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0BF2" w14:textId="720D5529" w:rsidR="00231844" w:rsidRPr="005A16BE" w:rsidRDefault="00231844" w:rsidP="00231844">
      <w:pPr>
        <w:spacing w:before="100" w:beforeAutospacing="1" w:after="100" w:afterAutospacing="1"/>
        <w:outlineLvl w:val="0"/>
        <w:rPr>
          <w:b/>
          <w:bCs/>
          <w:color w:val="000000"/>
          <w:kern w:val="36"/>
          <w:sz w:val="48"/>
          <w:szCs w:val="48"/>
        </w:rPr>
      </w:pPr>
      <w:r w:rsidRPr="005A16BE">
        <w:rPr>
          <w:b/>
          <w:bCs/>
          <w:color w:val="000000"/>
          <w:kern w:val="36"/>
          <w:sz w:val="48"/>
          <w:szCs w:val="48"/>
        </w:rPr>
        <w:t>MSIN0097 – Predictive Analytics Individual Coursework</w:t>
      </w:r>
    </w:p>
    <w:p w14:paraId="12224837" w14:textId="77777777" w:rsidR="00231844" w:rsidRDefault="00231844" w:rsidP="00231844">
      <w:pPr>
        <w:spacing w:before="100" w:beforeAutospacing="1" w:after="100" w:afterAutospacing="1"/>
        <w:outlineLvl w:val="1"/>
        <w:rPr>
          <w:b/>
          <w:bCs/>
          <w:color w:val="000000"/>
          <w:sz w:val="36"/>
          <w:szCs w:val="36"/>
        </w:rPr>
      </w:pPr>
      <w:r w:rsidRPr="005A16BE">
        <w:rPr>
          <w:b/>
          <w:bCs/>
          <w:color w:val="000000"/>
          <w:sz w:val="36"/>
          <w:szCs w:val="36"/>
        </w:rPr>
        <w:t>Churn Prediction Using Telco Customer Data</w:t>
      </w:r>
    </w:p>
    <w:p w14:paraId="1C8E567E" w14:textId="7A5B353F" w:rsidR="00021476" w:rsidRPr="00634E68" w:rsidRDefault="00634E68" w:rsidP="00634E68">
      <w:pPr>
        <w:pStyle w:val="p1"/>
      </w:pPr>
      <w:r>
        <w:rPr>
          <w:rFonts w:ascii="-webkit-standard" w:hAnsi="-webkit-standard"/>
          <w:sz w:val="27"/>
          <w:szCs w:val="27"/>
        </w:rPr>
        <w:t>Candidate Number: SZQS2</w:t>
      </w:r>
    </w:p>
    <w:p w14:paraId="0BE5887A" w14:textId="2ECD9330" w:rsidR="00021476" w:rsidRPr="00021476" w:rsidRDefault="00021476" w:rsidP="00231844">
      <w:pPr>
        <w:spacing w:before="100" w:beforeAutospacing="1" w:after="100" w:afterAutospacing="1"/>
        <w:outlineLvl w:val="1"/>
        <w:rPr>
          <w:color w:val="000000"/>
          <w:sz w:val="27"/>
          <w:szCs w:val="27"/>
        </w:rPr>
      </w:pPr>
      <w:r>
        <w:rPr>
          <w:color w:val="000000"/>
          <w:sz w:val="27"/>
          <w:szCs w:val="27"/>
        </w:rPr>
        <w:t>Word count : 1985</w:t>
      </w:r>
      <w:r w:rsidR="00634E68">
        <w:rPr>
          <w:color w:val="000000"/>
          <w:sz w:val="27"/>
          <w:szCs w:val="27"/>
        </w:rPr>
        <w:t xml:space="preserve"> , Page count : 18</w:t>
      </w:r>
    </w:p>
    <w:p w14:paraId="48391EDA" w14:textId="77777777" w:rsidR="00231844" w:rsidRPr="005A16BE" w:rsidRDefault="004C59D9" w:rsidP="00231844">
      <w:r w:rsidRPr="004C59D9">
        <w:rPr>
          <w:noProof/>
          <w14:ligatures w14:val="standardContextual"/>
        </w:rPr>
        <w:pict w14:anchorId="69FE273E">
          <v:rect id="_x0000_i1031" alt="" style="width:451.3pt;height:.05pt;mso-width-percent:0;mso-height-percent:0;mso-width-percent:0;mso-height-percent:0" o:hralign="center" o:hrstd="t" o:hr="t" fillcolor="#a0a0a0" stroked="f"/>
        </w:pict>
      </w:r>
    </w:p>
    <w:p w14:paraId="526165DD" w14:textId="6058C223" w:rsidR="00231844" w:rsidRPr="005A16BE" w:rsidRDefault="00231844" w:rsidP="00231844">
      <w:pPr>
        <w:spacing w:before="100" w:beforeAutospacing="1" w:after="100" w:afterAutospacing="1"/>
        <w:outlineLvl w:val="0"/>
        <w:rPr>
          <w:b/>
          <w:bCs/>
          <w:color w:val="000000"/>
          <w:kern w:val="36"/>
          <w:sz w:val="48"/>
          <w:szCs w:val="48"/>
        </w:rPr>
      </w:pPr>
      <w:bookmarkStart w:id="0" w:name="OLE_LINK1"/>
      <w:r w:rsidRPr="005A16BE">
        <w:rPr>
          <w:b/>
          <w:bCs/>
          <w:color w:val="000000"/>
          <w:kern w:val="36"/>
          <w:sz w:val="48"/>
          <w:szCs w:val="48"/>
        </w:rPr>
        <w:t>1. Introduction and Problem Framing</w:t>
      </w:r>
    </w:p>
    <w:p w14:paraId="515588D2" w14:textId="77777777" w:rsidR="0039364A" w:rsidRPr="002A3724" w:rsidRDefault="0039364A" w:rsidP="0039364A">
      <w:pPr>
        <w:spacing w:before="100" w:beforeAutospacing="1" w:after="100" w:afterAutospacing="1"/>
        <w:outlineLvl w:val="1"/>
        <w:rPr>
          <w:b/>
          <w:bCs/>
          <w:color w:val="000000"/>
          <w:sz w:val="27"/>
          <w:szCs w:val="27"/>
        </w:rPr>
      </w:pPr>
      <w:r w:rsidRPr="002A3724">
        <w:rPr>
          <w:b/>
          <w:bCs/>
          <w:color w:val="000000"/>
          <w:sz w:val="27"/>
          <w:szCs w:val="27"/>
        </w:rPr>
        <w:t>1.1 Business Context</w:t>
      </w:r>
    </w:p>
    <w:p w14:paraId="0A14FC93" w14:textId="4F086245" w:rsidR="0039364A" w:rsidRPr="002A3724" w:rsidRDefault="0039364A" w:rsidP="002A3724">
      <w:pPr>
        <w:spacing w:before="100" w:beforeAutospacing="1" w:after="100" w:afterAutospacing="1"/>
        <w:rPr>
          <w:color w:val="000000"/>
        </w:rPr>
      </w:pPr>
      <w:r w:rsidRPr="005A16BE">
        <w:rPr>
          <w:color w:val="000000"/>
        </w:rPr>
        <w:t>Customer churn represents a significant challenge in subscription-based industries, where retaining existing customers is generally more cost-effective than acquiring new ones. In telecommunications, customer attrition directly affects revenue stability and long-term profitability. Early identification of customers at risk enables targeted retention strategies, supporting improved customer lifetime value and operational efficiency.</w:t>
      </w:r>
    </w:p>
    <w:p w14:paraId="622A4C92" w14:textId="77777777" w:rsidR="0039364A" w:rsidRPr="002A3724" w:rsidRDefault="0039364A" w:rsidP="0039364A">
      <w:pPr>
        <w:spacing w:before="100" w:beforeAutospacing="1" w:after="100" w:afterAutospacing="1"/>
        <w:outlineLvl w:val="1"/>
        <w:rPr>
          <w:b/>
          <w:bCs/>
          <w:color w:val="000000"/>
          <w:sz w:val="27"/>
          <w:szCs w:val="27"/>
        </w:rPr>
      </w:pPr>
      <w:r w:rsidRPr="002A3724">
        <w:rPr>
          <w:b/>
          <w:bCs/>
          <w:color w:val="000000"/>
          <w:sz w:val="27"/>
          <w:szCs w:val="27"/>
        </w:rPr>
        <w:t>1.2 Dataset and Predictive Task Definition</w:t>
      </w:r>
    </w:p>
    <w:p w14:paraId="0BC86D96" w14:textId="77777777" w:rsidR="0039364A" w:rsidRPr="005A16BE" w:rsidRDefault="0039364A" w:rsidP="0039364A">
      <w:pPr>
        <w:spacing w:before="100" w:beforeAutospacing="1" w:after="100" w:afterAutospacing="1"/>
        <w:rPr>
          <w:color w:val="000000"/>
        </w:rPr>
      </w:pPr>
      <w:r w:rsidRPr="005A16BE">
        <w:rPr>
          <w:color w:val="000000"/>
        </w:rPr>
        <w:t>This study uses the </w:t>
      </w:r>
      <w:r w:rsidRPr="005A16BE">
        <w:rPr>
          <w:b/>
          <w:bCs/>
          <w:color w:val="000000"/>
        </w:rPr>
        <w:t>Telco Customer Churn dataset</w:t>
      </w:r>
      <w:r w:rsidRPr="005A16BE">
        <w:rPr>
          <w:color w:val="000000"/>
        </w:rPr>
        <w:t>, comprising 7,043 customer records and 21 variables describing demographics, subscription characteristics, contract types, billing information, and service usage. The dataset is a static snapshot in which the target variable indicates whether a customer has churned. Its combination of categorical and numerical features makes it suitable for evaluating alternative modeling approaches.</w:t>
      </w:r>
    </w:p>
    <w:p w14:paraId="3A7B3568" w14:textId="3E43A81F" w:rsidR="0039364A" w:rsidRPr="002A3724" w:rsidRDefault="0039364A" w:rsidP="002A3724">
      <w:pPr>
        <w:spacing w:before="100" w:beforeAutospacing="1" w:after="100" w:afterAutospacing="1"/>
        <w:rPr>
          <w:color w:val="000000"/>
        </w:rPr>
      </w:pPr>
      <w:r w:rsidRPr="005A16BE">
        <w:rPr>
          <w:color w:val="000000"/>
        </w:rPr>
        <w:t>Churn prediction is formulated as a supervised binary classification task, where </w:t>
      </w:r>
      <w:r w:rsidRPr="005A16BE">
        <w:rPr>
          <w:i/>
          <w:iCs/>
          <w:color w:val="000000"/>
        </w:rPr>
        <w:t>Churn</w:t>
      </w:r>
      <w:r w:rsidRPr="005A16BE">
        <w:rPr>
          <w:color w:val="000000"/>
        </w:rPr>
        <w:t> is encoded as 1 (Yes) and 0 (No). The objective is to estimate churn probability and apply a decision threshold to convert predicted probabilities into binary actions. Rather than adopting the default threshold of 0.5, the threshold is treated as a tunable parameter to better align model behaviour with operational priorities.</w:t>
      </w:r>
    </w:p>
    <w:p w14:paraId="23BCA36F" w14:textId="77777777" w:rsidR="0039364A" w:rsidRPr="002A3724" w:rsidRDefault="0039364A" w:rsidP="0039364A">
      <w:pPr>
        <w:spacing w:before="100" w:beforeAutospacing="1" w:after="100" w:afterAutospacing="1"/>
        <w:outlineLvl w:val="1"/>
        <w:rPr>
          <w:b/>
          <w:bCs/>
          <w:color w:val="000000"/>
          <w:sz w:val="27"/>
          <w:szCs w:val="27"/>
        </w:rPr>
      </w:pPr>
      <w:r w:rsidRPr="002A3724">
        <w:rPr>
          <w:b/>
          <w:bCs/>
          <w:color w:val="000000"/>
          <w:sz w:val="27"/>
          <w:szCs w:val="27"/>
        </w:rPr>
        <w:t>1.3 Success Metrics and Operational Constraints</w:t>
      </w:r>
    </w:p>
    <w:p w14:paraId="16D6AC33" w14:textId="77777777" w:rsidR="0039364A" w:rsidRPr="005A16BE" w:rsidRDefault="0039364A" w:rsidP="0039364A">
      <w:pPr>
        <w:spacing w:before="100" w:beforeAutospacing="1" w:after="100" w:afterAutospacing="1"/>
        <w:rPr>
          <w:color w:val="000000"/>
        </w:rPr>
      </w:pPr>
      <w:r w:rsidRPr="005A16BE">
        <w:rPr>
          <w:color w:val="000000"/>
        </w:rPr>
        <w:t>Given the moderate class imbalance (approximately 26.5% churn), </w:t>
      </w:r>
      <w:r w:rsidRPr="005A16BE">
        <w:rPr>
          <w:b/>
          <w:bCs/>
          <w:color w:val="000000"/>
        </w:rPr>
        <w:t>PR-AUC</w:t>
      </w:r>
      <w:r w:rsidRPr="005A16BE">
        <w:rPr>
          <w:color w:val="000000"/>
        </w:rPr>
        <w:t> is selected as the primary evaluation metric, as it better reflects minority-class detection performance than overall accuracy. Secondary metrics include Recall, Precision, F1-score, and Balanced Accuracy to characterise trade-offs. Because predicted probabilities may inform prioritisation strategies, calibration is evaluated using the Brier score.</w:t>
      </w:r>
    </w:p>
    <w:p w14:paraId="356EC305" w14:textId="341148C9" w:rsidR="0039364A" w:rsidRPr="002A3724" w:rsidRDefault="0039364A" w:rsidP="002A3724">
      <w:pPr>
        <w:spacing w:before="100" w:beforeAutospacing="1" w:after="100" w:afterAutospacing="1"/>
        <w:rPr>
          <w:color w:val="000000"/>
        </w:rPr>
      </w:pPr>
      <w:r w:rsidRPr="005A16BE">
        <w:rPr>
          <w:color w:val="000000"/>
        </w:rPr>
        <w:t xml:space="preserve">In addition to performance considerations, interpretability </w:t>
      </w:r>
      <w:r w:rsidR="00EA42E1" w:rsidRPr="005A16BE">
        <w:rPr>
          <w:color w:val="000000"/>
        </w:rPr>
        <w:t xml:space="preserve">was </w:t>
      </w:r>
      <w:r w:rsidRPr="005A16BE">
        <w:rPr>
          <w:color w:val="000000"/>
        </w:rPr>
        <w:t xml:space="preserve">treated as operational </w:t>
      </w:r>
      <w:r w:rsidR="00EA42E1" w:rsidRPr="005A16BE">
        <w:rPr>
          <w:color w:val="0D0D0D"/>
          <w:sz w:val="20"/>
          <w:szCs w:val="20"/>
          <w:shd w:val="clear" w:color="auto" w:fill="FFFFFF"/>
        </w:rPr>
        <w:t xml:space="preserve">requirement because outputs may be used in customer-facing retention actions. Therefore, model choice balanced discrimination performance with transparency. </w:t>
      </w:r>
    </w:p>
    <w:p w14:paraId="753C688F" w14:textId="77777777" w:rsidR="0039364A" w:rsidRPr="002A3724" w:rsidRDefault="0039364A" w:rsidP="0039364A">
      <w:pPr>
        <w:spacing w:before="100" w:beforeAutospacing="1" w:after="100" w:afterAutospacing="1"/>
        <w:outlineLvl w:val="1"/>
        <w:rPr>
          <w:b/>
          <w:bCs/>
          <w:color w:val="000000"/>
          <w:sz w:val="27"/>
          <w:szCs w:val="27"/>
        </w:rPr>
      </w:pPr>
      <w:r w:rsidRPr="002A3724">
        <w:rPr>
          <w:b/>
          <w:bCs/>
          <w:color w:val="000000"/>
          <w:sz w:val="27"/>
          <w:szCs w:val="27"/>
        </w:rPr>
        <w:lastRenderedPageBreak/>
        <w:t>1.4 Assumptions, Limitations, and Agent Plan</w:t>
      </w:r>
    </w:p>
    <w:p w14:paraId="66EB89E0" w14:textId="162224FC" w:rsidR="00EA42E1" w:rsidRPr="005A16BE" w:rsidRDefault="00EA42E1" w:rsidP="00EA42E1">
      <w:pPr>
        <w:pStyle w:val="NormalWeb"/>
        <w:rPr>
          <w:color w:val="000000"/>
        </w:rPr>
      </w:pPr>
      <w:r w:rsidRPr="005A16BE">
        <w:rPr>
          <w:color w:val="000000"/>
        </w:rPr>
        <w:t>This analysis relies on a static dataset without temporal structure and does not include an explicit economic cost function; threshold optimisation was therefore statistical rather than cost-based.</w:t>
      </w:r>
    </w:p>
    <w:p w14:paraId="6419C8CA" w14:textId="36F1827B" w:rsidR="00ED409E" w:rsidRPr="005A16BE" w:rsidRDefault="00EA42E1" w:rsidP="002A3724">
      <w:pPr>
        <w:pStyle w:val="NormalWeb"/>
        <w:rPr>
          <w:color w:val="000000"/>
        </w:rPr>
      </w:pPr>
      <w:r w:rsidRPr="005A16BE">
        <w:rPr>
          <w:color w:val="000000"/>
        </w:rPr>
        <w:t>Agent tooling was used as a structured collaborator for EDA planning, preprocessing scaffolding, and candidate-model prototyping. All metric choices, split discipline, and final model decisions were independently verified through controlled experiments and saved artifacts.</w:t>
      </w:r>
    </w:p>
    <w:bookmarkEnd w:id="0"/>
    <w:p w14:paraId="2395D435" w14:textId="77777777" w:rsidR="00231844" w:rsidRPr="005A16BE" w:rsidRDefault="004C59D9" w:rsidP="00231844">
      <w:r w:rsidRPr="004C59D9">
        <w:rPr>
          <w:noProof/>
          <w14:ligatures w14:val="standardContextual"/>
        </w:rPr>
        <w:pict w14:anchorId="46BEC9CA">
          <v:rect id="_x0000_i1030" alt="" style="width:451.3pt;height:.05pt;mso-width-percent:0;mso-height-percent:0;mso-width-percent:0;mso-height-percent:0" o:hralign="center" o:hrstd="t" o:hr="t" fillcolor="#a0a0a0" stroked="f"/>
        </w:pict>
      </w:r>
    </w:p>
    <w:p w14:paraId="45FAAD86" w14:textId="481CB0D3" w:rsidR="00231844" w:rsidRPr="005A16BE" w:rsidRDefault="00231844" w:rsidP="00231844">
      <w:pPr>
        <w:spacing w:before="100" w:beforeAutospacing="1" w:after="100" w:afterAutospacing="1"/>
        <w:outlineLvl w:val="0"/>
        <w:rPr>
          <w:b/>
          <w:bCs/>
          <w:color w:val="000000"/>
          <w:kern w:val="36"/>
          <w:sz w:val="48"/>
          <w:szCs w:val="48"/>
        </w:rPr>
      </w:pPr>
      <w:r w:rsidRPr="005A16BE">
        <w:rPr>
          <w:b/>
          <w:bCs/>
          <w:color w:val="000000"/>
          <w:kern w:val="36"/>
          <w:sz w:val="48"/>
          <w:szCs w:val="48"/>
        </w:rPr>
        <w:t xml:space="preserve">2. Exploratory Data Analysis </w:t>
      </w:r>
    </w:p>
    <w:p w14:paraId="25C01A03" w14:textId="64612249" w:rsidR="00951347" w:rsidRPr="005A16BE" w:rsidRDefault="00951347" w:rsidP="00231844">
      <w:pPr>
        <w:spacing w:before="100" w:beforeAutospacing="1" w:after="100" w:afterAutospacing="1"/>
        <w:outlineLvl w:val="0"/>
        <w:rPr>
          <w:b/>
          <w:bCs/>
          <w:color w:val="000000"/>
          <w:kern w:val="36"/>
        </w:rPr>
      </w:pPr>
      <w:r w:rsidRPr="005A16BE">
        <w:rPr>
          <w:color w:val="000000"/>
        </w:rPr>
        <w:t>A concise visual exploratory data analysis (EDA) was conducted to understand churn behaviour, identify data quality issues, and anticipate modelling risks. All findings were validated against generated plots and summary tables from the 01_eda.ipynb notebook.</w:t>
      </w:r>
    </w:p>
    <w:p w14:paraId="3CDFD754" w14:textId="77777777" w:rsidR="00231844" w:rsidRPr="002A3724" w:rsidRDefault="00231844" w:rsidP="00231844">
      <w:pPr>
        <w:spacing w:before="100" w:beforeAutospacing="1" w:after="100" w:afterAutospacing="1"/>
        <w:outlineLvl w:val="2"/>
        <w:rPr>
          <w:b/>
          <w:bCs/>
          <w:color w:val="000000"/>
          <w:sz w:val="27"/>
          <w:szCs w:val="27"/>
        </w:rPr>
      </w:pPr>
      <w:r w:rsidRPr="002A3724">
        <w:rPr>
          <w:b/>
          <w:bCs/>
          <w:color w:val="000000"/>
          <w:sz w:val="27"/>
          <w:szCs w:val="27"/>
        </w:rPr>
        <w:t>2.1 Dataset Overview</w:t>
      </w:r>
    </w:p>
    <w:p w14:paraId="72548FB3" w14:textId="77777777" w:rsidR="00231844" w:rsidRPr="005A16BE" w:rsidRDefault="00231844" w:rsidP="00231844">
      <w:pPr>
        <w:numPr>
          <w:ilvl w:val="0"/>
          <w:numId w:val="5"/>
        </w:numPr>
        <w:spacing w:before="100" w:beforeAutospacing="1" w:after="100" w:afterAutospacing="1"/>
        <w:rPr>
          <w:color w:val="000000"/>
        </w:rPr>
      </w:pPr>
      <w:r w:rsidRPr="005A16BE">
        <w:rPr>
          <w:color w:val="000000"/>
        </w:rPr>
        <w:t>7043 rows, 21 columns</w:t>
      </w:r>
    </w:p>
    <w:p w14:paraId="3119AC3B" w14:textId="77777777" w:rsidR="00231844" w:rsidRPr="005A16BE" w:rsidRDefault="00231844" w:rsidP="00231844">
      <w:pPr>
        <w:numPr>
          <w:ilvl w:val="0"/>
          <w:numId w:val="5"/>
        </w:numPr>
        <w:spacing w:before="100" w:beforeAutospacing="1" w:after="100" w:afterAutospacing="1"/>
        <w:rPr>
          <w:color w:val="000000"/>
        </w:rPr>
      </w:pPr>
      <w:r w:rsidRPr="005A16BE">
        <w:rPr>
          <w:color w:val="000000"/>
        </w:rPr>
        <w:t>Class imbalance (~26.5% churn)</w:t>
      </w:r>
    </w:p>
    <w:p w14:paraId="01E43408" w14:textId="4771F6D6" w:rsidR="00951347" w:rsidRPr="005A16BE" w:rsidRDefault="00951347" w:rsidP="00951347">
      <w:pPr>
        <w:pStyle w:val="Heading2"/>
        <w:rPr>
          <w:rFonts w:ascii="Times New Roman" w:hAnsi="Times New Roman" w:cs="Times New Roman"/>
          <w:color w:val="000000"/>
        </w:rPr>
      </w:pPr>
      <w:r w:rsidRPr="005A16BE">
        <w:rPr>
          <w:rFonts w:ascii="Times New Roman" w:eastAsia="Times New Roman" w:hAnsi="Times New Roman" w:cs="Times New Roman"/>
          <w:b/>
          <w:bCs/>
          <w:color w:val="000000"/>
          <w:sz w:val="27"/>
          <w:szCs w:val="27"/>
        </w:rPr>
        <w:t xml:space="preserve">2.2 </w:t>
      </w:r>
      <w:r w:rsidRPr="005A16BE">
        <w:rPr>
          <w:rStyle w:val="Strong"/>
          <w:rFonts w:ascii="Times New Roman" w:hAnsi="Times New Roman" w:cs="Times New Roman"/>
          <w:color w:val="000000"/>
          <w:sz w:val="27"/>
          <w:szCs w:val="27"/>
        </w:rPr>
        <w:t>Missingness and Data Quality</w:t>
      </w:r>
    </w:p>
    <w:p w14:paraId="2AACD420" w14:textId="77777777" w:rsidR="00951347" w:rsidRPr="005A16BE" w:rsidRDefault="00951347" w:rsidP="00951347">
      <w:pPr>
        <w:pStyle w:val="NormalWeb"/>
        <w:rPr>
          <w:color w:val="000000"/>
        </w:rPr>
      </w:pPr>
      <w:r w:rsidRPr="005A16BE">
        <w:rPr>
          <w:color w:val="000000"/>
        </w:rPr>
        <w:t>Missing values are minimal and concentrated in one feature:</w:t>
      </w:r>
    </w:p>
    <w:p w14:paraId="43529277" w14:textId="77777777" w:rsidR="00951347" w:rsidRPr="005A16BE" w:rsidRDefault="00951347" w:rsidP="00951347">
      <w:pPr>
        <w:pStyle w:val="NormalWeb"/>
        <w:numPr>
          <w:ilvl w:val="0"/>
          <w:numId w:val="30"/>
        </w:numPr>
        <w:rPr>
          <w:color w:val="000000"/>
        </w:rPr>
      </w:pPr>
      <w:r w:rsidRPr="005A16BE">
        <w:rPr>
          <w:rStyle w:val="Strong"/>
          <w:rFonts w:eastAsiaTheme="majorEastAsia"/>
          <w:color w:val="000000"/>
        </w:rPr>
        <w:t>TotalCharges:</w:t>
      </w:r>
      <w:r w:rsidRPr="005A16BE">
        <w:rPr>
          <w:rStyle w:val="apple-converted-space"/>
          <w:rFonts w:eastAsiaTheme="majorEastAsia"/>
          <w:color w:val="000000"/>
        </w:rPr>
        <w:t> </w:t>
      </w:r>
      <w:r w:rsidRPr="005A16BE">
        <w:rPr>
          <w:color w:val="000000"/>
        </w:rPr>
        <w:t>11 missing values (0.16%)</w:t>
      </w:r>
    </w:p>
    <w:p w14:paraId="7FC26EF2" w14:textId="27F0CB74" w:rsidR="00951347" w:rsidRPr="005A16BE" w:rsidRDefault="00951347" w:rsidP="00C527E9">
      <w:pPr>
        <w:pStyle w:val="NormalWeb"/>
        <w:ind w:left="360"/>
        <w:jc w:val="center"/>
        <w:rPr>
          <w:color w:val="000000"/>
        </w:rPr>
      </w:pPr>
      <w:r w:rsidRPr="005A16BE">
        <w:rPr>
          <w:noProof/>
          <w:color w:val="000000"/>
          <w14:ligatures w14:val="standardContextual"/>
        </w:rPr>
        <w:drawing>
          <wp:inline distT="0" distB="0" distL="0" distR="0" wp14:anchorId="5BB9FC41" wp14:editId="6E49AE2D">
            <wp:extent cx="5731510" cy="2804795"/>
            <wp:effectExtent l="0" t="0" r="0" b="1905"/>
            <wp:docPr id="1159420843" name="Picture 2"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20843" name="Picture 2" descr="A graph with text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04795"/>
                    </a:xfrm>
                    <a:prstGeom prst="rect">
                      <a:avLst/>
                    </a:prstGeom>
                  </pic:spPr>
                </pic:pic>
              </a:graphicData>
            </a:graphic>
          </wp:inline>
        </w:drawing>
      </w:r>
    </w:p>
    <w:p w14:paraId="51C9AA9C" w14:textId="4193642C" w:rsidR="00951347" w:rsidRPr="005A16BE" w:rsidRDefault="00C527E9" w:rsidP="00C527E9">
      <w:pPr>
        <w:pStyle w:val="NormalWeb"/>
        <w:jc w:val="center"/>
        <w:rPr>
          <w:color w:val="000000"/>
        </w:rPr>
      </w:pPr>
      <w:r w:rsidRPr="00C527E9">
        <w:rPr>
          <w:color w:val="000000"/>
        </w:rPr>
        <w:t xml:space="preserve">▲ </w:t>
      </w:r>
      <w:r w:rsidR="00951347" w:rsidRPr="005A16BE">
        <w:rPr>
          <w:color w:val="000000"/>
        </w:rPr>
        <w:t>(</w:t>
      </w:r>
      <w:r w:rsidR="00951347" w:rsidRPr="005A16BE">
        <w:rPr>
          <w:rStyle w:val="Emphasis"/>
          <w:rFonts w:eastAsiaTheme="majorEastAsia"/>
          <w:color w:val="000000"/>
        </w:rPr>
        <w:t>01_missing_value_percentage_by_column.png</w:t>
      </w:r>
      <w:r w:rsidR="00951347" w:rsidRPr="005A16BE">
        <w:rPr>
          <w:color w:val="000000"/>
        </w:rPr>
        <w:t>)</w:t>
      </w:r>
    </w:p>
    <w:p w14:paraId="40A2F22C" w14:textId="77777777" w:rsidR="00951347" w:rsidRPr="005A16BE" w:rsidRDefault="00951347" w:rsidP="00951347">
      <w:pPr>
        <w:pStyle w:val="NormalWeb"/>
        <w:rPr>
          <w:color w:val="000000"/>
        </w:rPr>
      </w:pPr>
      <w:r w:rsidRPr="005A16BE">
        <w:rPr>
          <w:color w:val="000000"/>
        </w:rPr>
        <w:lastRenderedPageBreak/>
        <w:t>This represents low-risk missingness and can be addressed through median imputation without introducing major bias. The issue primarily originated from data type inconsistencies (blank strings converted to NaN), highlighting the importance of preprocessing validation.</w:t>
      </w:r>
    </w:p>
    <w:p w14:paraId="15063EC0" w14:textId="77777777" w:rsidR="00D47DCF" w:rsidRPr="005A16BE" w:rsidRDefault="00D47DCF" w:rsidP="00951347">
      <w:pPr>
        <w:pStyle w:val="NormalWeb"/>
        <w:rPr>
          <w:color w:val="000000"/>
        </w:rPr>
      </w:pPr>
    </w:p>
    <w:p w14:paraId="21FB4363" w14:textId="662DB2CA" w:rsidR="00D47DCF" w:rsidRPr="005A16BE" w:rsidRDefault="00D47DCF" w:rsidP="00D47DCF">
      <w:pPr>
        <w:pStyle w:val="Heading3"/>
        <w:rPr>
          <w:rStyle w:val="Strong"/>
          <w:rFonts w:cs="Times New Roman"/>
          <w:color w:val="000000"/>
          <w:sz w:val="27"/>
          <w:szCs w:val="27"/>
        </w:rPr>
      </w:pPr>
      <w:r w:rsidRPr="005A16BE">
        <w:rPr>
          <w:rFonts w:eastAsia="Times New Roman" w:cs="Times New Roman"/>
          <w:b/>
          <w:bCs/>
          <w:color w:val="000000"/>
          <w:sz w:val="27"/>
          <w:szCs w:val="27"/>
        </w:rPr>
        <w:t xml:space="preserve">2.3 </w:t>
      </w:r>
      <w:r w:rsidRPr="005A16BE">
        <w:rPr>
          <w:rStyle w:val="Strong"/>
          <w:rFonts w:cs="Times New Roman"/>
          <w:color w:val="000000"/>
          <w:sz w:val="27"/>
          <w:szCs w:val="27"/>
        </w:rPr>
        <w:t>Outlier Assessment(Numerical Features)</w:t>
      </w:r>
    </w:p>
    <w:p w14:paraId="29250D85" w14:textId="2EDA6A07" w:rsidR="00D47DCF" w:rsidRPr="005A16BE" w:rsidRDefault="00D47DCF" w:rsidP="00D47DCF">
      <w:r w:rsidRPr="005A16BE">
        <w:rPr>
          <w:noProof/>
        </w:rPr>
        <w:drawing>
          <wp:inline distT="0" distB="0" distL="0" distR="0" wp14:anchorId="0C225880" wp14:editId="117F6BBC">
            <wp:extent cx="5731510" cy="2640330"/>
            <wp:effectExtent l="0" t="0" r="0" b="1270"/>
            <wp:docPr id="1345788009" name="Picture 8"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88009" name="Picture 8" descr="A group of graphs and diagram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40330"/>
                    </a:xfrm>
                    <a:prstGeom prst="rect">
                      <a:avLst/>
                    </a:prstGeom>
                  </pic:spPr>
                </pic:pic>
              </a:graphicData>
            </a:graphic>
          </wp:inline>
        </w:drawing>
      </w:r>
    </w:p>
    <w:p w14:paraId="02055785" w14:textId="48ECC422" w:rsidR="00D47DCF" w:rsidRPr="005A16BE" w:rsidRDefault="00C527E9" w:rsidP="00C527E9">
      <w:pPr>
        <w:pStyle w:val="NormalWeb"/>
        <w:jc w:val="center"/>
        <w:rPr>
          <w:i/>
          <w:iCs/>
          <w:color w:val="000000"/>
        </w:rPr>
      </w:pPr>
      <w:r w:rsidRPr="00C527E9">
        <w:rPr>
          <w:i/>
          <w:iCs/>
          <w:color w:val="000000"/>
        </w:rPr>
        <w:t xml:space="preserve">▲ </w:t>
      </w:r>
      <w:r w:rsidR="005A16BE" w:rsidRPr="005A16BE">
        <w:rPr>
          <w:i/>
          <w:iCs/>
          <w:color w:val="000000"/>
        </w:rPr>
        <w:t>(03_numerical_distributions_by_churn.png)</w:t>
      </w:r>
    </w:p>
    <w:p w14:paraId="22D1371B" w14:textId="17520233" w:rsidR="00951347" w:rsidRPr="005A16BE" w:rsidRDefault="00396E0E" w:rsidP="00951347">
      <w:pPr>
        <w:spacing w:before="100" w:beforeAutospacing="1" w:after="100" w:afterAutospacing="1"/>
        <w:rPr>
          <w:color w:val="000000"/>
        </w:rPr>
      </w:pPr>
      <w:r w:rsidRPr="005A16BE">
        <w:rPr>
          <w:color w:val="000000"/>
        </w:rPr>
        <w:t>Visual inspection of Figure 03 shows right-tailed distributions and apparent outliers in</w:t>
      </w:r>
      <w:r w:rsidRPr="005A16BE">
        <w:rPr>
          <w:rStyle w:val="apple-converted-space"/>
          <w:rFonts w:eastAsiaTheme="majorEastAsia"/>
          <w:color w:val="000000"/>
        </w:rPr>
        <w:t> </w:t>
      </w:r>
      <w:r w:rsidRPr="005A16BE">
        <w:rPr>
          <w:rStyle w:val="HTMLCode"/>
          <w:rFonts w:ascii="Times New Roman" w:eastAsiaTheme="majorEastAsia" w:hAnsi="Times New Roman" w:cs="Times New Roman"/>
          <w:color w:val="000000"/>
          <w:sz w:val="24"/>
          <w:szCs w:val="24"/>
        </w:rPr>
        <w:t>tenure</w:t>
      </w:r>
      <w:r w:rsidRPr="005A16BE">
        <w:rPr>
          <w:color w:val="000000"/>
        </w:rPr>
        <w:t>,</w:t>
      </w:r>
      <w:r w:rsidRPr="005A16BE">
        <w:rPr>
          <w:rStyle w:val="apple-converted-space"/>
          <w:rFonts w:eastAsiaTheme="majorEastAsia"/>
          <w:color w:val="000000"/>
        </w:rPr>
        <w:t> </w:t>
      </w:r>
      <w:r w:rsidRPr="005A16BE">
        <w:rPr>
          <w:rStyle w:val="HTMLCode"/>
          <w:rFonts w:ascii="Times New Roman" w:eastAsiaTheme="majorEastAsia" w:hAnsi="Times New Roman" w:cs="Times New Roman"/>
          <w:color w:val="000000"/>
          <w:sz w:val="24"/>
          <w:szCs w:val="24"/>
        </w:rPr>
        <w:t>MonthlyCharges</w:t>
      </w:r>
      <w:r w:rsidRPr="005A16BE">
        <w:rPr>
          <w:color w:val="000000"/>
        </w:rPr>
        <w:t>, and</w:t>
      </w:r>
      <w:r w:rsidRPr="005A16BE">
        <w:rPr>
          <w:rStyle w:val="apple-converted-space"/>
          <w:rFonts w:eastAsiaTheme="majorEastAsia"/>
          <w:color w:val="000000"/>
        </w:rPr>
        <w:t> </w:t>
      </w:r>
      <w:r w:rsidRPr="005A16BE">
        <w:rPr>
          <w:rStyle w:val="HTMLCode"/>
          <w:rFonts w:ascii="Times New Roman" w:eastAsiaTheme="majorEastAsia" w:hAnsi="Times New Roman" w:cs="Times New Roman"/>
          <w:color w:val="000000"/>
          <w:sz w:val="24"/>
          <w:szCs w:val="24"/>
        </w:rPr>
        <w:t>TotalCharges</w:t>
      </w:r>
      <w:r w:rsidRPr="005A16BE">
        <w:rPr>
          <w:color w:val="000000"/>
        </w:rPr>
        <w:t>, but these reflect realistic customer behaviour rather than data errors.</w:t>
      </w:r>
      <w:r w:rsidRPr="005A16BE">
        <w:rPr>
          <w:rStyle w:val="apple-converted-space"/>
          <w:rFonts w:eastAsiaTheme="majorEastAsia"/>
          <w:color w:val="000000"/>
        </w:rPr>
        <w:t> </w:t>
      </w:r>
      <w:r w:rsidRPr="005A16BE">
        <w:rPr>
          <w:rStyle w:val="HTMLCode"/>
          <w:rFonts w:ascii="Times New Roman" w:eastAsiaTheme="majorEastAsia" w:hAnsi="Times New Roman" w:cs="Times New Roman"/>
          <w:color w:val="000000"/>
          <w:sz w:val="24"/>
          <w:szCs w:val="24"/>
        </w:rPr>
        <w:t>TotalCharges</w:t>
      </w:r>
      <w:r w:rsidRPr="005A16BE">
        <w:rPr>
          <w:rStyle w:val="apple-converted-space"/>
          <w:rFonts w:eastAsiaTheme="majorEastAsia"/>
          <w:color w:val="000000"/>
        </w:rPr>
        <w:t> </w:t>
      </w:r>
      <w:r w:rsidRPr="005A16BE">
        <w:rPr>
          <w:color w:val="000000"/>
        </w:rPr>
        <w:t>is most right-skewed due to cumulative billing among long-tenure customers (mostly Churn = No). Higher</w:t>
      </w:r>
      <w:r w:rsidRPr="005A16BE">
        <w:rPr>
          <w:rStyle w:val="apple-converted-space"/>
          <w:rFonts w:eastAsiaTheme="majorEastAsia"/>
          <w:color w:val="000000"/>
        </w:rPr>
        <w:t> </w:t>
      </w:r>
      <w:r w:rsidRPr="005A16BE">
        <w:rPr>
          <w:rStyle w:val="HTMLCode"/>
          <w:rFonts w:ascii="Times New Roman" w:eastAsiaTheme="majorEastAsia" w:hAnsi="Times New Roman" w:cs="Times New Roman"/>
          <w:color w:val="000000"/>
          <w:sz w:val="24"/>
          <w:szCs w:val="24"/>
        </w:rPr>
        <w:t>MonthlyCharges</w:t>
      </w:r>
      <w:r w:rsidRPr="005A16BE">
        <w:rPr>
          <w:rStyle w:val="apple-converted-space"/>
          <w:rFonts w:eastAsiaTheme="majorEastAsia"/>
          <w:color w:val="000000"/>
        </w:rPr>
        <w:t> </w:t>
      </w:r>
      <w:r w:rsidRPr="005A16BE">
        <w:rPr>
          <w:color w:val="000000"/>
        </w:rPr>
        <w:t>are more common in churned users, while churned customers also exhibit shorter tenure. As these extremes carry business meaning, outliers were retained, with robustness checks (e.g., winsorisation or log transformation) considered during modelling.</w:t>
      </w:r>
    </w:p>
    <w:p w14:paraId="188ACB5E" w14:textId="079A6021" w:rsidR="00951347" w:rsidRPr="005A16BE" w:rsidRDefault="00231844" w:rsidP="00951347">
      <w:pPr>
        <w:pStyle w:val="Heading2"/>
        <w:rPr>
          <w:rFonts w:ascii="Times New Roman" w:eastAsia="Times New Roman" w:hAnsi="Times New Roman" w:cs="Times New Roman"/>
          <w:b/>
          <w:bCs/>
          <w:color w:val="000000"/>
          <w:sz w:val="27"/>
          <w:szCs w:val="27"/>
        </w:rPr>
      </w:pPr>
      <w:r w:rsidRPr="005A16BE">
        <w:rPr>
          <w:rFonts w:ascii="Times New Roman" w:eastAsia="Times New Roman" w:hAnsi="Times New Roman" w:cs="Times New Roman"/>
          <w:b/>
          <w:bCs/>
          <w:color w:val="000000"/>
          <w:sz w:val="27"/>
          <w:szCs w:val="27"/>
        </w:rPr>
        <w:t>2.</w:t>
      </w:r>
      <w:r w:rsidR="00EA42E1" w:rsidRPr="005A16BE">
        <w:rPr>
          <w:rFonts w:ascii="Times New Roman" w:eastAsia="Times New Roman" w:hAnsi="Times New Roman" w:cs="Times New Roman"/>
          <w:b/>
          <w:bCs/>
          <w:color w:val="000000"/>
          <w:sz w:val="27"/>
          <w:szCs w:val="27"/>
        </w:rPr>
        <w:t>4</w:t>
      </w:r>
      <w:r w:rsidRPr="005A16BE">
        <w:rPr>
          <w:rFonts w:ascii="Times New Roman" w:eastAsia="Times New Roman" w:hAnsi="Times New Roman" w:cs="Times New Roman"/>
          <w:b/>
          <w:bCs/>
          <w:color w:val="000000"/>
          <w:sz w:val="27"/>
          <w:szCs w:val="27"/>
        </w:rPr>
        <w:t xml:space="preserve"> </w:t>
      </w:r>
      <w:r w:rsidR="00951347" w:rsidRPr="005A16BE">
        <w:rPr>
          <w:rFonts w:ascii="Times New Roman" w:eastAsia="Times New Roman" w:hAnsi="Times New Roman" w:cs="Times New Roman"/>
          <w:b/>
          <w:bCs/>
          <w:color w:val="000000"/>
          <w:sz w:val="27"/>
          <w:szCs w:val="27"/>
        </w:rPr>
        <w:t>Class Imbalance and Target Behaviour</w:t>
      </w:r>
    </w:p>
    <w:p w14:paraId="1FA881F5" w14:textId="77777777" w:rsidR="00951347" w:rsidRPr="005A16BE" w:rsidRDefault="00951347" w:rsidP="00951347">
      <w:pPr>
        <w:spacing w:before="100" w:beforeAutospacing="1" w:after="100" w:afterAutospacing="1"/>
        <w:rPr>
          <w:color w:val="000000"/>
        </w:rPr>
      </w:pPr>
      <w:r w:rsidRPr="005A16BE">
        <w:rPr>
          <w:color w:val="000000"/>
        </w:rPr>
        <w:t>The target variable shows a clear imbalance:</w:t>
      </w:r>
    </w:p>
    <w:p w14:paraId="1E8E5F4F" w14:textId="77777777" w:rsidR="00951347" w:rsidRPr="005A16BE" w:rsidRDefault="00951347" w:rsidP="00951347">
      <w:pPr>
        <w:numPr>
          <w:ilvl w:val="0"/>
          <w:numId w:val="29"/>
        </w:numPr>
        <w:spacing w:before="100" w:beforeAutospacing="1" w:after="100" w:afterAutospacing="1"/>
        <w:rPr>
          <w:color w:val="000000"/>
        </w:rPr>
      </w:pPr>
      <w:r w:rsidRPr="005A16BE">
        <w:rPr>
          <w:b/>
          <w:bCs/>
          <w:color w:val="000000"/>
        </w:rPr>
        <w:t>Churn = Yes:</w:t>
      </w:r>
      <w:r w:rsidRPr="005A16BE">
        <w:rPr>
          <w:color w:val="000000"/>
        </w:rPr>
        <w:t> 26.54%</w:t>
      </w:r>
    </w:p>
    <w:p w14:paraId="56EB223B" w14:textId="77777777" w:rsidR="00951347" w:rsidRPr="005A16BE" w:rsidRDefault="00951347" w:rsidP="00951347">
      <w:pPr>
        <w:numPr>
          <w:ilvl w:val="0"/>
          <w:numId w:val="29"/>
        </w:numPr>
        <w:spacing w:before="100" w:beforeAutospacing="1" w:after="100" w:afterAutospacing="1"/>
        <w:rPr>
          <w:color w:val="000000"/>
        </w:rPr>
      </w:pPr>
      <w:r w:rsidRPr="005A16BE">
        <w:rPr>
          <w:b/>
          <w:bCs/>
          <w:color w:val="000000"/>
        </w:rPr>
        <w:t>Churn = No:</w:t>
      </w:r>
      <w:r w:rsidRPr="005A16BE">
        <w:rPr>
          <w:color w:val="000000"/>
        </w:rPr>
        <w:t> 73.46%</w:t>
      </w:r>
    </w:p>
    <w:p w14:paraId="77689471" w14:textId="461055F8" w:rsidR="00951347" w:rsidRPr="005A16BE" w:rsidRDefault="00951347" w:rsidP="00C527E9">
      <w:pPr>
        <w:spacing w:before="100" w:beforeAutospacing="1" w:after="100" w:afterAutospacing="1"/>
        <w:ind w:left="720"/>
        <w:jc w:val="center"/>
        <w:rPr>
          <w:color w:val="000000"/>
        </w:rPr>
      </w:pPr>
      <w:r w:rsidRPr="005A16BE">
        <w:rPr>
          <w:noProof/>
          <w:color w:val="000000"/>
        </w:rPr>
        <w:lastRenderedPageBreak/>
        <w:drawing>
          <wp:inline distT="0" distB="0" distL="0" distR="0" wp14:anchorId="7BBEF0B2" wp14:editId="4348D712">
            <wp:extent cx="4419600" cy="3505200"/>
            <wp:effectExtent l="0" t="0" r="0" b="0"/>
            <wp:docPr id="1960795742"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95742" name="Picture 1" descr="A graph with blue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19600" cy="3505200"/>
                    </a:xfrm>
                    <a:prstGeom prst="rect">
                      <a:avLst/>
                    </a:prstGeom>
                  </pic:spPr>
                </pic:pic>
              </a:graphicData>
            </a:graphic>
          </wp:inline>
        </w:drawing>
      </w:r>
    </w:p>
    <w:p w14:paraId="158D04AF" w14:textId="4D98468E" w:rsidR="00951347" w:rsidRPr="005A16BE" w:rsidRDefault="00C527E9" w:rsidP="00C527E9">
      <w:pPr>
        <w:spacing w:before="100" w:beforeAutospacing="1" w:after="100" w:afterAutospacing="1"/>
        <w:jc w:val="center"/>
        <w:rPr>
          <w:color w:val="000000"/>
        </w:rPr>
      </w:pPr>
      <w:r w:rsidRPr="00C527E9">
        <w:rPr>
          <w:color w:val="000000"/>
        </w:rPr>
        <w:t xml:space="preserve">▲ </w:t>
      </w:r>
      <w:r w:rsidR="00951347" w:rsidRPr="005A16BE">
        <w:rPr>
          <w:color w:val="000000"/>
        </w:rPr>
        <w:t>(</w:t>
      </w:r>
      <w:r w:rsidR="00951347" w:rsidRPr="005A16BE">
        <w:rPr>
          <w:i/>
          <w:iCs/>
          <w:color w:val="000000"/>
        </w:rPr>
        <w:t>02_class_distribution_churn.png</w:t>
      </w:r>
      <w:r w:rsidR="00951347" w:rsidRPr="005A16BE">
        <w:rPr>
          <w:color w:val="000000"/>
        </w:rPr>
        <w:t>)</w:t>
      </w:r>
    </w:p>
    <w:p w14:paraId="544BFCF6" w14:textId="1A0B8D0D" w:rsidR="00231844" w:rsidRPr="005A16BE" w:rsidRDefault="00951347" w:rsidP="00C527E9">
      <w:pPr>
        <w:spacing w:before="100" w:beforeAutospacing="1" w:after="100" w:afterAutospacing="1"/>
        <w:rPr>
          <w:color w:val="000000"/>
        </w:rPr>
      </w:pPr>
      <w:r w:rsidRPr="005A16BE">
        <w:rPr>
          <w:color w:val="000000"/>
        </w:rPr>
        <w:t>This indicates that accuracy alone would be misleading. Evaluation should prioritise imbalance-aware metrics such as PR-AUC, Recall, and F1-score. Stratified sampling will be required during model training to preserve class proportions.</w:t>
      </w:r>
    </w:p>
    <w:p w14:paraId="007DF693" w14:textId="1E3AED81" w:rsidR="00951347" w:rsidRPr="005A16BE" w:rsidRDefault="00231844" w:rsidP="00951347">
      <w:pPr>
        <w:pStyle w:val="Heading2"/>
        <w:rPr>
          <w:rFonts w:ascii="Times New Roman" w:hAnsi="Times New Roman" w:cs="Times New Roman"/>
          <w:color w:val="000000"/>
          <w:sz w:val="27"/>
          <w:szCs w:val="27"/>
        </w:rPr>
      </w:pPr>
      <w:r w:rsidRPr="005A16BE">
        <w:rPr>
          <w:rFonts w:ascii="Times New Roman" w:eastAsia="Times New Roman" w:hAnsi="Times New Roman" w:cs="Times New Roman"/>
          <w:b/>
          <w:bCs/>
          <w:color w:val="000000"/>
          <w:sz w:val="27"/>
          <w:szCs w:val="27"/>
        </w:rPr>
        <w:t>2.</w:t>
      </w:r>
      <w:r w:rsidR="00EA42E1" w:rsidRPr="005A16BE">
        <w:rPr>
          <w:rFonts w:ascii="Times New Roman" w:eastAsia="Times New Roman" w:hAnsi="Times New Roman" w:cs="Times New Roman"/>
          <w:b/>
          <w:bCs/>
          <w:color w:val="000000"/>
          <w:sz w:val="27"/>
          <w:szCs w:val="27"/>
        </w:rPr>
        <w:t>5</w:t>
      </w:r>
      <w:r w:rsidRPr="005A16BE">
        <w:rPr>
          <w:rFonts w:ascii="Times New Roman" w:eastAsia="Times New Roman" w:hAnsi="Times New Roman" w:cs="Times New Roman"/>
          <w:b/>
          <w:bCs/>
          <w:color w:val="000000"/>
          <w:sz w:val="27"/>
          <w:szCs w:val="27"/>
        </w:rPr>
        <w:t xml:space="preserve"> </w:t>
      </w:r>
      <w:r w:rsidR="00951347" w:rsidRPr="005A16BE">
        <w:rPr>
          <w:rStyle w:val="Strong"/>
          <w:rFonts w:ascii="Times New Roman" w:hAnsi="Times New Roman" w:cs="Times New Roman"/>
          <w:color w:val="000000"/>
          <w:sz w:val="27"/>
          <w:szCs w:val="27"/>
        </w:rPr>
        <w:t>Strongest Categorical Drivers of Churn</w:t>
      </w:r>
    </w:p>
    <w:p w14:paraId="7B690FE2" w14:textId="77777777" w:rsidR="00951347" w:rsidRPr="002A3724" w:rsidRDefault="00951347" w:rsidP="00951347">
      <w:pPr>
        <w:pStyle w:val="Heading3"/>
        <w:rPr>
          <w:rStyle w:val="Strong"/>
          <w:rFonts w:cs="Times New Roman"/>
          <w:b w:val="0"/>
          <w:bCs w:val="0"/>
          <w:color w:val="000000"/>
          <w:sz w:val="24"/>
          <w:szCs w:val="24"/>
        </w:rPr>
      </w:pPr>
      <w:r w:rsidRPr="002A3724">
        <w:rPr>
          <w:rStyle w:val="Strong"/>
          <w:rFonts w:cs="Times New Roman"/>
          <w:b w:val="0"/>
          <w:bCs w:val="0"/>
          <w:color w:val="000000"/>
          <w:sz w:val="24"/>
          <w:szCs w:val="24"/>
        </w:rPr>
        <w:t>Contract Type — Primary Risk Factor</w:t>
      </w:r>
    </w:p>
    <w:p w14:paraId="521C8183" w14:textId="77777777" w:rsidR="005A16BE" w:rsidRPr="005A16BE" w:rsidRDefault="00951347" w:rsidP="00C527E9">
      <w:pPr>
        <w:jc w:val="center"/>
      </w:pPr>
      <w:r w:rsidRPr="005A16BE">
        <w:rPr>
          <w:noProof/>
        </w:rPr>
        <w:drawing>
          <wp:inline distT="0" distB="0" distL="0" distR="0" wp14:anchorId="5F08D7EB" wp14:editId="0454C651">
            <wp:extent cx="5731510" cy="3215005"/>
            <wp:effectExtent l="0" t="0" r="0" b="0"/>
            <wp:docPr id="1057499957" name="Picture 3" descr="A graph of a graph with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99957" name="Picture 3" descr="A graph of a graph with a number of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0E6ABBDD" w14:textId="36F02A51" w:rsidR="005A16BE" w:rsidRDefault="00C527E9" w:rsidP="00C527E9">
      <w:pPr>
        <w:jc w:val="center"/>
        <w:rPr>
          <w:rStyle w:val="apple-converted-space"/>
          <w:rFonts w:eastAsiaTheme="majorEastAsia"/>
          <w:color w:val="000000"/>
        </w:rPr>
      </w:pPr>
      <w:r w:rsidRPr="00C527E9">
        <w:rPr>
          <w:color w:val="000000"/>
        </w:rPr>
        <w:t xml:space="preserve">▲ </w:t>
      </w:r>
      <w:r w:rsidR="005A16BE" w:rsidRPr="005A16BE">
        <w:rPr>
          <w:color w:val="000000"/>
        </w:rPr>
        <w:t>(</w:t>
      </w:r>
      <w:r w:rsidR="005A16BE" w:rsidRPr="005A16BE">
        <w:rPr>
          <w:rStyle w:val="Emphasis"/>
          <w:rFonts w:eastAsiaTheme="majorEastAsia"/>
          <w:color w:val="000000"/>
        </w:rPr>
        <w:t>04_churn_pct_by_contract.png</w:t>
      </w:r>
      <w:r w:rsidR="005A16BE" w:rsidRPr="005A16BE">
        <w:rPr>
          <w:rStyle w:val="apple-converted-space"/>
          <w:rFonts w:eastAsiaTheme="majorEastAsia"/>
          <w:color w:val="000000"/>
        </w:rPr>
        <w:t>)</w:t>
      </w:r>
    </w:p>
    <w:p w14:paraId="18A480EB" w14:textId="77777777" w:rsidR="00C527E9" w:rsidRPr="005A16BE" w:rsidRDefault="00C527E9" w:rsidP="00C527E9">
      <w:pPr>
        <w:jc w:val="center"/>
      </w:pPr>
    </w:p>
    <w:p w14:paraId="2EBC83C0" w14:textId="2AA170A2" w:rsidR="00951347" w:rsidRPr="005A16BE" w:rsidRDefault="00951347" w:rsidP="00C527E9">
      <w:pPr>
        <w:jc w:val="center"/>
      </w:pPr>
      <w:r w:rsidRPr="005A16BE">
        <w:rPr>
          <w:noProof/>
        </w:rPr>
        <w:lastRenderedPageBreak/>
        <w:drawing>
          <wp:inline distT="0" distB="0" distL="0" distR="0" wp14:anchorId="61550FE4" wp14:editId="1F80378D">
            <wp:extent cx="5731510" cy="3215005"/>
            <wp:effectExtent l="0" t="0" r="0" b="0"/>
            <wp:docPr id="635844195" name="Picture 4"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44195" name="Picture 4" descr="A graph of blue and orange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089350EF" w14:textId="2AC56A96" w:rsidR="00951347" w:rsidRPr="005A16BE" w:rsidRDefault="00C527E9" w:rsidP="00C527E9">
      <w:pPr>
        <w:pStyle w:val="NormalWeb"/>
        <w:jc w:val="center"/>
        <w:rPr>
          <w:color w:val="000000"/>
        </w:rPr>
      </w:pPr>
      <w:r w:rsidRPr="00C527E9">
        <w:rPr>
          <w:rStyle w:val="Emphasis"/>
          <w:rFonts w:eastAsiaTheme="majorEastAsia"/>
          <w:color w:val="000000"/>
        </w:rPr>
        <w:t xml:space="preserve">▲ </w:t>
      </w:r>
      <w:r w:rsidR="005A16BE" w:rsidRPr="005A16BE">
        <w:rPr>
          <w:rStyle w:val="Emphasis"/>
          <w:rFonts w:eastAsiaTheme="majorEastAsia"/>
          <w:color w:val="000000"/>
        </w:rPr>
        <w:t>(</w:t>
      </w:r>
      <w:r w:rsidR="00951347" w:rsidRPr="005A16BE">
        <w:rPr>
          <w:rStyle w:val="Emphasis"/>
          <w:rFonts w:eastAsiaTheme="majorEastAsia"/>
          <w:color w:val="000000"/>
        </w:rPr>
        <w:t>05_counts_contract_vs_churn.png</w:t>
      </w:r>
      <w:r w:rsidR="00951347" w:rsidRPr="005A16BE">
        <w:rPr>
          <w:color w:val="000000"/>
        </w:rPr>
        <w:t>)</w:t>
      </w:r>
    </w:p>
    <w:p w14:paraId="16949B32" w14:textId="77777777" w:rsidR="00951347" w:rsidRPr="005A16BE" w:rsidRDefault="00951347" w:rsidP="00951347">
      <w:pPr>
        <w:pStyle w:val="NormalWeb"/>
        <w:numPr>
          <w:ilvl w:val="0"/>
          <w:numId w:val="31"/>
        </w:numPr>
        <w:rPr>
          <w:color w:val="000000"/>
        </w:rPr>
      </w:pPr>
      <w:r w:rsidRPr="005A16BE">
        <w:rPr>
          <w:color w:val="000000"/>
        </w:rPr>
        <w:t>Month-to-month:</w:t>
      </w:r>
      <w:r w:rsidRPr="005A16BE">
        <w:rPr>
          <w:rStyle w:val="apple-converted-space"/>
          <w:rFonts w:eastAsiaTheme="majorEastAsia"/>
          <w:color w:val="000000"/>
        </w:rPr>
        <w:t> </w:t>
      </w:r>
      <w:r w:rsidRPr="005A16BE">
        <w:rPr>
          <w:rStyle w:val="Strong"/>
          <w:rFonts w:eastAsiaTheme="majorEastAsia"/>
          <w:color w:val="000000"/>
        </w:rPr>
        <w:t>42.71% churn</w:t>
      </w:r>
    </w:p>
    <w:p w14:paraId="5E1293BF" w14:textId="77777777" w:rsidR="00951347" w:rsidRPr="005A16BE" w:rsidRDefault="00951347" w:rsidP="00951347">
      <w:pPr>
        <w:pStyle w:val="NormalWeb"/>
        <w:numPr>
          <w:ilvl w:val="0"/>
          <w:numId w:val="31"/>
        </w:numPr>
        <w:rPr>
          <w:color w:val="000000"/>
        </w:rPr>
      </w:pPr>
      <w:r w:rsidRPr="005A16BE">
        <w:rPr>
          <w:color w:val="000000"/>
        </w:rPr>
        <w:t>One-year: 11.27%</w:t>
      </w:r>
    </w:p>
    <w:p w14:paraId="09BAE447" w14:textId="77777777" w:rsidR="00951347" w:rsidRPr="005A16BE" w:rsidRDefault="00951347" w:rsidP="00951347">
      <w:pPr>
        <w:pStyle w:val="NormalWeb"/>
        <w:numPr>
          <w:ilvl w:val="0"/>
          <w:numId w:val="31"/>
        </w:numPr>
        <w:rPr>
          <w:color w:val="000000"/>
        </w:rPr>
      </w:pPr>
      <w:r w:rsidRPr="005A16BE">
        <w:rPr>
          <w:color w:val="000000"/>
        </w:rPr>
        <w:t>Two-year: 2.83%</w:t>
      </w:r>
    </w:p>
    <w:p w14:paraId="61D41BC2" w14:textId="77777777" w:rsidR="00951347" w:rsidRPr="005A16BE" w:rsidRDefault="00951347" w:rsidP="00951347">
      <w:pPr>
        <w:pStyle w:val="NormalWeb"/>
        <w:rPr>
          <w:color w:val="000000"/>
        </w:rPr>
      </w:pPr>
      <w:r w:rsidRPr="005A16BE">
        <w:rPr>
          <w:color w:val="000000"/>
        </w:rPr>
        <w:t>Contract length demonstrates the strongest separation between churn and non-churn groups, suggesting that customer commitment level is a critical behavioural driver. From a business perspective, short-term contracts represent the highest retention priority.</w:t>
      </w:r>
    </w:p>
    <w:p w14:paraId="321A4BDF" w14:textId="46BF7D10" w:rsidR="00951347" w:rsidRPr="005A16BE" w:rsidRDefault="00951347" w:rsidP="00951347">
      <w:pPr>
        <w:pStyle w:val="Heading3"/>
        <w:rPr>
          <w:rStyle w:val="Strong"/>
          <w:rFonts w:cs="Times New Roman"/>
          <w:color w:val="000000"/>
          <w:sz w:val="27"/>
          <w:szCs w:val="27"/>
        </w:rPr>
      </w:pPr>
      <w:r w:rsidRPr="005A16BE">
        <w:rPr>
          <w:rFonts w:eastAsia="Times New Roman" w:cs="Times New Roman"/>
          <w:b/>
          <w:bCs/>
          <w:color w:val="000000"/>
          <w:sz w:val="27"/>
          <w:szCs w:val="27"/>
        </w:rPr>
        <w:t>2.</w:t>
      </w:r>
      <w:r w:rsidR="00EA42E1" w:rsidRPr="005A16BE">
        <w:rPr>
          <w:rFonts w:eastAsia="Times New Roman" w:cs="Times New Roman"/>
          <w:b/>
          <w:bCs/>
          <w:color w:val="000000"/>
          <w:sz w:val="27"/>
          <w:szCs w:val="27"/>
        </w:rPr>
        <w:t>6</w:t>
      </w:r>
      <w:r w:rsidRPr="005A16BE">
        <w:rPr>
          <w:rFonts w:eastAsia="Times New Roman" w:cs="Times New Roman"/>
          <w:b/>
          <w:bCs/>
          <w:color w:val="000000"/>
          <w:sz w:val="27"/>
          <w:szCs w:val="27"/>
        </w:rPr>
        <w:t xml:space="preserve"> </w:t>
      </w:r>
      <w:r w:rsidRPr="005A16BE">
        <w:rPr>
          <w:rStyle w:val="Strong"/>
          <w:rFonts w:cs="Times New Roman"/>
          <w:color w:val="000000"/>
          <w:sz w:val="27"/>
          <w:szCs w:val="27"/>
        </w:rPr>
        <w:t>Internet Service Differences</w:t>
      </w:r>
    </w:p>
    <w:p w14:paraId="536FE739" w14:textId="77777777" w:rsidR="005A16BE" w:rsidRPr="005A16BE" w:rsidRDefault="00951347" w:rsidP="00951347">
      <w:r w:rsidRPr="005A16BE">
        <w:rPr>
          <w:noProof/>
        </w:rPr>
        <w:drawing>
          <wp:inline distT="0" distB="0" distL="0" distR="0" wp14:anchorId="229BDF20" wp14:editId="326914EE">
            <wp:extent cx="5731510" cy="3215005"/>
            <wp:effectExtent l="0" t="0" r="0" b="0"/>
            <wp:docPr id="1034154982" name="Picture 5" descr="A graph of a number of internet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54982" name="Picture 5" descr="A graph of a number of internet servic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1ADE203D" w14:textId="77777777" w:rsidR="005A16BE" w:rsidRPr="005A16BE" w:rsidRDefault="005A16BE" w:rsidP="00951347"/>
    <w:p w14:paraId="494C782A" w14:textId="728BC272" w:rsidR="00C527E9" w:rsidRDefault="00C527E9" w:rsidP="00C527E9">
      <w:pPr>
        <w:jc w:val="center"/>
        <w:rPr>
          <w:color w:val="000000"/>
        </w:rPr>
      </w:pPr>
      <w:r w:rsidRPr="00C527E9">
        <w:rPr>
          <w:color w:val="000000"/>
        </w:rPr>
        <w:lastRenderedPageBreak/>
        <w:t xml:space="preserve">▲ </w:t>
      </w:r>
      <w:r w:rsidR="005A16BE" w:rsidRPr="005A16BE">
        <w:rPr>
          <w:color w:val="000000"/>
        </w:rPr>
        <w:t>(</w:t>
      </w:r>
      <w:r w:rsidR="005A16BE" w:rsidRPr="005A16BE">
        <w:rPr>
          <w:rStyle w:val="Emphasis"/>
          <w:rFonts w:eastAsiaTheme="majorEastAsia"/>
          <w:color w:val="000000"/>
        </w:rPr>
        <w:t>06_churn_pct_by_internetservice.png</w:t>
      </w:r>
      <w:r w:rsidR="005A16BE" w:rsidRPr="005A16BE">
        <w:rPr>
          <w:color w:val="000000"/>
        </w:rPr>
        <w:t>)</w:t>
      </w:r>
    </w:p>
    <w:p w14:paraId="52E2F138" w14:textId="77777777" w:rsidR="00C527E9" w:rsidRDefault="00C527E9" w:rsidP="00C527E9">
      <w:pPr>
        <w:jc w:val="center"/>
        <w:rPr>
          <w:color w:val="000000"/>
        </w:rPr>
      </w:pPr>
    </w:p>
    <w:p w14:paraId="1E1328BA" w14:textId="482EDFCC" w:rsidR="00951347" w:rsidRPr="005A16BE" w:rsidRDefault="00951347" w:rsidP="00C527E9">
      <w:pPr>
        <w:jc w:val="center"/>
      </w:pPr>
      <w:r w:rsidRPr="005A16BE">
        <w:rPr>
          <w:noProof/>
        </w:rPr>
        <w:drawing>
          <wp:inline distT="0" distB="0" distL="0" distR="0" wp14:anchorId="3514B6AD" wp14:editId="579B78FD">
            <wp:extent cx="5731510" cy="3215005"/>
            <wp:effectExtent l="0" t="0" r="0" b="0"/>
            <wp:docPr id="1527407208"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07208" name="Picture 6" descr="A graph of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3C03906A" w14:textId="421B0F94" w:rsidR="00951347" w:rsidRPr="005A16BE" w:rsidRDefault="00C527E9" w:rsidP="00C527E9">
      <w:pPr>
        <w:pStyle w:val="NormalWeb"/>
        <w:jc w:val="center"/>
        <w:rPr>
          <w:color w:val="000000"/>
        </w:rPr>
      </w:pPr>
      <w:r w:rsidRPr="00C527E9">
        <w:rPr>
          <w:rStyle w:val="Emphasis"/>
          <w:rFonts w:eastAsiaTheme="majorEastAsia"/>
          <w:color w:val="000000"/>
        </w:rPr>
        <w:t xml:space="preserve">▲ </w:t>
      </w:r>
      <w:r w:rsidR="005A16BE" w:rsidRPr="005A16BE">
        <w:rPr>
          <w:rStyle w:val="Emphasis"/>
          <w:rFonts w:eastAsiaTheme="majorEastAsia"/>
          <w:color w:val="000000"/>
        </w:rPr>
        <w:t>(</w:t>
      </w:r>
      <w:r w:rsidR="00951347" w:rsidRPr="005A16BE">
        <w:rPr>
          <w:rStyle w:val="Emphasis"/>
          <w:rFonts w:eastAsiaTheme="majorEastAsia"/>
          <w:color w:val="000000"/>
        </w:rPr>
        <w:t>07_counts_internetservice_vs_churn.png</w:t>
      </w:r>
      <w:r w:rsidR="00951347" w:rsidRPr="005A16BE">
        <w:rPr>
          <w:color w:val="000000"/>
        </w:rPr>
        <w:t>)</w:t>
      </w:r>
    </w:p>
    <w:p w14:paraId="1DB12D59" w14:textId="63A1BC32" w:rsidR="00697629" w:rsidRPr="005A16BE" w:rsidRDefault="00697629" w:rsidP="00697629">
      <w:pPr>
        <w:pStyle w:val="NormalWeb"/>
        <w:numPr>
          <w:ilvl w:val="0"/>
          <w:numId w:val="32"/>
        </w:numPr>
        <w:rPr>
          <w:color w:val="000000"/>
        </w:rPr>
      </w:pPr>
      <w:r w:rsidRPr="005A16BE">
        <w:rPr>
          <w:color w:val="000000"/>
        </w:rPr>
        <w:t>DSL: 18.96%</w:t>
      </w:r>
    </w:p>
    <w:p w14:paraId="6FC804B4" w14:textId="4FB2E968" w:rsidR="00951347" w:rsidRPr="005A16BE" w:rsidRDefault="00951347" w:rsidP="00951347">
      <w:pPr>
        <w:pStyle w:val="NormalWeb"/>
        <w:numPr>
          <w:ilvl w:val="0"/>
          <w:numId w:val="32"/>
        </w:numPr>
        <w:rPr>
          <w:color w:val="000000"/>
        </w:rPr>
      </w:pPr>
      <w:r w:rsidRPr="005A16BE">
        <w:rPr>
          <w:color w:val="000000"/>
        </w:rPr>
        <w:t>Fiber optic:</w:t>
      </w:r>
      <w:r w:rsidRPr="005A16BE">
        <w:rPr>
          <w:rStyle w:val="apple-converted-space"/>
          <w:rFonts w:eastAsiaTheme="majorEastAsia"/>
          <w:color w:val="000000"/>
        </w:rPr>
        <w:t> </w:t>
      </w:r>
      <w:r w:rsidRPr="005A16BE">
        <w:rPr>
          <w:rStyle w:val="Strong"/>
          <w:rFonts w:eastAsiaTheme="majorEastAsia"/>
          <w:color w:val="000000"/>
        </w:rPr>
        <w:t>41.89% churn</w:t>
      </w:r>
    </w:p>
    <w:p w14:paraId="4E5CC2E8" w14:textId="77777777" w:rsidR="00951347" w:rsidRPr="005A16BE" w:rsidRDefault="00951347" w:rsidP="00951347">
      <w:pPr>
        <w:pStyle w:val="NormalWeb"/>
        <w:numPr>
          <w:ilvl w:val="0"/>
          <w:numId w:val="32"/>
        </w:numPr>
        <w:rPr>
          <w:color w:val="000000"/>
        </w:rPr>
      </w:pPr>
      <w:r w:rsidRPr="005A16BE">
        <w:rPr>
          <w:color w:val="000000"/>
        </w:rPr>
        <w:t>No internet: 7.40%</w:t>
      </w:r>
    </w:p>
    <w:p w14:paraId="57AE0CA8" w14:textId="77777777" w:rsidR="00951347" w:rsidRPr="005A16BE" w:rsidRDefault="00951347" w:rsidP="00951347">
      <w:pPr>
        <w:pStyle w:val="NormalWeb"/>
        <w:rPr>
          <w:color w:val="000000"/>
        </w:rPr>
      </w:pPr>
      <w:r w:rsidRPr="005A16BE">
        <w:rPr>
          <w:color w:val="000000"/>
        </w:rPr>
        <w:t>The elevated churn among fiber optic users may reflect pricing sensitivity, service expectations, or support experience</w:t>
      </w:r>
    </w:p>
    <w:p w14:paraId="761FE1E3" w14:textId="617542CC" w:rsidR="00697629" w:rsidRPr="005A16BE" w:rsidRDefault="00697629" w:rsidP="00697629">
      <w:pPr>
        <w:pStyle w:val="Heading3"/>
        <w:rPr>
          <w:rStyle w:val="Strong"/>
          <w:rFonts w:cs="Times New Roman"/>
          <w:color w:val="000000"/>
          <w:sz w:val="27"/>
          <w:szCs w:val="27"/>
        </w:rPr>
      </w:pPr>
      <w:r w:rsidRPr="005A16BE">
        <w:rPr>
          <w:rFonts w:eastAsia="Times New Roman" w:cs="Times New Roman"/>
          <w:b/>
          <w:bCs/>
          <w:color w:val="000000"/>
          <w:sz w:val="27"/>
          <w:szCs w:val="27"/>
        </w:rPr>
        <w:t>2.</w:t>
      </w:r>
      <w:r w:rsidR="00EA42E1" w:rsidRPr="005A16BE">
        <w:rPr>
          <w:rFonts w:eastAsia="Times New Roman" w:cs="Times New Roman"/>
          <w:b/>
          <w:bCs/>
          <w:color w:val="000000"/>
          <w:sz w:val="27"/>
          <w:szCs w:val="27"/>
        </w:rPr>
        <w:t>7</w:t>
      </w:r>
      <w:r w:rsidRPr="005A16BE">
        <w:rPr>
          <w:rFonts w:eastAsia="Times New Roman" w:cs="Times New Roman"/>
          <w:b/>
          <w:bCs/>
          <w:color w:val="000000"/>
          <w:sz w:val="27"/>
          <w:szCs w:val="27"/>
        </w:rPr>
        <w:t xml:space="preserve"> </w:t>
      </w:r>
      <w:r w:rsidRPr="005A16BE">
        <w:rPr>
          <w:rStyle w:val="Strong"/>
          <w:rFonts w:cs="Times New Roman"/>
          <w:color w:val="000000"/>
          <w:sz w:val="27"/>
          <w:szCs w:val="27"/>
        </w:rPr>
        <w:t>Leakage Screening</w:t>
      </w:r>
    </w:p>
    <w:p w14:paraId="0AB0DBBA" w14:textId="71A9A92F" w:rsidR="00697629" w:rsidRPr="002A3724" w:rsidRDefault="00D47DCF" w:rsidP="00697629">
      <w:pPr>
        <w:rPr>
          <w:color w:val="0D0D0D"/>
          <w:shd w:val="clear" w:color="auto" w:fill="FFFFFF"/>
        </w:rPr>
      </w:pPr>
      <w:r w:rsidRPr="002A3724">
        <w:rPr>
          <w:color w:val="000000"/>
        </w:rPr>
        <w:t>A leakage risk check was conducted by identifying ID-like columns, high-cardinality categorical variables, and near-perfect churn separation patterns. The</w:t>
      </w:r>
      <w:r w:rsidRPr="002A3724">
        <w:rPr>
          <w:rStyle w:val="apple-converted-space"/>
          <w:rFonts w:eastAsiaTheme="majorEastAsia"/>
          <w:color w:val="000000"/>
        </w:rPr>
        <w:t> </w:t>
      </w:r>
      <w:r w:rsidRPr="002A3724">
        <w:rPr>
          <w:rStyle w:val="HTMLCode"/>
          <w:rFonts w:ascii="Times New Roman" w:eastAsiaTheme="majorEastAsia" w:hAnsi="Times New Roman" w:cs="Times New Roman"/>
          <w:color w:val="000000"/>
          <w:sz w:val="24"/>
          <w:szCs w:val="24"/>
        </w:rPr>
        <w:t>customerID</w:t>
      </w:r>
      <w:r w:rsidRPr="002A3724">
        <w:rPr>
          <w:rStyle w:val="apple-converted-space"/>
          <w:rFonts w:eastAsiaTheme="majorEastAsia"/>
          <w:color w:val="000000"/>
        </w:rPr>
        <w:t> </w:t>
      </w:r>
      <w:r w:rsidRPr="002A3724">
        <w:rPr>
          <w:color w:val="000000"/>
        </w:rPr>
        <w:t xml:space="preserve">field was confirmed to function purely as an identifier and was removed during preprocessing. </w:t>
      </w:r>
      <w:r w:rsidR="00EA42E1" w:rsidRPr="002A3724">
        <w:rPr>
          <w:color w:val="0D0D0D"/>
          <w:shd w:val="clear" w:color="auto" w:fill="FFFFFF"/>
        </w:rPr>
        <w:t>Based on exploratory leakage screening (ID-like columns, cardinality checks, and near-perfect separation patterns), no other feature showed strong leakage signals; however, this should be interpreted as a practical screening result rather than a formal causal leakage proof.</w:t>
      </w:r>
    </w:p>
    <w:p w14:paraId="0B5015ED" w14:textId="77777777" w:rsidR="005A16BE" w:rsidRPr="005A16BE" w:rsidRDefault="005A16BE" w:rsidP="00697629">
      <w:pPr>
        <w:rPr>
          <w:color w:val="0D0D0D"/>
          <w:sz w:val="20"/>
          <w:szCs w:val="20"/>
          <w:shd w:val="clear" w:color="auto" w:fill="FFFFFF"/>
        </w:rPr>
      </w:pPr>
    </w:p>
    <w:p w14:paraId="52713735" w14:textId="77777777" w:rsidR="005A16BE" w:rsidRPr="005A16BE" w:rsidRDefault="005A16BE" w:rsidP="00697629">
      <w:pPr>
        <w:rPr>
          <w:color w:val="0D0D0D"/>
          <w:sz w:val="20"/>
          <w:szCs w:val="20"/>
          <w:shd w:val="clear" w:color="auto" w:fill="FFFFFF"/>
        </w:rPr>
      </w:pPr>
    </w:p>
    <w:p w14:paraId="31879032" w14:textId="77777777" w:rsidR="005A16BE" w:rsidRPr="005A16BE" w:rsidRDefault="005A16BE" w:rsidP="00697629">
      <w:pPr>
        <w:rPr>
          <w:color w:val="0D0D0D"/>
          <w:sz w:val="20"/>
          <w:szCs w:val="20"/>
          <w:shd w:val="clear" w:color="auto" w:fill="FFFFFF"/>
        </w:rPr>
      </w:pPr>
    </w:p>
    <w:tbl>
      <w:tblPr>
        <w:tblStyle w:val="TableGrid"/>
        <w:tblW w:w="0" w:type="auto"/>
        <w:jc w:val="center"/>
        <w:tblLook w:val="04A0" w:firstRow="1" w:lastRow="0" w:firstColumn="1" w:lastColumn="0" w:noHBand="0" w:noVBand="1"/>
      </w:tblPr>
      <w:tblGrid>
        <w:gridCol w:w="1923"/>
        <w:gridCol w:w="1664"/>
        <w:gridCol w:w="2789"/>
      </w:tblGrid>
      <w:tr w:rsidR="005A16BE" w:rsidRPr="005A16BE" w14:paraId="56D76AE9" w14:textId="77777777" w:rsidTr="00C527E9">
        <w:trPr>
          <w:jc w:val="center"/>
        </w:trPr>
        <w:tc>
          <w:tcPr>
            <w:tcW w:w="0" w:type="auto"/>
            <w:hideMark/>
          </w:tcPr>
          <w:p w14:paraId="49105C90" w14:textId="77777777" w:rsidR="005A16BE" w:rsidRPr="005A16BE" w:rsidRDefault="005A16BE">
            <w:pPr>
              <w:jc w:val="center"/>
              <w:rPr>
                <w:b/>
                <w:bCs/>
                <w:color w:val="000000"/>
              </w:rPr>
            </w:pPr>
            <w:r w:rsidRPr="005A16BE">
              <w:rPr>
                <w:b/>
                <w:bCs/>
                <w:color w:val="000000"/>
              </w:rPr>
              <w:t>Feature</w:t>
            </w:r>
          </w:p>
        </w:tc>
        <w:tc>
          <w:tcPr>
            <w:tcW w:w="0" w:type="auto"/>
            <w:hideMark/>
          </w:tcPr>
          <w:p w14:paraId="13BBEBB0" w14:textId="77777777" w:rsidR="005A16BE" w:rsidRPr="005A16BE" w:rsidRDefault="005A16BE">
            <w:pPr>
              <w:jc w:val="right"/>
              <w:rPr>
                <w:b/>
                <w:bCs/>
                <w:color w:val="000000"/>
              </w:rPr>
            </w:pPr>
            <w:r w:rsidRPr="005A16BE">
              <w:rPr>
                <w:b/>
                <w:bCs/>
                <w:color w:val="000000"/>
              </w:rPr>
              <w:t>Unique Count</w:t>
            </w:r>
          </w:p>
        </w:tc>
        <w:tc>
          <w:tcPr>
            <w:tcW w:w="0" w:type="auto"/>
            <w:hideMark/>
          </w:tcPr>
          <w:p w14:paraId="2B4D7D94" w14:textId="77777777" w:rsidR="005A16BE" w:rsidRPr="005A16BE" w:rsidRDefault="005A16BE">
            <w:pPr>
              <w:jc w:val="center"/>
              <w:rPr>
                <w:b/>
                <w:bCs/>
                <w:color w:val="000000"/>
              </w:rPr>
            </w:pPr>
            <w:r w:rsidRPr="005A16BE">
              <w:rPr>
                <w:b/>
                <w:bCs/>
                <w:color w:val="000000"/>
              </w:rPr>
              <w:t>Notes</w:t>
            </w:r>
          </w:p>
        </w:tc>
      </w:tr>
      <w:tr w:rsidR="005A16BE" w:rsidRPr="005A16BE" w14:paraId="25A5AA33" w14:textId="77777777" w:rsidTr="00C527E9">
        <w:trPr>
          <w:jc w:val="center"/>
        </w:trPr>
        <w:tc>
          <w:tcPr>
            <w:tcW w:w="0" w:type="auto"/>
            <w:hideMark/>
          </w:tcPr>
          <w:p w14:paraId="212D45D0" w14:textId="77777777" w:rsidR="005A16BE" w:rsidRPr="005A16BE" w:rsidRDefault="005A16BE">
            <w:pPr>
              <w:rPr>
                <w:color w:val="000000"/>
              </w:rPr>
            </w:pPr>
            <w:r w:rsidRPr="005A16BE">
              <w:rPr>
                <w:color w:val="000000"/>
              </w:rPr>
              <w:t>customerID</w:t>
            </w:r>
          </w:p>
        </w:tc>
        <w:tc>
          <w:tcPr>
            <w:tcW w:w="0" w:type="auto"/>
            <w:hideMark/>
          </w:tcPr>
          <w:p w14:paraId="60DBF5E2" w14:textId="77777777" w:rsidR="005A16BE" w:rsidRPr="005A16BE" w:rsidRDefault="005A16BE">
            <w:pPr>
              <w:jc w:val="right"/>
              <w:rPr>
                <w:color w:val="000000"/>
              </w:rPr>
            </w:pPr>
            <w:r w:rsidRPr="005A16BE">
              <w:rPr>
                <w:color w:val="000000"/>
              </w:rPr>
              <w:t>7043</w:t>
            </w:r>
          </w:p>
        </w:tc>
        <w:tc>
          <w:tcPr>
            <w:tcW w:w="0" w:type="auto"/>
            <w:hideMark/>
          </w:tcPr>
          <w:p w14:paraId="7174B737" w14:textId="77777777" w:rsidR="005A16BE" w:rsidRPr="005A16BE" w:rsidRDefault="005A16BE">
            <w:pPr>
              <w:rPr>
                <w:color w:val="000000"/>
              </w:rPr>
            </w:pPr>
            <w:r w:rsidRPr="005A16BE">
              <w:rPr>
                <w:color w:val="000000"/>
              </w:rPr>
              <w:t>ID-like column (identifier)</w:t>
            </w:r>
          </w:p>
        </w:tc>
      </w:tr>
      <w:tr w:rsidR="005A16BE" w:rsidRPr="005A16BE" w14:paraId="0526757A" w14:textId="77777777" w:rsidTr="00C527E9">
        <w:trPr>
          <w:jc w:val="center"/>
        </w:trPr>
        <w:tc>
          <w:tcPr>
            <w:tcW w:w="0" w:type="auto"/>
            <w:hideMark/>
          </w:tcPr>
          <w:p w14:paraId="5F7F2BAF" w14:textId="77777777" w:rsidR="005A16BE" w:rsidRPr="005A16BE" w:rsidRDefault="005A16BE">
            <w:pPr>
              <w:rPr>
                <w:color w:val="000000"/>
              </w:rPr>
            </w:pPr>
            <w:r w:rsidRPr="005A16BE">
              <w:rPr>
                <w:color w:val="000000"/>
              </w:rPr>
              <w:t>PaymentMethod</w:t>
            </w:r>
          </w:p>
        </w:tc>
        <w:tc>
          <w:tcPr>
            <w:tcW w:w="0" w:type="auto"/>
            <w:hideMark/>
          </w:tcPr>
          <w:p w14:paraId="2CBBCB84" w14:textId="77777777" w:rsidR="005A16BE" w:rsidRPr="005A16BE" w:rsidRDefault="005A16BE">
            <w:pPr>
              <w:jc w:val="right"/>
              <w:rPr>
                <w:color w:val="000000"/>
              </w:rPr>
            </w:pPr>
            <w:r w:rsidRPr="005A16BE">
              <w:rPr>
                <w:color w:val="000000"/>
              </w:rPr>
              <w:t>4</w:t>
            </w:r>
          </w:p>
        </w:tc>
        <w:tc>
          <w:tcPr>
            <w:tcW w:w="0" w:type="auto"/>
            <w:hideMark/>
          </w:tcPr>
          <w:p w14:paraId="3B7B52DB" w14:textId="77777777" w:rsidR="005A16BE" w:rsidRPr="005A16BE" w:rsidRDefault="005A16BE">
            <w:pPr>
              <w:rPr>
                <w:color w:val="000000"/>
              </w:rPr>
            </w:pPr>
            <w:r w:rsidRPr="005A16BE">
              <w:rPr>
                <w:color w:val="000000"/>
              </w:rPr>
              <w:t>Normal categorical feature</w:t>
            </w:r>
          </w:p>
        </w:tc>
      </w:tr>
      <w:tr w:rsidR="005A16BE" w:rsidRPr="005A16BE" w14:paraId="44570857" w14:textId="77777777" w:rsidTr="00C527E9">
        <w:trPr>
          <w:jc w:val="center"/>
        </w:trPr>
        <w:tc>
          <w:tcPr>
            <w:tcW w:w="0" w:type="auto"/>
            <w:hideMark/>
          </w:tcPr>
          <w:p w14:paraId="2F757B99" w14:textId="77777777" w:rsidR="005A16BE" w:rsidRPr="005A16BE" w:rsidRDefault="005A16BE">
            <w:pPr>
              <w:rPr>
                <w:color w:val="000000"/>
              </w:rPr>
            </w:pPr>
            <w:r w:rsidRPr="005A16BE">
              <w:rPr>
                <w:color w:val="000000"/>
              </w:rPr>
              <w:t>DeviceProtection</w:t>
            </w:r>
          </w:p>
        </w:tc>
        <w:tc>
          <w:tcPr>
            <w:tcW w:w="0" w:type="auto"/>
            <w:hideMark/>
          </w:tcPr>
          <w:p w14:paraId="491371DA" w14:textId="77777777" w:rsidR="005A16BE" w:rsidRPr="005A16BE" w:rsidRDefault="005A16BE">
            <w:pPr>
              <w:jc w:val="right"/>
              <w:rPr>
                <w:color w:val="000000"/>
              </w:rPr>
            </w:pPr>
            <w:r w:rsidRPr="005A16BE">
              <w:rPr>
                <w:color w:val="000000"/>
              </w:rPr>
              <w:t>3</w:t>
            </w:r>
          </w:p>
        </w:tc>
        <w:tc>
          <w:tcPr>
            <w:tcW w:w="0" w:type="auto"/>
            <w:hideMark/>
          </w:tcPr>
          <w:p w14:paraId="0A0386CC" w14:textId="77777777" w:rsidR="005A16BE" w:rsidRPr="005A16BE" w:rsidRDefault="005A16BE">
            <w:pPr>
              <w:rPr>
                <w:color w:val="000000"/>
              </w:rPr>
            </w:pPr>
            <w:r w:rsidRPr="005A16BE">
              <w:rPr>
                <w:color w:val="000000"/>
              </w:rPr>
              <w:t>Normal categorical feature</w:t>
            </w:r>
          </w:p>
        </w:tc>
      </w:tr>
      <w:tr w:rsidR="005A16BE" w:rsidRPr="005A16BE" w14:paraId="611B8F5E" w14:textId="77777777" w:rsidTr="00C527E9">
        <w:trPr>
          <w:jc w:val="center"/>
        </w:trPr>
        <w:tc>
          <w:tcPr>
            <w:tcW w:w="0" w:type="auto"/>
            <w:hideMark/>
          </w:tcPr>
          <w:p w14:paraId="59E7CF57" w14:textId="77777777" w:rsidR="005A16BE" w:rsidRPr="005A16BE" w:rsidRDefault="005A16BE">
            <w:pPr>
              <w:rPr>
                <w:color w:val="000000"/>
              </w:rPr>
            </w:pPr>
            <w:r w:rsidRPr="005A16BE">
              <w:rPr>
                <w:color w:val="000000"/>
              </w:rPr>
              <w:t>Contract</w:t>
            </w:r>
          </w:p>
        </w:tc>
        <w:tc>
          <w:tcPr>
            <w:tcW w:w="0" w:type="auto"/>
            <w:hideMark/>
          </w:tcPr>
          <w:p w14:paraId="2D0A1F5D" w14:textId="77777777" w:rsidR="005A16BE" w:rsidRPr="005A16BE" w:rsidRDefault="005A16BE">
            <w:pPr>
              <w:jc w:val="right"/>
              <w:rPr>
                <w:color w:val="000000"/>
              </w:rPr>
            </w:pPr>
            <w:r w:rsidRPr="005A16BE">
              <w:rPr>
                <w:color w:val="000000"/>
              </w:rPr>
              <w:t>3</w:t>
            </w:r>
          </w:p>
        </w:tc>
        <w:tc>
          <w:tcPr>
            <w:tcW w:w="0" w:type="auto"/>
            <w:hideMark/>
          </w:tcPr>
          <w:p w14:paraId="7861F5B1" w14:textId="77777777" w:rsidR="005A16BE" w:rsidRPr="005A16BE" w:rsidRDefault="005A16BE">
            <w:pPr>
              <w:rPr>
                <w:color w:val="000000"/>
              </w:rPr>
            </w:pPr>
            <w:r w:rsidRPr="005A16BE">
              <w:rPr>
                <w:color w:val="000000"/>
              </w:rPr>
              <w:t>Normal categorical feature</w:t>
            </w:r>
          </w:p>
        </w:tc>
      </w:tr>
      <w:tr w:rsidR="005A16BE" w:rsidRPr="005A16BE" w14:paraId="7BEB2BC1" w14:textId="77777777" w:rsidTr="00C527E9">
        <w:trPr>
          <w:jc w:val="center"/>
        </w:trPr>
        <w:tc>
          <w:tcPr>
            <w:tcW w:w="0" w:type="auto"/>
            <w:hideMark/>
          </w:tcPr>
          <w:p w14:paraId="795803F4" w14:textId="77777777" w:rsidR="005A16BE" w:rsidRPr="005A16BE" w:rsidRDefault="005A16BE">
            <w:pPr>
              <w:rPr>
                <w:color w:val="000000"/>
              </w:rPr>
            </w:pPr>
            <w:r w:rsidRPr="005A16BE">
              <w:rPr>
                <w:color w:val="000000"/>
              </w:rPr>
              <w:t>StreamingMovies</w:t>
            </w:r>
          </w:p>
        </w:tc>
        <w:tc>
          <w:tcPr>
            <w:tcW w:w="0" w:type="auto"/>
            <w:hideMark/>
          </w:tcPr>
          <w:p w14:paraId="409C9CAE" w14:textId="77777777" w:rsidR="005A16BE" w:rsidRPr="005A16BE" w:rsidRDefault="005A16BE">
            <w:pPr>
              <w:jc w:val="right"/>
              <w:rPr>
                <w:color w:val="000000"/>
              </w:rPr>
            </w:pPr>
            <w:r w:rsidRPr="005A16BE">
              <w:rPr>
                <w:color w:val="000000"/>
              </w:rPr>
              <w:t>3</w:t>
            </w:r>
          </w:p>
        </w:tc>
        <w:tc>
          <w:tcPr>
            <w:tcW w:w="0" w:type="auto"/>
            <w:hideMark/>
          </w:tcPr>
          <w:p w14:paraId="53338E69" w14:textId="77777777" w:rsidR="005A16BE" w:rsidRPr="005A16BE" w:rsidRDefault="005A16BE">
            <w:pPr>
              <w:rPr>
                <w:color w:val="000000"/>
              </w:rPr>
            </w:pPr>
            <w:r w:rsidRPr="005A16BE">
              <w:rPr>
                <w:color w:val="000000"/>
              </w:rPr>
              <w:t>Normal categorical feature</w:t>
            </w:r>
          </w:p>
        </w:tc>
      </w:tr>
      <w:tr w:rsidR="005A16BE" w:rsidRPr="005A16BE" w14:paraId="61E97F37" w14:textId="77777777" w:rsidTr="00C527E9">
        <w:trPr>
          <w:jc w:val="center"/>
        </w:trPr>
        <w:tc>
          <w:tcPr>
            <w:tcW w:w="0" w:type="auto"/>
            <w:hideMark/>
          </w:tcPr>
          <w:p w14:paraId="07FA949C" w14:textId="77777777" w:rsidR="005A16BE" w:rsidRPr="005A16BE" w:rsidRDefault="005A16BE">
            <w:pPr>
              <w:rPr>
                <w:color w:val="000000"/>
              </w:rPr>
            </w:pPr>
            <w:r w:rsidRPr="005A16BE">
              <w:rPr>
                <w:color w:val="000000"/>
              </w:rPr>
              <w:t>StreamingTV</w:t>
            </w:r>
          </w:p>
        </w:tc>
        <w:tc>
          <w:tcPr>
            <w:tcW w:w="0" w:type="auto"/>
            <w:hideMark/>
          </w:tcPr>
          <w:p w14:paraId="3323E423" w14:textId="77777777" w:rsidR="005A16BE" w:rsidRPr="005A16BE" w:rsidRDefault="005A16BE">
            <w:pPr>
              <w:jc w:val="right"/>
              <w:rPr>
                <w:color w:val="000000"/>
              </w:rPr>
            </w:pPr>
            <w:r w:rsidRPr="005A16BE">
              <w:rPr>
                <w:color w:val="000000"/>
              </w:rPr>
              <w:t>3</w:t>
            </w:r>
          </w:p>
        </w:tc>
        <w:tc>
          <w:tcPr>
            <w:tcW w:w="0" w:type="auto"/>
            <w:hideMark/>
          </w:tcPr>
          <w:p w14:paraId="02F3E6CA" w14:textId="77777777" w:rsidR="005A16BE" w:rsidRPr="005A16BE" w:rsidRDefault="005A16BE">
            <w:pPr>
              <w:rPr>
                <w:color w:val="000000"/>
              </w:rPr>
            </w:pPr>
            <w:r w:rsidRPr="005A16BE">
              <w:rPr>
                <w:color w:val="000000"/>
              </w:rPr>
              <w:t>Normal categorical feature</w:t>
            </w:r>
          </w:p>
        </w:tc>
      </w:tr>
      <w:tr w:rsidR="005A16BE" w:rsidRPr="005A16BE" w14:paraId="0919191B" w14:textId="77777777" w:rsidTr="00C527E9">
        <w:trPr>
          <w:jc w:val="center"/>
        </w:trPr>
        <w:tc>
          <w:tcPr>
            <w:tcW w:w="0" w:type="auto"/>
            <w:hideMark/>
          </w:tcPr>
          <w:p w14:paraId="55C244C9" w14:textId="77777777" w:rsidR="005A16BE" w:rsidRPr="005A16BE" w:rsidRDefault="005A16BE">
            <w:pPr>
              <w:rPr>
                <w:color w:val="000000"/>
              </w:rPr>
            </w:pPr>
            <w:r w:rsidRPr="005A16BE">
              <w:rPr>
                <w:color w:val="000000"/>
              </w:rPr>
              <w:t>TechSupport</w:t>
            </w:r>
          </w:p>
        </w:tc>
        <w:tc>
          <w:tcPr>
            <w:tcW w:w="0" w:type="auto"/>
            <w:hideMark/>
          </w:tcPr>
          <w:p w14:paraId="18D5C1C4" w14:textId="77777777" w:rsidR="005A16BE" w:rsidRPr="005A16BE" w:rsidRDefault="005A16BE">
            <w:pPr>
              <w:jc w:val="right"/>
              <w:rPr>
                <w:color w:val="000000"/>
              </w:rPr>
            </w:pPr>
            <w:r w:rsidRPr="005A16BE">
              <w:rPr>
                <w:color w:val="000000"/>
              </w:rPr>
              <w:t>3</w:t>
            </w:r>
          </w:p>
        </w:tc>
        <w:tc>
          <w:tcPr>
            <w:tcW w:w="0" w:type="auto"/>
            <w:hideMark/>
          </w:tcPr>
          <w:p w14:paraId="5B774183" w14:textId="77777777" w:rsidR="005A16BE" w:rsidRPr="005A16BE" w:rsidRDefault="005A16BE">
            <w:pPr>
              <w:rPr>
                <w:color w:val="000000"/>
              </w:rPr>
            </w:pPr>
            <w:r w:rsidRPr="005A16BE">
              <w:rPr>
                <w:color w:val="000000"/>
              </w:rPr>
              <w:t>Normal categorical feature</w:t>
            </w:r>
          </w:p>
        </w:tc>
      </w:tr>
      <w:tr w:rsidR="005A16BE" w:rsidRPr="005A16BE" w14:paraId="770D14D2" w14:textId="77777777" w:rsidTr="00C527E9">
        <w:trPr>
          <w:jc w:val="center"/>
        </w:trPr>
        <w:tc>
          <w:tcPr>
            <w:tcW w:w="0" w:type="auto"/>
            <w:hideMark/>
          </w:tcPr>
          <w:p w14:paraId="22E4E479" w14:textId="77777777" w:rsidR="005A16BE" w:rsidRPr="005A16BE" w:rsidRDefault="005A16BE">
            <w:pPr>
              <w:rPr>
                <w:color w:val="000000"/>
              </w:rPr>
            </w:pPr>
            <w:r w:rsidRPr="005A16BE">
              <w:rPr>
                <w:color w:val="000000"/>
              </w:rPr>
              <w:t>OnlineBackup</w:t>
            </w:r>
          </w:p>
        </w:tc>
        <w:tc>
          <w:tcPr>
            <w:tcW w:w="0" w:type="auto"/>
            <w:hideMark/>
          </w:tcPr>
          <w:p w14:paraId="421DAA42" w14:textId="77777777" w:rsidR="005A16BE" w:rsidRPr="005A16BE" w:rsidRDefault="005A16BE">
            <w:pPr>
              <w:jc w:val="right"/>
              <w:rPr>
                <w:color w:val="000000"/>
              </w:rPr>
            </w:pPr>
            <w:r w:rsidRPr="005A16BE">
              <w:rPr>
                <w:color w:val="000000"/>
              </w:rPr>
              <w:t>3</w:t>
            </w:r>
          </w:p>
        </w:tc>
        <w:tc>
          <w:tcPr>
            <w:tcW w:w="0" w:type="auto"/>
            <w:hideMark/>
          </w:tcPr>
          <w:p w14:paraId="07197794" w14:textId="77777777" w:rsidR="005A16BE" w:rsidRPr="005A16BE" w:rsidRDefault="005A16BE">
            <w:pPr>
              <w:rPr>
                <w:color w:val="000000"/>
              </w:rPr>
            </w:pPr>
            <w:r w:rsidRPr="005A16BE">
              <w:rPr>
                <w:color w:val="000000"/>
              </w:rPr>
              <w:t>Normal categorical feature</w:t>
            </w:r>
          </w:p>
        </w:tc>
      </w:tr>
      <w:tr w:rsidR="005A16BE" w:rsidRPr="005A16BE" w14:paraId="6D386FAC" w14:textId="77777777" w:rsidTr="00C527E9">
        <w:trPr>
          <w:jc w:val="center"/>
        </w:trPr>
        <w:tc>
          <w:tcPr>
            <w:tcW w:w="0" w:type="auto"/>
            <w:hideMark/>
          </w:tcPr>
          <w:p w14:paraId="4BE4B500" w14:textId="77777777" w:rsidR="005A16BE" w:rsidRPr="005A16BE" w:rsidRDefault="005A16BE">
            <w:pPr>
              <w:rPr>
                <w:color w:val="000000"/>
              </w:rPr>
            </w:pPr>
            <w:r w:rsidRPr="005A16BE">
              <w:rPr>
                <w:color w:val="000000"/>
              </w:rPr>
              <w:lastRenderedPageBreak/>
              <w:t>OnlineSecurity</w:t>
            </w:r>
          </w:p>
        </w:tc>
        <w:tc>
          <w:tcPr>
            <w:tcW w:w="0" w:type="auto"/>
            <w:hideMark/>
          </w:tcPr>
          <w:p w14:paraId="20008C74" w14:textId="77777777" w:rsidR="005A16BE" w:rsidRPr="005A16BE" w:rsidRDefault="005A16BE">
            <w:pPr>
              <w:jc w:val="right"/>
              <w:rPr>
                <w:color w:val="000000"/>
              </w:rPr>
            </w:pPr>
            <w:r w:rsidRPr="005A16BE">
              <w:rPr>
                <w:color w:val="000000"/>
              </w:rPr>
              <w:t>3</w:t>
            </w:r>
          </w:p>
        </w:tc>
        <w:tc>
          <w:tcPr>
            <w:tcW w:w="0" w:type="auto"/>
            <w:hideMark/>
          </w:tcPr>
          <w:p w14:paraId="5019149B" w14:textId="77777777" w:rsidR="005A16BE" w:rsidRPr="005A16BE" w:rsidRDefault="005A16BE">
            <w:pPr>
              <w:rPr>
                <w:color w:val="000000"/>
              </w:rPr>
            </w:pPr>
            <w:r w:rsidRPr="005A16BE">
              <w:rPr>
                <w:color w:val="000000"/>
              </w:rPr>
              <w:t>Normal categorical feature</w:t>
            </w:r>
          </w:p>
        </w:tc>
      </w:tr>
      <w:tr w:rsidR="005A16BE" w:rsidRPr="005A16BE" w14:paraId="3FD3B996" w14:textId="77777777" w:rsidTr="00C527E9">
        <w:trPr>
          <w:jc w:val="center"/>
        </w:trPr>
        <w:tc>
          <w:tcPr>
            <w:tcW w:w="0" w:type="auto"/>
            <w:hideMark/>
          </w:tcPr>
          <w:p w14:paraId="292112DF" w14:textId="77777777" w:rsidR="005A16BE" w:rsidRPr="005A16BE" w:rsidRDefault="005A16BE">
            <w:pPr>
              <w:rPr>
                <w:color w:val="000000"/>
              </w:rPr>
            </w:pPr>
            <w:r w:rsidRPr="005A16BE">
              <w:rPr>
                <w:color w:val="000000"/>
              </w:rPr>
              <w:t>InternetService</w:t>
            </w:r>
          </w:p>
        </w:tc>
        <w:tc>
          <w:tcPr>
            <w:tcW w:w="0" w:type="auto"/>
            <w:hideMark/>
          </w:tcPr>
          <w:p w14:paraId="74DDB260" w14:textId="77777777" w:rsidR="005A16BE" w:rsidRPr="005A16BE" w:rsidRDefault="005A16BE">
            <w:pPr>
              <w:jc w:val="right"/>
              <w:rPr>
                <w:color w:val="000000"/>
              </w:rPr>
            </w:pPr>
            <w:r w:rsidRPr="005A16BE">
              <w:rPr>
                <w:color w:val="000000"/>
              </w:rPr>
              <w:t>3</w:t>
            </w:r>
          </w:p>
        </w:tc>
        <w:tc>
          <w:tcPr>
            <w:tcW w:w="0" w:type="auto"/>
            <w:hideMark/>
          </w:tcPr>
          <w:p w14:paraId="78110402" w14:textId="77777777" w:rsidR="005A16BE" w:rsidRPr="005A16BE" w:rsidRDefault="005A16BE">
            <w:pPr>
              <w:rPr>
                <w:color w:val="000000"/>
              </w:rPr>
            </w:pPr>
            <w:r w:rsidRPr="005A16BE">
              <w:rPr>
                <w:color w:val="000000"/>
              </w:rPr>
              <w:t>Normal categorical feature</w:t>
            </w:r>
          </w:p>
        </w:tc>
      </w:tr>
    </w:tbl>
    <w:p w14:paraId="5D32F7B3" w14:textId="77777777" w:rsidR="005A16BE" w:rsidRPr="005A16BE" w:rsidRDefault="005A16BE" w:rsidP="00697629">
      <w:pPr>
        <w:rPr>
          <w:color w:val="000000"/>
          <w:sz w:val="27"/>
          <w:szCs w:val="27"/>
        </w:rPr>
      </w:pPr>
    </w:p>
    <w:p w14:paraId="6424F706" w14:textId="682387F6" w:rsidR="005A16BE" w:rsidRDefault="00C527E9" w:rsidP="00C527E9">
      <w:pPr>
        <w:jc w:val="center"/>
        <w:rPr>
          <w:i/>
          <w:iCs/>
          <w:color w:val="000000"/>
        </w:rPr>
      </w:pPr>
      <w:r w:rsidRPr="00C527E9">
        <w:rPr>
          <w:i/>
          <w:iCs/>
          <w:color w:val="000000"/>
        </w:rPr>
        <w:t xml:space="preserve">▲ </w:t>
      </w:r>
      <w:r w:rsidR="005A16BE" w:rsidRPr="005A16BE">
        <w:rPr>
          <w:i/>
          <w:iCs/>
          <w:color w:val="000000"/>
        </w:rPr>
        <w:t>(Table A — ID-like and High-Cardinality Feature Screening)</w:t>
      </w:r>
    </w:p>
    <w:p w14:paraId="1BA84E7B" w14:textId="77777777" w:rsidR="00C527E9" w:rsidRPr="005A16BE" w:rsidRDefault="00C527E9" w:rsidP="00C527E9">
      <w:pPr>
        <w:jc w:val="center"/>
        <w:rPr>
          <w:i/>
          <w:iCs/>
          <w:color w:val="000000"/>
        </w:rPr>
      </w:pPr>
    </w:p>
    <w:p w14:paraId="65578F6C" w14:textId="77777777" w:rsidR="005A16BE" w:rsidRPr="005A16BE" w:rsidRDefault="005A16BE" w:rsidP="00697629">
      <w:pPr>
        <w:rPr>
          <w:color w:val="000000"/>
          <w:sz w:val="27"/>
          <w:szCs w:val="27"/>
        </w:rPr>
      </w:pPr>
    </w:p>
    <w:tbl>
      <w:tblPr>
        <w:tblStyle w:val="TableGrid"/>
        <w:tblW w:w="0" w:type="auto"/>
        <w:jc w:val="center"/>
        <w:tblLook w:val="04A0" w:firstRow="1" w:lastRow="0" w:firstColumn="1" w:lastColumn="0" w:noHBand="0" w:noVBand="1"/>
      </w:tblPr>
      <w:tblGrid>
        <w:gridCol w:w="1830"/>
        <w:gridCol w:w="2570"/>
        <w:gridCol w:w="4616"/>
      </w:tblGrid>
      <w:tr w:rsidR="005A16BE" w:rsidRPr="005A16BE" w14:paraId="0F492E4A" w14:textId="77777777" w:rsidTr="00C527E9">
        <w:trPr>
          <w:jc w:val="center"/>
        </w:trPr>
        <w:tc>
          <w:tcPr>
            <w:tcW w:w="0" w:type="auto"/>
            <w:hideMark/>
          </w:tcPr>
          <w:p w14:paraId="6B6DA0E0" w14:textId="77777777" w:rsidR="005A16BE" w:rsidRPr="005A16BE" w:rsidRDefault="005A16BE">
            <w:pPr>
              <w:jc w:val="center"/>
              <w:rPr>
                <w:b/>
                <w:bCs/>
                <w:color w:val="000000"/>
              </w:rPr>
            </w:pPr>
            <w:r w:rsidRPr="005A16BE">
              <w:rPr>
                <w:b/>
                <w:bCs/>
                <w:color w:val="000000"/>
              </w:rPr>
              <w:t>Feature</w:t>
            </w:r>
          </w:p>
        </w:tc>
        <w:tc>
          <w:tcPr>
            <w:tcW w:w="0" w:type="auto"/>
            <w:hideMark/>
          </w:tcPr>
          <w:p w14:paraId="67C1A3A3" w14:textId="77777777" w:rsidR="005A16BE" w:rsidRPr="005A16BE" w:rsidRDefault="005A16BE">
            <w:pPr>
              <w:jc w:val="right"/>
              <w:rPr>
                <w:b/>
                <w:bCs/>
                <w:color w:val="000000"/>
              </w:rPr>
            </w:pPr>
            <w:r w:rsidRPr="005A16BE">
              <w:rPr>
                <w:b/>
                <w:bCs/>
                <w:color w:val="000000"/>
              </w:rPr>
              <w:t>Correlation with Churn_bin</w:t>
            </w:r>
          </w:p>
        </w:tc>
        <w:tc>
          <w:tcPr>
            <w:tcW w:w="0" w:type="auto"/>
            <w:hideMark/>
          </w:tcPr>
          <w:p w14:paraId="0AAFA492" w14:textId="77777777" w:rsidR="005A16BE" w:rsidRPr="005A16BE" w:rsidRDefault="005A16BE">
            <w:pPr>
              <w:jc w:val="center"/>
              <w:rPr>
                <w:b/>
                <w:bCs/>
                <w:color w:val="000000"/>
              </w:rPr>
            </w:pPr>
            <w:r w:rsidRPr="005A16BE">
              <w:rPr>
                <w:b/>
                <w:bCs/>
                <w:color w:val="000000"/>
              </w:rPr>
              <w:t>Interpretation</w:t>
            </w:r>
          </w:p>
        </w:tc>
      </w:tr>
      <w:tr w:rsidR="005A16BE" w:rsidRPr="005A16BE" w14:paraId="3B3C45E0" w14:textId="77777777" w:rsidTr="00C527E9">
        <w:trPr>
          <w:jc w:val="center"/>
        </w:trPr>
        <w:tc>
          <w:tcPr>
            <w:tcW w:w="0" w:type="auto"/>
            <w:hideMark/>
          </w:tcPr>
          <w:p w14:paraId="058177AC" w14:textId="77777777" w:rsidR="005A16BE" w:rsidRPr="005A16BE" w:rsidRDefault="005A16BE">
            <w:pPr>
              <w:rPr>
                <w:color w:val="000000"/>
              </w:rPr>
            </w:pPr>
            <w:r w:rsidRPr="005A16BE">
              <w:rPr>
                <w:color w:val="000000"/>
              </w:rPr>
              <w:t>MonthlyCharges</w:t>
            </w:r>
          </w:p>
        </w:tc>
        <w:tc>
          <w:tcPr>
            <w:tcW w:w="0" w:type="auto"/>
            <w:hideMark/>
          </w:tcPr>
          <w:p w14:paraId="52D8AA18" w14:textId="77777777" w:rsidR="005A16BE" w:rsidRPr="005A16BE" w:rsidRDefault="005A16BE">
            <w:pPr>
              <w:jc w:val="right"/>
              <w:rPr>
                <w:color w:val="000000"/>
              </w:rPr>
            </w:pPr>
            <w:r w:rsidRPr="005A16BE">
              <w:rPr>
                <w:color w:val="000000"/>
              </w:rPr>
              <w:t>0.193356</w:t>
            </w:r>
          </w:p>
        </w:tc>
        <w:tc>
          <w:tcPr>
            <w:tcW w:w="0" w:type="auto"/>
            <w:hideMark/>
          </w:tcPr>
          <w:p w14:paraId="5D0245CA" w14:textId="77777777" w:rsidR="005A16BE" w:rsidRPr="005A16BE" w:rsidRDefault="005A16BE">
            <w:pPr>
              <w:rPr>
                <w:color w:val="000000"/>
              </w:rPr>
            </w:pPr>
            <w:r w:rsidRPr="005A16BE">
              <w:rPr>
                <w:color w:val="000000"/>
              </w:rPr>
              <w:t>Weak positive association with churn</w:t>
            </w:r>
          </w:p>
        </w:tc>
      </w:tr>
      <w:tr w:rsidR="005A16BE" w:rsidRPr="005A16BE" w14:paraId="2B11BDE0" w14:textId="77777777" w:rsidTr="00C527E9">
        <w:trPr>
          <w:jc w:val="center"/>
        </w:trPr>
        <w:tc>
          <w:tcPr>
            <w:tcW w:w="0" w:type="auto"/>
            <w:hideMark/>
          </w:tcPr>
          <w:p w14:paraId="12518702" w14:textId="77777777" w:rsidR="005A16BE" w:rsidRPr="005A16BE" w:rsidRDefault="005A16BE">
            <w:pPr>
              <w:rPr>
                <w:color w:val="000000"/>
              </w:rPr>
            </w:pPr>
            <w:r w:rsidRPr="005A16BE">
              <w:rPr>
                <w:color w:val="000000"/>
              </w:rPr>
              <w:t>SeniorCitizen</w:t>
            </w:r>
          </w:p>
        </w:tc>
        <w:tc>
          <w:tcPr>
            <w:tcW w:w="0" w:type="auto"/>
            <w:hideMark/>
          </w:tcPr>
          <w:p w14:paraId="5CB50907" w14:textId="77777777" w:rsidR="005A16BE" w:rsidRPr="005A16BE" w:rsidRDefault="005A16BE">
            <w:pPr>
              <w:jc w:val="right"/>
              <w:rPr>
                <w:color w:val="000000"/>
              </w:rPr>
            </w:pPr>
            <w:r w:rsidRPr="005A16BE">
              <w:rPr>
                <w:color w:val="000000"/>
              </w:rPr>
              <w:t>0.150889</w:t>
            </w:r>
          </w:p>
        </w:tc>
        <w:tc>
          <w:tcPr>
            <w:tcW w:w="0" w:type="auto"/>
            <w:hideMark/>
          </w:tcPr>
          <w:p w14:paraId="28283F51" w14:textId="77777777" w:rsidR="005A16BE" w:rsidRPr="005A16BE" w:rsidRDefault="005A16BE">
            <w:pPr>
              <w:rPr>
                <w:color w:val="000000"/>
              </w:rPr>
            </w:pPr>
            <w:r w:rsidRPr="005A16BE">
              <w:rPr>
                <w:color w:val="000000"/>
              </w:rPr>
              <w:t>Slight positive association</w:t>
            </w:r>
          </w:p>
        </w:tc>
      </w:tr>
      <w:tr w:rsidR="005A16BE" w:rsidRPr="005A16BE" w14:paraId="23459BD9" w14:textId="77777777" w:rsidTr="00C527E9">
        <w:trPr>
          <w:jc w:val="center"/>
        </w:trPr>
        <w:tc>
          <w:tcPr>
            <w:tcW w:w="0" w:type="auto"/>
            <w:hideMark/>
          </w:tcPr>
          <w:p w14:paraId="62ADFDBC" w14:textId="77777777" w:rsidR="005A16BE" w:rsidRPr="005A16BE" w:rsidRDefault="005A16BE">
            <w:pPr>
              <w:rPr>
                <w:color w:val="000000"/>
              </w:rPr>
            </w:pPr>
            <w:r w:rsidRPr="005A16BE">
              <w:rPr>
                <w:color w:val="000000"/>
              </w:rPr>
              <w:t>TotalCharges</w:t>
            </w:r>
          </w:p>
        </w:tc>
        <w:tc>
          <w:tcPr>
            <w:tcW w:w="0" w:type="auto"/>
            <w:hideMark/>
          </w:tcPr>
          <w:p w14:paraId="47EBFA73" w14:textId="77777777" w:rsidR="005A16BE" w:rsidRPr="005A16BE" w:rsidRDefault="005A16BE">
            <w:pPr>
              <w:jc w:val="right"/>
              <w:rPr>
                <w:color w:val="000000"/>
              </w:rPr>
            </w:pPr>
            <w:r w:rsidRPr="005A16BE">
              <w:rPr>
                <w:color w:val="000000"/>
              </w:rPr>
              <w:t>-0.199484</w:t>
            </w:r>
          </w:p>
        </w:tc>
        <w:tc>
          <w:tcPr>
            <w:tcW w:w="0" w:type="auto"/>
            <w:hideMark/>
          </w:tcPr>
          <w:p w14:paraId="42F3EFDC" w14:textId="77777777" w:rsidR="005A16BE" w:rsidRPr="005A16BE" w:rsidRDefault="005A16BE">
            <w:pPr>
              <w:rPr>
                <w:color w:val="000000"/>
              </w:rPr>
            </w:pPr>
            <w:r w:rsidRPr="005A16BE">
              <w:rPr>
                <w:color w:val="000000"/>
              </w:rPr>
              <w:t>Negative association (longer customers accumulate charges)</w:t>
            </w:r>
          </w:p>
        </w:tc>
      </w:tr>
      <w:tr w:rsidR="005A16BE" w:rsidRPr="005A16BE" w14:paraId="1E962A10" w14:textId="77777777" w:rsidTr="00C527E9">
        <w:trPr>
          <w:jc w:val="center"/>
        </w:trPr>
        <w:tc>
          <w:tcPr>
            <w:tcW w:w="0" w:type="auto"/>
            <w:hideMark/>
          </w:tcPr>
          <w:p w14:paraId="40788DE7" w14:textId="77777777" w:rsidR="005A16BE" w:rsidRPr="005A16BE" w:rsidRDefault="005A16BE">
            <w:pPr>
              <w:rPr>
                <w:color w:val="000000"/>
              </w:rPr>
            </w:pPr>
            <w:r w:rsidRPr="005A16BE">
              <w:rPr>
                <w:color w:val="000000"/>
              </w:rPr>
              <w:t>tenure</w:t>
            </w:r>
          </w:p>
        </w:tc>
        <w:tc>
          <w:tcPr>
            <w:tcW w:w="0" w:type="auto"/>
            <w:hideMark/>
          </w:tcPr>
          <w:p w14:paraId="6BE8A7FD" w14:textId="77777777" w:rsidR="005A16BE" w:rsidRPr="005A16BE" w:rsidRDefault="005A16BE">
            <w:pPr>
              <w:jc w:val="right"/>
              <w:rPr>
                <w:color w:val="000000"/>
              </w:rPr>
            </w:pPr>
            <w:r w:rsidRPr="005A16BE">
              <w:rPr>
                <w:color w:val="000000"/>
              </w:rPr>
              <w:t>-0.352229</w:t>
            </w:r>
          </w:p>
        </w:tc>
        <w:tc>
          <w:tcPr>
            <w:tcW w:w="0" w:type="auto"/>
            <w:hideMark/>
          </w:tcPr>
          <w:p w14:paraId="57818347" w14:textId="77777777" w:rsidR="005A16BE" w:rsidRPr="005A16BE" w:rsidRDefault="005A16BE">
            <w:pPr>
              <w:rPr>
                <w:color w:val="000000"/>
              </w:rPr>
            </w:pPr>
            <w:r w:rsidRPr="005A16BE">
              <w:rPr>
                <w:color w:val="000000"/>
              </w:rPr>
              <w:t>Strongest negative association with churn</w:t>
            </w:r>
          </w:p>
        </w:tc>
      </w:tr>
    </w:tbl>
    <w:p w14:paraId="2D945BEF" w14:textId="77777777" w:rsidR="005A16BE" w:rsidRPr="005A16BE" w:rsidRDefault="005A16BE" w:rsidP="00697629"/>
    <w:p w14:paraId="192D41A1" w14:textId="43A2F393" w:rsidR="005A16BE" w:rsidRDefault="00C527E9" w:rsidP="00C527E9">
      <w:pPr>
        <w:jc w:val="center"/>
        <w:rPr>
          <w:i/>
          <w:iCs/>
          <w:color w:val="000000"/>
        </w:rPr>
      </w:pPr>
      <w:r w:rsidRPr="00C527E9">
        <w:rPr>
          <w:color w:val="000000"/>
          <w:sz w:val="27"/>
          <w:szCs w:val="27"/>
        </w:rPr>
        <w:t xml:space="preserve">▲ </w:t>
      </w:r>
      <w:r w:rsidR="005A16BE">
        <w:rPr>
          <w:color w:val="000000"/>
          <w:sz w:val="27"/>
          <w:szCs w:val="27"/>
        </w:rPr>
        <w:t>(</w:t>
      </w:r>
      <w:r w:rsidR="005A16BE" w:rsidRPr="005A16BE">
        <w:rPr>
          <w:i/>
          <w:iCs/>
          <w:color w:val="000000"/>
        </w:rPr>
        <w:t>Table B — Numerical Correlation with Churn</w:t>
      </w:r>
      <w:r w:rsidR="005A16BE">
        <w:rPr>
          <w:i/>
          <w:iCs/>
          <w:color w:val="000000"/>
        </w:rPr>
        <w:t>)</w:t>
      </w:r>
    </w:p>
    <w:p w14:paraId="64086D8D" w14:textId="77777777" w:rsidR="00C527E9" w:rsidRPr="005A16BE" w:rsidRDefault="00C527E9" w:rsidP="00C527E9">
      <w:pPr>
        <w:jc w:val="center"/>
        <w:rPr>
          <w:i/>
          <w:iCs/>
          <w:color w:val="000000"/>
        </w:rPr>
      </w:pPr>
    </w:p>
    <w:p w14:paraId="79E902D6" w14:textId="77777777" w:rsidR="005A16BE" w:rsidRPr="005A16BE" w:rsidRDefault="005A16BE" w:rsidP="00697629">
      <w:pPr>
        <w:rPr>
          <w:color w:val="000000"/>
          <w:sz w:val="27"/>
          <w:szCs w:val="27"/>
        </w:rPr>
      </w:pPr>
    </w:p>
    <w:tbl>
      <w:tblPr>
        <w:tblStyle w:val="TableGrid"/>
        <w:tblW w:w="0" w:type="auto"/>
        <w:jc w:val="center"/>
        <w:tblLook w:val="04A0" w:firstRow="1" w:lastRow="0" w:firstColumn="1" w:lastColumn="0" w:noHBand="0" w:noVBand="1"/>
      </w:tblPr>
      <w:tblGrid>
        <w:gridCol w:w="1617"/>
        <w:gridCol w:w="1447"/>
        <w:gridCol w:w="1527"/>
        <w:gridCol w:w="2742"/>
      </w:tblGrid>
      <w:tr w:rsidR="005A16BE" w:rsidRPr="005A16BE" w14:paraId="7C0EAD79" w14:textId="77777777" w:rsidTr="00C527E9">
        <w:trPr>
          <w:jc w:val="center"/>
        </w:trPr>
        <w:tc>
          <w:tcPr>
            <w:tcW w:w="0" w:type="auto"/>
            <w:hideMark/>
          </w:tcPr>
          <w:p w14:paraId="2922B621" w14:textId="77777777" w:rsidR="005A16BE" w:rsidRPr="005A16BE" w:rsidRDefault="005A16BE" w:rsidP="00C527E9">
            <w:pPr>
              <w:jc w:val="center"/>
              <w:rPr>
                <w:b/>
                <w:bCs/>
                <w:color w:val="000000"/>
              </w:rPr>
            </w:pPr>
            <w:r w:rsidRPr="005A16BE">
              <w:rPr>
                <w:b/>
                <w:bCs/>
                <w:color w:val="000000"/>
              </w:rPr>
              <w:t>customerID</w:t>
            </w:r>
          </w:p>
        </w:tc>
        <w:tc>
          <w:tcPr>
            <w:tcW w:w="0" w:type="auto"/>
            <w:hideMark/>
          </w:tcPr>
          <w:p w14:paraId="33B1D273" w14:textId="77777777" w:rsidR="005A16BE" w:rsidRPr="005A16BE" w:rsidRDefault="005A16BE" w:rsidP="00C527E9">
            <w:pPr>
              <w:jc w:val="center"/>
              <w:rPr>
                <w:b/>
                <w:bCs/>
                <w:color w:val="000000"/>
              </w:rPr>
            </w:pPr>
            <w:r w:rsidRPr="005A16BE">
              <w:rPr>
                <w:b/>
                <w:bCs/>
                <w:color w:val="000000"/>
              </w:rPr>
              <w:t>Churn = No</w:t>
            </w:r>
          </w:p>
        </w:tc>
        <w:tc>
          <w:tcPr>
            <w:tcW w:w="0" w:type="auto"/>
            <w:hideMark/>
          </w:tcPr>
          <w:p w14:paraId="47E36409" w14:textId="77777777" w:rsidR="005A16BE" w:rsidRPr="005A16BE" w:rsidRDefault="005A16BE" w:rsidP="00C527E9">
            <w:pPr>
              <w:jc w:val="center"/>
              <w:rPr>
                <w:b/>
                <w:bCs/>
                <w:color w:val="000000"/>
              </w:rPr>
            </w:pPr>
            <w:r w:rsidRPr="005A16BE">
              <w:rPr>
                <w:b/>
                <w:bCs/>
                <w:color w:val="000000"/>
              </w:rPr>
              <w:t>Churn = Yes</w:t>
            </w:r>
          </w:p>
        </w:tc>
        <w:tc>
          <w:tcPr>
            <w:tcW w:w="0" w:type="auto"/>
            <w:hideMark/>
          </w:tcPr>
          <w:p w14:paraId="79819A70" w14:textId="77777777" w:rsidR="005A16BE" w:rsidRPr="005A16BE" w:rsidRDefault="005A16BE" w:rsidP="00C527E9">
            <w:pPr>
              <w:jc w:val="center"/>
              <w:rPr>
                <w:b/>
                <w:bCs/>
                <w:color w:val="000000"/>
              </w:rPr>
            </w:pPr>
            <w:r w:rsidRPr="005A16BE">
              <w:rPr>
                <w:b/>
                <w:bCs/>
                <w:color w:val="000000"/>
              </w:rPr>
              <w:t>Observation</w:t>
            </w:r>
          </w:p>
        </w:tc>
      </w:tr>
      <w:tr w:rsidR="005A16BE" w:rsidRPr="005A16BE" w14:paraId="5701F208" w14:textId="77777777" w:rsidTr="00C527E9">
        <w:trPr>
          <w:jc w:val="center"/>
        </w:trPr>
        <w:tc>
          <w:tcPr>
            <w:tcW w:w="0" w:type="auto"/>
            <w:hideMark/>
          </w:tcPr>
          <w:p w14:paraId="5A2205A6" w14:textId="77777777" w:rsidR="005A16BE" w:rsidRPr="005A16BE" w:rsidRDefault="005A16BE" w:rsidP="00C527E9">
            <w:pPr>
              <w:jc w:val="center"/>
              <w:rPr>
                <w:color w:val="000000"/>
              </w:rPr>
            </w:pPr>
            <w:r w:rsidRPr="005A16BE">
              <w:rPr>
                <w:color w:val="000000"/>
              </w:rPr>
              <w:t>0002-ORFBO</w:t>
            </w:r>
          </w:p>
        </w:tc>
        <w:tc>
          <w:tcPr>
            <w:tcW w:w="0" w:type="auto"/>
            <w:hideMark/>
          </w:tcPr>
          <w:p w14:paraId="663F9389" w14:textId="77777777" w:rsidR="005A16BE" w:rsidRPr="005A16BE" w:rsidRDefault="005A16BE" w:rsidP="00C527E9">
            <w:pPr>
              <w:jc w:val="center"/>
              <w:rPr>
                <w:color w:val="000000"/>
              </w:rPr>
            </w:pPr>
            <w:r w:rsidRPr="005A16BE">
              <w:rPr>
                <w:color w:val="000000"/>
              </w:rPr>
              <w:t>1.0</w:t>
            </w:r>
          </w:p>
        </w:tc>
        <w:tc>
          <w:tcPr>
            <w:tcW w:w="0" w:type="auto"/>
            <w:hideMark/>
          </w:tcPr>
          <w:p w14:paraId="300BCDA1" w14:textId="77777777" w:rsidR="005A16BE" w:rsidRPr="005A16BE" w:rsidRDefault="005A16BE" w:rsidP="00C527E9">
            <w:pPr>
              <w:jc w:val="center"/>
              <w:rPr>
                <w:color w:val="000000"/>
              </w:rPr>
            </w:pPr>
            <w:r w:rsidRPr="005A16BE">
              <w:rPr>
                <w:color w:val="000000"/>
              </w:rPr>
              <w:t>0.0</w:t>
            </w:r>
          </w:p>
        </w:tc>
        <w:tc>
          <w:tcPr>
            <w:tcW w:w="0" w:type="auto"/>
            <w:hideMark/>
          </w:tcPr>
          <w:p w14:paraId="4FDC71AE" w14:textId="77777777" w:rsidR="005A16BE" w:rsidRPr="005A16BE" w:rsidRDefault="005A16BE" w:rsidP="00C527E9">
            <w:pPr>
              <w:jc w:val="center"/>
              <w:rPr>
                <w:color w:val="000000"/>
              </w:rPr>
            </w:pPr>
            <w:r w:rsidRPr="005A16BE">
              <w:rPr>
                <w:color w:val="000000"/>
              </w:rPr>
              <w:t>Single-instance separation</w:t>
            </w:r>
          </w:p>
        </w:tc>
      </w:tr>
      <w:tr w:rsidR="005A16BE" w:rsidRPr="005A16BE" w14:paraId="5EA1D443" w14:textId="77777777" w:rsidTr="00C527E9">
        <w:trPr>
          <w:jc w:val="center"/>
        </w:trPr>
        <w:tc>
          <w:tcPr>
            <w:tcW w:w="0" w:type="auto"/>
            <w:hideMark/>
          </w:tcPr>
          <w:p w14:paraId="00AF043D" w14:textId="77777777" w:rsidR="005A16BE" w:rsidRPr="005A16BE" w:rsidRDefault="005A16BE" w:rsidP="00C527E9">
            <w:pPr>
              <w:jc w:val="center"/>
              <w:rPr>
                <w:color w:val="000000"/>
              </w:rPr>
            </w:pPr>
            <w:r w:rsidRPr="005A16BE">
              <w:rPr>
                <w:color w:val="000000"/>
              </w:rPr>
              <w:t>0003-MKNFE</w:t>
            </w:r>
          </w:p>
        </w:tc>
        <w:tc>
          <w:tcPr>
            <w:tcW w:w="0" w:type="auto"/>
            <w:hideMark/>
          </w:tcPr>
          <w:p w14:paraId="554237C7" w14:textId="77777777" w:rsidR="005A16BE" w:rsidRPr="005A16BE" w:rsidRDefault="005A16BE" w:rsidP="00C527E9">
            <w:pPr>
              <w:jc w:val="center"/>
              <w:rPr>
                <w:color w:val="000000"/>
              </w:rPr>
            </w:pPr>
            <w:r w:rsidRPr="005A16BE">
              <w:rPr>
                <w:color w:val="000000"/>
              </w:rPr>
              <w:t>1.0</w:t>
            </w:r>
          </w:p>
        </w:tc>
        <w:tc>
          <w:tcPr>
            <w:tcW w:w="0" w:type="auto"/>
            <w:hideMark/>
          </w:tcPr>
          <w:p w14:paraId="6862C028" w14:textId="77777777" w:rsidR="005A16BE" w:rsidRPr="005A16BE" w:rsidRDefault="005A16BE" w:rsidP="00C527E9">
            <w:pPr>
              <w:jc w:val="center"/>
              <w:rPr>
                <w:color w:val="000000"/>
              </w:rPr>
            </w:pPr>
            <w:r w:rsidRPr="005A16BE">
              <w:rPr>
                <w:color w:val="000000"/>
              </w:rPr>
              <w:t>0.0</w:t>
            </w:r>
          </w:p>
        </w:tc>
        <w:tc>
          <w:tcPr>
            <w:tcW w:w="0" w:type="auto"/>
            <w:hideMark/>
          </w:tcPr>
          <w:p w14:paraId="2F72B54B" w14:textId="77777777" w:rsidR="005A16BE" w:rsidRPr="005A16BE" w:rsidRDefault="005A16BE" w:rsidP="00C527E9">
            <w:pPr>
              <w:jc w:val="center"/>
              <w:rPr>
                <w:color w:val="000000"/>
              </w:rPr>
            </w:pPr>
            <w:r w:rsidRPr="005A16BE">
              <w:rPr>
                <w:color w:val="000000"/>
              </w:rPr>
              <w:t>Single-instance separation</w:t>
            </w:r>
          </w:p>
        </w:tc>
      </w:tr>
      <w:tr w:rsidR="005A16BE" w:rsidRPr="005A16BE" w14:paraId="5E2DA15B" w14:textId="77777777" w:rsidTr="00C527E9">
        <w:trPr>
          <w:jc w:val="center"/>
        </w:trPr>
        <w:tc>
          <w:tcPr>
            <w:tcW w:w="0" w:type="auto"/>
            <w:hideMark/>
          </w:tcPr>
          <w:p w14:paraId="0158FC44" w14:textId="77777777" w:rsidR="005A16BE" w:rsidRPr="005A16BE" w:rsidRDefault="005A16BE" w:rsidP="00C527E9">
            <w:pPr>
              <w:jc w:val="center"/>
              <w:rPr>
                <w:color w:val="000000"/>
              </w:rPr>
            </w:pPr>
            <w:r w:rsidRPr="005A16BE">
              <w:rPr>
                <w:color w:val="000000"/>
              </w:rPr>
              <w:t>0004-TLHLJ</w:t>
            </w:r>
          </w:p>
        </w:tc>
        <w:tc>
          <w:tcPr>
            <w:tcW w:w="0" w:type="auto"/>
            <w:hideMark/>
          </w:tcPr>
          <w:p w14:paraId="4DD25BB9" w14:textId="77777777" w:rsidR="005A16BE" w:rsidRPr="005A16BE" w:rsidRDefault="005A16BE" w:rsidP="00C527E9">
            <w:pPr>
              <w:jc w:val="center"/>
              <w:rPr>
                <w:color w:val="000000"/>
              </w:rPr>
            </w:pPr>
            <w:r w:rsidRPr="005A16BE">
              <w:rPr>
                <w:color w:val="000000"/>
              </w:rPr>
              <w:t>0.0</w:t>
            </w:r>
          </w:p>
        </w:tc>
        <w:tc>
          <w:tcPr>
            <w:tcW w:w="0" w:type="auto"/>
            <w:hideMark/>
          </w:tcPr>
          <w:p w14:paraId="1A15A9B1" w14:textId="77777777" w:rsidR="005A16BE" w:rsidRPr="005A16BE" w:rsidRDefault="005A16BE" w:rsidP="00C527E9">
            <w:pPr>
              <w:jc w:val="center"/>
              <w:rPr>
                <w:color w:val="000000"/>
              </w:rPr>
            </w:pPr>
            <w:r w:rsidRPr="005A16BE">
              <w:rPr>
                <w:color w:val="000000"/>
              </w:rPr>
              <w:t>1.0</w:t>
            </w:r>
          </w:p>
        </w:tc>
        <w:tc>
          <w:tcPr>
            <w:tcW w:w="0" w:type="auto"/>
            <w:hideMark/>
          </w:tcPr>
          <w:p w14:paraId="4C1BB64E" w14:textId="77777777" w:rsidR="005A16BE" w:rsidRPr="005A16BE" w:rsidRDefault="005A16BE" w:rsidP="00C527E9">
            <w:pPr>
              <w:jc w:val="center"/>
              <w:rPr>
                <w:color w:val="000000"/>
              </w:rPr>
            </w:pPr>
            <w:r w:rsidRPr="005A16BE">
              <w:rPr>
                <w:color w:val="000000"/>
              </w:rPr>
              <w:t>Single-instance separation</w:t>
            </w:r>
          </w:p>
        </w:tc>
      </w:tr>
      <w:tr w:rsidR="005A16BE" w:rsidRPr="005A16BE" w14:paraId="145DEA2F" w14:textId="77777777" w:rsidTr="00C527E9">
        <w:trPr>
          <w:jc w:val="center"/>
        </w:trPr>
        <w:tc>
          <w:tcPr>
            <w:tcW w:w="0" w:type="auto"/>
            <w:hideMark/>
          </w:tcPr>
          <w:p w14:paraId="179403CA" w14:textId="77777777" w:rsidR="005A16BE" w:rsidRPr="005A16BE" w:rsidRDefault="005A16BE" w:rsidP="00C527E9">
            <w:pPr>
              <w:jc w:val="center"/>
              <w:rPr>
                <w:color w:val="000000"/>
              </w:rPr>
            </w:pPr>
            <w:r w:rsidRPr="005A16BE">
              <w:rPr>
                <w:color w:val="000000"/>
              </w:rPr>
              <w:t>0011-IGKFF</w:t>
            </w:r>
          </w:p>
        </w:tc>
        <w:tc>
          <w:tcPr>
            <w:tcW w:w="0" w:type="auto"/>
            <w:hideMark/>
          </w:tcPr>
          <w:p w14:paraId="24622D28" w14:textId="77777777" w:rsidR="005A16BE" w:rsidRPr="005A16BE" w:rsidRDefault="005A16BE" w:rsidP="00C527E9">
            <w:pPr>
              <w:jc w:val="center"/>
              <w:rPr>
                <w:color w:val="000000"/>
              </w:rPr>
            </w:pPr>
            <w:r w:rsidRPr="005A16BE">
              <w:rPr>
                <w:color w:val="000000"/>
              </w:rPr>
              <w:t>0.0</w:t>
            </w:r>
          </w:p>
        </w:tc>
        <w:tc>
          <w:tcPr>
            <w:tcW w:w="0" w:type="auto"/>
            <w:hideMark/>
          </w:tcPr>
          <w:p w14:paraId="656B2A06" w14:textId="77777777" w:rsidR="005A16BE" w:rsidRPr="005A16BE" w:rsidRDefault="005A16BE" w:rsidP="00C527E9">
            <w:pPr>
              <w:jc w:val="center"/>
              <w:rPr>
                <w:color w:val="000000"/>
              </w:rPr>
            </w:pPr>
            <w:r w:rsidRPr="005A16BE">
              <w:rPr>
                <w:color w:val="000000"/>
              </w:rPr>
              <w:t>1.0</w:t>
            </w:r>
          </w:p>
        </w:tc>
        <w:tc>
          <w:tcPr>
            <w:tcW w:w="0" w:type="auto"/>
            <w:hideMark/>
          </w:tcPr>
          <w:p w14:paraId="5B3827DB" w14:textId="77777777" w:rsidR="005A16BE" w:rsidRPr="005A16BE" w:rsidRDefault="005A16BE" w:rsidP="00C527E9">
            <w:pPr>
              <w:jc w:val="center"/>
              <w:rPr>
                <w:color w:val="000000"/>
              </w:rPr>
            </w:pPr>
            <w:r w:rsidRPr="005A16BE">
              <w:rPr>
                <w:color w:val="000000"/>
              </w:rPr>
              <w:t>Single-instance separation</w:t>
            </w:r>
          </w:p>
        </w:tc>
      </w:tr>
      <w:tr w:rsidR="005A16BE" w:rsidRPr="005A16BE" w14:paraId="58BDC2A0" w14:textId="77777777" w:rsidTr="00C527E9">
        <w:trPr>
          <w:jc w:val="center"/>
        </w:trPr>
        <w:tc>
          <w:tcPr>
            <w:tcW w:w="0" w:type="auto"/>
            <w:hideMark/>
          </w:tcPr>
          <w:p w14:paraId="71EDB695" w14:textId="77777777" w:rsidR="005A16BE" w:rsidRPr="005A16BE" w:rsidRDefault="005A16BE" w:rsidP="00C527E9">
            <w:pPr>
              <w:jc w:val="center"/>
              <w:rPr>
                <w:color w:val="000000"/>
              </w:rPr>
            </w:pPr>
            <w:r w:rsidRPr="005A16BE">
              <w:rPr>
                <w:color w:val="000000"/>
              </w:rPr>
              <w:t>0013-EXCHZ</w:t>
            </w:r>
          </w:p>
        </w:tc>
        <w:tc>
          <w:tcPr>
            <w:tcW w:w="0" w:type="auto"/>
            <w:hideMark/>
          </w:tcPr>
          <w:p w14:paraId="47826418" w14:textId="77777777" w:rsidR="005A16BE" w:rsidRPr="005A16BE" w:rsidRDefault="005A16BE" w:rsidP="00C527E9">
            <w:pPr>
              <w:jc w:val="center"/>
              <w:rPr>
                <w:color w:val="000000"/>
              </w:rPr>
            </w:pPr>
            <w:r w:rsidRPr="005A16BE">
              <w:rPr>
                <w:color w:val="000000"/>
              </w:rPr>
              <w:t>0.0</w:t>
            </w:r>
          </w:p>
        </w:tc>
        <w:tc>
          <w:tcPr>
            <w:tcW w:w="0" w:type="auto"/>
            <w:hideMark/>
          </w:tcPr>
          <w:p w14:paraId="7046D132" w14:textId="77777777" w:rsidR="005A16BE" w:rsidRPr="005A16BE" w:rsidRDefault="005A16BE" w:rsidP="00C527E9">
            <w:pPr>
              <w:jc w:val="center"/>
              <w:rPr>
                <w:color w:val="000000"/>
              </w:rPr>
            </w:pPr>
            <w:r w:rsidRPr="005A16BE">
              <w:rPr>
                <w:color w:val="000000"/>
              </w:rPr>
              <w:t>1.0</w:t>
            </w:r>
          </w:p>
        </w:tc>
        <w:tc>
          <w:tcPr>
            <w:tcW w:w="0" w:type="auto"/>
            <w:hideMark/>
          </w:tcPr>
          <w:p w14:paraId="67D45B41" w14:textId="77777777" w:rsidR="005A16BE" w:rsidRPr="005A16BE" w:rsidRDefault="005A16BE" w:rsidP="00C527E9">
            <w:pPr>
              <w:jc w:val="center"/>
              <w:rPr>
                <w:color w:val="000000"/>
              </w:rPr>
            </w:pPr>
            <w:r w:rsidRPr="005A16BE">
              <w:rPr>
                <w:color w:val="000000"/>
              </w:rPr>
              <w:t>Single-instance separation</w:t>
            </w:r>
          </w:p>
        </w:tc>
      </w:tr>
    </w:tbl>
    <w:p w14:paraId="2BBE01F8" w14:textId="77777777" w:rsidR="00C527E9" w:rsidRDefault="00C527E9" w:rsidP="00C527E9">
      <w:pPr>
        <w:jc w:val="center"/>
        <w:rPr>
          <w:i/>
          <w:iCs/>
          <w:color w:val="000000"/>
        </w:rPr>
      </w:pPr>
    </w:p>
    <w:p w14:paraId="1245F60D" w14:textId="1AF45DC5" w:rsidR="005A16BE" w:rsidRPr="005A16BE" w:rsidRDefault="00C527E9" w:rsidP="00C527E9">
      <w:pPr>
        <w:jc w:val="center"/>
        <w:rPr>
          <w:i/>
          <w:iCs/>
          <w:color w:val="000000"/>
        </w:rPr>
      </w:pPr>
      <w:r w:rsidRPr="00C527E9">
        <w:rPr>
          <w:i/>
          <w:iCs/>
          <w:color w:val="000000"/>
        </w:rPr>
        <w:t xml:space="preserve">▲ </w:t>
      </w:r>
      <w:r w:rsidR="005A16BE">
        <w:rPr>
          <w:i/>
          <w:iCs/>
          <w:color w:val="000000"/>
        </w:rPr>
        <w:t>(</w:t>
      </w:r>
      <w:r w:rsidR="005A16BE" w:rsidRPr="005A16BE">
        <w:rPr>
          <w:i/>
          <w:iCs/>
          <w:color w:val="000000"/>
        </w:rPr>
        <w:t>Table C — Potential Perfect-Separation Signal (Identifier Check)</w:t>
      </w:r>
      <w:r w:rsidR="005A16BE">
        <w:rPr>
          <w:i/>
          <w:iCs/>
          <w:color w:val="000000"/>
        </w:rPr>
        <w:t>)</w:t>
      </w:r>
    </w:p>
    <w:p w14:paraId="5EB37D8B" w14:textId="77777777" w:rsidR="005A16BE" w:rsidRPr="005A16BE" w:rsidRDefault="005A16BE" w:rsidP="00C527E9">
      <w:pPr>
        <w:jc w:val="center"/>
      </w:pPr>
    </w:p>
    <w:p w14:paraId="4F662DF4" w14:textId="26E42DE4" w:rsidR="00D47DCF" w:rsidRPr="005A16BE" w:rsidRDefault="00D47DCF" w:rsidP="00697629"/>
    <w:p w14:paraId="62F1ED0C" w14:textId="77777777" w:rsidR="00697629" w:rsidRPr="005A16BE" w:rsidRDefault="00697629" w:rsidP="00951347">
      <w:pPr>
        <w:pStyle w:val="NormalWeb"/>
        <w:rPr>
          <w:color w:val="000000"/>
        </w:rPr>
      </w:pPr>
    </w:p>
    <w:p w14:paraId="05550510" w14:textId="77777777" w:rsidR="00951347" w:rsidRPr="005A16BE" w:rsidRDefault="00951347" w:rsidP="00951347">
      <w:pPr>
        <w:pStyle w:val="NormalWeb"/>
        <w:rPr>
          <w:color w:val="000000"/>
        </w:rPr>
      </w:pPr>
    </w:p>
    <w:p w14:paraId="5E963537" w14:textId="77777777" w:rsidR="00951347" w:rsidRPr="005A16BE" w:rsidRDefault="00951347" w:rsidP="00951347">
      <w:pPr>
        <w:pStyle w:val="NormalWeb"/>
        <w:rPr>
          <w:color w:val="000000"/>
        </w:rPr>
      </w:pPr>
    </w:p>
    <w:p w14:paraId="17C62E76" w14:textId="2139C283" w:rsidR="00231844" w:rsidRPr="005A16BE" w:rsidRDefault="004C59D9" w:rsidP="00951347">
      <w:pPr>
        <w:spacing w:before="100" w:beforeAutospacing="1" w:after="100" w:afterAutospacing="1"/>
        <w:outlineLvl w:val="2"/>
      </w:pPr>
      <w:r w:rsidRPr="004C59D9">
        <w:rPr>
          <w:noProof/>
          <w14:ligatures w14:val="standardContextual"/>
        </w:rPr>
        <w:pict w14:anchorId="05F0BDFD">
          <v:rect id="_x0000_i1029" alt="" style="width:451.3pt;height:.05pt;mso-width-percent:0;mso-height-percent:0;mso-width-percent:0;mso-height-percent:0" o:hralign="center" o:hrstd="t" o:hr="t" fillcolor="#a0a0a0" stroked="f"/>
        </w:pict>
      </w:r>
    </w:p>
    <w:p w14:paraId="28F13665" w14:textId="273DF943" w:rsidR="00231844" w:rsidRPr="005A16BE" w:rsidRDefault="00231844" w:rsidP="00231844">
      <w:pPr>
        <w:spacing w:before="100" w:beforeAutospacing="1" w:after="100" w:afterAutospacing="1"/>
        <w:outlineLvl w:val="0"/>
        <w:rPr>
          <w:b/>
          <w:bCs/>
          <w:color w:val="000000"/>
          <w:kern w:val="36"/>
          <w:sz w:val="48"/>
          <w:szCs w:val="48"/>
        </w:rPr>
      </w:pPr>
      <w:r w:rsidRPr="005A16BE">
        <w:rPr>
          <w:b/>
          <w:bCs/>
          <w:color w:val="000000"/>
          <w:kern w:val="36"/>
          <w:sz w:val="48"/>
          <w:szCs w:val="48"/>
        </w:rPr>
        <w:t xml:space="preserve">3. Data Preparation and Reproducibility </w:t>
      </w:r>
    </w:p>
    <w:p w14:paraId="3E83705E" w14:textId="77777777" w:rsidR="002A3724" w:rsidRDefault="002A3724" w:rsidP="002A3724">
      <w:pPr>
        <w:pStyle w:val="Heading2"/>
        <w:rPr>
          <w:rStyle w:val="Strong"/>
          <w:rFonts w:ascii="Times New Roman" w:hAnsi="Times New Roman" w:cs="Times New Roman"/>
          <w:color w:val="000000"/>
          <w:sz w:val="27"/>
          <w:szCs w:val="27"/>
        </w:rPr>
      </w:pPr>
      <w:r>
        <w:rPr>
          <w:rStyle w:val="Strong"/>
          <w:rFonts w:ascii="Times New Roman" w:hAnsi="Times New Roman" w:cs="Times New Roman"/>
          <w:color w:val="000000"/>
          <w:sz w:val="27"/>
          <w:szCs w:val="27"/>
        </w:rPr>
        <w:t xml:space="preserve">3.1 </w:t>
      </w:r>
      <w:r w:rsidR="000C5592" w:rsidRPr="002A3724">
        <w:rPr>
          <w:rStyle w:val="Strong"/>
          <w:rFonts w:ascii="Times New Roman" w:hAnsi="Times New Roman" w:cs="Times New Roman"/>
          <w:color w:val="000000"/>
          <w:sz w:val="27"/>
          <w:szCs w:val="27"/>
        </w:rPr>
        <w:t>Reproducible Preprocessing Workflow</w:t>
      </w:r>
    </w:p>
    <w:p w14:paraId="392EFA24" w14:textId="53E620C1" w:rsidR="000C5592" w:rsidRPr="002A3724" w:rsidRDefault="000C5592" w:rsidP="002A3724">
      <w:pPr>
        <w:pStyle w:val="Heading2"/>
        <w:rPr>
          <w:rFonts w:ascii="Times New Roman" w:hAnsi="Times New Roman" w:cs="Times New Roman"/>
          <w:color w:val="000000"/>
          <w:sz w:val="24"/>
          <w:szCs w:val="24"/>
        </w:rPr>
      </w:pPr>
      <w:r w:rsidRPr="002A3724">
        <w:rPr>
          <w:rFonts w:ascii="Times New Roman" w:hAnsi="Times New Roman" w:cs="Times New Roman"/>
          <w:color w:val="000000"/>
          <w:sz w:val="24"/>
          <w:szCs w:val="24"/>
        </w:rPr>
        <w:t>A reproducible preprocessing pipeline was implemented in</w:t>
      </w:r>
      <w:r w:rsidRPr="002A3724">
        <w:rPr>
          <w:rStyle w:val="apple-converted-space"/>
          <w:rFonts w:ascii="Times New Roman" w:hAnsi="Times New Roman" w:cs="Times New Roman"/>
          <w:color w:val="000000"/>
          <w:sz w:val="24"/>
          <w:szCs w:val="24"/>
        </w:rPr>
        <w:t> </w:t>
      </w:r>
      <w:r w:rsidRPr="002A3724">
        <w:rPr>
          <w:rStyle w:val="Emphasis"/>
          <w:rFonts w:ascii="Times New Roman" w:hAnsi="Times New Roman" w:cs="Times New Roman"/>
          <w:color w:val="000000"/>
          <w:sz w:val="24"/>
          <w:szCs w:val="24"/>
        </w:rPr>
        <w:t>data_prep.py</w:t>
      </w:r>
      <w:r w:rsidRPr="002A3724">
        <w:rPr>
          <w:rStyle w:val="apple-converted-space"/>
          <w:rFonts w:ascii="Times New Roman" w:hAnsi="Times New Roman" w:cs="Times New Roman"/>
          <w:color w:val="000000"/>
          <w:sz w:val="24"/>
          <w:szCs w:val="24"/>
        </w:rPr>
        <w:t> </w:t>
      </w:r>
      <w:r w:rsidRPr="002A3724">
        <w:rPr>
          <w:rFonts w:ascii="Times New Roman" w:hAnsi="Times New Roman" w:cs="Times New Roman"/>
          <w:color w:val="000000"/>
          <w:sz w:val="24"/>
          <w:szCs w:val="24"/>
        </w:rPr>
        <w:t>using a leakage-safe design and strict train/validation/test discipline.</w:t>
      </w:r>
    </w:p>
    <w:p w14:paraId="5A3F02D4" w14:textId="54717EDA" w:rsidR="000C5592" w:rsidRPr="002A3724" w:rsidRDefault="002A3724" w:rsidP="000C5592">
      <w:pPr>
        <w:pStyle w:val="NormalWeb"/>
        <w:rPr>
          <w:rFonts w:eastAsiaTheme="majorEastAsia"/>
          <w:b/>
          <w:bCs/>
          <w:color w:val="000000"/>
          <w:sz w:val="27"/>
          <w:szCs w:val="27"/>
        </w:rPr>
      </w:pPr>
      <w:r>
        <w:rPr>
          <w:rStyle w:val="Strong"/>
          <w:rFonts w:eastAsiaTheme="majorEastAsia"/>
          <w:color w:val="000000"/>
          <w:sz w:val="27"/>
          <w:szCs w:val="27"/>
        </w:rPr>
        <w:t xml:space="preserve">3.2 </w:t>
      </w:r>
      <w:r w:rsidR="000C5592" w:rsidRPr="002A3724">
        <w:rPr>
          <w:rStyle w:val="Strong"/>
          <w:rFonts w:eastAsiaTheme="majorEastAsia"/>
          <w:color w:val="000000"/>
          <w:sz w:val="27"/>
          <w:szCs w:val="27"/>
        </w:rPr>
        <w:t>Pipeline design and data preparation</w:t>
      </w:r>
      <w:r w:rsidR="000C5592" w:rsidRPr="002A3724">
        <w:rPr>
          <w:color w:val="000000"/>
          <w:sz w:val="27"/>
          <w:szCs w:val="27"/>
        </w:rPr>
        <w:br/>
      </w:r>
      <w:r w:rsidR="000C5592" w:rsidRPr="002A3724">
        <w:rPr>
          <w:color w:val="000000"/>
        </w:rPr>
        <w:t>All stochastic operations use a fixed random seed (</w:t>
      </w:r>
      <w:r w:rsidR="000C5592" w:rsidRPr="002A3724">
        <w:rPr>
          <w:rStyle w:val="Emphasis"/>
          <w:rFonts w:eastAsiaTheme="majorEastAsia"/>
          <w:color w:val="000000"/>
        </w:rPr>
        <w:t>random_state=42</w:t>
      </w:r>
      <w:r w:rsidR="000C5592" w:rsidRPr="002A3724">
        <w:rPr>
          <w:color w:val="000000"/>
        </w:rPr>
        <w:t>) to ensure reproducibility. The dataset is split with stratification into train/validation/test (60%/20%/20%). Preprocessing is implemented via a</w:t>
      </w:r>
      <w:r w:rsidR="000C5592" w:rsidRPr="002A3724">
        <w:rPr>
          <w:rStyle w:val="apple-converted-space"/>
          <w:rFonts w:eastAsiaTheme="majorEastAsia"/>
          <w:color w:val="000000"/>
        </w:rPr>
        <w:t> </w:t>
      </w:r>
      <w:r w:rsidR="000C5592" w:rsidRPr="002A3724">
        <w:rPr>
          <w:rStyle w:val="HTMLCode"/>
          <w:rFonts w:ascii="Times New Roman" w:eastAsiaTheme="majorEastAsia" w:hAnsi="Times New Roman" w:cs="Times New Roman"/>
          <w:color w:val="000000"/>
          <w:sz w:val="24"/>
          <w:szCs w:val="24"/>
        </w:rPr>
        <w:t>Pipeline</w:t>
      </w:r>
      <w:r w:rsidR="000C5592" w:rsidRPr="002A3724">
        <w:rPr>
          <w:rStyle w:val="apple-converted-space"/>
          <w:rFonts w:eastAsiaTheme="majorEastAsia"/>
          <w:color w:val="000000"/>
        </w:rPr>
        <w:t> </w:t>
      </w:r>
      <w:r w:rsidR="000C5592" w:rsidRPr="002A3724">
        <w:rPr>
          <w:color w:val="000000"/>
        </w:rPr>
        <w:t>and</w:t>
      </w:r>
      <w:r w:rsidR="000C5592" w:rsidRPr="002A3724">
        <w:rPr>
          <w:rStyle w:val="apple-converted-space"/>
          <w:rFonts w:eastAsiaTheme="majorEastAsia"/>
          <w:color w:val="000000"/>
        </w:rPr>
        <w:t> </w:t>
      </w:r>
      <w:r w:rsidR="000C5592" w:rsidRPr="002A3724">
        <w:rPr>
          <w:rStyle w:val="HTMLCode"/>
          <w:rFonts w:ascii="Times New Roman" w:eastAsiaTheme="majorEastAsia" w:hAnsi="Times New Roman" w:cs="Times New Roman"/>
          <w:color w:val="000000"/>
          <w:sz w:val="24"/>
          <w:szCs w:val="24"/>
        </w:rPr>
        <w:t>ColumnTransformer</w:t>
      </w:r>
      <w:r w:rsidR="000C5592" w:rsidRPr="002A3724">
        <w:rPr>
          <w:color w:val="000000"/>
        </w:rPr>
        <w:t>, including identifier removal (</w:t>
      </w:r>
      <w:r w:rsidR="000C5592" w:rsidRPr="002A3724">
        <w:rPr>
          <w:rStyle w:val="HTMLCode"/>
          <w:rFonts w:ascii="Times New Roman" w:eastAsiaTheme="majorEastAsia" w:hAnsi="Times New Roman" w:cs="Times New Roman"/>
          <w:color w:val="000000"/>
          <w:sz w:val="24"/>
          <w:szCs w:val="24"/>
        </w:rPr>
        <w:t>customerID</w:t>
      </w:r>
      <w:r w:rsidR="000C5592" w:rsidRPr="002A3724">
        <w:rPr>
          <w:color w:val="000000"/>
        </w:rPr>
        <w:t>),</w:t>
      </w:r>
      <w:r w:rsidR="000C5592" w:rsidRPr="002A3724">
        <w:rPr>
          <w:rStyle w:val="apple-converted-space"/>
          <w:rFonts w:eastAsiaTheme="majorEastAsia"/>
          <w:color w:val="000000"/>
        </w:rPr>
        <w:t> </w:t>
      </w:r>
      <w:r w:rsidR="000C5592" w:rsidRPr="002A3724">
        <w:rPr>
          <w:rStyle w:val="HTMLCode"/>
          <w:rFonts w:ascii="Times New Roman" w:eastAsiaTheme="majorEastAsia" w:hAnsi="Times New Roman" w:cs="Times New Roman"/>
          <w:color w:val="000000"/>
          <w:sz w:val="24"/>
          <w:szCs w:val="24"/>
        </w:rPr>
        <w:t>TotalCharges</w:t>
      </w:r>
      <w:r w:rsidR="000C5592" w:rsidRPr="002A3724">
        <w:rPr>
          <w:rStyle w:val="apple-converted-space"/>
          <w:rFonts w:eastAsiaTheme="majorEastAsia"/>
          <w:color w:val="000000"/>
        </w:rPr>
        <w:t> </w:t>
      </w:r>
      <w:r w:rsidR="000C5592" w:rsidRPr="002A3724">
        <w:rPr>
          <w:color w:val="000000"/>
        </w:rPr>
        <w:t xml:space="preserve">numeric coercion, median </w:t>
      </w:r>
      <w:r w:rsidR="000C5592" w:rsidRPr="002A3724">
        <w:rPr>
          <w:color w:val="000000"/>
        </w:rPr>
        <w:lastRenderedPageBreak/>
        <w:t>imputation for numeric features, most-frequent imputation for categorical features, and one-hot encoding with</w:t>
      </w:r>
      <w:r w:rsidR="000C5592" w:rsidRPr="002A3724">
        <w:rPr>
          <w:rStyle w:val="apple-converted-space"/>
          <w:rFonts w:eastAsiaTheme="majorEastAsia"/>
          <w:color w:val="000000"/>
        </w:rPr>
        <w:t> </w:t>
      </w:r>
      <w:r w:rsidR="000C5592" w:rsidRPr="002A3724">
        <w:rPr>
          <w:rStyle w:val="HTMLCode"/>
          <w:rFonts w:ascii="Times New Roman" w:eastAsiaTheme="majorEastAsia" w:hAnsi="Times New Roman" w:cs="Times New Roman"/>
          <w:color w:val="000000"/>
          <w:sz w:val="24"/>
          <w:szCs w:val="24"/>
        </w:rPr>
        <w:t>handle_unknown="ignore"</w:t>
      </w:r>
      <w:r w:rsidR="000C5592" w:rsidRPr="002A3724">
        <w:rPr>
          <w:color w:val="000000"/>
        </w:rPr>
        <w:t>.</w:t>
      </w:r>
    </w:p>
    <w:p w14:paraId="3E5C715B" w14:textId="754B054A" w:rsidR="000C5592" w:rsidRPr="002A3724" w:rsidRDefault="002A3724" w:rsidP="000C5592">
      <w:pPr>
        <w:pStyle w:val="NormalWeb"/>
        <w:rPr>
          <w:rFonts w:eastAsiaTheme="majorEastAsia"/>
          <w:b/>
          <w:bCs/>
          <w:color w:val="000000"/>
          <w:sz w:val="27"/>
          <w:szCs w:val="27"/>
        </w:rPr>
      </w:pPr>
      <w:r>
        <w:rPr>
          <w:rStyle w:val="Strong"/>
          <w:rFonts w:eastAsiaTheme="majorEastAsia"/>
          <w:color w:val="000000"/>
          <w:sz w:val="27"/>
          <w:szCs w:val="27"/>
        </w:rPr>
        <w:t xml:space="preserve">3.3 </w:t>
      </w:r>
      <w:r w:rsidR="000C5592" w:rsidRPr="002A3724">
        <w:rPr>
          <w:rStyle w:val="Strong"/>
          <w:rFonts w:eastAsiaTheme="majorEastAsia"/>
          <w:color w:val="000000"/>
          <w:sz w:val="27"/>
          <w:szCs w:val="27"/>
        </w:rPr>
        <w:t>Leakage control and split discipline</w:t>
      </w:r>
      <w:r w:rsidR="000C5592" w:rsidRPr="002A3724">
        <w:rPr>
          <w:color w:val="000000"/>
        </w:rPr>
        <w:br/>
        <w:t>To avoid data leakage, data splitting occurs before any learned transformation. The preprocessor is fitted only on the training set and applied to validation and test sets using</w:t>
      </w:r>
      <w:r w:rsidR="000C5592" w:rsidRPr="002A3724">
        <w:rPr>
          <w:rStyle w:val="apple-converted-space"/>
          <w:rFonts w:eastAsiaTheme="majorEastAsia"/>
          <w:color w:val="000000"/>
        </w:rPr>
        <w:t> </w:t>
      </w:r>
      <w:r w:rsidR="000C5592" w:rsidRPr="002A3724">
        <w:rPr>
          <w:rStyle w:val="HTMLCode"/>
          <w:rFonts w:ascii="Times New Roman" w:eastAsiaTheme="majorEastAsia" w:hAnsi="Times New Roman" w:cs="Times New Roman"/>
          <w:color w:val="000000"/>
          <w:sz w:val="24"/>
          <w:szCs w:val="24"/>
        </w:rPr>
        <w:t>transform</w:t>
      </w:r>
      <w:r w:rsidR="000C5592" w:rsidRPr="002A3724">
        <w:rPr>
          <w:rStyle w:val="apple-converted-space"/>
          <w:rFonts w:eastAsiaTheme="majorEastAsia"/>
          <w:color w:val="000000"/>
        </w:rPr>
        <w:t> </w:t>
      </w:r>
      <w:r w:rsidR="000C5592" w:rsidRPr="002A3724">
        <w:rPr>
          <w:color w:val="000000"/>
        </w:rPr>
        <w:t>only. The validation set is used for threshold tuning, while the test set remains strictly held out for final evaluation.</w:t>
      </w:r>
    </w:p>
    <w:p w14:paraId="1787B693" w14:textId="43DEDA76" w:rsidR="00231844" w:rsidRPr="005A16BE" w:rsidRDefault="002A3724" w:rsidP="002A3724">
      <w:pPr>
        <w:pStyle w:val="NormalWeb"/>
        <w:rPr>
          <w:color w:val="000000"/>
        </w:rPr>
      </w:pPr>
      <w:r w:rsidRPr="002A3724">
        <w:rPr>
          <w:rStyle w:val="Strong"/>
          <w:rFonts w:eastAsiaTheme="majorEastAsia"/>
          <w:color w:val="000000" w:themeColor="text1"/>
          <w:sz w:val="27"/>
          <w:szCs w:val="27"/>
        </w:rPr>
        <w:t xml:space="preserve">3.4 </w:t>
      </w:r>
      <w:r w:rsidR="000C5592" w:rsidRPr="002A3724">
        <w:rPr>
          <w:rStyle w:val="Strong"/>
          <w:rFonts w:eastAsiaTheme="majorEastAsia"/>
          <w:color w:val="000000" w:themeColor="text1"/>
          <w:sz w:val="27"/>
          <w:szCs w:val="27"/>
        </w:rPr>
        <w:t>Data validation and reproducibility checks</w:t>
      </w:r>
      <w:r w:rsidR="000C5592" w:rsidRPr="002A3724">
        <w:rPr>
          <w:color w:val="000000"/>
          <w:sz w:val="27"/>
          <w:szCs w:val="27"/>
        </w:rPr>
        <w:br/>
      </w:r>
      <w:r w:rsidR="000C5592" w:rsidRPr="005A16BE">
        <w:rPr>
          <w:color w:val="000000"/>
        </w:rPr>
        <w:t>Explicit validation steps confirm required columns, consistent target encoding (No→0, Yes→1), split integrity, and transformed</w:t>
      </w:r>
      <w:r>
        <w:rPr>
          <w:color w:val="000000"/>
        </w:rPr>
        <w:t xml:space="preserve"> </w:t>
      </w:r>
      <w:r w:rsidR="000C5592" w:rsidRPr="005A16BE">
        <w:rPr>
          <w:color w:val="000000"/>
        </w:rPr>
        <w:t>output quality (numeric-only features with no missing values). Processed datasets and metadata can be saved to</w:t>
      </w:r>
      <w:r w:rsidR="000C5592" w:rsidRPr="005A16BE">
        <w:rPr>
          <w:rStyle w:val="apple-converted-space"/>
          <w:rFonts w:eastAsiaTheme="majorEastAsia"/>
          <w:color w:val="000000"/>
        </w:rPr>
        <w:t> </w:t>
      </w:r>
      <w:r w:rsidR="000C5592" w:rsidRPr="005A16BE">
        <w:rPr>
          <w:rStyle w:val="HTMLCode"/>
          <w:rFonts w:ascii="Times New Roman" w:eastAsiaTheme="majorEastAsia" w:hAnsi="Times New Roman" w:cs="Times New Roman"/>
          <w:color w:val="000000"/>
        </w:rPr>
        <w:t>data/processed/</w:t>
      </w:r>
      <w:r w:rsidR="000C5592" w:rsidRPr="005A16BE">
        <w:rPr>
          <w:rStyle w:val="apple-converted-space"/>
          <w:rFonts w:eastAsiaTheme="majorEastAsia"/>
          <w:color w:val="000000"/>
        </w:rPr>
        <w:t> </w:t>
      </w:r>
      <w:r w:rsidR="000C5592" w:rsidRPr="005A16BE">
        <w:rPr>
          <w:color w:val="000000"/>
        </w:rPr>
        <w:t>to enable full reproducibility and auditability.</w:t>
      </w:r>
    </w:p>
    <w:tbl>
      <w:tblPr>
        <w:tblpPr w:leftFromText="180" w:rightFromText="180" w:vertAnchor="text" w:horzAnchor="margin" w:tblpXSpec="center" w:tblpY="402"/>
        <w:tblW w:w="1092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854"/>
        <w:gridCol w:w="7360"/>
        <w:gridCol w:w="706"/>
      </w:tblGrid>
      <w:tr w:rsidR="00396E0E" w:rsidRPr="005A16BE" w14:paraId="040F4268" w14:textId="77777777" w:rsidTr="00396E0E">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416629" w14:textId="77777777" w:rsidR="00396E0E" w:rsidRPr="005A16BE" w:rsidRDefault="00396E0E" w:rsidP="00396E0E">
            <w:pPr>
              <w:rPr>
                <w:b/>
                <w:bCs/>
                <w:color w:val="0D0D0D"/>
                <w:sz w:val="20"/>
                <w:szCs w:val="20"/>
              </w:rPr>
            </w:pPr>
            <w:r w:rsidRPr="005A16BE">
              <w:rPr>
                <w:b/>
                <w:bCs/>
                <w:color w:val="0D0D0D"/>
                <w:sz w:val="20"/>
                <w:szCs w:val="20"/>
              </w:rPr>
              <w:t>Validation item</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F90491" w14:textId="77777777" w:rsidR="00396E0E" w:rsidRPr="005A16BE" w:rsidRDefault="00396E0E" w:rsidP="00396E0E">
            <w:pPr>
              <w:rPr>
                <w:b/>
                <w:bCs/>
                <w:color w:val="0D0D0D"/>
                <w:sz w:val="20"/>
                <w:szCs w:val="20"/>
              </w:rPr>
            </w:pPr>
            <w:r w:rsidRPr="005A16BE">
              <w:rPr>
                <w:b/>
                <w:bCs/>
                <w:color w:val="0D0D0D"/>
                <w:sz w:val="20"/>
                <w:szCs w:val="20"/>
              </w:rPr>
              <w:t>Evidence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0310811" w14:textId="77777777" w:rsidR="00396E0E" w:rsidRPr="005A16BE" w:rsidRDefault="00396E0E" w:rsidP="00396E0E">
            <w:pPr>
              <w:rPr>
                <w:b/>
                <w:bCs/>
                <w:color w:val="0D0D0D"/>
                <w:sz w:val="20"/>
                <w:szCs w:val="20"/>
              </w:rPr>
            </w:pPr>
            <w:r w:rsidRPr="005A16BE">
              <w:rPr>
                <w:b/>
                <w:bCs/>
                <w:color w:val="0D0D0D"/>
                <w:sz w:val="20"/>
                <w:szCs w:val="20"/>
              </w:rPr>
              <w:t>Status</w:t>
            </w:r>
          </w:p>
        </w:tc>
      </w:tr>
      <w:tr w:rsidR="00396E0E" w:rsidRPr="005A16BE" w14:paraId="385435C5" w14:textId="77777777" w:rsidTr="00396E0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873352B" w14:textId="77777777" w:rsidR="00396E0E" w:rsidRPr="005A16BE" w:rsidRDefault="00396E0E" w:rsidP="00396E0E">
            <w:pPr>
              <w:rPr>
                <w:color w:val="0D0D0D"/>
                <w:sz w:val="20"/>
                <w:szCs w:val="20"/>
              </w:rPr>
            </w:pPr>
            <w:r w:rsidRPr="005A16BE">
              <w:rPr>
                <w:color w:val="0D0D0D"/>
                <w:sz w:val="20"/>
                <w:szCs w:val="20"/>
              </w:rPr>
              <w:t>Split integrity (</w:t>
            </w:r>
            <w:r w:rsidRPr="005A16BE">
              <w:rPr>
                <w:rStyle w:val="inline-markdown"/>
                <w:rFonts w:eastAsiaTheme="majorEastAsia"/>
                <w:color w:val="0D0D0D"/>
                <w:sz w:val="18"/>
                <w:szCs w:val="18"/>
                <w:bdr w:val="single" w:sz="2" w:space="0" w:color="auto" w:frame="1"/>
              </w:rPr>
              <w:t>X</w:t>
            </w:r>
            <w:r w:rsidRPr="005A16BE">
              <w:rPr>
                <w:color w:val="0D0D0D"/>
                <w:sz w:val="20"/>
                <w:szCs w:val="20"/>
              </w:rPr>
              <w:t>/</w:t>
            </w:r>
            <w:r w:rsidRPr="005A16BE">
              <w:rPr>
                <w:rStyle w:val="inline-markdown"/>
                <w:rFonts w:eastAsiaTheme="majorEastAsia"/>
                <w:color w:val="0D0D0D"/>
                <w:sz w:val="18"/>
                <w:szCs w:val="18"/>
                <w:bdr w:val="single" w:sz="2" w:space="0" w:color="auto" w:frame="1"/>
              </w:rPr>
              <w:t>y</w:t>
            </w:r>
            <w:r w:rsidRPr="005A16BE">
              <w:rPr>
                <w:color w:val="0D0D0D"/>
                <w:sz w:val="20"/>
                <w:szCs w:val="20"/>
              </w:rPr>
              <w:t> alignment)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6CBA4F6" w14:textId="77777777" w:rsidR="00396E0E" w:rsidRPr="005A16BE" w:rsidRDefault="00396E0E" w:rsidP="00396E0E">
            <w:pPr>
              <w:rPr>
                <w:color w:val="0D0D0D"/>
                <w:sz w:val="20"/>
                <w:szCs w:val="20"/>
              </w:rPr>
            </w:pPr>
            <w:r w:rsidRPr="005A16BE">
              <w:rPr>
                <w:color w:val="0D0D0D"/>
                <w:sz w:val="20"/>
                <w:szCs w:val="20"/>
              </w:rPr>
              <w:t>Train </w:t>
            </w:r>
            <w:r w:rsidRPr="005A16BE">
              <w:rPr>
                <w:rStyle w:val="inline-markdown"/>
                <w:rFonts w:eastAsiaTheme="majorEastAsia"/>
                <w:color w:val="0D0D0D"/>
                <w:sz w:val="18"/>
                <w:szCs w:val="18"/>
                <w:bdr w:val="single" w:sz="2" w:space="0" w:color="auto" w:frame="1"/>
              </w:rPr>
              <w:t>(4225,20)/(4225,)</w:t>
            </w:r>
            <w:r w:rsidRPr="005A16BE">
              <w:rPr>
                <w:color w:val="0D0D0D"/>
                <w:sz w:val="20"/>
                <w:szCs w:val="20"/>
              </w:rPr>
              <w:t>, Val </w:t>
            </w:r>
            <w:r w:rsidRPr="005A16BE">
              <w:rPr>
                <w:rStyle w:val="inline-markdown"/>
                <w:rFonts w:eastAsiaTheme="majorEastAsia"/>
                <w:color w:val="0D0D0D"/>
                <w:sz w:val="18"/>
                <w:szCs w:val="18"/>
                <w:bdr w:val="single" w:sz="2" w:space="0" w:color="auto" w:frame="1"/>
              </w:rPr>
              <w:t>(1409,20)/(1409,)</w:t>
            </w:r>
            <w:r w:rsidRPr="005A16BE">
              <w:rPr>
                <w:color w:val="0D0D0D"/>
                <w:sz w:val="20"/>
                <w:szCs w:val="20"/>
              </w:rPr>
              <w:t>, Test </w:t>
            </w:r>
            <w:r w:rsidRPr="005A16BE">
              <w:rPr>
                <w:rStyle w:val="inline-markdown"/>
                <w:rFonts w:eastAsiaTheme="majorEastAsia"/>
                <w:color w:val="0D0D0D"/>
                <w:sz w:val="18"/>
                <w:szCs w:val="18"/>
                <w:bdr w:val="single" w:sz="2" w:space="0" w:color="auto" w:frame="1"/>
              </w:rPr>
              <w:t>(1409,20)/(1409,)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D84523F" w14:textId="77777777" w:rsidR="00396E0E" w:rsidRPr="005A16BE" w:rsidRDefault="00396E0E" w:rsidP="00396E0E">
            <w:pPr>
              <w:rPr>
                <w:color w:val="0D0D0D"/>
                <w:sz w:val="20"/>
                <w:szCs w:val="20"/>
              </w:rPr>
            </w:pPr>
            <w:r w:rsidRPr="005A16BE">
              <w:rPr>
                <w:color w:val="0D0D0D"/>
                <w:sz w:val="20"/>
                <w:szCs w:val="20"/>
              </w:rPr>
              <w:t>Pass</w:t>
            </w:r>
          </w:p>
        </w:tc>
      </w:tr>
      <w:tr w:rsidR="00396E0E" w:rsidRPr="005A16BE" w14:paraId="40A31247" w14:textId="77777777" w:rsidTr="00396E0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19F9C36" w14:textId="77777777" w:rsidR="00396E0E" w:rsidRPr="005A16BE" w:rsidRDefault="00396E0E" w:rsidP="00396E0E">
            <w:pPr>
              <w:rPr>
                <w:color w:val="0D0D0D"/>
                <w:sz w:val="20"/>
                <w:szCs w:val="20"/>
              </w:rPr>
            </w:pPr>
            <w:r w:rsidRPr="005A16BE">
              <w:rPr>
                <w:color w:val="0D0D0D"/>
                <w:sz w:val="20"/>
                <w:szCs w:val="20"/>
              </w:rPr>
              <w:t>Stratified split consistency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3388EB2" w14:textId="7F13CC6B" w:rsidR="00396E0E" w:rsidRPr="005A16BE" w:rsidRDefault="00EA42E1" w:rsidP="00396E0E">
            <w:pPr>
              <w:rPr>
                <w:color w:val="0D0D0D"/>
                <w:sz w:val="20"/>
                <w:szCs w:val="20"/>
              </w:rPr>
            </w:pPr>
            <w:r w:rsidRPr="005A16BE">
              <w:rPr>
                <w:color w:val="0D0D0D"/>
                <w:sz w:val="20"/>
                <w:szCs w:val="20"/>
                <w:shd w:val="clear" w:color="auto" w:fill="FFFFFF"/>
              </w:rPr>
              <w:t>All splits keep nearly identical class ratios: 0:73.46% / 1:26.54%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BC71CA8" w14:textId="77777777" w:rsidR="00396E0E" w:rsidRPr="005A16BE" w:rsidRDefault="00396E0E" w:rsidP="00396E0E">
            <w:pPr>
              <w:rPr>
                <w:color w:val="0D0D0D"/>
                <w:sz w:val="20"/>
                <w:szCs w:val="20"/>
              </w:rPr>
            </w:pPr>
            <w:r w:rsidRPr="005A16BE">
              <w:rPr>
                <w:color w:val="0D0D0D"/>
                <w:sz w:val="20"/>
                <w:szCs w:val="20"/>
              </w:rPr>
              <w:t>Pass</w:t>
            </w:r>
          </w:p>
        </w:tc>
      </w:tr>
      <w:tr w:rsidR="00396E0E" w:rsidRPr="005A16BE" w14:paraId="7F1A9A3E" w14:textId="77777777" w:rsidTr="00396E0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B00FEF1" w14:textId="77777777" w:rsidR="00396E0E" w:rsidRPr="005A16BE" w:rsidRDefault="00396E0E" w:rsidP="00396E0E">
            <w:pPr>
              <w:rPr>
                <w:color w:val="0D0D0D"/>
                <w:sz w:val="20"/>
                <w:szCs w:val="20"/>
              </w:rPr>
            </w:pPr>
            <w:r w:rsidRPr="005A16BE">
              <w:rPr>
                <w:color w:val="0D0D0D"/>
                <w:sz w:val="20"/>
                <w:szCs w:val="20"/>
              </w:rPr>
              <w:t>Leakage-safe preprocessing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0413288" w14:textId="77777777" w:rsidR="00396E0E" w:rsidRPr="005A16BE" w:rsidRDefault="00396E0E" w:rsidP="00396E0E">
            <w:pPr>
              <w:rPr>
                <w:color w:val="0D0D0D"/>
                <w:sz w:val="20"/>
                <w:szCs w:val="20"/>
              </w:rPr>
            </w:pPr>
            <w:r w:rsidRPr="005A16BE">
              <w:rPr>
                <w:color w:val="0D0D0D"/>
                <w:sz w:val="20"/>
                <w:szCs w:val="20"/>
              </w:rPr>
              <w:t>In </w:t>
            </w:r>
            <w:r w:rsidRPr="005A16BE">
              <w:rPr>
                <w:rStyle w:val="inline-markdown"/>
                <w:rFonts w:eastAsiaTheme="majorEastAsia"/>
                <w:color w:val="0D0D0D"/>
                <w:sz w:val="18"/>
                <w:szCs w:val="18"/>
                <w:bdr w:val="single" w:sz="2" w:space="0" w:color="auto" w:frame="1"/>
              </w:rPr>
              <w:t>prepare_telco_data()</w:t>
            </w:r>
            <w:r w:rsidRPr="005A16BE">
              <w:rPr>
                <w:color w:val="0D0D0D"/>
                <w:sz w:val="20"/>
                <w:szCs w:val="20"/>
              </w:rPr>
              <w:t>: split first, then </w:t>
            </w:r>
            <w:r w:rsidRPr="005A16BE">
              <w:rPr>
                <w:rStyle w:val="inline-markdown"/>
                <w:rFonts w:eastAsiaTheme="majorEastAsia"/>
                <w:color w:val="0D0D0D"/>
                <w:sz w:val="18"/>
                <w:szCs w:val="18"/>
                <w:bdr w:val="single" w:sz="2" w:space="0" w:color="auto" w:frame="1"/>
              </w:rPr>
              <w:t>fit_transform(train)</w:t>
            </w:r>
            <w:r w:rsidRPr="005A16BE">
              <w:rPr>
                <w:color w:val="0D0D0D"/>
                <w:sz w:val="20"/>
                <w:szCs w:val="20"/>
              </w:rPr>
              <w:t> and </w:t>
            </w:r>
            <w:r w:rsidRPr="005A16BE">
              <w:rPr>
                <w:rStyle w:val="inline-markdown"/>
                <w:rFonts w:eastAsiaTheme="majorEastAsia"/>
                <w:color w:val="0D0D0D"/>
                <w:sz w:val="18"/>
                <w:szCs w:val="18"/>
                <w:bdr w:val="single" w:sz="2" w:space="0" w:color="auto" w:frame="1"/>
              </w:rPr>
              <w:t>transform(val/test)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03C29C0" w14:textId="77777777" w:rsidR="00396E0E" w:rsidRPr="005A16BE" w:rsidRDefault="00396E0E" w:rsidP="00396E0E">
            <w:pPr>
              <w:rPr>
                <w:color w:val="0D0D0D"/>
                <w:sz w:val="20"/>
                <w:szCs w:val="20"/>
              </w:rPr>
            </w:pPr>
            <w:r w:rsidRPr="005A16BE">
              <w:rPr>
                <w:color w:val="0D0D0D"/>
                <w:sz w:val="20"/>
                <w:szCs w:val="20"/>
              </w:rPr>
              <w:t>Pass</w:t>
            </w:r>
          </w:p>
        </w:tc>
      </w:tr>
      <w:tr w:rsidR="00396E0E" w:rsidRPr="005A16BE" w14:paraId="79C9016F" w14:textId="77777777" w:rsidTr="00396E0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9C2F8A" w14:textId="77777777" w:rsidR="00396E0E" w:rsidRPr="005A16BE" w:rsidRDefault="00396E0E" w:rsidP="00396E0E">
            <w:pPr>
              <w:rPr>
                <w:color w:val="0D0D0D"/>
                <w:sz w:val="20"/>
                <w:szCs w:val="20"/>
              </w:rPr>
            </w:pPr>
            <w:r w:rsidRPr="005A16BE">
              <w:rPr>
                <w:color w:val="0D0D0D"/>
                <w:sz w:val="20"/>
                <w:szCs w:val="20"/>
              </w:rPr>
              <w:t>Transformed shape consistency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4D89415" w14:textId="77777777" w:rsidR="00396E0E" w:rsidRPr="005A16BE" w:rsidRDefault="00396E0E" w:rsidP="00396E0E">
            <w:pPr>
              <w:rPr>
                <w:color w:val="0D0D0D"/>
                <w:sz w:val="20"/>
                <w:szCs w:val="20"/>
              </w:rPr>
            </w:pPr>
            <w:r w:rsidRPr="005A16BE">
              <w:rPr>
                <w:color w:val="0D0D0D"/>
                <w:sz w:val="20"/>
                <w:szCs w:val="20"/>
              </w:rPr>
              <w:t>Train </w:t>
            </w:r>
            <w:r w:rsidRPr="005A16BE">
              <w:rPr>
                <w:rStyle w:val="inline-markdown"/>
                <w:rFonts w:eastAsiaTheme="majorEastAsia"/>
                <w:color w:val="0D0D0D"/>
                <w:sz w:val="18"/>
                <w:szCs w:val="18"/>
                <w:bdr w:val="single" w:sz="2" w:space="0" w:color="auto" w:frame="1"/>
              </w:rPr>
              <w:t>(4225,45)</w:t>
            </w:r>
            <w:r w:rsidRPr="005A16BE">
              <w:rPr>
                <w:color w:val="0D0D0D"/>
                <w:sz w:val="20"/>
                <w:szCs w:val="20"/>
              </w:rPr>
              <w:t>, Val </w:t>
            </w:r>
            <w:r w:rsidRPr="005A16BE">
              <w:rPr>
                <w:rStyle w:val="inline-markdown"/>
                <w:rFonts w:eastAsiaTheme="majorEastAsia"/>
                <w:color w:val="0D0D0D"/>
                <w:sz w:val="18"/>
                <w:szCs w:val="18"/>
                <w:bdr w:val="single" w:sz="2" w:space="0" w:color="auto" w:frame="1"/>
              </w:rPr>
              <w:t>(1409,45)</w:t>
            </w:r>
            <w:r w:rsidRPr="005A16BE">
              <w:rPr>
                <w:color w:val="0D0D0D"/>
                <w:sz w:val="20"/>
                <w:szCs w:val="20"/>
              </w:rPr>
              <w:t>, Test </w:t>
            </w:r>
            <w:r w:rsidRPr="005A16BE">
              <w:rPr>
                <w:rStyle w:val="inline-markdown"/>
                <w:rFonts w:eastAsiaTheme="majorEastAsia"/>
                <w:color w:val="0D0D0D"/>
                <w:sz w:val="18"/>
                <w:szCs w:val="18"/>
                <w:bdr w:val="single" w:sz="2" w:space="0" w:color="auto" w:frame="1"/>
              </w:rPr>
              <w:t>(1409,45)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3B5A007" w14:textId="77777777" w:rsidR="00396E0E" w:rsidRPr="005A16BE" w:rsidRDefault="00396E0E" w:rsidP="00396E0E">
            <w:pPr>
              <w:rPr>
                <w:color w:val="0D0D0D"/>
                <w:sz w:val="20"/>
                <w:szCs w:val="20"/>
              </w:rPr>
            </w:pPr>
            <w:r w:rsidRPr="005A16BE">
              <w:rPr>
                <w:color w:val="0D0D0D"/>
                <w:sz w:val="20"/>
                <w:szCs w:val="20"/>
              </w:rPr>
              <w:t>Pass</w:t>
            </w:r>
          </w:p>
        </w:tc>
      </w:tr>
      <w:tr w:rsidR="00396E0E" w:rsidRPr="005A16BE" w14:paraId="66CC6C5A" w14:textId="77777777" w:rsidTr="00396E0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F48F7CF" w14:textId="77777777" w:rsidR="00396E0E" w:rsidRPr="005A16BE" w:rsidRDefault="00396E0E" w:rsidP="00396E0E">
            <w:pPr>
              <w:rPr>
                <w:color w:val="0D0D0D"/>
                <w:sz w:val="20"/>
                <w:szCs w:val="20"/>
              </w:rPr>
            </w:pPr>
            <w:r w:rsidRPr="005A16BE">
              <w:rPr>
                <w:color w:val="0D0D0D"/>
                <w:sz w:val="20"/>
                <w:szCs w:val="20"/>
              </w:rPr>
              <w:t>Post-transform data quality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579D0A" w14:textId="77777777" w:rsidR="00396E0E" w:rsidRPr="005A16BE" w:rsidRDefault="00396E0E" w:rsidP="00396E0E">
            <w:pPr>
              <w:rPr>
                <w:color w:val="0D0D0D"/>
                <w:sz w:val="20"/>
                <w:szCs w:val="20"/>
              </w:rPr>
            </w:pPr>
            <w:r w:rsidRPr="005A16BE">
              <w:rPr>
                <w:rStyle w:val="inline-markdown"/>
                <w:rFonts w:eastAsiaTheme="majorEastAsia"/>
                <w:color w:val="0D0D0D"/>
                <w:sz w:val="18"/>
                <w:szCs w:val="18"/>
                <w:bdr w:val="single" w:sz="2" w:space="0" w:color="auto" w:frame="1"/>
              </w:rPr>
              <w:t>validate_transformed_outputs()</w:t>
            </w:r>
            <w:r w:rsidRPr="005A16BE">
              <w:rPr>
                <w:color w:val="0D0D0D"/>
                <w:sz w:val="20"/>
                <w:szCs w:val="20"/>
              </w:rPr>
              <w:t>: numeric-only outputs and no NaN after preprocessing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5303E22" w14:textId="77777777" w:rsidR="00396E0E" w:rsidRPr="005A16BE" w:rsidRDefault="00396E0E" w:rsidP="00396E0E">
            <w:pPr>
              <w:rPr>
                <w:color w:val="0D0D0D"/>
                <w:sz w:val="20"/>
                <w:szCs w:val="20"/>
              </w:rPr>
            </w:pPr>
            <w:r w:rsidRPr="005A16BE">
              <w:rPr>
                <w:color w:val="0D0D0D"/>
                <w:sz w:val="20"/>
                <w:szCs w:val="20"/>
              </w:rPr>
              <w:t>Pass</w:t>
            </w:r>
          </w:p>
        </w:tc>
      </w:tr>
    </w:tbl>
    <w:p w14:paraId="4C73D7AE" w14:textId="6849D86D" w:rsidR="00231844" w:rsidRPr="005A16BE" w:rsidRDefault="00231844" w:rsidP="00231844"/>
    <w:p w14:paraId="75ADB42A" w14:textId="77777777" w:rsidR="002A3724" w:rsidRDefault="002A3724" w:rsidP="002A3724">
      <w:pPr>
        <w:pStyle w:val="ListParagraph"/>
        <w:rPr>
          <w:i/>
          <w:iCs/>
          <w:color w:val="000000"/>
        </w:rPr>
      </w:pPr>
    </w:p>
    <w:p w14:paraId="746294D9" w14:textId="11858F50" w:rsidR="002A3724" w:rsidRPr="002A3724" w:rsidRDefault="00C527E9" w:rsidP="002A3724">
      <w:pPr>
        <w:pStyle w:val="ListParagraph"/>
        <w:jc w:val="center"/>
        <w:rPr>
          <w:i/>
          <w:iCs/>
        </w:rPr>
      </w:pPr>
      <w:r w:rsidRPr="00C527E9">
        <w:rPr>
          <w:i/>
          <w:iCs/>
          <w:color w:val="000000"/>
        </w:rPr>
        <w:t xml:space="preserve">▲ </w:t>
      </w:r>
      <w:r w:rsidR="002A3724">
        <w:rPr>
          <w:i/>
          <w:iCs/>
          <w:color w:val="000000"/>
        </w:rPr>
        <w:t>(</w:t>
      </w:r>
      <w:r w:rsidR="002A3724" w:rsidRPr="002A3724">
        <w:rPr>
          <w:i/>
          <w:iCs/>
          <w:color w:val="000000"/>
        </w:rPr>
        <w:t>Table D — Data Validation and Pipeline Integrity Checks</w:t>
      </w:r>
      <w:r w:rsidR="002A3724">
        <w:rPr>
          <w:i/>
          <w:iCs/>
          <w:color w:val="000000"/>
        </w:rPr>
        <w:t>)</w:t>
      </w:r>
    </w:p>
    <w:p w14:paraId="2AED805F" w14:textId="5A16CB50" w:rsidR="002A3724" w:rsidRDefault="004C59D9" w:rsidP="00231844">
      <w:pPr>
        <w:spacing w:before="100" w:beforeAutospacing="1" w:after="100" w:afterAutospacing="1"/>
        <w:outlineLvl w:val="0"/>
        <w:rPr>
          <w:b/>
          <w:bCs/>
          <w:color w:val="000000"/>
          <w:kern w:val="36"/>
          <w:sz w:val="48"/>
          <w:szCs w:val="48"/>
        </w:rPr>
      </w:pPr>
      <w:r w:rsidRPr="004C59D9">
        <w:rPr>
          <w:noProof/>
          <w14:ligatures w14:val="standardContextual"/>
        </w:rPr>
        <w:pict w14:anchorId="5073ECDA">
          <v:rect id="_x0000_i1028" alt="" style="width:451.3pt;height:.05pt;mso-width-percent:0;mso-height-percent:0;mso-width-percent:0;mso-height-percent:0" o:hralign="center" o:hrstd="t" o:hr="t" fillcolor="#a0a0a0" stroked="f"/>
        </w:pict>
      </w:r>
    </w:p>
    <w:p w14:paraId="1326037B" w14:textId="4E7630E1" w:rsidR="00231844" w:rsidRPr="005A16BE" w:rsidRDefault="00231844" w:rsidP="00231844">
      <w:pPr>
        <w:spacing w:before="100" w:beforeAutospacing="1" w:after="100" w:afterAutospacing="1"/>
        <w:outlineLvl w:val="0"/>
        <w:rPr>
          <w:b/>
          <w:bCs/>
          <w:color w:val="000000"/>
          <w:kern w:val="36"/>
          <w:sz w:val="48"/>
          <w:szCs w:val="48"/>
        </w:rPr>
      </w:pPr>
      <w:r w:rsidRPr="005A16BE">
        <w:rPr>
          <w:b/>
          <w:bCs/>
          <w:color w:val="000000"/>
          <w:kern w:val="36"/>
          <w:sz w:val="48"/>
          <w:szCs w:val="48"/>
        </w:rPr>
        <w:t xml:space="preserve">4. Model Exploration and Selection </w:t>
      </w:r>
    </w:p>
    <w:p w14:paraId="01C8BF90" w14:textId="77777777" w:rsidR="002525CA" w:rsidRPr="005A16BE" w:rsidRDefault="002525CA" w:rsidP="002525CA">
      <w:pPr>
        <w:pStyle w:val="NormalWeb"/>
        <w:rPr>
          <w:color w:val="000000"/>
        </w:rPr>
      </w:pPr>
      <w:r w:rsidRPr="005A16BE">
        <w:rPr>
          <w:color w:val="000000"/>
        </w:rPr>
        <w:t>Customer churn was formulated as a binary classification task. Multiple candidate models were compared using 5-fold stratified cross-validation on the training split to ensure fair evaluation under class imbalance (~26.5% churn).</w:t>
      </w:r>
    </w:p>
    <w:p w14:paraId="0D699ECE" w14:textId="77777777" w:rsidR="002525CA" w:rsidRPr="005A16BE" w:rsidRDefault="002525CA" w:rsidP="002525CA">
      <w:pPr>
        <w:pStyle w:val="NormalWeb"/>
        <w:rPr>
          <w:color w:val="000000"/>
        </w:rPr>
      </w:pPr>
      <w:r w:rsidRPr="005A16BE">
        <w:rPr>
          <w:color w:val="000000"/>
        </w:rPr>
        <w:t>Given the imbalance,</w:t>
      </w:r>
      <w:r w:rsidRPr="005A16BE">
        <w:rPr>
          <w:rStyle w:val="apple-converted-space"/>
          <w:rFonts w:eastAsiaTheme="majorEastAsia"/>
          <w:color w:val="000000"/>
        </w:rPr>
        <w:t> </w:t>
      </w:r>
      <w:r w:rsidRPr="005A16BE">
        <w:rPr>
          <w:rStyle w:val="Strong"/>
          <w:rFonts w:eastAsiaTheme="majorEastAsia"/>
          <w:color w:val="000000"/>
        </w:rPr>
        <w:t>PR-AUC (Average Precision)</w:t>
      </w:r>
      <w:r w:rsidRPr="005A16BE">
        <w:rPr>
          <w:rStyle w:val="apple-converted-space"/>
          <w:rFonts w:eastAsiaTheme="majorEastAsia"/>
          <w:color w:val="000000"/>
        </w:rPr>
        <w:t> </w:t>
      </w:r>
      <w:r w:rsidRPr="005A16BE">
        <w:rPr>
          <w:color w:val="000000"/>
        </w:rPr>
        <w:t>was used as the primary model-selection metric, with ROC-AUC, F1, recall, precision, and balanced accuracy as secondary indicators.</w:t>
      </w:r>
    </w:p>
    <w:p w14:paraId="27FDEDC0" w14:textId="77777777" w:rsidR="002525CA" w:rsidRPr="005A16BE" w:rsidRDefault="002525CA" w:rsidP="002525CA">
      <w:pPr>
        <w:pStyle w:val="NormalWeb"/>
        <w:rPr>
          <w:color w:val="000000"/>
        </w:rPr>
      </w:pPr>
      <w:r w:rsidRPr="005A16BE">
        <w:rPr>
          <w:color w:val="000000"/>
        </w:rPr>
        <w:t>The evaluated models included:</w:t>
      </w:r>
    </w:p>
    <w:p w14:paraId="5396AFF9" w14:textId="77777777" w:rsidR="002525CA" w:rsidRPr="005A16BE" w:rsidRDefault="002525CA" w:rsidP="002525CA">
      <w:pPr>
        <w:pStyle w:val="NormalWeb"/>
        <w:numPr>
          <w:ilvl w:val="0"/>
          <w:numId w:val="34"/>
        </w:numPr>
        <w:rPr>
          <w:color w:val="000000"/>
        </w:rPr>
      </w:pPr>
      <w:r w:rsidRPr="005A16BE">
        <w:rPr>
          <w:color w:val="000000"/>
        </w:rPr>
        <w:t>Dummy (most frequent) baseline</w:t>
      </w:r>
    </w:p>
    <w:p w14:paraId="56E9B966" w14:textId="77777777" w:rsidR="002525CA" w:rsidRPr="005A16BE" w:rsidRDefault="002525CA" w:rsidP="002525CA">
      <w:pPr>
        <w:pStyle w:val="NormalWeb"/>
        <w:numPr>
          <w:ilvl w:val="0"/>
          <w:numId w:val="34"/>
        </w:numPr>
        <w:rPr>
          <w:color w:val="000000"/>
        </w:rPr>
      </w:pPr>
      <w:r w:rsidRPr="005A16BE">
        <w:rPr>
          <w:color w:val="000000"/>
        </w:rPr>
        <w:t>Logistic Regression</w:t>
      </w:r>
    </w:p>
    <w:p w14:paraId="5F7A6501" w14:textId="77777777" w:rsidR="002525CA" w:rsidRPr="005A16BE" w:rsidRDefault="002525CA" w:rsidP="002525CA">
      <w:pPr>
        <w:pStyle w:val="NormalWeb"/>
        <w:numPr>
          <w:ilvl w:val="0"/>
          <w:numId w:val="34"/>
        </w:numPr>
        <w:rPr>
          <w:color w:val="000000"/>
        </w:rPr>
      </w:pPr>
      <w:r w:rsidRPr="005A16BE">
        <w:rPr>
          <w:color w:val="000000"/>
        </w:rPr>
        <w:t>Logistic Regression (class-weighted)</w:t>
      </w:r>
    </w:p>
    <w:p w14:paraId="7581C73A" w14:textId="77777777" w:rsidR="002525CA" w:rsidRPr="005A16BE" w:rsidRDefault="002525CA" w:rsidP="002525CA">
      <w:pPr>
        <w:pStyle w:val="NormalWeb"/>
        <w:numPr>
          <w:ilvl w:val="0"/>
          <w:numId w:val="34"/>
        </w:numPr>
        <w:rPr>
          <w:color w:val="000000"/>
        </w:rPr>
      </w:pPr>
      <w:r w:rsidRPr="005A16BE">
        <w:rPr>
          <w:color w:val="000000"/>
        </w:rPr>
        <w:t>Random Forest</w:t>
      </w:r>
    </w:p>
    <w:p w14:paraId="0EC5038B" w14:textId="77777777" w:rsidR="002525CA" w:rsidRPr="005A16BE" w:rsidRDefault="002525CA" w:rsidP="002525CA">
      <w:pPr>
        <w:pStyle w:val="NormalWeb"/>
        <w:numPr>
          <w:ilvl w:val="0"/>
          <w:numId w:val="34"/>
        </w:numPr>
        <w:rPr>
          <w:color w:val="000000"/>
        </w:rPr>
      </w:pPr>
      <w:r w:rsidRPr="005A16BE">
        <w:rPr>
          <w:color w:val="000000"/>
        </w:rPr>
        <w:t>HistGradientBoosting</w:t>
      </w:r>
    </w:p>
    <w:p w14:paraId="3725AE8F" w14:textId="77777777" w:rsidR="002525CA" w:rsidRPr="005A16BE" w:rsidRDefault="002525CA" w:rsidP="002525CA">
      <w:pPr>
        <w:pStyle w:val="NormalWeb"/>
        <w:rPr>
          <w:color w:val="000000"/>
        </w:rPr>
      </w:pPr>
      <w:r w:rsidRPr="005A16BE">
        <w:rPr>
          <w:color w:val="000000"/>
        </w:rPr>
        <w:lastRenderedPageBreak/>
        <w:t>Cross-validation results indicated that</w:t>
      </w:r>
      <w:r w:rsidRPr="005A16BE">
        <w:rPr>
          <w:rStyle w:val="apple-converted-space"/>
          <w:rFonts w:eastAsiaTheme="majorEastAsia"/>
          <w:color w:val="000000"/>
        </w:rPr>
        <w:t> </w:t>
      </w:r>
      <w:r w:rsidRPr="005A16BE">
        <w:rPr>
          <w:rStyle w:val="Strong"/>
          <w:rFonts w:eastAsiaTheme="majorEastAsia"/>
          <w:color w:val="000000"/>
        </w:rPr>
        <w:t>Logistic Regression</w:t>
      </w:r>
      <w:r w:rsidRPr="005A16BE">
        <w:rPr>
          <w:rStyle w:val="apple-converted-space"/>
          <w:rFonts w:eastAsiaTheme="majorEastAsia"/>
          <w:color w:val="000000"/>
        </w:rPr>
        <w:t> </w:t>
      </w:r>
      <w:r w:rsidRPr="005A16BE">
        <w:rPr>
          <w:color w:val="000000"/>
        </w:rPr>
        <w:t>achieved the highest PR-AUC (0.6667 ± 0.0279), slightly outperforming the weighted variant (0.6654 ± 0.0285), while tree-based models showed lower PR-AUC under this configuration. Considering both predictive performance and interpretability, Logistic Regression was selected as the final model.</w:t>
      </w:r>
    </w:p>
    <w:p w14:paraId="3BA66D3B" w14:textId="77777777" w:rsidR="002525CA" w:rsidRPr="005A16BE" w:rsidRDefault="002525CA" w:rsidP="002525CA">
      <w:pPr>
        <w:pStyle w:val="NormalWeb"/>
        <w:rPr>
          <w:color w:val="000000"/>
        </w:rPr>
      </w:pPr>
      <w:r w:rsidRPr="005A16BE">
        <w:rPr>
          <w:color w:val="000000"/>
        </w:rPr>
        <w:t>To prevent data leakage, hyperparameter tuning was restricted to the training split, threshold optimisation was conducted on the validation split, and the test split was used only once for final reporting. The final model was refitted on train+validation data and evaluated on the test set using the validation-selected threshold.</w:t>
      </w:r>
    </w:p>
    <w:p w14:paraId="27F2577C" w14:textId="37829767" w:rsidR="002525CA" w:rsidRDefault="002525CA" w:rsidP="002A3724">
      <w:pPr>
        <w:pStyle w:val="NormalWeb"/>
        <w:rPr>
          <w:color w:val="000000"/>
        </w:rPr>
      </w:pPr>
      <w:r w:rsidRPr="005A16BE">
        <w:rPr>
          <w:color w:val="000000"/>
        </w:rPr>
        <w:t>This protocol ensures fair comparison under class imbalance, transparent threshold control for business trade-offs, and fully reproducible results through a fixed random state (</w:t>
      </w:r>
      <w:r w:rsidRPr="005A16BE">
        <w:rPr>
          <w:rStyle w:val="Emphasis"/>
          <w:rFonts w:eastAsiaTheme="majorEastAsia"/>
          <w:color w:val="000000"/>
        </w:rPr>
        <w:t>random_state=42</w:t>
      </w:r>
      <w:r w:rsidRPr="005A16BE">
        <w:rPr>
          <w:color w:val="000000"/>
        </w:rPr>
        <w:t>).</w:t>
      </w:r>
    </w:p>
    <w:p w14:paraId="4BE1100F" w14:textId="77777777" w:rsidR="002A3724" w:rsidRDefault="002A3724" w:rsidP="002A3724">
      <w:pPr>
        <w:pStyle w:val="NormalWeb"/>
        <w:rPr>
          <w:color w:val="000000"/>
        </w:rPr>
      </w:pPr>
    </w:p>
    <w:tbl>
      <w:tblPr>
        <w:tblStyle w:val="TableGrid"/>
        <w:tblW w:w="0" w:type="auto"/>
        <w:tblLook w:val="04A0" w:firstRow="1" w:lastRow="0" w:firstColumn="1" w:lastColumn="0" w:noHBand="0" w:noVBand="1"/>
      </w:tblPr>
      <w:tblGrid>
        <w:gridCol w:w="2197"/>
        <w:gridCol w:w="800"/>
        <w:gridCol w:w="800"/>
        <w:gridCol w:w="800"/>
        <w:gridCol w:w="800"/>
        <w:gridCol w:w="1053"/>
        <w:gridCol w:w="1053"/>
        <w:gridCol w:w="1513"/>
      </w:tblGrid>
      <w:tr w:rsidR="002A3724" w14:paraId="3E69EA0F" w14:textId="77777777" w:rsidTr="002A3724">
        <w:tc>
          <w:tcPr>
            <w:tcW w:w="0" w:type="auto"/>
            <w:hideMark/>
          </w:tcPr>
          <w:p w14:paraId="5605144B" w14:textId="77777777" w:rsidR="002A3724" w:rsidRDefault="002A3724">
            <w:pPr>
              <w:jc w:val="center"/>
              <w:rPr>
                <w:b/>
                <w:bCs/>
                <w:color w:val="000000"/>
              </w:rPr>
            </w:pPr>
            <w:r>
              <w:rPr>
                <w:b/>
                <w:bCs/>
                <w:color w:val="000000"/>
              </w:rPr>
              <w:t>Model</w:t>
            </w:r>
          </w:p>
        </w:tc>
        <w:tc>
          <w:tcPr>
            <w:tcW w:w="0" w:type="auto"/>
            <w:hideMark/>
          </w:tcPr>
          <w:p w14:paraId="1BE85F22" w14:textId="77777777" w:rsidR="002A3724" w:rsidRDefault="002A3724">
            <w:pPr>
              <w:jc w:val="center"/>
              <w:rPr>
                <w:b/>
                <w:bCs/>
                <w:color w:val="000000"/>
              </w:rPr>
            </w:pPr>
            <w:r>
              <w:rPr>
                <w:b/>
                <w:bCs/>
                <w:color w:val="000000"/>
              </w:rPr>
              <w:t>PR-AUC (CV)</w:t>
            </w:r>
          </w:p>
        </w:tc>
        <w:tc>
          <w:tcPr>
            <w:tcW w:w="0" w:type="auto"/>
            <w:hideMark/>
          </w:tcPr>
          <w:p w14:paraId="3C9665AE" w14:textId="77777777" w:rsidR="002A3724" w:rsidRDefault="002A3724">
            <w:pPr>
              <w:jc w:val="center"/>
              <w:rPr>
                <w:b/>
                <w:bCs/>
                <w:color w:val="000000"/>
              </w:rPr>
            </w:pPr>
            <w:r>
              <w:rPr>
                <w:b/>
                <w:bCs/>
                <w:color w:val="000000"/>
              </w:rPr>
              <w:t>ROC-AUC (CV)</w:t>
            </w:r>
          </w:p>
        </w:tc>
        <w:tc>
          <w:tcPr>
            <w:tcW w:w="0" w:type="auto"/>
            <w:hideMark/>
          </w:tcPr>
          <w:p w14:paraId="70C7A53E" w14:textId="77777777" w:rsidR="002A3724" w:rsidRDefault="002A3724">
            <w:pPr>
              <w:jc w:val="center"/>
              <w:rPr>
                <w:b/>
                <w:bCs/>
                <w:color w:val="000000"/>
              </w:rPr>
            </w:pPr>
            <w:r>
              <w:rPr>
                <w:b/>
                <w:bCs/>
                <w:color w:val="000000"/>
              </w:rPr>
              <w:t>F1 (CV)</w:t>
            </w:r>
          </w:p>
        </w:tc>
        <w:tc>
          <w:tcPr>
            <w:tcW w:w="0" w:type="auto"/>
            <w:hideMark/>
          </w:tcPr>
          <w:p w14:paraId="361B1DFB" w14:textId="77777777" w:rsidR="002A3724" w:rsidRDefault="002A3724">
            <w:pPr>
              <w:jc w:val="center"/>
              <w:rPr>
                <w:b/>
                <w:bCs/>
                <w:color w:val="000000"/>
              </w:rPr>
            </w:pPr>
            <w:r>
              <w:rPr>
                <w:b/>
                <w:bCs/>
                <w:color w:val="000000"/>
              </w:rPr>
              <w:t>Recall (CV)</w:t>
            </w:r>
          </w:p>
        </w:tc>
        <w:tc>
          <w:tcPr>
            <w:tcW w:w="0" w:type="auto"/>
            <w:hideMark/>
          </w:tcPr>
          <w:p w14:paraId="4959F396" w14:textId="77777777" w:rsidR="002A3724" w:rsidRDefault="002A3724">
            <w:pPr>
              <w:jc w:val="center"/>
              <w:rPr>
                <w:b/>
                <w:bCs/>
                <w:color w:val="000000"/>
              </w:rPr>
            </w:pPr>
            <w:r>
              <w:rPr>
                <w:b/>
                <w:bCs/>
                <w:color w:val="000000"/>
              </w:rPr>
              <w:t>Precision (CV)</w:t>
            </w:r>
          </w:p>
        </w:tc>
        <w:tc>
          <w:tcPr>
            <w:tcW w:w="0" w:type="auto"/>
            <w:hideMark/>
          </w:tcPr>
          <w:p w14:paraId="1AE28D52" w14:textId="77777777" w:rsidR="002A3724" w:rsidRDefault="002A3724">
            <w:pPr>
              <w:jc w:val="center"/>
              <w:rPr>
                <w:b/>
                <w:bCs/>
                <w:color w:val="000000"/>
              </w:rPr>
            </w:pPr>
            <w:r>
              <w:rPr>
                <w:b/>
                <w:bCs/>
                <w:color w:val="000000"/>
              </w:rPr>
              <w:t>Balanced Acc (CV)</w:t>
            </w:r>
          </w:p>
        </w:tc>
        <w:tc>
          <w:tcPr>
            <w:tcW w:w="0" w:type="auto"/>
            <w:hideMark/>
          </w:tcPr>
          <w:p w14:paraId="005455BD" w14:textId="77777777" w:rsidR="002A3724" w:rsidRDefault="002A3724">
            <w:pPr>
              <w:jc w:val="center"/>
              <w:rPr>
                <w:b/>
                <w:bCs/>
                <w:color w:val="000000"/>
              </w:rPr>
            </w:pPr>
            <w:r>
              <w:rPr>
                <w:b/>
                <w:bCs/>
                <w:color w:val="000000"/>
              </w:rPr>
              <w:t>Key Interpretation</w:t>
            </w:r>
          </w:p>
        </w:tc>
      </w:tr>
      <w:tr w:rsidR="002A3724" w14:paraId="69FC930A" w14:textId="77777777" w:rsidTr="002A3724">
        <w:tc>
          <w:tcPr>
            <w:tcW w:w="0" w:type="auto"/>
            <w:hideMark/>
          </w:tcPr>
          <w:p w14:paraId="00451659" w14:textId="77777777" w:rsidR="002A3724" w:rsidRDefault="002A3724">
            <w:pPr>
              <w:rPr>
                <w:color w:val="000000"/>
              </w:rPr>
            </w:pPr>
            <w:r>
              <w:rPr>
                <w:color w:val="000000"/>
              </w:rPr>
              <w:t>logreg</w:t>
            </w:r>
          </w:p>
        </w:tc>
        <w:tc>
          <w:tcPr>
            <w:tcW w:w="0" w:type="auto"/>
            <w:hideMark/>
          </w:tcPr>
          <w:p w14:paraId="75770E79" w14:textId="77777777" w:rsidR="002A3724" w:rsidRDefault="002A3724">
            <w:pPr>
              <w:rPr>
                <w:color w:val="000000"/>
              </w:rPr>
            </w:pPr>
            <w:r>
              <w:rPr>
                <w:color w:val="000000"/>
              </w:rPr>
              <w:t>0.6667 ± 0.0279</w:t>
            </w:r>
          </w:p>
        </w:tc>
        <w:tc>
          <w:tcPr>
            <w:tcW w:w="0" w:type="auto"/>
            <w:hideMark/>
          </w:tcPr>
          <w:p w14:paraId="7373365C" w14:textId="77777777" w:rsidR="002A3724" w:rsidRDefault="002A3724">
            <w:pPr>
              <w:rPr>
                <w:color w:val="000000"/>
              </w:rPr>
            </w:pPr>
            <w:r>
              <w:rPr>
                <w:color w:val="000000"/>
              </w:rPr>
              <w:t>0.8475 ± 0.0119</w:t>
            </w:r>
          </w:p>
        </w:tc>
        <w:tc>
          <w:tcPr>
            <w:tcW w:w="0" w:type="auto"/>
            <w:hideMark/>
          </w:tcPr>
          <w:p w14:paraId="25F95FFC" w14:textId="77777777" w:rsidR="002A3724" w:rsidRDefault="002A3724">
            <w:pPr>
              <w:rPr>
                <w:color w:val="000000"/>
              </w:rPr>
            </w:pPr>
            <w:r>
              <w:rPr>
                <w:color w:val="000000"/>
              </w:rPr>
              <w:t>0.5975 ± 0.0239</w:t>
            </w:r>
          </w:p>
        </w:tc>
        <w:tc>
          <w:tcPr>
            <w:tcW w:w="0" w:type="auto"/>
            <w:hideMark/>
          </w:tcPr>
          <w:p w14:paraId="6AE40410" w14:textId="77777777" w:rsidR="002A3724" w:rsidRDefault="002A3724">
            <w:pPr>
              <w:rPr>
                <w:color w:val="000000"/>
              </w:rPr>
            </w:pPr>
            <w:r>
              <w:rPr>
                <w:color w:val="000000"/>
              </w:rPr>
              <w:t>0.5540 ± 0.0321</w:t>
            </w:r>
          </w:p>
        </w:tc>
        <w:tc>
          <w:tcPr>
            <w:tcW w:w="0" w:type="auto"/>
            <w:hideMark/>
          </w:tcPr>
          <w:p w14:paraId="487CB886" w14:textId="77777777" w:rsidR="002A3724" w:rsidRDefault="002A3724">
            <w:pPr>
              <w:rPr>
                <w:color w:val="000000"/>
              </w:rPr>
            </w:pPr>
            <w:r>
              <w:rPr>
                <w:color w:val="000000"/>
              </w:rPr>
              <w:t>0.6498 ± 0.0302</w:t>
            </w:r>
          </w:p>
        </w:tc>
        <w:tc>
          <w:tcPr>
            <w:tcW w:w="0" w:type="auto"/>
            <w:hideMark/>
          </w:tcPr>
          <w:p w14:paraId="73BFB6EE" w14:textId="77777777" w:rsidR="002A3724" w:rsidRDefault="002A3724">
            <w:pPr>
              <w:rPr>
                <w:color w:val="000000"/>
              </w:rPr>
            </w:pPr>
            <w:r>
              <w:rPr>
                <w:color w:val="000000"/>
              </w:rPr>
              <w:t>0.7229 ± 0.0156</w:t>
            </w:r>
          </w:p>
        </w:tc>
        <w:tc>
          <w:tcPr>
            <w:tcW w:w="0" w:type="auto"/>
            <w:hideMark/>
          </w:tcPr>
          <w:p w14:paraId="1CD9C8E4" w14:textId="77777777" w:rsidR="002A3724" w:rsidRDefault="002A3724">
            <w:pPr>
              <w:rPr>
                <w:color w:val="000000"/>
              </w:rPr>
            </w:pPr>
            <w:r>
              <w:rPr>
                <w:color w:val="000000"/>
              </w:rPr>
              <w:t>Highest PR-AUC and precision; more conservative churn detection</w:t>
            </w:r>
          </w:p>
        </w:tc>
      </w:tr>
      <w:tr w:rsidR="002A3724" w14:paraId="0BFA01A9" w14:textId="77777777" w:rsidTr="002A3724">
        <w:tc>
          <w:tcPr>
            <w:tcW w:w="0" w:type="auto"/>
            <w:hideMark/>
          </w:tcPr>
          <w:p w14:paraId="19A1DA06" w14:textId="77777777" w:rsidR="002A3724" w:rsidRDefault="002A3724">
            <w:pPr>
              <w:rPr>
                <w:color w:val="000000"/>
              </w:rPr>
            </w:pPr>
            <w:r>
              <w:rPr>
                <w:color w:val="000000"/>
              </w:rPr>
              <w:t>logreg_balanced</w:t>
            </w:r>
          </w:p>
        </w:tc>
        <w:tc>
          <w:tcPr>
            <w:tcW w:w="0" w:type="auto"/>
            <w:hideMark/>
          </w:tcPr>
          <w:p w14:paraId="7135E787" w14:textId="77777777" w:rsidR="002A3724" w:rsidRDefault="002A3724">
            <w:pPr>
              <w:rPr>
                <w:color w:val="000000"/>
              </w:rPr>
            </w:pPr>
            <w:r>
              <w:rPr>
                <w:color w:val="000000"/>
              </w:rPr>
              <w:t>0.6654 ± 0.0285</w:t>
            </w:r>
          </w:p>
        </w:tc>
        <w:tc>
          <w:tcPr>
            <w:tcW w:w="0" w:type="auto"/>
            <w:hideMark/>
          </w:tcPr>
          <w:p w14:paraId="3C000D98" w14:textId="77777777" w:rsidR="002A3724" w:rsidRDefault="002A3724">
            <w:pPr>
              <w:rPr>
                <w:color w:val="000000"/>
              </w:rPr>
            </w:pPr>
            <w:r>
              <w:rPr>
                <w:color w:val="000000"/>
              </w:rPr>
              <w:t>0.8480 ± 0.0130</w:t>
            </w:r>
          </w:p>
        </w:tc>
        <w:tc>
          <w:tcPr>
            <w:tcW w:w="0" w:type="auto"/>
            <w:hideMark/>
          </w:tcPr>
          <w:p w14:paraId="69165B1B" w14:textId="77777777" w:rsidR="002A3724" w:rsidRDefault="002A3724">
            <w:pPr>
              <w:rPr>
                <w:color w:val="000000"/>
              </w:rPr>
            </w:pPr>
            <w:r>
              <w:rPr>
                <w:color w:val="000000"/>
              </w:rPr>
              <w:t>0.6343 ± 0.0195</w:t>
            </w:r>
          </w:p>
        </w:tc>
        <w:tc>
          <w:tcPr>
            <w:tcW w:w="0" w:type="auto"/>
            <w:hideMark/>
          </w:tcPr>
          <w:p w14:paraId="19B20150" w14:textId="77777777" w:rsidR="002A3724" w:rsidRDefault="002A3724">
            <w:pPr>
              <w:rPr>
                <w:color w:val="000000"/>
              </w:rPr>
            </w:pPr>
            <w:r>
              <w:rPr>
                <w:color w:val="000000"/>
              </w:rPr>
              <w:t>0.8073 ± 0.0281</w:t>
            </w:r>
          </w:p>
        </w:tc>
        <w:tc>
          <w:tcPr>
            <w:tcW w:w="0" w:type="auto"/>
            <w:hideMark/>
          </w:tcPr>
          <w:p w14:paraId="5CE9201E" w14:textId="77777777" w:rsidR="002A3724" w:rsidRDefault="002A3724">
            <w:pPr>
              <w:rPr>
                <w:color w:val="000000"/>
              </w:rPr>
            </w:pPr>
            <w:r>
              <w:rPr>
                <w:color w:val="000000"/>
              </w:rPr>
              <w:t>0.5227 ± 0.0206</w:t>
            </w:r>
          </w:p>
        </w:tc>
        <w:tc>
          <w:tcPr>
            <w:tcW w:w="0" w:type="auto"/>
            <w:hideMark/>
          </w:tcPr>
          <w:p w14:paraId="768218BB" w14:textId="77777777" w:rsidR="002A3724" w:rsidRDefault="002A3724">
            <w:pPr>
              <w:rPr>
                <w:color w:val="000000"/>
              </w:rPr>
            </w:pPr>
            <w:r>
              <w:rPr>
                <w:color w:val="000000"/>
              </w:rPr>
              <w:t>0.7703 ± 0.0166</w:t>
            </w:r>
          </w:p>
        </w:tc>
        <w:tc>
          <w:tcPr>
            <w:tcW w:w="0" w:type="auto"/>
            <w:hideMark/>
          </w:tcPr>
          <w:p w14:paraId="77FBA51B" w14:textId="77777777" w:rsidR="002A3724" w:rsidRDefault="002A3724">
            <w:pPr>
              <w:rPr>
                <w:color w:val="000000"/>
              </w:rPr>
            </w:pPr>
            <w:r>
              <w:rPr>
                <w:color w:val="000000"/>
              </w:rPr>
              <w:t>Best Recall, F1, and Balanced Accuracy; suitable when retention priority is high</w:t>
            </w:r>
          </w:p>
        </w:tc>
      </w:tr>
      <w:tr w:rsidR="002A3724" w14:paraId="0962126B" w14:textId="77777777" w:rsidTr="002A3724">
        <w:tc>
          <w:tcPr>
            <w:tcW w:w="0" w:type="auto"/>
            <w:hideMark/>
          </w:tcPr>
          <w:p w14:paraId="111E65D2" w14:textId="77777777" w:rsidR="002A3724" w:rsidRDefault="002A3724">
            <w:pPr>
              <w:rPr>
                <w:color w:val="000000"/>
              </w:rPr>
            </w:pPr>
            <w:r>
              <w:rPr>
                <w:color w:val="000000"/>
              </w:rPr>
              <w:t>random_forest</w:t>
            </w:r>
          </w:p>
        </w:tc>
        <w:tc>
          <w:tcPr>
            <w:tcW w:w="0" w:type="auto"/>
            <w:hideMark/>
          </w:tcPr>
          <w:p w14:paraId="5634F052" w14:textId="77777777" w:rsidR="002A3724" w:rsidRDefault="002A3724">
            <w:pPr>
              <w:rPr>
                <w:color w:val="000000"/>
              </w:rPr>
            </w:pPr>
            <w:r>
              <w:rPr>
                <w:color w:val="000000"/>
              </w:rPr>
              <w:t>0.6533 ± 0.0060</w:t>
            </w:r>
          </w:p>
        </w:tc>
        <w:tc>
          <w:tcPr>
            <w:tcW w:w="0" w:type="auto"/>
            <w:hideMark/>
          </w:tcPr>
          <w:p w14:paraId="47F45B1F" w14:textId="77777777" w:rsidR="002A3724" w:rsidRDefault="002A3724">
            <w:pPr>
              <w:rPr>
                <w:color w:val="000000"/>
              </w:rPr>
            </w:pPr>
            <w:r>
              <w:rPr>
                <w:color w:val="000000"/>
              </w:rPr>
              <w:t>0.8399 ± 0.0111</w:t>
            </w:r>
          </w:p>
        </w:tc>
        <w:tc>
          <w:tcPr>
            <w:tcW w:w="0" w:type="auto"/>
            <w:hideMark/>
          </w:tcPr>
          <w:p w14:paraId="04588C3B" w14:textId="77777777" w:rsidR="002A3724" w:rsidRDefault="002A3724">
            <w:pPr>
              <w:rPr>
                <w:color w:val="000000"/>
              </w:rPr>
            </w:pPr>
            <w:r>
              <w:rPr>
                <w:color w:val="000000"/>
              </w:rPr>
              <w:t>0.6062 ± 0.0214</w:t>
            </w:r>
          </w:p>
        </w:tc>
        <w:tc>
          <w:tcPr>
            <w:tcW w:w="0" w:type="auto"/>
            <w:hideMark/>
          </w:tcPr>
          <w:p w14:paraId="54087059" w14:textId="77777777" w:rsidR="002A3724" w:rsidRDefault="002A3724">
            <w:pPr>
              <w:rPr>
                <w:color w:val="000000"/>
              </w:rPr>
            </w:pPr>
            <w:r>
              <w:rPr>
                <w:color w:val="000000"/>
              </w:rPr>
              <w:t>0.6272 ± 0.0326</w:t>
            </w:r>
          </w:p>
        </w:tc>
        <w:tc>
          <w:tcPr>
            <w:tcW w:w="0" w:type="auto"/>
            <w:hideMark/>
          </w:tcPr>
          <w:p w14:paraId="62CAFA05" w14:textId="77777777" w:rsidR="002A3724" w:rsidRDefault="002A3724">
            <w:pPr>
              <w:rPr>
                <w:color w:val="000000"/>
              </w:rPr>
            </w:pPr>
            <w:r>
              <w:rPr>
                <w:color w:val="000000"/>
              </w:rPr>
              <w:t>0.5873 ± 0.0224</w:t>
            </w:r>
          </w:p>
        </w:tc>
        <w:tc>
          <w:tcPr>
            <w:tcW w:w="0" w:type="auto"/>
            <w:hideMark/>
          </w:tcPr>
          <w:p w14:paraId="1FE67D0B" w14:textId="77777777" w:rsidR="002A3724" w:rsidRDefault="002A3724">
            <w:pPr>
              <w:rPr>
                <w:color w:val="000000"/>
              </w:rPr>
            </w:pPr>
            <w:r>
              <w:rPr>
                <w:color w:val="000000"/>
              </w:rPr>
              <w:t>0.7338 ± 0.0157</w:t>
            </w:r>
          </w:p>
        </w:tc>
        <w:tc>
          <w:tcPr>
            <w:tcW w:w="0" w:type="auto"/>
            <w:hideMark/>
          </w:tcPr>
          <w:p w14:paraId="6857BFB3" w14:textId="77777777" w:rsidR="002A3724" w:rsidRDefault="002A3724">
            <w:pPr>
              <w:rPr>
                <w:color w:val="000000"/>
              </w:rPr>
            </w:pPr>
            <w:r>
              <w:rPr>
                <w:color w:val="000000"/>
              </w:rPr>
              <w:t>Balanced overall performance across metrics</w:t>
            </w:r>
          </w:p>
        </w:tc>
      </w:tr>
      <w:tr w:rsidR="002A3724" w14:paraId="42A70C3D" w14:textId="77777777" w:rsidTr="002A3724">
        <w:tc>
          <w:tcPr>
            <w:tcW w:w="0" w:type="auto"/>
            <w:hideMark/>
          </w:tcPr>
          <w:p w14:paraId="126944ED" w14:textId="77777777" w:rsidR="002A3724" w:rsidRDefault="002A3724">
            <w:pPr>
              <w:rPr>
                <w:color w:val="000000"/>
              </w:rPr>
            </w:pPr>
            <w:r>
              <w:rPr>
                <w:color w:val="000000"/>
              </w:rPr>
              <w:t>hist_gradient_boosting</w:t>
            </w:r>
          </w:p>
        </w:tc>
        <w:tc>
          <w:tcPr>
            <w:tcW w:w="0" w:type="auto"/>
            <w:hideMark/>
          </w:tcPr>
          <w:p w14:paraId="6B85F875" w14:textId="77777777" w:rsidR="002A3724" w:rsidRDefault="002A3724">
            <w:pPr>
              <w:rPr>
                <w:color w:val="000000"/>
              </w:rPr>
            </w:pPr>
            <w:r>
              <w:rPr>
                <w:color w:val="000000"/>
              </w:rPr>
              <w:t>0.6262 ± 0.0125</w:t>
            </w:r>
          </w:p>
        </w:tc>
        <w:tc>
          <w:tcPr>
            <w:tcW w:w="0" w:type="auto"/>
            <w:hideMark/>
          </w:tcPr>
          <w:p w14:paraId="0D99A1D5" w14:textId="77777777" w:rsidR="002A3724" w:rsidRDefault="002A3724">
            <w:pPr>
              <w:rPr>
                <w:color w:val="000000"/>
              </w:rPr>
            </w:pPr>
            <w:r>
              <w:rPr>
                <w:color w:val="000000"/>
              </w:rPr>
              <w:t>0.8251 ± 0.0131</w:t>
            </w:r>
          </w:p>
        </w:tc>
        <w:tc>
          <w:tcPr>
            <w:tcW w:w="0" w:type="auto"/>
            <w:hideMark/>
          </w:tcPr>
          <w:p w14:paraId="59E22F7C" w14:textId="77777777" w:rsidR="002A3724" w:rsidRDefault="002A3724">
            <w:pPr>
              <w:rPr>
                <w:color w:val="000000"/>
              </w:rPr>
            </w:pPr>
            <w:r>
              <w:rPr>
                <w:color w:val="000000"/>
              </w:rPr>
              <w:t>0.5555 ± 0.0265</w:t>
            </w:r>
          </w:p>
        </w:tc>
        <w:tc>
          <w:tcPr>
            <w:tcW w:w="0" w:type="auto"/>
            <w:hideMark/>
          </w:tcPr>
          <w:p w14:paraId="55449059" w14:textId="77777777" w:rsidR="002A3724" w:rsidRDefault="002A3724">
            <w:pPr>
              <w:rPr>
                <w:color w:val="000000"/>
              </w:rPr>
            </w:pPr>
            <w:r>
              <w:rPr>
                <w:color w:val="000000"/>
              </w:rPr>
              <w:t>0.5157 ± 0.0428</w:t>
            </w:r>
          </w:p>
        </w:tc>
        <w:tc>
          <w:tcPr>
            <w:tcW w:w="0" w:type="auto"/>
            <w:hideMark/>
          </w:tcPr>
          <w:p w14:paraId="42627A2D" w14:textId="77777777" w:rsidR="002A3724" w:rsidRDefault="002A3724">
            <w:pPr>
              <w:rPr>
                <w:color w:val="000000"/>
              </w:rPr>
            </w:pPr>
            <w:r>
              <w:rPr>
                <w:color w:val="000000"/>
              </w:rPr>
              <w:t>0.6045 ± 0.0259</w:t>
            </w:r>
          </w:p>
        </w:tc>
        <w:tc>
          <w:tcPr>
            <w:tcW w:w="0" w:type="auto"/>
            <w:hideMark/>
          </w:tcPr>
          <w:p w14:paraId="56F5F400" w14:textId="77777777" w:rsidR="002A3724" w:rsidRDefault="002A3724">
            <w:pPr>
              <w:rPr>
                <w:color w:val="000000"/>
              </w:rPr>
            </w:pPr>
            <w:r>
              <w:rPr>
                <w:color w:val="000000"/>
              </w:rPr>
              <w:t>0.6966 ± 0.0166</w:t>
            </w:r>
          </w:p>
        </w:tc>
        <w:tc>
          <w:tcPr>
            <w:tcW w:w="0" w:type="auto"/>
            <w:hideMark/>
          </w:tcPr>
          <w:p w14:paraId="349E942B" w14:textId="77777777" w:rsidR="002A3724" w:rsidRDefault="002A3724">
            <w:pPr>
              <w:rPr>
                <w:color w:val="000000"/>
              </w:rPr>
            </w:pPr>
            <w:r>
              <w:rPr>
                <w:color w:val="000000"/>
              </w:rPr>
              <w:t>Slightly weaker performance than the top three models</w:t>
            </w:r>
          </w:p>
        </w:tc>
      </w:tr>
      <w:tr w:rsidR="002A3724" w14:paraId="6D8598D9" w14:textId="77777777" w:rsidTr="002A3724">
        <w:tc>
          <w:tcPr>
            <w:tcW w:w="0" w:type="auto"/>
            <w:hideMark/>
          </w:tcPr>
          <w:p w14:paraId="1D8D591A" w14:textId="77777777" w:rsidR="002A3724" w:rsidRDefault="002A3724">
            <w:pPr>
              <w:rPr>
                <w:color w:val="000000"/>
              </w:rPr>
            </w:pPr>
            <w:r>
              <w:rPr>
                <w:color w:val="000000"/>
              </w:rPr>
              <w:t>dummy_most_frequent</w:t>
            </w:r>
          </w:p>
        </w:tc>
        <w:tc>
          <w:tcPr>
            <w:tcW w:w="0" w:type="auto"/>
            <w:hideMark/>
          </w:tcPr>
          <w:p w14:paraId="52A00539" w14:textId="77777777" w:rsidR="002A3724" w:rsidRDefault="002A3724">
            <w:pPr>
              <w:rPr>
                <w:color w:val="000000"/>
              </w:rPr>
            </w:pPr>
            <w:r>
              <w:rPr>
                <w:color w:val="000000"/>
              </w:rPr>
              <w:t>0.2653 ± 0.0005</w:t>
            </w:r>
          </w:p>
        </w:tc>
        <w:tc>
          <w:tcPr>
            <w:tcW w:w="0" w:type="auto"/>
            <w:hideMark/>
          </w:tcPr>
          <w:p w14:paraId="5FF5402F" w14:textId="77777777" w:rsidR="002A3724" w:rsidRDefault="002A3724">
            <w:pPr>
              <w:rPr>
                <w:color w:val="000000"/>
              </w:rPr>
            </w:pPr>
            <w:r>
              <w:rPr>
                <w:color w:val="000000"/>
              </w:rPr>
              <w:t>0.5000 ± 0.0000</w:t>
            </w:r>
          </w:p>
        </w:tc>
        <w:tc>
          <w:tcPr>
            <w:tcW w:w="0" w:type="auto"/>
            <w:hideMark/>
          </w:tcPr>
          <w:p w14:paraId="5EAC3B2A" w14:textId="77777777" w:rsidR="002A3724" w:rsidRDefault="002A3724">
            <w:pPr>
              <w:rPr>
                <w:color w:val="000000"/>
              </w:rPr>
            </w:pPr>
            <w:r>
              <w:rPr>
                <w:color w:val="000000"/>
              </w:rPr>
              <w:t>0.0000 ± 0.0000</w:t>
            </w:r>
          </w:p>
        </w:tc>
        <w:tc>
          <w:tcPr>
            <w:tcW w:w="0" w:type="auto"/>
            <w:hideMark/>
          </w:tcPr>
          <w:p w14:paraId="1066B046" w14:textId="77777777" w:rsidR="002A3724" w:rsidRDefault="002A3724">
            <w:pPr>
              <w:rPr>
                <w:color w:val="000000"/>
              </w:rPr>
            </w:pPr>
            <w:r>
              <w:rPr>
                <w:color w:val="000000"/>
              </w:rPr>
              <w:t>0.0000 ± 0.0000</w:t>
            </w:r>
          </w:p>
        </w:tc>
        <w:tc>
          <w:tcPr>
            <w:tcW w:w="0" w:type="auto"/>
            <w:hideMark/>
          </w:tcPr>
          <w:p w14:paraId="4E852420" w14:textId="77777777" w:rsidR="002A3724" w:rsidRDefault="002A3724">
            <w:pPr>
              <w:rPr>
                <w:color w:val="000000"/>
              </w:rPr>
            </w:pPr>
            <w:r>
              <w:rPr>
                <w:color w:val="000000"/>
              </w:rPr>
              <w:t>0.0000 ± 0.0000</w:t>
            </w:r>
          </w:p>
        </w:tc>
        <w:tc>
          <w:tcPr>
            <w:tcW w:w="0" w:type="auto"/>
            <w:hideMark/>
          </w:tcPr>
          <w:p w14:paraId="64C7D064" w14:textId="77777777" w:rsidR="002A3724" w:rsidRDefault="002A3724">
            <w:pPr>
              <w:rPr>
                <w:color w:val="000000"/>
              </w:rPr>
            </w:pPr>
            <w:r>
              <w:rPr>
                <w:color w:val="000000"/>
              </w:rPr>
              <w:t>0.5000 ± 0.0000</w:t>
            </w:r>
          </w:p>
        </w:tc>
        <w:tc>
          <w:tcPr>
            <w:tcW w:w="0" w:type="auto"/>
            <w:hideMark/>
          </w:tcPr>
          <w:p w14:paraId="60927454" w14:textId="77777777" w:rsidR="002A3724" w:rsidRDefault="002A3724">
            <w:pPr>
              <w:rPr>
                <w:color w:val="000000"/>
              </w:rPr>
            </w:pPr>
            <w:r>
              <w:rPr>
                <w:color w:val="000000"/>
              </w:rPr>
              <w:t>Baseline model for reference comparison</w:t>
            </w:r>
          </w:p>
        </w:tc>
      </w:tr>
    </w:tbl>
    <w:p w14:paraId="593174AB" w14:textId="34B96F8C" w:rsidR="002A3724" w:rsidRPr="00C911AD" w:rsidRDefault="00C527E9" w:rsidP="00C911AD">
      <w:pPr>
        <w:pStyle w:val="NormalWeb"/>
        <w:jc w:val="center"/>
        <w:rPr>
          <w:i/>
          <w:iCs/>
          <w:color w:val="000000"/>
        </w:rPr>
      </w:pPr>
      <w:r w:rsidRPr="00C527E9">
        <w:rPr>
          <w:i/>
          <w:iCs/>
          <w:color w:val="000000"/>
        </w:rPr>
        <w:lastRenderedPageBreak/>
        <w:t xml:space="preserve">▲ </w:t>
      </w:r>
      <w:r w:rsidR="00C911AD">
        <w:rPr>
          <w:i/>
          <w:iCs/>
          <w:color w:val="000000"/>
        </w:rPr>
        <w:t>(</w:t>
      </w:r>
      <w:r w:rsidR="00C911AD" w:rsidRPr="00C911AD">
        <w:rPr>
          <w:i/>
          <w:iCs/>
          <w:color w:val="000000"/>
        </w:rPr>
        <w:t>Table E —Model Comparison Summary (Cross-Validation Results)</w:t>
      </w:r>
      <w:r w:rsidR="00C911AD">
        <w:rPr>
          <w:i/>
          <w:iCs/>
          <w:color w:val="000000"/>
        </w:rPr>
        <w:t>)</w:t>
      </w:r>
    </w:p>
    <w:p w14:paraId="76805F8D" w14:textId="77777777" w:rsidR="00231844" w:rsidRPr="005A16BE" w:rsidRDefault="004C59D9" w:rsidP="00231844">
      <w:r w:rsidRPr="004C59D9">
        <w:rPr>
          <w:noProof/>
          <w14:ligatures w14:val="standardContextual"/>
        </w:rPr>
        <w:pict w14:anchorId="2471AD8E">
          <v:rect id="_x0000_i1027" alt="" style="width:451.3pt;height:.05pt;mso-width-percent:0;mso-height-percent:0;mso-width-percent:0;mso-height-percent:0" o:hralign="center" o:hrstd="t" o:hr="t" fillcolor="#a0a0a0" stroked="f"/>
        </w:pict>
      </w:r>
    </w:p>
    <w:p w14:paraId="35DE9A76" w14:textId="36C433FF" w:rsidR="00231844" w:rsidRPr="005A16BE" w:rsidRDefault="00231844" w:rsidP="00231844">
      <w:pPr>
        <w:spacing w:before="100" w:beforeAutospacing="1" w:after="100" w:afterAutospacing="1"/>
        <w:outlineLvl w:val="0"/>
        <w:rPr>
          <w:b/>
          <w:bCs/>
          <w:color w:val="000000"/>
          <w:kern w:val="36"/>
          <w:sz w:val="48"/>
          <w:szCs w:val="48"/>
        </w:rPr>
      </w:pPr>
      <w:r w:rsidRPr="005A16BE">
        <w:rPr>
          <w:b/>
          <w:bCs/>
          <w:color w:val="000000"/>
          <w:kern w:val="36"/>
          <w:sz w:val="48"/>
          <w:szCs w:val="48"/>
        </w:rPr>
        <w:t xml:space="preserve">5. Fine-Tuning and Robust Evaluation </w:t>
      </w:r>
    </w:p>
    <w:p w14:paraId="6AD4B5D7" w14:textId="292CBF16" w:rsidR="00231844" w:rsidRPr="005A16BE" w:rsidRDefault="00231844" w:rsidP="00312B87">
      <w:pPr>
        <w:spacing w:before="100" w:beforeAutospacing="1" w:after="100" w:afterAutospacing="1"/>
        <w:outlineLvl w:val="2"/>
        <w:rPr>
          <w:b/>
          <w:bCs/>
          <w:color w:val="000000"/>
          <w:sz w:val="27"/>
          <w:szCs w:val="27"/>
        </w:rPr>
      </w:pPr>
    </w:p>
    <w:p w14:paraId="1F07CE2F" w14:textId="386FDED4" w:rsidR="00312B87" w:rsidRPr="00C911AD" w:rsidRDefault="00C911AD" w:rsidP="00312B87">
      <w:pPr>
        <w:spacing w:before="100" w:beforeAutospacing="1" w:after="100" w:afterAutospacing="1"/>
        <w:outlineLvl w:val="1"/>
        <w:rPr>
          <w:b/>
          <w:bCs/>
          <w:color w:val="000000"/>
          <w:sz w:val="27"/>
          <w:szCs w:val="27"/>
        </w:rPr>
      </w:pPr>
      <w:r>
        <w:rPr>
          <w:b/>
          <w:bCs/>
          <w:color w:val="000000"/>
          <w:sz w:val="27"/>
          <w:szCs w:val="27"/>
        </w:rPr>
        <w:t xml:space="preserve">5.1 </w:t>
      </w:r>
      <w:r w:rsidR="00312B87" w:rsidRPr="00C911AD">
        <w:rPr>
          <w:b/>
          <w:bCs/>
          <w:color w:val="000000"/>
          <w:sz w:val="27"/>
          <w:szCs w:val="27"/>
        </w:rPr>
        <w:t>Fine-tuning and Evaluation</w:t>
      </w:r>
    </w:p>
    <w:p w14:paraId="7CFA6259" w14:textId="20F1C309" w:rsidR="00393BDC" w:rsidRPr="00393BDC" w:rsidRDefault="00393BDC" w:rsidP="00393BDC">
      <w:pPr>
        <w:spacing w:before="100" w:beforeAutospacing="1" w:after="100" w:afterAutospacing="1"/>
        <w:rPr>
          <w:color w:val="000000"/>
        </w:rPr>
      </w:pPr>
      <w:r w:rsidRPr="00393BDC">
        <w:rPr>
          <w:color w:val="000000"/>
        </w:rPr>
        <w:t>A leakage-safe fine-tuning and evaluation workflow was applied. Logistic Regression hyperparameters were tuned using 5-fold stratified cross-validation on the training split only, with PR-AUC as the primary optimization objective. The best configuration was C = 0.1 and class_weight = None, with best CV PR-AUC = 0.6673.</w:t>
      </w:r>
    </w:p>
    <w:p w14:paraId="2C9BE85E" w14:textId="77777777" w:rsidR="00393BDC" w:rsidRPr="00393BDC" w:rsidRDefault="00393BDC" w:rsidP="00393BDC">
      <w:pPr>
        <w:spacing w:before="100" w:beforeAutospacing="1" w:after="100" w:afterAutospacing="1"/>
        <w:rPr>
          <w:color w:val="000000"/>
        </w:rPr>
      </w:pPr>
      <w:r w:rsidRPr="00393BDC">
        <w:rPr>
          <w:color w:val="000000"/>
        </w:rPr>
        <w:t>Decision-threshold selection was then performed on the validation split by maximizing F1, yielding an optimal threshold of 0.36. This threshold was fixed before final testing. The final model was refit on train+validation and evaluated once on the held-out test set.</w:t>
      </w:r>
    </w:p>
    <w:p w14:paraId="27C8A47A" w14:textId="77777777" w:rsidR="00312B87" w:rsidRPr="005A16BE" w:rsidRDefault="00312B87" w:rsidP="00312B87">
      <w:pPr>
        <w:spacing w:before="100" w:beforeAutospacing="1" w:after="100" w:afterAutospacing="1"/>
        <w:outlineLvl w:val="2"/>
        <w:rPr>
          <w:b/>
          <w:bCs/>
          <w:color w:val="000000"/>
          <w:sz w:val="27"/>
          <w:szCs w:val="27"/>
        </w:rPr>
      </w:pPr>
      <w:r w:rsidRPr="005A16BE">
        <w:rPr>
          <w:b/>
          <w:bCs/>
          <w:color w:val="000000"/>
          <w:sz w:val="27"/>
          <w:szCs w:val="27"/>
        </w:rPr>
        <w:t>Test Performance</w:t>
      </w:r>
    </w:p>
    <w:p w14:paraId="575AB483" w14:textId="77777777" w:rsidR="00312B87" w:rsidRPr="005A16BE" w:rsidRDefault="00312B87" w:rsidP="00312B87">
      <w:pPr>
        <w:numPr>
          <w:ilvl w:val="0"/>
          <w:numId w:val="35"/>
        </w:numPr>
        <w:spacing w:before="100" w:beforeAutospacing="1" w:after="100" w:afterAutospacing="1"/>
        <w:rPr>
          <w:color w:val="000000"/>
        </w:rPr>
      </w:pPr>
      <w:r w:rsidRPr="005A16BE">
        <w:rPr>
          <w:color w:val="000000"/>
        </w:rPr>
        <w:t>PR-AUC: 0.6363</w:t>
      </w:r>
    </w:p>
    <w:p w14:paraId="4DCBD769" w14:textId="77777777" w:rsidR="00312B87" w:rsidRPr="005A16BE" w:rsidRDefault="00312B87" w:rsidP="00312B87">
      <w:pPr>
        <w:numPr>
          <w:ilvl w:val="0"/>
          <w:numId w:val="35"/>
        </w:numPr>
        <w:spacing w:before="100" w:beforeAutospacing="1" w:after="100" w:afterAutospacing="1"/>
        <w:rPr>
          <w:color w:val="000000"/>
        </w:rPr>
      </w:pPr>
      <w:r w:rsidRPr="005A16BE">
        <w:rPr>
          <w:color w:val="000000"/>
        </w:rPr>
        <w:t>ROC-AUC: 0.8417</w:t>
      </w:r>
    </w:p>
    <w:p w14:paraId="2013BE79" w14:textId="77777777" w:rsidR="00312B87" w:rsidRPr="005A16BE" w:rsidRDefault="00312B87" w:rsidP="00312B87">
      <w:pPr>
        <w:numPr>
          <w:ilvl w:val="0"/>
          <w:numId w:val="35"/>
        </w:numPr>
        <w:spacing w:before="100" w:beforeAutospacing="1" w:after="100" w:afterAutospacing="1"/>
        <w:rPr>
          <w:color w:val="000000"/>
        </w:rPr>
      </w:pPr>
      <w:r w:rsidRPr="005A16BE">
        <w:rPr>
          <w:color w:val="000000"/>
        </w:rPr>
        <w:t>F1-score: 0.6163</w:t>
      </w:r>
    </w:p>
    <w:p w14:paraId="307EEDF1" w14:textId="77777777" w:rsidR="00312B87" w:rsidRPr="005A16BE" w:rsidRDefault="00312B87" w:rsidP="00312B87">
      <w:pPr>
        <w:numPr>
          <w:ilvl w:val="0"/>
          <w:numId w:val="35"/>
        </w:numPr>
        <w:spacing w:before="100" w:beforeAutospacing="1" w:after="100" w:afterAutospacing="1"/>
        <w:rPr>
          <w:color w:val="000000"/>
        </w:rPr>
      </w:pPr>
      <w:r w:rsidRPr="005A16BE">
        <w:rPr>
          <w:color w:val="000000"/>
        </w:rPr>
        <w:t>Recall: 0.6872</w:t>
      </w:r>
    </w:p>
    <w:p w14:paraId="107B030E" w14:textId="77777777" w:rsidR="00312B87" w:rsidRPr="005A16BE" w:rsidRDefault="00312B87" w:rsidP="00312B87">
      <w:pPr>
        <w:numPr>
          <w:ilvl w:val="0"/>
          <w:numId w:val="35"/>
        </w:numPr>
        <w:spacing w:before="100" w:beforeAutospacing="1" w:after="100" w:afterAutospacing="1"/>
        <w:rPr>
          <w:color w:val="000000"/>
        </w:rPr>
      </w:pPr>
      <w:r w:rsidRPr="005A16BE">
        <w:rPr>
          <w:color w:val="000000"/>
        </w:rPr>
        <w:t>Precision: 0.5587</w:t>
      </w:r>
    </w:p>
    <w:p w14:paraId="5A30F505" w14:textId="77777777" w:rsidR="00312B87" w:rsidRPr="005A16BE" w:rsidRDefault="00312B87" w:rsidP="00312B87">
      <w:pPr>
        <w:numPr>
          <w:ilvl w:val="0"/>
          <w:numId w:val="35"/>
        </w:numPr>
        <w:spacing w:before="100" w:beforeAutospacing="1" w:after="100" w:afterAutospacing="1"/>
        <w:rPr>
          <w:color w:val="000000"/>
        </w:rPr>
      </w:pPr>
      <w:r w:rsidRPr="005A16BE">
        <w:rPr>
          <w:color w:val="000000"/>
        </w:rPr>
        <w:t>Balanced Accuracy: 0.7455</w:t>
      </w:r>
    </w:p>
    <w:p w14:paraId="23349EDA" w14:textId="77777777" w:rsidR="00312B87" w:rsidRDefault="00312B87" w:rsidP="00312B87">
      <w:pPr>
        <w:numPr>
          <w:ilvl w:val="0"/>
          <w:numId w:val="35"/>
        </w:numPr>
        <w:spacing w:before="100" w:beforeAutospacing="1" w:after="100" w:afterAutospacing="1"/>
        <w:rPr>
          <w:color w:val="000000"/>
        </w:rPr>
      </w:pPr>
      <w:r w:rsidRPr="005A16BE">
        <w:rPr>
          <w:color w:val="000000"/>
        </w:rPr>
        <w:t>Brier Score: 0.1374</w:t>
      </w:r>
    </w:p>
    <w:tbl>
      <w:tblPr>
        <w:tblStyle w:val="TableGrid"/>
        <w:tblW w:w="0" w:type="auto"/>
        <w:jc w:val="center"/>
        <w:tblLook w:val="04A0" w:firstRow="1" w:lastRow="0" w:firstColumn="1" w:lastColumn="0" w:noHBand="0" w:noVBand="1"/>
      </w:tblPr>
      <w:tblGrid>
        <w:gridCol w:w="3043"/>
        <w:gridCol w:w="1983"/>
        <w:gridCol w:w="876"/>
      </w:tblGrid>
      <w:tr w:rsidR="00863A29" w14:paraId="0B1FB962" w14:textId="77777777" w:rsidTr="00863A29">
        <w:trPr>
          <w:jc w:val="center"/>
        </w:trPr>
        <w:tc>
          <w:tcPr>
            <w:tcW w:w="0" w:type="auto"/>
            <w:hideMark/>
          </w:tcPr>
          <w:p w14:paraId="4A393456" w14:textId="77777777" w:rsidR="00863A29" w:rsidRDefault="00863A29">
            <w:pPr>
              <w:jc w:val="center"/>
              <w:rPr>
                <w:b/>
                <w:bCs/>
                <w:color w:val="000000"/>
              </w:rPr>
            </w:pPr>
            <w:r>
              <w:rPr>
                <w:b/>
                <w:bCs/>
                <w:color w:val="000000"/>
              </w:rPr>
              <w:t>Step 5 Area</w:t>
            </w:r>
          </w:p>
        </w:tc>
        <w:tc>
          <w:tcPr>
            <w:tcW w:w="0" w:type="auto"/>
            <w:hideMark/>
          </w:tcPr>
          <w:p w14:paraId="0F99A68E" w14:textId="77777777" w:rsidR="00863A29" w:rsidRDefault="00863A29">
            <w:pPr>
              <w:jc w:val="center"/>
              <w:rPr>
                <w:b/>
                <w:bCs/>
                <w:color w:val="000000"/>
              </w:rPr>
            </w:pPr>
            <w:r>
              <w:rPr>
                <w:b/>
                <w:bCs/>
                <w:color w:val="000000"/>
              </w:rPr>
              <w:t>Key Result</w:t>
            </w:r>
          </w:p>
        </w:tc>
        <w:tc>
          <w:tcPr>
            <w:tcW w:w="0" w:type="auto"/>
            <w:hideMark/>
          </w:tcPr>
          <w:p w14:paraId="14974ADD" w14:textId="77777777" w:rsidR="00863A29" w:rsidRDefault="00863A29">
            <w:pPr>
              <w:jc w:val="center"/>
              <w:rPr>
                <w:b/>
                <w:bCs/>
                <w:color w:val="000000"/>
              </w:rPr>
            </w:pPr>
            <w:r>
              <w:rPr>
                <w:b/>
                <w:bCs/>
                <w:color w:val="000000"/>
              </w:rPr>
              <w:t>Value</w:t>
            </w:r>
          </w:p>
        </w:tc>
      </w:tr>
      <w:tr w:rsidR="00863A29" w14:paraId="09889E93" w14:textId="77777777" w:rsidTr="00863A29">
        <w:trPr>
          <w:jc w:val="center"/>
        </w:trPr>
        <w:tc>
          <w:tcPr>
            <w:tcW w:w="0" w:type="auto"/>
            <w:hideMark/>
          </w:tcPr>
          <w:p w14:paraId="5B17A7D0" w14:textId="77777777" w:rsidR="00863A29" w:rsidRDefault="00863A29">
            <w:pPr>
              <w:rPr>
                <w:color w:val="000000"/>
              </w:rPr>
            </w:pPr>
            <w:r>
              <w:rPr>
                <w:color w:val="000000"/>
              </w:rPr>
              <w:t>Hyperparameter tuning (CV)</w:t>
            </w:r>
          </w:p>
        </w:tc>
        <w:tc>
          <w:tcPr>
            <w:tcW w:w="0" w:type="auto"/>
            <w:hideMark/>
          </w:tcPr>
          <w:p w14:paraId="358DADC8" w14:textId="77777777" w:rsidR="00863A29" w:rsidRDefault="00863A29">
            <w:pPr>
              <w:rPr>
                <w:color w:val="000000"/>
              </w:rPr>
            </w:pPr>
            <w:r>
              <w:rPr>
                <w:color w:val="000000"/>
              </w:rPr>
              <w:t>Best C</w:t>
            </w:r>
          </w:p>
        </w:tc>
        <w:tc>
          <w:tcPr>
            <w:tcW w:w="0" w:type="auto"/>
            <w:hideMark/>
          </w:tcPr>
          <w:p w14:paraId="1750959E" w14:textId="77777777" w:rsidR="00863A29" w:rsidRDefault="00863A29">
            <w:pPr>
              <w:rPr>
                <w:color w:val="000000"/>
              </w:rPr>
            </w:pPr>
            <w:r>
              <w:rPr>
                <w:color w:val="000000"/>
              </w:rPr>
              <w:t>0.1</w:t>
            </w:r>
          </w:p>
        </w:tc>
      </w:tr>
      <w:tr w:rsidR="00863A29" w14:paraId="6BA9ACE5" w14:textId="77777777" w:rsidTr="00863A29">
        <w:trPr>
          <w:jc w:val="center"/>
        </w:trPr>
        <w:tc>
          <w:tcPr>
            <w:tcW w:w="0" w:type="auto"/>
            <w:hideMark/>
          </w:tcPr>
          <w:p w14:paraId="59382E84" w14:textId="77777777" w:rsidR="00863A29" w:rsidRDefault="00863A29">
            <w:pPr>
              <w:rPr>
                <w:color w:val="000000"/>
              </w:rPr>
            </w:pPr>
            <w:r>
              <w:rPr>
                <w:color w:val="000000"/>
              </w:rPr>
              <w:t>Hyperparameter tuning (CV)</w:t>
            </w:r>
          </w:p>
        </w:tc>
        <w:tc>
          <w:tcPr>
            <w:tcW w:w="0" w:type="auto"/>
            <w:hideMark/>
          </w:tcPr>
          <w:p w14:paraId="5B5D51DF" w14:textId="77777777" w:rsidR="00863A29" w:rsidRDefault="00863A29">
            <w:pPr>
              <w:rPr>
                <w:color w:val="000000"/>
              </w:rPr>
            </w:pPr>
            <w:r>
              <w:rPr>
                <w:color w:val="000000"/>
              </w:rPr>
              <w:t>Best class_weight</w:t>
            </w:r>
          </w:p>
        </w:tc>
        <w:tc>
          <w:tcPr>
            <w:tcW w:w="0" w:type="auto"/>
            <w:hideMark/>
          </w:tcPr>
          <w:p w14:paraId="261AC2A3" w14:textId="77777777" w:rsidR="00863A29" w:rsidRDefault="00863A29">
            <w:pPr>
              <w:rPr>
                <w:color w:val="000000"/>
              </w:rPr>
            </w:pPr>
            <w:r>
              <w:rPr>
                <w:color w:val="000000"/>
              </w:rPr>
              <w:t>None</w:t>
            </w:r>
          </w:p>
        </w:tc>
      </w:tr>
      <w:tr w:rsidR="00863A29" w14:paraId="429BA8C2" w14:textId="77777777" w:rsidTr="00863A29">
        <w:trPr>
          <w:jc w:val="center"/>
        </w:trPr>
        <w:tc>
          <w:tcPr>
            <w:tcW w:w="0" w:type="auto"/>
            <w:hideMark/>
          </w:tcPr>
          <w:p w14:paraId="675ACA8B" w14:textId="77777777" w:rsidR="00863A29" w:rsidRDefault="00863A29">
            <w:pPr>
              <w:rPr>
                <w:color w:val="000000"/>
              </w:rPr>
            </w:pPr>
            <w:r>
              <w:rPr>
                <w:color w:val="000000"/>
              </w:rPr>
              <w:t>Hyperparameter tuning (CV)</w:t>
            </w:r>
          </w:p>
        </w:tc>
        <w:tc>
          <w:tcPr>
            <w:tcW w:w="0" w:type="auto"/>
            <w:hideMark/>
          </w:tcPr>
          <w:p w14:paraId="2119325B" w14:textId="77777777" w:rsidR="00863A29" w:rsidRDefault="00863A29">
            <w:pPr>
              <w:rPr>
                <w:color w:val="000000"/>
              </w:rPr>
            </w:pPr>
            <w:r>
              <w:rPr>
                <w:color w:val="000000"/>
              </w:rPr>
              <w:t>Best CV PR-AUC</w:t>
            </w:r>
          </w:p>
        </w:tc>
        <w:tc>
          <w:tcPr>
            <w:tcW w:w="0" w:type="auto"/>
            <w:hideMark/>
          </w:tcPr>
          <w:p w14:paraId="5EAD8A33" w14:textId="77777777" w:rsidR="00863A29" w:rsidRDefault="00863A29">
            <w:pPr>
              <w:rPr>
                <w:color w:val="000000"/>
              </w:rPr>
            </w:pPr>
            <w:r>
              <w:rPr>
                <w:color w:val="000000"/>
              </w:rPr>
              <w:t>0.6673</w:t>
            </w:r>
          </w:p>
        </w:tc>
      </w:tr>
      <w:tr w:rsidR="00863A29" w14:paraId="100646C5" w14:textId="77777777" w:rsidTr="00863A29">
        <w:trPr>
          <w:jc w:val="center"/>
        </w:trPr>
        <w:tc>
          <w:tcPr>
            <w:tcW w:w="0" w:type="auto"/>
            <w:hideMark/>
          </w:tcPr>
          <w:p w14:paraId="68A5F955" w14:textId="77777777" w:rsidR="00863A29" w:rsidRDefault="00863A29">
            <w:pPr>
              <w:rPr>
                <w:color w:val="000000"/>
              </w:rPr>
            </w:pPr>
            <w:r>
              <w:rPr>
                <w:color w:val="000000"/>
              </w:rPr>
              <w:t>Threshold tuning (validation)</w:t>
            </w:r>
          </w:p>
        </w:tc>
        <w:tc>
          <w:tcPr>
            <w:tcW w:w="0" w:type="auto"/>
            <w:hideMark/>
          </w:tcPr>
          <w:p w14:paraId="425B306F" w14:textId="77777777" w:rsidR="00863A29" w:rsidRDefault="00863A29">
            <w:pPr>
              <w:rPr>
                <w:color w:val="000000"/>
              </w:rPr>
            </w:pPr>
            <w:r>
              <w:rPr>
                <w:color w:val="000000"/>
              </w:rPr>
              <w:t>Selected threshold</w:t>
            </w:r>
          </w:p>
        </w:tc>
        <w:tc>
          <w:tcPr>
            <w:tcW w:w="0" w:type="auto"/>
            <w:hideMark/>
          </w:tcPr>
          <w:p w14:paraId="3F5DE425" w14:textId="77777777" w:rsidR="00863A29" w:rsidRDefault="00863A29">
            <w:pPr>
              <w:rPr>
                <w:color w:val="000000"/>
              </w:rPr>
            </w:pPr>
            <w:r>
              <w:rPr>
                <w:color w:val="000000"/>
              </w:rPr>
              <w:t>0.36</w:t>
            </w:r>
          </w:p>
        </w:tc>
      </w:tr>
      <w:tr w:rsidR="00863A29" w14:paraId="6C8C78E5" w14:textId="77777777" w:rsidTr="00863A29">
        <w:trPr>
          <w:jc w:val="center"/>
        </w:trPr>
        <w:tc>
          <w:tcPr>
            <w:tcW w:w="0" w:type="auto"/>
            <w:hideMark/>
          </w:tcPr>
          <w:p w14:paraId="5BD5B98C" w14:textId="77777777" w:rsidR="00863A29" w:rsidRDefault="00863A29">
            <w:pPr>
              <w:rPr>
                <w:color w:val="000000"/>
              </w:rPr>
            </w:pPr>
            <w:r>
              <w:rPr>
                <w:color w:val="000000"/>
              </w:rPr>
              <w:t>Final test evaluation</w:t>
            </w:r>
          </w:p>
        </w:tc>
        <w:tc>
          <w:tcPr>
            <w:tcW w:w="0" w:type="auto"/>
            <w:hideMark/>
          </w:tcPr>
          <w:p w14:paraId="313C22BA" w14:textId="77777777" w:rsidR="00863A29" w:rsidRDefault="00863A29">
            <w:pPr>
              <w:rPr>
                <w:color w:val="000000"/>
              </w:rPr>
            </w:pPr>
            <w:r>
              <w:rPr>
                <w:color w:val="000000"/>
              </w:rPr>
              <w:t>Applied threshold</w:t>
            </w:r>
          </w:p>
        </w:tc>
        <w:tc>
          <w:tcPr>
            <w:tcW w:w="0" w:type="auto"/>
            <w:hideMark/>
          </w:tcPr>
          <w:p w14:paraId="6B0CFE81" w14:textId="77777777" w:rsidR="00863A29" w:rsidRDefault="00863A29">
            <w:pPr>
              <w:rPr>
                <w:color w:val="000000"/>
              </w:rPr>
            </w:pPr>
            <w:r>
              <w:rPr>
                <w:color w:val="000000"/>
              </w:rPr>
              <w:t>0.36</w:t>
            </w:r>
          </w:p>
        </w:tc>
      </w:tr>
    </w:tbl>
    <w:p w14:paraId="1A522C2D" w14:textId="609AF8CE" w:rsidR="00863A29" w:rsidRPr="00863A29" w:rsidRDefault="00C527E9" w:rsidP="00863A29">
      <w:pPr>
        <w:spacing w:before="100" w:beforeAutospacing="1" w:after="100" w:afterAutospacing="1"/>
        <w:jc w:val="center"/>
        <w:rPr>
          <w:rStyle w:val="Strong"/>
          <w:rFonts w:eastAsiaTheme="majorEastAsia"/>
          <w:b w:val="0"/>
          <w:bCs w:val="0"/>
          <w:i/>
          <w:iCs/>
          <w:color w:val="000000"/>
        </w:rPr>
      </w:pPr>
      <w:r w:rsidRPr="00C527E9">
        <w:rPr>
          <w:rStyle w:val="Strong"/>
          <w:rFonts w:eastAsiaTheme="majorEastAsia"/>
          <w:b w:val="0"/>
          <w:bCs w:val="0"/>
          <w:i/>
          <w:iCs/>
          <w:color w:val="000000"/>
        </w:rPr>
        <w:t xml:space="preserve">▲ </w:t>
      </w:r>
      <w:r w:rsidR="00863A29">
        <w:rPr>
          <w:rStyle w:val="Strong"/>
          <w:rFonts w:eastAsiaTheme="majorEastAsia"/>
          <w:b w:val="0"/>
          <w:bCs w:val="0"/>
          <w:i/>
          <w:iCs/>
          <w:color w:val="000000"/>
        </w:rPr>
        <w:t>(</w:t>
      </w:r>
      <w:r w:rsidR="00863A29" w:rsidRPr="00863A29">
        <w:rPr>
          <w:rStyle w:val="Strong"/>
          <w:rFonts w:eastAsiaTheme="majorEastAsia"/>
          <w:b w:val="0"/>
          <w:bCs w:val="0"/>
          <w:i/>
          <w:iCs/>
          <w:color w:val="000000"/>
        </w:rPr>
        <w:t>Table F — Hyperparameter Tuning and Threshold Selection Summary</w:t>
      </w:r>
      <w:r w:rsidR="00863A29">
        <w:rPr>
          <w:rStyle w:val="Strong"/>
          <w:rFonts w:eastAsiaTheme="majorEastAsia"/>
          <w:b w:val="0"/>
          <w:bCs w:val="0"/>
          <w:i/>
          <w:iCs/>
          <w:color w:val="000000"/>
        </w:rPr>
        <w:t>)</w:t>
      </w:r>
    </w:p>
    <w:tbl>
      <w:tblPr>
        <w:tblStyle w:val="TableGrid"/>
        <w:tblW w:w="0" w:type="auto"/>
        <w:jc w:val="center"/>
        <w:tblLook w:val="04A0" w:firstRow="1" w:lastRow="0" w:firstColumn="1" w:lastColumn="0" w:noHBand="0" w:noVBand="1"/>
      </w:tblPr>
      <w:tblGrid>
        <w:gridCol w:w="3067"/>
        <w:gridCol w:w="1783"/>
        <w:gridCol w:w="1543"/>
      </w:tblGrid>
      <w:tr w:rsidR="00863A29" w14:paraId="0C0D19F3" w14:textId="77777777" w:rsidTr="00863A29">
        <w:trPr>
          <w:jc w:val="center"/>
        </w:trPr>
        <w:tc>
          <w:tcPr>
            <w:tcW w:w="0" w:type="auto"/>
            <w:hideMark/>
          </w:tcPr>
          <w:p w14:paraId="52432D30" w14:textId="77777777" w:rsidR="00863A29" w:rsidRDefault="00863A29">
            <w:pPr>
              <w:jc w:val="center"/>
              <w:rPr>
                <w:b/>
                <w:bCs/>
                <w:color w:val="000000"/>
              </w:rPr>
            </w:pPr>
            <w:r>
              <w:rPr>
                <w:b/>
                <w:bCs/>
                <w:color w:val="000000"/>
              </w:rPr>
              <w:t>Configuration</w:t>
            </w:r>
          </w:p>
        </w:tc>
        <w:tc>
          <w:tcPr>
            <w:tcW w:w="0" w:type="auto"/>
            <w:hideMark/>
          </w:tcPr>
          <w:p w14:paraId="76297B5A" w14:textId="77777777" w:rsidR="00863A29" w:rsidRDefault="00863A29">
            <w:pPr>
              <w:jc w:val="right"/>
              <w:rPr>
                <w:b/>
                <w:bCs/>
                <w:color w:val="000000"/>
              </w:rPr>
            </w:pPr>
            <w:r>
              <w:rPr>
                <w:b/>
                <w:bCs/>
                <w:color w:val="000000"/>
              </w:rPr>
              <w:t>Mean PR-AUC</w:t>
            </w:r>
          </w:p>
        </w:tc>
        <w:tc>
          <w:tcPr>
            <w:tcW w:w="0" w:type="auto"/>
            <w:hideMark/>
          </w:tcPr>
          <w:p w14:paraId="306E21A2" w14:textId="77777777" w:rsidR="00863A29" w:rsidRDefault="00863A29">
            <w:pPr>
              <w:jc w:val="right"/>
              <w:rPr>
                <w:b/>
                <w:bCs/>
                <w:color w:val="000000"/>
              </w:rPr>
            </w:pPr>
            <w:r>
              <w:rPr>
                <w:b/>
                <w:bCs/>
                <w:color w:val="000000"/>
              </w:rPr>
              <w:t>Std PR-AUC</w:t>
            </w:r>
          </w:p>
        </w:tc>
      </w:tr>
      <w:tr w:rsidR="00863A29" w14:paraId="193492A0" w14:textId="77777777" w:rsidTr="00863A29">
        <w:trPr>
          <w:jc w:val="center"/>
        </w:trPr>
        <w:tc>
          <w:tcPr>
            <w:tcW w:w="0" w:type="auto"/>
            <w:hideMark/>
          </w:tcPr>
          <w:p w14:paraId="6DA92770" w14:textId="77777777" w:rsidR="00863A29" w:rsidRDefault="00863A29">
            <w:pPr>
              <w:rPr>
                <w:color w:val="000000"/>
              </w:rPr>
            </w:pPr>
            <w:r>
              <w:rPr>
                <w:color w:val="000000"/>
              </w:rPr>
              <w:t>C = 0.1, class_weight = None</w:t>
            </w:r>
          </w:p>
        </w:tc>
        <w:tc>
          <w:tcPr>
            <w:tcW w:w="0" w:type="auto"/>
            <w:hideMark/>
          </w:tcPr>
          <w:p w14:paraId="0D5ADB51" w14:textId="77777777" w:rsidR="00863A29" w:rsidRDefault="00863A29">
            <w:pPr>
              <w:jc w:val="right"/>
              <w:rPr>
                <w:color w:val="000000"/>
              </w:rPr>
            </w:pPr>
            <w:r>
              <w:rPr>
                <w:color w:val="000000"/>
              </w:rPr>
              <w:t>0.6673</w:t>
            </w:r>
          </w:p>
        </w:tc>
        <w:tc>
          <w:tcPr>
            <w:tcW w:w="0" w:type="auto"/>
            <w:hideMark/>
          </w:tcPr>
          <w:p w14:paraId="719C6DFE" w14:textId="77777777" w:rsidR="00863A29" w:rsidRDefault="00863A29">
            <w:pPr>
              <w:jc w:val="right"/>
              <w:rPr>
                <w:color w:val="000000"/>
              </w:rPr>
            </w:pPr>
            <w:r>
              <w:rPr>
                <w:color w:val="000000"/>
              </w:rPr>
              <w:t>0.0240</w:t>
            </w:r>
          </w:p>
        </w:tc>
      </w:tr>
      <w:tr w:rsidR="00863A29" w14:paraId="5B2229D4" w14:textId="77777777" w:rsidTr="00863A29">
        <w:trPr>
          <w:jc w:val="center"/>
        </w:trPr>
        <w:tc>
          <w:tcPr>
            <w:tcW w:w="0" w:type="auto"/>
            <w:hideMark/>
          </w:tcPr>
          <w:p w14:paraId="10E9C671" w14:textId="77777777" w:rsidR="00863A29" w:rsidRDefault="00863A29">
            <w:pPr>
              <w:rPr>
                <w:color w:val="000000"/>
              </w:rPr>
            </w:pPr>
            <w:r>
              <w:rPr>
                <w:color w:val="000000"/>
              </w:rPr>
              <w:t>C = 1, class_weight = None</w:t>
            </w:r>
          </w:p>
        </w:tc>
        <w:tc>
          <w:tcPr>
            <w:tcW w:w="0" w:type="auto"/>
            <w:hideMark/>
          </w:tcPr>
          <w:p w14:paraId="736E8702" w14:textId="77777777" w:rsidR="00863A29" w:rsidRDefault="00863A29">
            <w:pPr>
              <w:jc w:val="right"/>
              <w:rPr>
                <w:color w:val="000000"/>
              </w:rPr>
            </w:pPr>
            <w:r>
              <w:rPr>
                <w:color w:val="000000"/>
              </w:rPr>
              <w:t>0.6667</w:t>
            </w:r>
          </w:p>
        </w:tc>
        <w:tc>
          <w:tcPr>
            <w:tcW w:w="0" w:type="auto"/>
            <w:hideMark/>
          </w:tcPr>
          <w:p w14:paraId="723E4D23" w14:textId="77777777" w:rsidR="00863A29" w:rsidRDefault="00863A29">
            <w:pPr>
              <w:jc w:val="right"/>
              <w:rPr>
                <w:color w:val="000000"/>
              </w:rPr>
            </w:pPr>
            <w:r>
              <w:rPr>
                <w:color w:val="000000"/>
              </w:rPr>
              <w:t>0.0250</w:t>
            </w:r>
          </w:p>
        </w:tc>
      </w:tr>
      <w:tr w:rsidR="00863A29" w14:paraId="6BD1A975" w14:textId="77777777" w:rsidTr="00863A29">
        <w:trPr>
          <w:jc w:val="center"/>
        </w:trPr>
        <w:tc>
          <w:tcPr>
            <w:tcW w:w="0" w:type="auto"/>
            <w:hideMark/>
          </w:tcPr>
          <w:p w14:paraId="48AB9C6E" w14:textId="77777777" w:rsidR="00863A29" w:rsidRDefault="00863A29">
            <w:pPr>
              <w:rPr>
                <w:color w:val="000000"/>
              </w:rPr>
            </w:pPr>
            <w:r>
              <w:rPr>
                <w:color w:val="000000"/>
              </w:rPr>
              <w:t>C = 3, class_weight = None</w:t>
            </w:r>
          </w:p>
        </w:tc>
        <w:tc>
          <w:tcPr>
            <w:tcW w:w="0" w:type="auto"/>
            <w:hideMark/>
          </w:tcPr>
          <w:p w14:paraId="7A9D0FCF" w14:textId="77777777" w:rsidR="00863A29" w:rsidRDefault="00863A29">
            <w:pPr>
              <w:jc w:val="right"/>
              <w:rPr>
                <w:color w:val="000000"/>
              </w:rPr>
            </w:pPr>
            <w:r>
              <w:rPr>
                <w:color w:val="000000"/>
              </w:rPr>
              <w:t>0.6666</w:t>
            </w:r>
          </w:p>
        </w:tc>
        <w:tc>
          <w:tcPr>
            <w:tcW w:w="0" w:type="auto"/>
            <w:hideMark/>
          </w:tcPr>
          <w:p w14:paraId="76746EF5" w14:textId="77777777" w:rsidR="00863A29" w:rsidRDefault="00863A29">
            <w:pPr>
              <w:jc w:val="right"/>
              <w:rPr>
                <w:color w:val="000000"/>
              </w:rPr>
            </w:pPr>
            <w:r>
              <w:rPr>
                <w:color w:val="000000"/>
              </w:rPr>
              <w:t>0.0250</w:t>
            </w:r>
          </w:p>
        </w:tc>
      </w:tr>
    </w:tbl>
    <w:p w14:paraId="56A842A7" w14:textId="54692AD9" w:rsidR="00863A29" w:rsidRDefault="00C527E9" w:rsidP="00863A29">
      <w:pPr>
        <w:spacing w:before="100" w:beforeAutospacing="1" w:after="100" w:afterAutospacing="1"/>
        <w:jc w:val="center"/>
        <w:rPr>
          <w:rStyle w:val="Strong"/>
          <w:rFonts w:eastAsiaTheme="majorEastAsia"/>
          <w:b w:val="0"/>
          <w:bCs w:val="0"/>
          <w:i/>
          <w:iCs/>
          <w:color w:val="000000"/>
        </w:rPr>
      </w:pPr>
      <w:r w:rsidRPr="00C527E9">
        <w:rPr>
          <w:rStyle w:val="Strong"/>
          <w:rFonts w:eastAsiaTheme="majorEastAsia"/>
          <w:b w:val="0"/>
          <w:bCs w:val="0"/>
          <w:i/>
          <w:iCs/>
          <w:color w:val="000000"/>
        </w:rPr>
        <w:t xml:space="preserve">▲ </w:t>
      </w:r>
      <w:r w:rsidR="00863A29">
        <w:rPr>
          <w:rStyle w:val="Strong"/>
          <w:rFonts w:eastAsiaTheme="majorEastAsia"/>
          <w:b w:val="0"/>
          <w:bCs w:val="0"/>
          <w:i/>
          <w:iCs/>
          <w:color w:val="000000"/>
        </w:rPr>
        <w:t>(</w:t>
      </w:r>
      <w:r w:rsidR="00863A29" w:rsidRPr="00863A29">
        <w:rPr>
          <w:rStyle w:val="Strong"/>
          <w:rFonts w:eastAsiaTheme="majorEastAsia"/>
          <w:b w:val="0"/>
          <w:bCs w:val="0"/>
          <w:i/>
          <w:iCs/>
          <w:color w:val="000000"/>
        </w:rPr>
        <w:t>Table G — Top Logistic Regression Configurations Ranked by PR-AUC</w:t>
      </w:r>
      <w:r w:rsidR="00863A29">
        <w:rPr>
          <w:rStyle w:val="Strong"/>
          <w:rFonts w:eastAsiaTheme="majorEastAsia"/>
          <w:b w:val="0"/>
          <w:bCs w:val="0"/>
          <w:i/>
          <w:iCs/>
          <w:color w:val="000000"/>
        </w:rPr>
        <w:t>)</w:t>
      </w:r>
    </w:p>
    <w:p w14:paraId="477002F4" w14:textId="77777777" w:rsidR="00863A29" w:rsidRPr="00863A29" w:rsidRDefault="00863A29" w:rsidP="00863A29">
      <w:pPr>
        <w:spacing w:before="100" w:beforeAutospacing="1" w:after="100" w:afterAutospacing="1"/>
        <w:jc w:val="center"/>
        <w:rPr>
          <w:rStyle w:val="Strong"/>
          <w:rFonts w:eastAsiaTheme="majorEastAsia"/>
          <w:b w:val="0"/>
          <w:bCs w:val="0"/>
          <w:i/>
          <w:iCs/>
          <w:color w:val="000000"/>
        </w:rPr>
      </w:pPr>
    </w:p>
    <w:tbl>
      <w:tblPr>
        <w:tblStyle w:val="TableGrid"/>
        <w:tblW w:w="0" w:type="auto"/>
        <w:tblLook w:val="04A0" w:firstRow="1" w:lastRow="0" w:firstColumn="1" w:lastColumn="0" w:noHBand="0" w:noVBand="1"/>
      </w:tblPr>
      <w:tblGrid>
        <w:gridCol w:w="1351"/>
        <w:gridCol w:w="1270"/>
        <w:gridCol w:w="876"/>
        <w:gridCol w:w="876"/>
        <w:gridCol w:w="1163"/>
        <w:gridCol w:w="1339"/>
        <w:gridCol w:w="2141"/>
      </w:tblGrid>
      <w:tr w:rsidR="00863A29" w14:paraId="1384565A" w14:textId="77777777" w:rsidTr="00863A29">
        <w:tc>
          <w:tcPr>
            <w:tcW w:w="0" w:type="auto"/>
            <w:hideMark/>
          </w:tcPr>
          <w:p w14:paraId="61C22453" w14:textId="77777777" w:rsidR="00863A29" w:rsidRDefault="00863A29" w:rsidP="00863A29">
            <w:pPr>
              <w:jc w:val="center"/>
              <w:rPr>
                <w:b/>
                <w:bCs/>
                <w:color w:val="000000"/>
              </w:rPr>
            </w:pPr>
            <w:r>
              <w:rPr>
                <w:b/>
                <w:bCs/>
                <w:color w:val="000000"/>
              </w:rPr>
              <w:lastRenderedPageBreak/>
              <w:t>Scenario</w:t>
            </w:r>
          </w:p>
        </w:tc>
        <w:tc>
          <w:tcPr>
            <w:tcW w:w="0" w:type="auto"/>
            <w:hideMark/>
          </w:tcPr>
          <w:p w14:paraId="6FF871D8" w14:textId="77777777" w:rsidR="00863A29" w:rsidRDefault="00863A29" w:rsidP="00863A29">
            <w:pPr>
              <w:jc w:val="center"/>
              <w:rPr>
                <w:b/>
                <w:bCs/>
                <w:color w:val="000000"/>
              </w:rPr>
            </w:pPr>
            <w:r>
              <w:rPr>
                <w:b/>
                <w:bCs/>
                <w:color w:val="000000"/>
              </w:rPr>
              <w:t>Threshold</w:t>
            </w:r>
          </w:p>
        </w:tc>
        <w:tc>
          <w:tcPr>
            <w:tcW w:w="0" w:type="auto"/>
            <w:hideMark/>
          </w:tcPr>
          <w:p w14:paraId="293468AD" w14:textId="77777777" w:rsidR="00863A29" w:rsidRDefault="00863A29" w:rsidP="00863A29">
            <w:pPr>
              <w:jc w:val="center"/>
              <w:rPr>
                <w:b/>
                <w:bCs/>
                <w:color w:val="000000"/>
              </w:rPr>
            </w:pPr>
            <w:r>
              <w:rPr>
                <w:b/>
                <w:bCs/>
                <w:color w:val="000000"/>
              </w:rPr>
              <w:t>F1</w:t>
            </w:r>
          </w:p>
        </w:tc>
        <w:tc>
          <w:tcPr>
            <w:tcW w:w="0" w:type="auto"/>
            <w:hideMark/>
          </w:tcPr>
          <w:p w14:paraId="5AA07C67" w14:textId="77777777" w:rsidR="00863A29" w:rsidRDefault="00863A29" w:rsidP="00863A29">
            <w:pPr>
              <w:jc w:val="center"/>
              <w:rPr>
                <w:b/>
                <w:bCs/>
                <w:color w:val="000000"/>
              </w:rPr>
            </w:pPr>
            <w:r>
              <w:rPr>
                <w:b/>
                <w:bCs/>
                <w:color w:val="000000"/>
              </w:rPr>
              <w:t>Recall</w:t>
            </w:r>
          </w:p>
        </w:tc>
        <w:tc>
          <w:tcPr>
            <w:tcW w:w="0" w:type="auto"/>
            <w:hideMark/>
          </w:tcPr>
          <w:p w14:paraId="59D1672A" w14:textId="77777777" w:rsidR="00863A29" w:rsidRDefault="00863A29" w:rsidP="00863A29">
            <w:pPr>
              <w:jc w:val="center"/>
              <w:rPr>
                <w:b/>
                <w:bCs/>
                <w:color w:val="000000"/>
              </w:rPr>
            </w:pPr>
            <w:r>
              <w:rPr>
                <w:b/>
                <w:bCs/>
                <w:color w:val="000000"/>
              </w:rPr>
              <w:t>Precision</w:t>
            </w:r>
          </w:p>
        </w:tc>
        <w:tc>
          <w:tcPr>
            <w:tcW w:w="0" w:type="auto"/>
            <w:hideMark/>
          </w:tcPr>
          <w:p w14:paraId="516F97BD" w14:textId="77777777" w:rsidR="00863A29" w:rsidRDefault="00863A29" w:rsidP="00863A29">
            <w:pPr>
              <w:jc w:val="center"/>
              <w:rPr>
                <w:b/>
                <w:bCs/>
                <w:color w:val="000000"/>
              </w:rPr>
            </w:pPr>
            <w:r>
              <w:rPr>
                <w:b/>
                <w:bCs/>
                <w:color w:val="000000"/>
              </w:rPr>
              <w:t>Balanced Accuracy</w:t>
            </w:r>
          </w:p>
        </w:tc>
        <w:tc>
          <w:tcPr>
            <w:tcW w:w="0" w:type="auto"/>
            <w:hideMark/>
          </w:tcPr>
          <w:p w14:paraId="411D1390" w14:textId="77777777" w:rsidR="00863A29" w:rsidRDefault="00863A29" w:rsidP="00863A29">
            <w:pPr>
              <w:jc w:val="center"/>
              <w:rPr>
                <w:b/>
                <w:bCs/>
                <w:color w:val="000000"/>
              </w:rPr>
            </w:pPr>
            <w:r>
              <w:rPr>
                <w:b/>
                <w:bCs/>
                <w:color w:val="000000"/>
              </w:rPr>
              <w:t>Interpretation</w:t>
            </w:r>
          </w:p>
        </w:tc>
      </w:tr>
      <w:tr w:rsidR="00863A29" w14:paraId="357D7697" w14:textId="77777777" w:rsidTr="00863A29">
        <w:tc>
          <w:tcPr>
            <w:tcW w:w="0" w:type="auto"/>
            <w:hideMark/>
          </w:tcPr>
          <w:p w14:paraId="56F188C5" w14:textId="77777777" w:rsidR="00863A29" w:rsidRDefault="00863A29" w:rsidP="00863A29">
            <w:pPr>
              <w:jc w:val="center"/>
              <w:rPr>
                <w:color w:val="000000"/>
              </w:rPr>
            </w:pPr>
            <w:r>
              <w:rPr>
                <w:color w:val="000000"/>
              </w:rPr>
              <w:t>Best F1</w:t>
            </w:r>
          </w:p>
        </w:tc>
        <w:tc>
          <w:tcPr>
            <w:tcW w:w="0" w:type="auto"/>
            <w:hideMark/>
          </w:tcPr>
          <w:p w14:paraId="0B18D1C0" w14:textId="77777777" w:rsidR="00863A29" w:rsidRDefault="00863A29" w:rsidP="00863A29">
            <w:pPr>
              <w:jc w:val="center"/>
              <w:rPr>
                <w:color w:val="000000"/>
              </w:rPr>
            </w:pPr>
            <w:r>
              <w:rPr>
                <w:color w:val="000000"/>
              </w:rPr>
              <w:t>0.36</w:t>
            </w:r>
          </w:p>
        </w:tc>
        <w:tc>
          <w:tcPr>
            <w:tcW w:w="0" w:type="auto"/>
            <w:hideMark/>
          </w:tcPr>
          <w:p w14:paraId="5233609B" w14:textId="77777777" w:rsidR="00863A29" w:rsidRDefault="00863A29" w:rsidP="00863A29">
            <w:pPr>
              <w:jc w:val="center"/>
              <w:rPr>
                <w:color w:val="000000"/>
              </w:rPr>
            </w:pPr>
            <w:r>
              <w:rPr>
                <w:color w:val="000000"/>
              </w:rPr>
              <w:t>0.6334</w:t>
            </w:r>
          </w:p>
        </w:tc>
        <w:tc>
          <w:tcPr>
            <w:tcW w:w="0" w:type="auto"/>
            <w:hideMark/>
          </w:tcPr>
          <w:p w14:paraId="180DFA72" w14:textId="77777777" w:rsidR="00863A29" w:rsidRDefault="00863A29" w:rsidP="00863A29">
            <w:pPr>
              <w:jc w:val="center"/>
              <w:rPr>
                <w:color w:val="000000"/>
              </w:rPr>
            </w:pPr>
            <w:r>
              <w:rPr>
                <w:color w:val="000000"/>
              </w:rPr>
              <w:t>0.6952</w:t>
            </w:r>
          </w:p>
        </w:tc>
        <w:tc>
          <w:tcPr>
            <w:tcW w:w="0" w:type="auto"/>
            <w:hideMark/>
          </w:tcPr>
          <w:p w14:paraId="6B4D9C9C" w14:textId="77777777" w:rsidR="00863A29" w:rsidRDefault="00863A29" w:rsidP="00863A29">
            <w:pPr>
              <w:jc w:val="center"/>
              <w:rPr>
                <w:color w:val="000000"/>
              </w:rPr>
            </w:pPr>
            <w:r>
              <w:rPr>
                <w:color w:val="000000"/>
              </w:rPr>
              <w:t>0.5817</w:t>
            </w:r>
          </w:p>
        </w:tc>
        <w:tc>
          <w:tcPr>
            <w:tcW w:w="0" w:type="auto"/>
            <w:hideMark/>
          </w:tcPr>
          <w:p w14:paraId="1B7E0B87" w14:textId="77777777" w:rsidR="00863A29" w:rsidRDefault="00863A29" w:rsidP="00863A29">
            <w:pPr>
              <w:jc w:val="center"/>
              <w:rPr>
                <w:color w:val="000000"/>
              </w:rPr>
            </w:pPr>
            <w:r>
              <w:rPr>
                <w:color w:val="000000"/>
              </w:rPr>
              <w:t>0.7573</w:t>
            </w:r>
          </w:p>
        </w:tc>
        <w:tc>
          <w:tcPr>
            <w:tcW w:w="0" w:type="auto"/>
            <w:hideMark/>
          </w:tcPr>
          <w:p w14:paraId="4D8D0173" w14:textId="77777777" w:rsidR="00863A29" w:rsidRDefault="00863A29" w:rsidP="00863A29">
            <w:pPr>
              <w:jc w:val="center"/>
              <w:rPr>
                <w:color w:val="000000"/>
              </w:rPr>
            </w:pPr>
            <w:r>
              <w:rPr>
                <w:color w:val="000000"/>
              </w:rPr>
              <w:t>Best overall trade-off</w:t>
            </w:r>
          </w:p>
        </w:tc>
      </w:tr>
      <w:tr w:rsidR="00863A29" w14:paraId="70CEBD13" w14:textId="77777777" w:rsidTr="00863A29">
        <w:tc>
          <w:tcPr>
            <w:tcW w:w="0" w:type="auto"/>
            <w:hideMark/>
          </w:tcPr>
          <w:p w14:paraId="293B4238" w14:textId="77777777" w:rsidR="00863A29" w:rsidRDefault="00863A29" w:rsidP="00863A29">
            <w:pPr>
              <w:jc w:val="center"/>
              <w:rPr>
                <w:color w:val="000000"/>
              </w:rPr>
            </w:pPr>
            <w:r>
              <w:rPr>
                <w:color w:val="000000"/>
              </w:rPr>
              <w:t>Best Balanced Accuracy</w:t>
            </w:r>
          </w:p>
        </w:tc>
        <w:tc>
          <w:tcPr>
            <w:tcW w:w="0" w:type="auto"/>
            <w:hideMark/>
          </w:tcPr>
          <w:p w14:paraId="61681D22" w14:textId="77777777" w:rsidR="00863A29" w:rsidRDefault="00863A29" w:rsidP="00863A29">
            <w:pPr>
              <w:jc w:val="center"/>
              <w:rPr>
                <w:color w:val="000000"/>
              </w:rPr>
            </w:pPr>
            <w:r>
              <w:rPr>
                <w:color w:val="000000"/>
              </w:rPr>
              <w:t>0.25</w:t>
            </w:r>
          </w:p>
        </w:tc>
        <w:tc>
          <w:tcPr>
            <w:tcW w:w="0" w:type="auto"/>
            <w:hideMark/>
          </w:tcPr>
          <w:p w14:paraId="7232836E" w14:textId="77777777" w:rsidR="00863A29" w:rsidRDefault="00863A29" w:rsidP="00863A29">
            <w:pPr>
              <w:jc w:val="center"/>
              <w:rPr>
                <w:color w:val="000000"/>
              </w:rPr>
            </w:pPr>
            <w:r>
              <w:rPr>
                <w:color w:val="000000"/>
              </w:rPr>
              <w:t>0.6226</w:t>
            </w:r>
          </w:p>
        </w:tc>
        <w:tc>
          <w:tcPr>
            <w:tcW w:w="0" w:type="auto"/>
            <w:hideMark/>
          </w:tcPr>
          <w:p w14:paraId="16E90A40" w14:textId="77777777" w:rsidR="00863A29" w:rsidRDefault="00863A29" w:rsidP="00863A29">
            <w:pPr>
              <w:jc w:val="center"/>
              <w:rPr>
                <w:color w:val="000000"/>
              </w:rPr>
            </w:pPr>
            <w:r>
              <w:rPr>
                <w:color w:val="000000"/>
              </w:rPr>
              <w:t>0.7941</w:t>
            </w:r>
          </w:p>
        </w:tc>
        <w:tc>
          <w:tcPr>
            <w:tcW w:w="0" w:type="auto"/>
            <w:hideMark/>
          </w:tcPr>
          <w:p w14:paraId="053AF353" w14:textId="77777777" w:rsidR="00863A29" w:rsidRDefault="00863A29" w:rsidP="00863A29">
            <w:pPr>
              <w:jc w:val="center"/>
              <w:rPr>
                <w:color w:val="000000"/>
              </w:rPr>
            </w:pPr>
            <w:r>
              <w:rPr>
                <w:color w:val="000000"/>
              </w:rPr>
              <w:t>0.5121</w:t>
            </w:r>
          </w:p>
        </w:tc>
        <w:tc>
          <w:tcPr>
            <w:tcW w:w="0" w:type="auto"/>
            <w:hideMark/>
          </w:tcPr>
          <w:p w14:paraId="419561DD" w14:textId="77777777" w:rsidR="00863A29" w:rsidRDefault="00863A29" w:rsidP="00863A29">
            <w:pPr>
              <w:jc w:val="center"/>
              <w:rPr>
                <w:color w:val="000000"/>
              </w:rPr>
            </w:pPr>
            <w:r>
              <w:rPr>
                <w:color w:val="000000"/>
              </w:rPr>
              <w:t>0.7603</w:t>
            </w:r>
          </w:p>
        </w:tc>
        <w:tc>
          <w:tcPr>
            <w:tcW w:w="0" w:type="auto"/>
            <w:hideMark/>
          </w:tcPr>
          <w:p w14:paraId="1AD8234B" w14:textId="77777777" w:rsidR="00863A29" w:rsidRDefault="00863A29" w:rsidP="00863A29">
            <w:pPr>
              <w:jc w:val="center"/>
              <w:rPr>
                <w:color w:val="000000"/>
              </w:rPr>
            </w:pPr>
            <w:r>
              <w:rPr>
                <w:color w:val="000000"/>
              </w:rPr>
              <w:t>More recall-oriented</w:t>
            </w:r>
          </w:p>
        </w:tc>
      </w:tr>
      <w:tr w:rsidR="00863A29" w14:paraId="0E57EC50" w14:textId="77777777" w:rsidTr="00863A29">
        <w:tc>
          <w:tcPr>
            <w:tcW w:w="0" w:type="auto"/>
            <w:hideMark/>
          </w:tcPr>
          <w:p w14:paraId="46387105" w14:textId="77777777" w:rsidR="00863A29" w:rsidRDefault="00863A29" w:rsidP="00863A29">
            <w:pPr>
              <w:jc w:val="center"/>
              <w:rPr>
                <w:color w:val="000000"/>
              </w:rPr>
            </w:pPr>
            <w:r>
              <w:rPr>
                <w:color w:val="000000"/>
              </w:rPr>
              <w:t>Max Recall</w:t>
            </w:r>
          </w:p>
        </w:tc>
        <w:tc>
          <w:tcPr>
            <w:tcW w:w="0" w:type="auto"/>
            <w:hideMark/>
          </w:tcPr>
          <w:p w14:paraId="7E54B50A" w14:textId="77777777" w:rsidR="00863A29" w:rsidRDefault="00863A29" w:rsidP="00863A29">
            <w:pPr>
              <w:jc w:val="center"/>
              <w:rPr>
                <w:color w:val="000000"/>
              </w:rPr>
            </w:pPr>
            <w:r>
              <w:rPr>
                <w:color w:val="000000"/>
              </w:rPr>
              <w:t>0.05</w:t>
            </w:r>
          </w:p>
        </w:tc>
        <w:tc>
          <w:tcPr>
            <w:tcW w:w="0" w:type="auto"/>
            <w:hideMark/>
          </w:tcPr>
          <w:p w14:paraId="12B233E0" w14:textId="77777777" w:rsidR="00863A29" w:rsidRDefault="00863A29" w:rsidP="00863A29">
            <w:pPr>
              <w:jc w:val="center"/>
              <w:rPr>
                <w:color w:val="000000"/>
              </w:rPr>
            </w:pPr>
            <w:r>
              <w:rPr>
                <w:color w:val="000000"/>
              </w:rPr>
              <w:t>0.5116</w:t>
            </w:r>
          </w:p>
        </w:tc>
        <w:tc>
          <w:tcPr>
            <w:tcW w:w="0" w:type="auto"/>
            <w:hideMark/>
          </w:tcPr>
          <w:p w14:paraId="597CD9C9" w14:textId="77777777" w:rsidR="00863A29" w:rsidRDefault="00863A29" w:rsidP="00863A29">
            <w:pPr>
              <w:jc w:val="center"/>
              <w:rPr>
                <w:color w:val="000000"/>
              </w:rPr>
            </w:pPr>
            <w:r>
              <w:rPr>
                <w:color w:val="000000"/>
              </w:rPr>
              <w:t>0.9706</w:t>
            </w:r>
          </w:p>
        </w:tc>
        <w:tc>
          <w:tcPr>
            <w:tcW w:w="0" w:type="auto"/>
            <w:hideMark/>
          </w:tcPr>
          <w:p w14:paraId="25BBE3D1" w14:textId="77777777" w:rsidR="00863A29" w:rsidRDefault="00863A29" w:rsidP="00863A29">
            <w:pPr>
              <w:jc w:val="center"/>
              <w:rPr>
                <w:color w:val="000000"/>
              </w:rPr>
            </w:pPr>
            <w:r>
              <w:rPr>
                <w:color w:val="000000"/>
              </w:rPr>
              <w:t>0.3474</w:t>
            </w:r>
          </w:p>
        </w:tc>
        <w:tc>
          <w:tcPr>
            <w:tcW w:w="0" w:type="auto"/>
            <w:hideMark/>
          </w:tcPr>
          <w:p w14:paraId="341F7CB4" w14:textId="77777777" w:rsidR="00863A29" w:rsidRDefault="00863A29" w:rsidP="00863A29">
            <w:pPr>
              <w:jc w:val="center"/>
              <w:rPr>
                <w:color w:val="000000"/>
              </w:rPr>
            </w:pPr>
            <w:r>
              <w:rPr>
                <w:color w:val="000000"/>
              </w:rPr>
              <w:t>0.6558</w:t>
            </w:r>
          </w:p>
        </w:tc>
        <w:tc>
          <w:tcPr>
            <w:tcW w:w="0" w:type="auto"/>
            <w:hideMark/>
          </w:tcPr>
          <w:p w14:paraId="36FFCC93" w14:textId="77777777" w:rsidR="00863A29" w:rsidRDefault="00863A29" w:rsidP="00863A29">
            <w:pPr>
              <w:jc w:val="center"/>
              <w:rPr>
                <w:color w:val="000000"/>
              </w:rPr>
            </w:pPr>
            <w:r>
              <w:rPr>
                <w:color w:val="000000"/>
              </w:rPr>
              <w:t>Aggressive churn capture, many false positives</w:t>
            </w:r>
          </w:p>
        </w:tc>
      </w:tr>
      <w:tr w:rsidR="00863A29" w14:paraId="3B987A1C" w14:textId="77777777" w:rsidTr="00863A29">
        <w:tc>
          <w:tcPr>
            <w:tcW w:w="0" w:type="auto"/>
            <w:hideMark/>
          </w:tcPr>
          <w:p w14:paraId="5E11626C" w14:textId="77777777" w:rsidR="00863A29" w:rsidRDefault="00863A29" w:rsidP="00863A29">
            <w:pPr>
              <w:jc w:val="center"/>
              <w:rPr>
                <w:color w:val="000000"/>
              </w:rPr>
            </w:pPr>
            <w:r>
              <w:rPr>
                <w:color w:val="000000"/>
              </w:rPr>
              <w:t>Default baseline point</w:t>
            </w:r>
          </w:p>
        </w:tc>
        <w:tc>
          <w:tcPr>
            <w:tcW w:w="0" w:type="auto"/>
            <w:hideMark/>
          </w:tcPr>
          <w:p w14:paraId="5BF9AD43" w14:textId="77777777" w:rsidR="00863A29" w:rsidRDefault="00863A29" w:rsidP="00863A29">
            <w:pPr>
              <w:jc w:val="center"/>
              <w:rPr>
                <w:color w:val="000000"/>
              </w:rPr>
            </w:pPr>
            <w:r>
              <w:rPr>
                <w:color w:val="000000"/>
              </w:rPr>
              <w:t>0.50</w:t>
            </w:r>
          </w:p>
        </w:tc>
        <w:tc>
          <w:tcPr>
            <w:tcW w:w="0" w:type="auto"/>
            <w:hideMark/>
          </w:tcPr>
          <w:p w14:paraId="1478CFFD" w14:textId="77777777" w:rsidR="00863A29" w:rsidRDefault="00863A29" w:rsidP="00863A29">
            <w:pPr>
              <w:jc w:val="center"/>
              <w:rPr>
                <w:color w:val="000000"/>
              </w:rPr>
            </w:pPr>
            <w:r>
              <w:rPr>
                <w:color w:val="000000"/>
              </w:rPr>
              <w:t>0.5884</w:t>
            </w:r>
          </w:p>
        </w:tc>
        <w:tc>
          <w:tcPr>
            <w:tcW w:w="0" w:type="auto"/>
            <w:hideMark/>
          </w:tcPr>
          <w:p w14:paraId="79CFDEEB" w14:textId="77777777" w:rsidR="00863A29" w:rsidRDefault="00863A29" w:rsidP="00863A29">
            <w:pPr>
              <w:jc w:val="center"/>
              <w:rPr>
                <w:color w:val="000000"/>
              </w:rPr>
            </w:pPr>
            <w:r>
              <w:rPr>
                <w:color w:val="000000"/>
              </w:rPr>
              <w:t>0.5294</w:t>
            </w:r>
          </w:p>
        </w:tc>
        <w:tc>
          <w:tcPr>
            <w:tcW w:w="0" w:type="auto"/>
            <w:hideMark/>
          </w:tcPr>
          <w:p w14:paraId="36A7DE8C" w14:textId="77777777" w:rsidR="00863A29" w:rsidRDefault="00863A29" w:rsidP="00863A29">
            <w:pPr>
              <w:jc w:val="center"/>
              <w:rPr>
                <w:color w:val="000000"/>
              </w:rPr>
            </w:pPr>
            <w:r>
              <w:rPr>
                <w:color w:val="000000"/>
              </w:rPr>
              <w:t>0.6622</w:t>
            </w:r>
          </w:p>
        </w:tc>
        <w:tc>
          <w:tcPr>
            <w:tcW w:w="0" w:type="auto"/>
            <w:hideMark/>
          </w:tcPr>
          <w:p w14:paraId="61118064" w14:textId="77777777" w:rsidR="00863A29" w:rsidRDefault="00863A29" w:rsidP="00863A29">
            <w:pPr>
              <w:jc w:val="center"/>
              <w:rPr>
                <w:color w:val="000000"/>
              </w:rPr>
            </w:pPr>
            <w:r>
              <w:rPr>
                <w:color w:val="000000"/>
              </w:rPr>
              <w:t>0.7159</w:t>
            </w:r>
          </w:p>
        </w:tc>
        <w:tc>
          <w:tcPr>
            <w:tcW w:w="0" w:type="auto"/>
            <w:hideMark/>
          </w:tcPr>
          <w:p w14:paraId="77776CDE" w14:textId="77777777" w:rsidR="00863A29" w:rsidRDefault="00863A29" w:rsidP="00863A29">
            <w:pPr>
              <w:jc w:val="center"/>
              <w:rPr>
                <w:color w:val="000000"/>
              </w:rPr>
            </w:pPr>
            <w:r>
              <w:rPr>
                <w:color w:val="000000"/>
              </w:rPr>
              <w:t>Higher precision, lower recall</w:t>
            </w:r>
          </w:p>
        </w:tc>
      </w:tr>
    </w:tbl>
    <w:p w14:paraId="005B340C" w14:textId="0A9EE762" w:rsidR="00863A29" w:rsidRPr="00863A29" w:rsidRDefault="00C527E9" w:rsidP="00863A29">
      <w:pPr>
        <w:pStyle w:val="Heading1"/>
        <w:jc w:val="center"/>
        <w:rPr>
          <w:rFonts w:ascii="Times New Roman" w:hAnsi="Times New Roman" w:cs="Times New Roman"/>
          <w:i/>
          <w:iCs/>
          <w:color w:val="000000"/>
          <w:sz w:val="24"/>
          <w:szCs w:val="24"/>
        </w:rPr>
      </w:pPr>
      <w:r w:rsidRPr="00C527E9">
        <w:rPr>
          <w:rStyle w:val="Strong"/>
          <w:rFonts w:ascii="Times New Roman" w:hAnsi="Times New Roman" w:cs="Times New Roman"/>
          <w:b w:val="0"/>
          <w:bCs w:val="0"/>
          <w:i/>
          <w:iCs/>
          <w:color w:val="000000"/>
          <w:sz w:val="24"/>
          <w:szCs w:val="24"/>
        </w:rPr>
        <w:t xml:space="preserve">▲ </w:t>
      </w:r>
      <w:r w:rsidR="00863A29">
        <w:rPr>
          <w:rStyle w:val="Strong"/>
          <w:rFonts w:ascii="Times New Roman" w:hAnsi="Times New Roman" w:cs="Times New Roman"/>
          <w:b w:val="0"/>
          <w:bCs w:val="0"/>
          <w:i/>
          <w:iCs/>
          <w:color w:val="000000"/>
          <w:sz w:val="24"/>
          <w:szCs w:val="24"/>
        </w:rPr>
        <w:t>(</w:t>
      </w:r>
      <w:r w:rsidR="00863A29" w:rsidRPr="00863A29">
        <w:rPr>
          <w:rStyle w:val="Strong"/>
          <w:rFonts w:ascii="Times New Roman" w:hAnsi="Times New Roman" w:cs="Times New Roman"/>
          <w:b w:val="0"/>
          <w:bCs w:val="0"/>
          <w:i/>
          <w:iCs/>
          <w:color w:val="000000"/>
          <w:sz w:val="24"/>
          <w:szCs w:val="24"/>
        </w:rPr>
        <w:t xml:space="preserve">Table H1— Validation </w:t>
      </w:r>
      <w:r w:rsidR="00393BDC" w:rsidRPr="00863A29">
        <w:rPr>
          <w:rStyle w:val="Strong"/>
          <w:rFonts w:ascii="Times New Roman" w:hAnsi="Times New Roman" w:cs="Times New Roman"/>
          <w:b w:val="0"/>
          <w:bCs w:val="0"/>
          <w:i/>
          <w:iCs/>
          <w:color w:val="000000"/>
          <w:sz w:val="24"/>
          <w:szCs w:val="24"/>
        </w:rPr>
        <w:t>Threshold)</w:t>
      </w:r>
    </w:p>
    <w:p w14:paraId="34BEE976" w14:textId="1D7A9BB5" w:rsidR="00312B87" w:rsidRPr="005A16BE" w:rsidRDefault="00312B87" w:rsidP="00312B87"/>
    <w:p w14:paraId="1B0F2CA9" w14:textId="0BC7588C" w:rsidR="00312B87" w:rsidRPr="00C911AD" w:rsidRDefault="00C911AD" w:rsidP="00312B87">
      <w:pPr>
        <w:spacing w:before="100" w:beforeAutospacing="1" w:after="100" w:afterAutospacing="1"/>
        <w:outlineLvl w:val="1"/>
        <w:rPr>
          <w:b/>
          <w:bCs/>
          <w:color w:val="000000"/>
          <w:sz w:val="27"/>
          <w:szCs w:val="27"/>
        </w:rPr>
      </w:pPr>
      <w:r>
        <w:rPr>
          <w:b/>
          <w:bCs/>
          <w:color w:val="000000"/>
          <w:sz w:val="27"/>
          <w:szCs w:val="27"/>
        </w:rPr>
        <w:t xml:space="preserve">5.2 </w:t>
      </w:r>
      <w:r w:rsidR="00312B87" w:rsidRPr="00C911AD">
        <w:rPr>
          <w:b/>
          <w:bCs/>
          <w:color w:val="000000"/>
          <w:sz w:val="27"/>
          <w:szCs w:val="27"/>
        </w:rPr>
        <w:t>Robust Evaluation and Error Analysis</w:t>
      </w:r>
    </w:p>
    <w:p w14:paraId="30310C3D" w14:textId="77777777" w:rsidR="00312B87" w:rsidRPr="005A16BE" w:rsidRDefault="00312B87" w:rsidP="00312B87">
      <w:pPr>
        <w:spacing w:before="100" w:beforeAutospacing="1" w:after="100" w:afterAutospacing="1"/>
        <w:rPr>
          <w:color w:val="000000"/>
        </w:rPr>
      </w:pPr>
      <w:r w:rsidRPr="005A16BE">
        <w:rPr>
          <w:color w:val="000000"/>
        </w:rPr>
        <w:t>The test confusion matrix was </w:t>
      </w:r>
      <w:r w:rsidRPr="005A16BE">
        <w:rPr>
          <w:b/>
          <w:bCs/>
          <w:color w:val="000000"/>
        </w:rPr>
        <w:t>[[832, 203], [117, 257]]</w:t>
      </w:r>
      <w:r w:rsidRPr="005A16BE">
        <w:rPr>
          <w:color w:val="000000"/>
        </w:rPr>
        <w:t> (TN, FP, FN, TP).</w:t>
      </w:r>
      <w:r w:rsidRPr="005A16BE">
        <w:rPr>
          <w:color w:val="000000"/>
        </w:rPr>
        <w:br/>
        <w:t>The model demonstrates relatively strong churn detection (recall = 68.7%), though </w:t>
      </w:r>
      <w:r w:rsidRPr="005A16BE">
        <w:rPr>
          <w:b/>
          <w:bCs/>
          <w:color w:val="000000"/>
        </w:rPr>
        <w:t>117 false negatives</w:t>
      </w:r>
      <w:r w:rsidRPr="005A16BE">
        <w:rPr>
          <w:color w:val="000000"/>
        </w:rPr>
        <w:t> remain, which may be costly in retention-focused applications. At the selected threshold (0.36), the model also produces </w:t>
      </w:r>
      <w:r w:rsidRPr="005A16BE">
        <w:rPr>
          <w:b/>
          <w:bCs/>
          <w:color w:val="000000"/>
        </w:rPr>
        <w:t>203 false positives</w:t>
      </w:r>
      <w:r w:rsidRPr="005A16BE">
        <w:rPr>
          <w:color w:val="000000"/>
        </w:rPr>
        <w:t>, reflecting a precision–recall trade-off consistent with prioritising churn capture.</w:t>
      </w:r>
    </w:p>
    <w:p w14:paraId="64AF4684" w14:textId="77777777" w:rsidR="00312B87" w:rsidRDefault="00312B87" w:rsidP="00312B87">
      <w:pPr>
        <w:spacing w:before="100" w:beforeAutospacing="1" w:after="100" w:afterAutospacing="1"/>
        <w:rPr>
          <w:color w:val="000000"/>
        </w:rPr>
      </w:pPr>
      <w:r w:rsidRPr="005A16BE">
        <w:rPr>
          <w:color w:val="000000"/>
        </w:rPr>
        <w:t>Probability calibration was assessed using validation and test calibration curves together with the Brier score (0.1374), indicating acceptable probability quality for threshold-based decision-making, while suggesting potential gains from further calibration techniques.</w:t>
      </w:r>
    </w:p>
    <w:tbl>
      <w:tblPr>
        <w:tblStyle w:val="TableGrid"/>
        <w:tblW w:w="0" w:type="auto"/>
        <w:jc w:val="center"/>
        <w:tblLook w:val="04A0" w:firstRow="1" w:lastRow="0" w:firstColumn="1" w:lastColumn="0" w:noHBand="0" w:noVBand="1"/>
      </w:tblPr>
      <w:tblGrid>
        <w:gridCol w:w="4003"/>
        <w:gridCol w:w="2496"/>
      </w:tblGrid>
      <w:tr w:rsidR="00863A29" w14:paraId="1275478F" w14:textId="77777777" w:rsidTr="00863A29">
        <w:trPr>
          <w:jc w:val="center"/>
        </w:trPr>
        <w:tc>
          <w:tcPr>
            <w:tcW w:w="0" w:type="auto"/>
            <w:hideMark/>
          </w:tcPr>
          <w:p w14:paraId="6991132F" w14:textId="77777777" w:rsidR="00863A29" w:rsidRDefault="00863A29">
            <w:pPr>
              <w:jc w:val="center"/>
              <w:rPr>
                <w:b/>
                <w:bCs/>
                <w:color w:val="000000"/>
              </w:rPr>
            </w:pPr>
            <w:r>
              <w:rPr>
                <w:b/>
                <w:bCs/>
                <w:color w:val="000000"/>
              </w:rPr>
              <w:t>Metric</w:t>
            </w:r>
          </w:p>
        </w:tc>
        <w:tc>
          <w:tcPr>
            <w:tcW w:w="0" w:type="auto"/>
            <w:hideMark/>
          </w:tcPr>
          <w:p w14:paraId="7D99DB0C" w14:textId="77777777" w:rsidR="00863A29" w:rsidRDefault="00863A29">
            <w:pPr>
              <w:jc w:val="right"/>
              <w:rPr>
                <w:b/>
                <w:bCs/>
                <w:color w:val="000000"/>
              </w:rPr>
            </w:pPr>
            <w:r>
              <w:rPr>
                <w:b/>
                <w:bCs/>
                <w:color w:val="000000"/>
              </w:rPr>
              <w:t>Value</w:t>
            </w:r>
          </w:p>
        </w:tc>
      </w:tr>
      <w:tr w:rsidR="00863A29" w14:paraId="2918DF47" w14:textId="77777777" w:rsidTr="00863A29">
        <w:trPr>
          <w:jc w:val="center"/>
        </w:trPr>
        <w:tc>
          <w:tcPr>
            <w:tcW w:w="0" w:type="auto"/>
            <w:hideMark/>
          </w:tcPr>
          <w:p w14:paraId="3846F784" w14:textId="77777777" w:rsidR="00863A29" w:rsidRDefault="00863A29">
            <w:pPr>
              <w:rPr>
                <w:color w:val="000000"/>
              </w:rPr>
            </w:pPr>
            <w:r>
              <w:rPr>
                <w:color w:val="000000"/>
              </w:rPr>
              <w:t>PR-AUC</w:t>
            </w:r>
          </w:p>
        </w:tc>
        <w:tc>
          <w:tcPr>
            <w:tcW w:w="0" w:type="auto"/>
            <w:hideMark/>
          </w:tcPr>
          <w:p w14:paraId="15925022" w14:textId="77777777" w:rsidR="00863A29" w:rsidRDefault="00863A29">
            <w:pPr>
              <w:jc w:val="right"/>
              <w:rPr>
                <w:color w:val="000000"/>
              </w:rPr>
            </w:pPr>
            <w:r>
              <w:rPr>
                <w:color w:val="000000"/>
              </w:rPr>
              <w:t>0.6363</w:t>
            </w:r>
          </w:p>
        </w:tc>
      </w:tr>
      <w:tr w:rsidR="00863A29" w14:paraId="46D99011" w14:textId="77777777" w:rsidTr="00863A29">
        <w:trPr>
          <w:jc w:val="center"/>
        </w:trPr>
        <w:tc>
          <w:tcPr>
            <w:tcW w:w="0" w:type="auto"/>
            <w:hideMark/>
          </w:tcPr>
          <w:p w14:paraId="3A3A5FBD" w14:textId="77777777" w:rsidR="00863A29" w:rsidRDefault="00863A29">
            <w:pPr>
              <w:rPr>
                <w:color w:val="000000"/>
              </w:rPr>
            </w:pPr>
            <w:r>
              <w:rPr>
                <w:color w:val="000000"/>
              </w:rPr>
              <w:t>ROC-AUC</w:t>
            </w:r>
          </w:p>
        </w:tc>
        <w:tc>
          <w:tcPr>
            <w:tcW w:w="0" w:type="auto"/>
            <w:hideMark/>
          </w:tcPr>
          <w:p w14:paraId="6C77B14C" w14:textId="77777777" w:rsidR="00863A29" w:rsidRDefault="00863A29">
            <w:pPr>
              <w:jc w:val="right"/>
              <w:rPr>
                <w:color w:val="000000"/>
              </w:rPr>
            </w:pPr>
            <w:r>
              <w:rPr>
                <w:color w:val="000000"/>
              </w:rPr>
              <w:t>0.8417</w:t>
            </w:r>
          </w:p>
        </w:tc>
      </w:tr>
      <w:tr w:rsidR="00863A29" w14:paraId="24BB470E" w14:textId="77777777" w:rsidTr="00863A29">
        <w:trPr>
          <w:jc w:val="center"/>
        </w:trPr>
        <w:tc>
          <w:tcPr>
            <w:tcW w:w="0" w:type="auto"/>
            <w:hideMark/>
          </w:tcPr>
          <w:p w14:paraId="2378C5C0" w14:textId="77777777" w:rsidR="00863A29" w:rsidRDefault="00863A29">
            <w:pPr>
              <w:rPr>
                <w:color w:val="000000"/>
              </w:rPr>
            </w:pPr>
            <w:r>
              <w:rPr>
                <w:color w:val="000000"/>
              </w:rPr>
              <w:t>F1</w:t>
            </w:r>
          </w:p>
        </w:tc>
        <w:tc>
          <w:tcPr>
            <w:tcW w:w="0" w:type="auto"/>
            <w:hideMark/>
          </w:tcPr>
          <w:p w14:paraId="6B472DF7" w14:textId="77777777" w:rsidR="00863A29" w:rsidRDefault="00863A29">
            <w:pPr>
              <w:jc w:val="right"/>
              <w:rPr>
                <w:color w:val="000000"/>
              </w:rPr>
            </w:pPr>
            <w:r>
              <w:rPr>
                <w:color w:val="000000"/>
              </w:rPr>
              <w:t>0.6163</w:t>
            </w:r>
          </w:p>
        </w:tc>
      </w:tr>
      <w:tr w:rsidR="00863A29" w14:paraId="66A8B2F3" w14:textId="77777777" w:rsidTr="00863A29">
        <w:trPr>
          <w:jc w:val="center"/>
        </w:trPr>
        <w:tc>
          <w:tcPr>
            <w:tcW w:w="0" w:type="auto"/>
            <w:hideMark/>
          </w:tcPr>
          <w:p w14:paraId="3FA1B456" w14:textId="77777777" w:rsidR="00863A29" w:rsidRDefault="00863A29">
            <w:pPr>
              <w:rPr>
                <w:color w:val="000000"/>
              </w:rPr>
            </w:pPr>
            <w:r>
              <w:rPr>
                <w:color w:val="000000"/>
              </w:rPr>
              <w:t>Recall</w:t>
            </w:r>
          </w:p>
        </w:tc>
        <w:tc>
          <w:tcPr>
            <w:tcW w:w="0" w:type="auto"/>
            <w:hideMark/>
          </w:tcPr>
          <w:p w14:paraId="39900F53" w14:textId="77777777" w:rsidR="00863A29" w:rsidRDefault="00863A29">
            <w:pPr>
              <w:jc w:val="right"/>
              <w:rPr>
                <w:color w:val="000000"/>
              </w:rPr>
            </w:pPr>
            <w:r>
              <w:rPr>
                <w:color w:val="000000"/>
              </w:rPr>
              <w:t>0.6872</w:t>
            </w:r>
          </w:p>
        </w:tc>
      </w:tr>
      <w:tr w:rsidR="00863A29" w14:paraId="1E876178" w14:textId="77777777" w:rsidTr="00863A29">
        <w:trPr>
          <w:jc w:val="center"/>
        </w:trPr>
        <w:tc>
          <w:tcPr>
            <w:tcW w:w="0" w:type="auto"/>
            <w:hideMark/>
          </w:tcPr>
          <w:p w14:paraId="70E5FF46" w14:textId="77777777" w:rsidR="00863A29" w:rsidRDefault="00863A29">
            <w:pPr>
              <w:rPr>
                <w:color w:val="000000"/>
              </w:rPr>
            </w:pPr>
            <w:r>
              <w:rPr>
                <w:color w:val="000000"/>
              </w:rPr>
              <w:t>Precision</w:t>
            </w:r>
          </w:p>
        </w:tc>
        <w:tc>
          <w:tcPr>
            <w:tcW w:w="0" w:type="auto"/>
            <w:hideMark/>
          </w:tcPr>
          <w:p w14:paraId="427F08F4" w14:textId="77777777" w:rsidR="00863A29" w:rsidRDefault="00863A29">
            <w:pPr>
              <w:jc w:val="right"/>
              <w:rPr>
                <w:color w:val="000000"/>
              </w:rPr>
            </w:pPr>
            <w:r>
              <w:rPr>
                <w:color w:val="000000"/>
              </w:rPr>
              <w:t>0.5587</w:t>
            </w:r>
          </w:p>
        </w:tc>
      </w:tr>
      <w:tr w:rsidR="00863A29" w14:paraId="7A41988D" w14:textId="77777777" w:rsidTr="00863A29">
        <w:trPr>
          <w:jc w:val="center"/>
        </w:trPr>
        <w:tc>
          <w:tcPr>
            <w:tcW w:w="0" w:type="auto"/>
            <w:hideMark/>
          </w:tcPr>
          <w:p w14:paraId="4AB2F07D" w14:textId="77777777" w:rsidR="00863A29" w:rsidRDefault="00863A29">
            <w:pPr>
              <w:rPr>
                <w:color w:val="000000"/>
              </w:rPr>
            </w:pPr>
            <w:r>
              <w:rPr>
                <w:color w:val="000000"/>
              </w:rPr>
              <w:t>Balanced Accuracy</w:t>
            </w:r>
          </w:p>
        </w:tc>
        <w:tc>
          <w:tcPr>
            <w:tcW w:w="0" w:type="auto"/>
            <w:hideMark/>
          </w:tcPr>
          <w:p w14:paraId="4DC0D895" w14:textId="77777777" w:rsidR="00863A29" w:rsidRDefault="00863A29">
            <w:pPr>
              <w:jc w:val="right"/>
              <w:rPr>
                <w:color w:val="000000"/>
              </w:rPr>
            </w:pPr>
            <w:r>
              <w:rPr>
                <w:color w:val="000000"/>
              </w:rPr>
              <w:t>0.7455</w:t>
            </w:r>
          </w:p>
        </w:tc>
      </w:tr>
      <w:tr w:rsidR="00863A29" w14:paraId="202E0506" w14:textId="77777777" w:rsidTr="00863A29">
        <w:trPr>
          <w:jc w:val="center"/>
        </w:trPr>
        <w:tc>
          <w:tcPr>
            <w:tcW w:w="0" w:type="auto"/>
            <w:hideMark/>
          </w:tcPr>
          <w:p w14:paraId="418663EA" w14:textId="77777777" w:rsidR="00863A29" w:rsidRDefault="00863A29">
            <w:pPr>
              <w:rPr>
                <w:color w:val="000000"/>
              </w:rPr>
            </w:pPr>
            <w:r>
              <w:rPr>
                <w:color w:val="000000"/>
              </w:rPr>
              <w:t>Brier Score</w:t>
            </w:r>
          </w:p>
        </w:tc>
        <w:tc>
          <w:tcPr>
            <w:tcW w:w="0" w:type="auto"/>
            <w:hideMark/>
          </w:tcPr>
          <w:p w14:paraId="5BB3EA3D" w14:textId="77777777" w:rsidR="00863A29" w:rsidRDefault="00863A29">
            <w:pPr>
              <w:jc w:val="right"/>
              <w:rPr>
                <w:color w:val="000000"/>
              </w:rPr>
            </w:pPr>
            <w:r>
              <w:rPr>
                <w:color w:val="000000"/>
              </w:rPr>
              <w:t>0.1374</w:t>
            </w:r>
          </w:p>
        </w:tc>
      </w:tr>
      <w:tr w:rsidR="00863A29" w14:paraId="440C3930" w14:textId="77777777" w:rsidTr="00863A29">
        <w:trPr>
          <w:jc w:val="center"/>
        </w:trPr>
        <w:tc>
          <w:tcPr>
            <w:tcW w:w="0" w:type="auto"/>
            <w:hideMark/>
          </w:tcPr>
          <w:p w14:paraId="20836902" w14:textId="77777777" w:rsidR="00863A29" w:rsidRDefault="00863A29">
            <w:pPr>
              <w:rPr>
                <w:color w:val="000000"/>
              </w:rPr>
            </w:pPr>
            <w:r>
              <w:rPr>
                <w:color w:val="000000"/>
              </w:rPr>
              <w:t>Confusion Matrix [[TN, FP], [FN, TP]]</w:t>
            </w:r>
          </w:p>
        </w:tc>
        <w:tc>
          <w:tcPr>
            <w:tcW w:w="0" w:type="auto"/>
            <w:hideMark/>
          </w:tcPr>
          <w:p w14:paraId="6C60438C" w14:textId="77777777" w:rsidR="00863A29" w:rsidRDefault="00863A29">
            <w:pPr>
              <w:jc w:val="right"/>
              <w:rPr>
                <w:color w:val="000000"/>
              </w:rPr>
            </w:pPr>
            <w:r>
              <w:rPr>
                <w:color w:val="000000"/>
              </w:rPr>
              <w:t>[[832, 203], [117, 257]]</w:t>
            </w:r>
          </w:p>
        </w:tc>
      </w:tr>
    </w:tbl>
    <w:p w14:paraId="097F34F3" w14:textId="7F0A7BD0" w:rsidR="00863A29" w:rsidRPr="00863A29" w:rsidRDefault="00C527E9" w:rsidP="00863A29">
      <w:pPr>
        <w:spacing w:before="100" w:beforeAutospacing="1" w:after="100" w:afterAutospacing="1"/>
        <w:jc w:val="center"/>
        <w:rPr>
          <w:i/>
          <w:iCs/>
          <w:color w:val="000000"/>
        </w:rPr>
      </w:pPr>
      <w:r w:rsidRPr="00C527E9">
        <w:rPr>
          <w:i/>
          <w:iCs/>
          <w:color w:val="000000"/>
        </w:rPr>
        <w:t xml:space="preserve">▲ </w:t>
      </w:r>
      <w:r w:rsidR="00863A29">
        <w:rPr>
          <w:i/>
          <w:iCs/>
          <w:color w:val="000000"/>
        </w:rPr>
        <w:t>(</w:t>
      </w:r>
      <w:r w:rsidR="00863A29" w:rsidRPr="00863A29">
        <w:rPr>
          <w:i/>
          <w:iCs/>
          <w:color w:val="000000"/>
        </w:rPr>
        <w:t>Table H2</w:t>
      </w:r>
      <w:r w:rsidR="00863A29" w:rsidRPr="00863A29">
        <w:rPr>
          <w:rStyle w:val="Strong"/>
          <w:rFonts w:eastAsiaTheme="majorEastAsia"/>
          <w:b w:val="0"/>
          <w:bCs w:val="0"/>
          <w:i/>
          <w:iCs/>
          <w:color w:val="000000"/>
        </w:rPr>
        <w:t xml:space="preserve">— </w:t>
      </w:r>
      <w:r w:rsidR="00863A29" w:rsidRPr="00863A29">
        <w:rPr>
          <w:i/>
          <w:iCs/>
          <w:color w:val="000000"/>
        </w:rPr>
        <w:t>Final Test Metrics (Threshold = 0.36)</w:t>
      </w:r>
      <w:r w:rsidR="00863A29">
        <w:rPr>
          <w:i/>
          <w:iCs/>
          <w:color w:val="000000"/>
        </w:rPr>
        <w:t>)</w:t>
      </w:r>
    </w:p>
    <w:p w14:paraId="10C432AD" w14:textId="77777777" w:rsidR="00312B87" w:rsidRPr="005A16BE" w:rsidRDefault="00312B87" w:rsidP="00312B87">
      <w:pPr>
        <w:spacing w:before="100" w:beforeAutospacing="1" w:after="100" w:afterAutospacing="1"/>
        <w:outlineLvl w:val="2"/>
        <w:rPr>
          <w:b/>
          <w:bCs/>
          <w:color w:val="000000"/>
          <w:sz w:val="27"/>
          <w:szCs w:val="27"/>
        </w:rPr>
      </w:pPr>
    </w:p>
    <w:p w14:paraId="0460C921" w14:textId="77777777" w:rsidR="00312B87" w:rsidRPr="005A16BE" w:rsidRDefault="00312B87" w:rsidP="00312B87">
      <w:pPr>
        <w:spacing w:before="100" w:beforeAutospacing="1" w:after="100" w:afterAutospacing="1"/>
        <w:outlineLvl w:val="2"/>
        <w:rPr>
          <w:color w:val="000000"/>
        </w:rPr>
      </w:pPr>
    </w:p>
    <w:p w14:paraId="7D50F436" w14:textId="77777777" w:rsidR="00231844" w:rsidRPr="005A16BE" w:rsidRDefault="004C59D9" w:rsidP="00231844">
      <w:r w:rsidRPr="004C59D9">
        <w:rPr>
          <w:noProof/>
          <w14:ligatures w14:val="standardContextual"/>
        </w:rPr>
        <w:pict w14:anchorId="50427A7C">
          <v:rect id="_x0000_i1026" alt="" style="width:451.3pt;height:.05pt;mso-width-percent:0;mso-height-percent:0;mso-width-percent:0;mso-height-percent:0" o:hralign="center" o:hrstd="t" o:hr="t" fillcolor="#a0a0a0" stroked="f"/>
        </w:pict>
      </w:r>
    </w:p>
    <w:p w14:paraId="25B5A63E" w14:textId="17DB78A0" w:rsidR="00231844" w:rsidRPr="005A16BE" w:rsidRDefault="00231844" w:rsidP="00231844">
      <w:pPr>
        <w:spacing w:before="100" w:beforeAutospacing="1" w:after="100" w:afterAutospacing="1"/>
        <w:outlineLvl w:val="0"/>
        <w:rPr>
          <w:b/>
          <w:bCs/>
          <w:color w:val="000000"/>
          <w:kern w:val="36"/>
          <w:sz w:val="48"/>
          <w:szCs w:val="48"/>
        </w:rPr>
      </w:pPr>
      <w:r w:rsidRPr="005A16BE">
        <w:rPr>
          <w:b/>
          <w:bCs/>
          <w:color w:val="000000"/>
          <w:kern w:val="36"/>
          <w:sz w:val="48"/>
          <w:szCs w:val="48"/>
        </w:rPr>
        <w:lastRenderedPageBreak/>
        <w:t>6. Final Model and Deployment Considerations</w:t>
      </w:r>
    </w:p>
    <w:p w14:paraId="79175FC9" w14:textId="1F45BAE2" w:rsidR="00231844" w:rsidRPr="005A16BE" w:rsidRDefault="00231844" w:rsidP="00CF5980">
      <w:pPr>
        <w:spacing w:before="100" w:beforeAutospacing="1" w:after="100" w:afterAutospacing="1"/>
        <w:outlineLvl w:val="2"/>
        <w:rPr>
          <w:color w:val="000000"/>
        </w:rPr>
      </w:pPr>
    </w:p>
    <w:p w14:paraId="1E849324" w14:textId="2ACB394D" w:rsidR="0039432C" w:rsidRPr="00863A29" w:rsidRDefault="00863A29" w:rsidP="0039432C">
      <w:pPr>
        <w:pStyle w:val="Heading2"/>
        <w:rPr>
          <w:rFonts w:ascii="Times New Roman" w:hAnsi="Times New Roman" w:cs="Times New Roman"/>
          <w:color w:val="000000"/>
          <w:sz w:val="27"/>
          <w:szCs w:val="27"/>
        </w:rPr>
      </w:pPr>
      <w:r>
        <w:rPr>
          <w:rStyle w:val="Strong"/>
          <w:rFonts w:ascii="Times New Roman" w:hAnsi="Times New Roman" w:cs="Times New Roman"/>
          <w:color w:val="000000"/>
          <w:sz w:val="27"/>
          <w:szCs w:val="27"/>
        </w:rPr>
        <w:t xml:space="preserve">6.1 </w:t>
      </w:r>
      <w:r w:rsidR="0039432C" w:rsidRPr="00863A29">
        <w:rPr>
          <w:rStyle w:val="Strong"/>
          <w:rFonts w:ascii="Times New Roman" w:hAnsi="Times New Roman" w:cs="Times New Roman"/>
          <w:color w:val="000000"/>
          <w:sz w:val="27"/>
          <w:szCs w:val="27"/>
        </w:rPr>
        <w:t>Final Model Selection and Rationale</w:t>
      </w:r>
    </w:p>
    <w:p w14:paraId="5F0D9CA0" w14:textId="77777777" w:rsidR="0039432C" w:rsidRPr="005A16BE" w:rsidRDefault="0039432C" w:rsidP="0039432C">
      <w:pPr>
        <w:pStyle w:val="NormalWeb"/>
        <w:rPr>
          <w:color w:val="000000"/>
        </w:rPr>
      </w:pPr>
      <w:r w:rsidRPr="005A16BE">
        <w:rPr>
          <w:color w:val="000000"/>
        </w:rPr>
        <w:t>The final model is</w:t>
      </w:r>
      <w:r w:rsidRPr="005A16BE">
        <w:rPr>
          <w:rStyle w:val="apple-converted-space"/>
          <w:rFonts w:eastAsiaTheme="majorEastAsia"/>
          <w:color w:val="000000"/>
        </w:rPr>
        <w:t> </w:t>
      </w:r>
      <w:r w:rsidRPr="005A16BE">
        <w:rPr>
          <w:rStyle w:val="Strong"/>
          <w:rFonts w:eastAsiaTheme="majorEastAsia"/>
          <w:color w:val="000000"/>
        </w:rPr>
        <w:t>Logistic Regression</w:t>
      </w:r>
      <w:r w:rsidRPr="005A16BE">
        <w:rPr>
          <w:rStyle w:val="apple-converted-space"/>
          <w:rFonts w:eastAsiaTheme="majorEastAsia"/>
          <w:color w:val="000000"/>
        </w:rPr>
        <w:t> </w:t>
      </w:r>
      <w:r w:rsidRPr="005A16BE">
        <w:rPr>
          <w:color w:val="000000"/>
        </w:rPr>
        <w:t>(</w:t>
      </w:r>
      <w:r w:rsidRPr="005A16BE">
        <w:rPr>
          <w:rStyle w:val="Emphasis"/>
          <w:rFonts w:eastAsiaTheme="majorEastAsia"/>
          <w:color w:val="000000"/>
        </w:rPr>
        <w:t>C = 0.1</w:t>
      </w:r>
      <w:r w:rsidRPr="005A16BE">
        <w:rPr>
          <w:color w:val="000000"/>
        </w:rPr>
        <w:t>,</w:t>
      </w:r>
      <w:r w:rsidRPr="005A16BE">
        <w:rPr>
          <w:rStyle w:val="apple-converted-space"/>
          <w:rFonts w:eastAsiaTheme="majorEastAsia"/>
          <w:color w:val="000000"/>
        </w:rPr>
        <w:t> </w:t>
      </w:r>
      <w:r w:rsidRPr="005A16BE">
        <w:rPr>
          <w:rStyle w:val="Emphasis"/>
          <w:rFonts w:eastAsiaTheme="majorEastAsia"/>
          <w:color w:val="000000"/>
        </w:rPr>
        <w:t>class_weight = None</w:t>
      </w:r>
      <w:r w:rsidRPr="005A16BE">
        <w:rPr>
          <w:color w:val="000000"/>
        </w:rPr>
        <w:t>) with a decision threshold of</w:t>
      </w:r>
      <w:r w:rsidRPr="005A16BE">
        <w:rPr>
          <w:rStyle w:val="apple-converted-space"/>
          <w:rFonts w:eastAsiaTheme="majorEastAsia"/>
          <w:color w:val="000000"/>
        </w:rPr>
        <w:t> </w:t>
      </w:r>
      <w:r w:rsidRPr="005A16BE">
        <w:rPr>
          <w:rStyle w:val="Strong"/>
          <w:rFonts w:eastAsiaTheme="majorEastAsia"/>
          <w:color w:val="000000"/>
        </w:rPr>
        <w:t>0.36</w:t>
      </w:r>
      <w:r w:rsidRPr="005A16BE">
        <w:rPr>
          <w:color w:val="000000"/>
        </w:rPr>
        <w:t>. It was selected based on the strongest cross-validated PR-AUC performance, stable results across folds, and high interpretability. Compared with more complex ensemble methods, Logistic Regression provides clearer feature effects and easier governance, making it more suitable for business deployment and decision transparency.</w:t>
      </w:r>
    </w:p>
    <w:p w14:paraId="283E8A15" w14:textId="799C99AB" w:rsidR="0039432C" w:rsidRPr="005A16BE" w:rsidRDefault="0039432C" w:rsidP="0039432C"/>
    <w:p w14:paraId="024406F3" w14:textId="42C0C215" w:rsidR="0039432C" w:rsidRPr="00863A29" w:rsidRDefault="00863A29" w:rsidP="0039432C">
      <w:pPr>
        <w:pStyle w:val="Heading2"/>
        <w:rPr>
          <w:rFonts w:ascii="Times New Roman" w:hAnsi="Times New Roman" w:cs="Times New Roman"/>
          <w:color w:val="000000"/>
          <w:sz w:val="27"/>
          <w:szCs w:val="27"/>
        </w:rPr>
      </w:pPr>
      <w:r>
        <w:rPr>
          <w:rStyle w:val="Strong"/>
          <w:rFonts w:ascii="Times New Roman" w:hAnsi="Times New Roman" w:cs="Times New Roman"/>
          <w:color w:val="000000"/>
          <w:sz w:val="27"/>
          <w:szCs w:val="27"/>
        </w:rPr>
        <w:t xml:space="preserve">6.2 </w:t>
      </w:r>
      <w:r w:rsidR="0039432C" w:rsidRPr="00863A29">
        <w:rPr>
          <w:rStyle w:val="Strong"/>
          <w:rFonts w:ascii="Times New Roman" w:hAnsi="Times New Roman" w:cs="Times New Roman"/>
          <w:color w:val="000000"/>
          <w:sz w:val="27"/>
          <w:szCs w:val="27"/>
        </w:rPr>
        <w:t>Limitations, Risks, and Next Steps</w:t>
      </w:r>
    </w:p>
    <w:p w14:paraId="06CB380D" w14:textId="77777777" w:rsidR="0039432C" w:rsidRPr="005A16BE" w:rsidRDefault="0039432C" w:rsidP="0039432C">
      <w:pPr>
        <w:pStyle w:val="NormalWeb"/>
        <w:rPr>
          <w:color w:val="000000"/>
        </w:rPr>
      </w:pPr>
      <w:r w:rsidRPr="005A16BE">
        <w:rPr>
          <w:color w:val="000000"/>
        </w:rPr>
        <w:t>Several limitations and risks were identified:</w:t>
      </w:r>
    </w:p>
    <w:p w14:paraId="3D31FECD" w14:textId="77777777" w:rsidR="0039432C" w:rsidRPr="005A16BE" w:rsidRDefault="0039432C" w:rsidP="0039432C">
      <w:pPr>
        <w:pStyle w:val="NormalWeb"/>
        <w:numPr>
          <w:ilvl w:val="0"/>
          <w:numId w:val="36"/>
        </w:numPr>
        <w:rPr>
          <w:color w:val="000000"/>
        </w:rPr>
      </w:pPr>
      <w:r w:rsidRPr="005A16BE">
        <w:rPr>
          <w:rStyle w:val="Strong"/>
          <w:rFonts w:eastAsiaTheme="majorEastAsia"/>
          <w:color w:val="000000"/>
        </w:rPr>
        <w:t>Class imbalance:</w:t>
      </w:r>
      <w:r w:rsidRPr="005A16BE">
        <w:rPr>
          <w:rStyle w:val="apple-converted-space"/>
          <w:rFonts w:eastAsiaTheme="majorEastAsia"/>
          <w:color w:val="000000"/>
        </w:rPr>
        <w:t> </w:t>
      </w:r>
      <w:r w:rsidRPr="005A16BE">
        <w:rPr>
          <w:color w:val="000000"/>
        </w:rPr>
        <w:t>With churn at ~26.5%, evaluation outcomes are sensitive to metric and threshold choice.</w:t>
      </w:r>
    </w:p>
    <w:p w14:paraId="4208D229" w14:textId="77777777" w:rsidR="0039432C" w:rsidRPr="005A16BE" w:rsidRDefault="0039432C" w:rsidP="0039432C">
      <w:pPr>
        <w:pStyle w:val="NormalWeb"/>
        <w:numPr>
          <w:ilvl w:val="0"/>
          <w:numId w:val="36"/>
        </w:numPr>
        <w:rPr>
          <w:color w:val="000000"/>
        </w:rPr>
      </w:pPr>
      <w:r w:rsidRPr="005A16BE">
        <w:rPr>
          <w:rStyle w:val="Strong"/>
          <w:rFonts w:eastAsiaTheme="majorEastAsia"/>
          <w:color w:val="000000"/>
        </w:rPr>
        <w:t>Error trade-off:</w:t>
      </w:r>
      <w:r w:rsidRPr="005A16BE">
        <w:rPr>
          <w:rStyle w:val="apple-converted-space"/>
          <w:rFonts w:eastAsiaTheme="majorEastAsia"/>
          <w:color w:val="000000"/>
        </w:rPr>
        <w:t> </w:t>
      </w:r>
      <w:r w:rsidRPr="005A16BE">
        <w:rPr>
          <w:color w:val="000000"/>
        </w:rPr>
        <w:t>At the selected threshold, the model still produces false negatives (missed churners) and false positives (unnecessary interventions).</w:t>
      </w:r>
    </w:p>
    <w:p w14:paraId="67733553" w14:textId="77777777" w:rsidR="0039432C" w:rsidRPr="005A16BE" w:rsidRDefault="0039432C" w:rsidP="0039432C">
      <w:pPr>
        <w:pStyle w:val="NormalWeb"/>
        <w:numPr>
          <w:ilvl w:val="0"/>
          <w:numId w:val="36"/>
        </w:numPr>
        <w:rPr>
          <w:color w:val="000000"/>
        </w:rPr>
      </w:pPr>
      <w:r w:rsidRPr="005A16BE">
        <w:rPr>
          <w:rStyle w:val="Strong"/>
          <w:rFonts w:eastAsiaTheme="majorEastAsia"/>
          <w:color w:val="000000"/>
        </w:rPr>
        <w:t>Data scope:</w:t>
      </w:r>
      <w:r w:rsidRPr="005A16BE">
        <w:rPr>
          <w:rStyle w:val="apple-converted-space"/>
          <w:rFonts w:eastAsiaTheme="majorEastAsia"/>
          <w:color w:val="000000"/>
        </w:rPr>
        <w:t> </w:t>
      </w:r>
      <w:r w:rsidRPr="005A16BE">
        <w:rPr>
          <w:color w:val="000000"/>
        </w:rPr>
        <w:t>The dataset represents a static snapshot, creating potential temporal drift risk as pricing, promotions, and customer behaviour evolve.</w:t>
      </w:r>
    </w:p>
    <w:p w14:paraId="49D1A777" w14:textId="77777777" w:rsidR="0039432C" w:rsidRPr="005A16BE" w:rsidRDefault="0039432C" w:rsidP="0039432C">
      <w:pPr>
        <w:pStyle w:val="NormalWeb"/>
        <w:numPr>
          <w:ilvl w:val="0"/>
          <w:numId w:val="36"/>
        </w:numPr>
        <w:rPr>
          <w:color w:val="000000"/>
        </w:rPr>
      </w:pPr>
      <w:r w:rsidRPr="005A16BE">
        <w:rPr>
          <w:rStyle w:val="Strong"/>
          <w:rFonts w:eastAsiaTheme="majorEastAsia"/>
          <w:color w:val="000000"/>
        </w:rPr>
        <w:t>Feature coverage:</w:t>
      </w:r>
      <w:r w:rsidRPr="005A16BE">
        <w:rPr>
          <w:rStyle w:val="apple-converted-space"/>
          <w:rFonts w:eastAsiaTheme="majorEastAsia"/>
          <w:color w:val="000000"/>
        </w:rPr>
        <w:t> </w:t>
      </w:r>
      <w:r w:rsidRPr="005A16BE">
        <w:rPr>
          <w:color w:val="000000"/>
        </w:rPr>
        <w:t>Lack of detailed behavioural logs (e.g., service usage intensity or support interactions) may limit achievable recall.</w:t>
      </w:r>
    </w:p>
    <w:p w14:paraId="0B1252CE" w14:textId="77777777" w:rsidR="0039432C" w:rsidRDefault="0039432C" w:rsidP="0039432C">
      <w:pPr>
        <w:pStyle w:val="NormalWeb"/>
        <w:numPr>
          <w:ilvl w:val="0"/>
          <w:numId w:val="36"/>
        </w:numPr>
        <w:rPr>
          <w:color w:val="000000"/>
        </w:rPr>
      </w:pPr>
      <w:r w:rsidRPr="005A16BE">
        <w:rPr>
          <w:rStyle w:val="Strong"/>
          <w:rFonts w:eastAsiaTheme="majorEastAsia"/>
          <w:color w:val="000000"/>
        </w:rPr>
        <w:t>Calibration:</w:t>
      </w:r>
      <w:r w:rsidRPr="005A16BE">
        <w:rPr>
          <w:rStyle w:val="apple-converted-space"/>
          <w:rFonts w:eastAsiaTheme="majorEastAsia"/>
          <w:color w:val="000000"/>
        </w:rPr>
        <w:t> </w:t>
      </w:r>
      <w:r w:rsidRPr="005A16BE">
        <w:rPr>
          <w:color w:val="000000"/>
        </w:rPr>
        <w:t>Probability estimates are acceptable but could be further improved for cost-sensitive decision-making.</w:t>
      </w:r>
    </w:p>
    <w:p w14:paraId="61C88F06" w14:textId="012498E5" w:rsidR="00393BDC" w:rsidRPr="005A16BE" w:rsidRDefault="00393BDC" w:rsidP="00393BDC">
      <w:pPr>
        <w:pStyle w:val="NormalWeb"/>
        <w:rPr>
          <w:color w:val="000000"/>
        </w:rPr>
      </w:pPr>
      <w:r w:rsidRPr="00393BDC">
        <w:rPr>
          <w:color w:val="000000"/>
        </w:rPr>
        <w:t>At the selected threshold (0.36), the model prioritizes churn capture over strict precision. Compared with the default threshold (0.50) on validation, recall increases from 0.5294 to 0.6952 (+0.1658), while precision decreases from 0.6622 to 0.5817 (-0.0805). This trade-off is consistent with retention-focused operations where missing true churners is more costly than contacting some non-churners.</w:t>
      </w:r>
    </w:p>
    <w:p w14:paraId="58FF62C1" w14:textId="77777777" w:rsidR="0039432C" w:rsidRPr="005A16BE" w:rsidRDefault="0039432C" w:rsidP="0039432C">
      <w:pPr>
        <w:pStyle w:val="NormalWeb"/>
        <w:rPr>
          <w:color w:val="000000"/>
        </w:rPr>
      </w:pPr>
      <w:r w:rsidRPr="005A16BE">
        <w:rPr>
          <w:rStyle w:val="Strong"/>
          <w:rFonts w:eastAsiaTheme="majorEastAsia"/>
          <w:color w:val="000000"/>
        </w:rPr>
        <w:t>Next steps:</w:t>
      </w:r>
    </w:p>
    <w:p w14:paraId="587C6F9C" w14:textId="77777777" w:rsidR="0039432C" w:rsidRPr="005A16BE" w:rsidRDefault="0039432C" w:rsidP="0039432C">
      <w:pPr>
        <w:pStyle w:val="NormalWeb"/>
        <w:numPr>
          <w:ilvl w:val="0"/>
          <w:numId w:val="37"/>
        </w:numPr>
        <w:rPr>
          <w:color w:val="000000"/>
        </w:rPr>
      </w:pPr>
      <w:r w:rsidRPr="005A16BE">
        <w:rPr>
          <w:color w:val="000000"/>
        </w:rPr>
        <w:t>Implement cost-sensitive thresholding using explicit business costs for FP/FN trade-offs.</w:t>
      </w:r>
    </w:p>
    <w:p w14:paraId="38D2AA49" w14:textId="77777777" w:rsidR="0039432C" w:rsidRPr="005A16BE" w:rsidRDefault="0039432C" w:rsidP="0039432C">
      <w:pPr>
        <w:pStyle w:val="NormalWeb"/>
        <w:numPr>
          <w:ilvl w:val="0"/>
          <w:numId w:val="37"/>
        </w:numPr>
        <w:rPr>
          <w:color w:val="000000"/>
        </w:rPr>
      </w:pPr>
      <w:r w:rsidRPr="005A16BE">
        <w:rPr>
          <w:color w:val="000000"/>
        </w:rPr>
        <w:t>Conduct temporal validation (if timestamped data becomes available) to assess drift robustness.</w:t>
      </w:r>
    </w:p>
    <w:p w14:paraId="04DB7A9B" w14:textId="77777777" w:rsidR="0039432C" w:rsidRPr="005A16BE" w:rsidRDefault="0039432C" w:rsidP="0039432C">
      <w:pPr>
        <w:pStyle w:val="NormalWeb"/>
        <w:numPr>
          <w:ilvl w:val="0"/>
          <w:numId w:val="37"/>
        </w:numPr>
        <w:rPr>
          <w:color w:val="000000"/>
        </w:rPr>
      </w:pPr>
      <w:r w:rsidRPr="005A16BE">
        <w:rPr>
          <w:color w:val="000000"/>
        </w:rPr>
        <w:t>Enrich feature space with behavioural or interaction variables and evaluate incremental uplift.</w:t>
      </w:r>
    </w:p>
    <w:p w14:paraId="72FB35BE" w14:textId="77777777" w:rsidR="0039432C" w:rsidRPr="005A16BE" w:rsidRDefault="0039432C" w:rsidP="0039432C">
      <w:pPr>
        <w:pStyle w:val="NormalWeb"/>
        <w:numPr>
          <w:ilvl w:val="0"/>
          <w:numId w:val="37"/>
        </w:numPr>
        <w:rPr>
          <w:color w:val="000000"/>
        </w:rPr>
      </w:pPr>
      <w:r w:rsidRPr="005A16BE">
        <w:rPr>
          <w:color w:val="000000"/>
        </w:rPr>
        <w:t>Apply post-hoc calibration methods (e.g., isotonic regression or Platt scaling) and reassess Brier score and calibration curves.</w:t>
      </w:r>
    </w:p>
    <w:p w14:paraId="2A49A506" w14:textId="77777777" w:rsidR="0039432C" w:rsidRPr="005A16BE" w:rsidRDefault="0039432C" w:rsidP="0039432C">
      <w:pPr>
        <w:pStyle w:val="NormalWeb"/>
        <w:numPr>
          <w:ilvl w:val="0"/>
          <w:numId w:val="37"/>
        </w:numPr>
        <w:rPr>
          <w:color w:val="000000"/>
        </w:rPr>
      </w:pPr>
      <w:r w:rsidRPr="005A16BE">
        <w:rPr>
          <w:color w:val="000000"/>
        </w:rPr>
        <w:t>Define operational risk bands rather than relying on a single hard decision threshold.</w:t>
      </w:r>
    </w:p>
    <w:p w14:paraId="664C9957" w14:textId="77E272B9" w:rsidR="0039432C" w:rsidRPr="005A16BE" w:rsidRDefault="0039432C" w:rsidP="0039432C"/>
    <w:p w14:paraId="23A3875B" w14:textId="78DE953E" w:rsidR="0039432C" w:rsidRPr="00863A29" w:rsidRDefault="00863A29" w:rsidP="0039432C">
      <w:pPr>
        <w:pStyle w:val="Heading2"/>
        <w:rPr>
          <w:rFonts w:ascii="Times New Roman" w:hAnsi="Times New Roman" w:cs="Times New Roman"/>
          <w:color w:val="000000"/>
          <w:sz w:val="27"/>
          <w:szCs w:val="27"/>
        </w:rPr>
      </w:pPr>
      <w:r>
        <w:rPr>
          <w:rStyle w:val="Strong"/>
          <w:rFonts w:ascii="Times New Roman" w:hAnsi="Times New Roman" w:cs="Times New Roman"/>
          <w:color w:val="000000"/>
          <w:sz w:val="27"/>
          <w:szCs w:val="27"/>
        </w:rPr>
        <w:t xml:space="preserve">6.3 </w:t>
      </w:r>
      <w:r w:rsidR="0039432C" w:rsidRPr="00863A29">
        <w:rPr>
          <w:rStyle w:val="Strong"/>
          <w:rFonts w:ascii="Times New Roman" w:hAnsi="Times New Roman" w:cs="Times New Roman"/>
          <w:color w:val="000000"/>
          <w:sz w:val="27"/>
          <w:szCs w:val="27"/>
        </w:rPr>
        <w:t>Model Card (Summary)</w:t>
      </w:r>
    </w:p>
    <w:p w14:paraId="538C8559" w14:textId="77777777" w:rsidR="0039432C" w:rsidRPr="005A16BE" w:rsidRDefault="0039432C" w:rsidP="0039432C">
      <w:pPr>
        <w:pStyle w:val="Heading3"/>
        <w:rPr>
          <w:rFonts w:cs="Times New Roman"/>
          <w:color w:val="000000"/>
        </w:rPr>
      </w:pPr>
      <w:r w:rsidRPr="005A16BE">
        <w:rPr>
          <w:rStyle w:val="Strong"/>
          <w:rFonts w:cs="Times New Roman"/>
          <w:b w:val="0"/>
          <w:bCs w:val="0"/>
          <w:color w:val="000000"/>
        </w:rPr>
        <w:t>Intended Use</w:t>
      </w:r>
    </w:p>
    <w:p w14:paraId="50E4989F" w14:textId="77777777" w:rsidR="0039432C" w:rsidRPr="005A16BE" w:rsidRDefault="0039432C" w:rsidP="0039432C">
      <w:pPr>
        <w:pStyle w:val="NormalWeb"/>
        <w:numPr>
          <w:ilvl w:val="0"/>
          <w:numId w:val="38"/>
        </w:numPr>
        <w:rPr>
          <w:color w:val="000000"/>
        </w:rPr>
      </w:pPr>
      <w:r w:rsidRPr="005A16BE">
        <w:rPr>
          <w:rStyle w:val="Strong"/>
          <w:rFonts w:eastAsiaTheme="majorEastAsia"/>
          <w:color w:val="000000"/>
        </w:rPr>
        <w:t>For:</w:t>
      </w:r>
      <w:r w:rsidRPr="005A16BE">
        <w:rPr>
          <w:rStyle w:val="apple-converted-space"/>
          <w:rFonts w:eastAsiaTheme="majorEastAsia"/>
          <w:color w:val="000000"/>
        </w:rPr>
        <w:t> </w:t>
      </w:r>
      <w:r w:rsidRPr="005A16BE">
        <w:rPr>
          <w:color w:val="000000"/>
        </w:rPr>
        <w:t>Prioritising telecom customers by churn risk to support retention strategies.</w:t>
      </w:r>
    </w:p>
    <w:p w14:paraId="6CBFFE2D" w14:textId="77777777" w:rsidR="0039432C" w:rsidRPr="005A16BE" w:rsidRDefault="0039432C" w:rsidP="0039432C">
      <w:pPr>
        <w:pStyle w:val="NormalWeb"/>
        <w:numPr>
          <w:ilvl w:val="0"/>
          <w:numId w:val="38"/>
        </w:numPr>
        <w:rPr>
          <w:color w:val="000000"/>
        </w:rPr>
      </w:pPr>
      <w:r w:rsidRPr="005A16BE">
        <w:rPr>
          <w:rStyle w:val="Strong"/>
          <w:rFonts w:eastAsiaTheme="majorEastAsia"/>
          <w:color w:val="000000"/>
        </w:rPr>
        <w:t>Not for:</w:t>
      </w:r>
      <w:r w:rsidRPr="005A16BE">
        <w:rPr>
          <w:rStyle w:val="apple-converted-space"/>
          <w:rFonts w:eastAsiaTheme="majorEastAsia"/>
          <w:color w:val="000000"/>
        </w:rPr>
        <w:t> </w:t>
      </w:r>
      <w:r w:rsidRPr="005A16BE">
        <w:rPr>
          <w:color w:val="000000"/>
        </w:rPr>
        <w:t>Automated approval/denial decisions, pricing discrimination, or deployment outside comparable telecom contexts without revalidation.</w:t>
      </w:r>
    </w:p>
    <w:p w14:paraId="1C86EC33" w14:textId="77777777" w:rsidR="0039432C" w:rsidRPr="005A16BE" w:rsidRDefault="0039432C" w:rsidP="0039432C">
      <w:pPr>
        <w:pStyle w:val="Heading3"/>
        <w:rPr>
          <w:rFonts w:cs="Times New Roman"/>
          <w:color w:val="000000"/>
        </w:rPr>
      </w:pPr>
      <w:r w:rsidRPr="005A16BE">
        <w:rPr>
          <w:rStyle w:val="Strong"/>
          <w:rFonts w:cs="Times New Roman"/>
          <w:b w:val="0"/>
          <w:bCs w:val="0"/>
          <w:color w:val="000000"/>
        </w:rPr>
        <w:t>Data Provenance and Constraints</w:t>
      </w:r>
    </w:p>
    <w:p w14:paraId="7F2030EC" w14:textId="77777777" w:rsidR="0039432C" w:rsidRPr="005A16BE" w:rsidRDefault="0039432C" w:rsidP="0039432C">
      <w:pPr>
        <w:pStyle w:val="NormalWeb"/>
        <w:numPr>
          <w:ilvl w:val="0"/>
          <w:numId w:val="39"/>
        </w:numPr>
        <w:rPr>
          <w:color w:val="000000"/>
        </w:rPr>
      </w:pPr>
      <w:r w:rsidRPr="005A16BE">
        <w:rPr>
          <w:rStyle w:val="Strong"/>
          <w:rFonts w:eastAsiaTheme="majorEastAsia"/>
          <w:color w:val="000000"/>
        </w:rPr>
        <w:t>Source:</w:t>
      </w:r>
      <w:r w:rsidRPr="005A16BE">
        <w:rPr>
          <w:rStyle w:val="apple-converted-space"/>
          <w:rFonts w:eastAsiaTheme="majorEastAsia"/>
          <w:color w:val="000000"/>
        </w:rPr>
        <w:t> </w:t>
      </w:r>
      <w:r w:rsidRPr="005A16BE">
        <w:rPr>
          <w:color w:val="000000"/>
        </w:rPr>
        <w:t>Kaggle Telco Customer Churn dataset (7,043 rows, 21 columns).</w:t>
      </w:r>
    </w:p>
    <w:p w14:paraId="1101CA1E" w14:textId="77777777" w:rsidR="0039432C" w:rsidRPr="005A16BE" w:rsidRDefault="0039432C" w:rsidP="0039432C">
      <w:pPr>
        <w:pStyle w:val="NormalWeb"/>
        <w:numPr>
          <w:ilvl w:val="0"/>
          <w:numId w:val="39"/>
        </w:numPr>
        <w:rPr>
          <w:color w:val="000000"/>
        </w:rPr>
      </w:pPr>
      <w:r w:rsidRPr="005A16BE">
        <w:rPr>
          <w:rStyle w:val="Strong"/>
          <w:rFonts w:eastAsiaTheme="majorEastAsia"/>
          <w:color w:val="000000"/>
        </w:rPr>
        <w:t>Target:</w:t>
      </w:r>
      <w:r w:rsidRPr="005A16BE">
        <w:rPr>
          <w:rStyle w:val="apple-converted-space"/>
          <w:rFonts w:eastAsiaTheme="majorEastAsia"/>
          <w:color w:val="000000"/>
        </w:rPr>
        <w:t> </w:t>
      </w:r>
      <w:r w:rsidRPr="005A16BE">
        <w:rPr>
          <w:color w:val="000000"/>
        </w:rPr>
        <w:t>Churn (Yes/No), encoded as 1/0.</w:t>
      </w:r>
    </w:p>
    <w:p w14:paraId="0CB3A875" w14:textId="77777777" w:rsidR="0039432C" w:rsidRPr="005A16BE" w:rsidRDefault="0039432C" w:rsidP="0039432C">
      <w:pPr>
        <w:pStyle w:val="NormalWeb"/>
        <w:numPr>
          <w:ilvl w:val="0"/>
          <w:numId w:val="39"/>
        </w:numPr>
        <w:rPr>
          <w:color w:val="000000"/>
        </w:rPr>
      </w:pPr>
      <w:r w:rsidRPr="005A16BE">
        <w:rPr>
          <w:rStyle w:val="Strong"/>
          <w:rFonts w:eastAsiaTheme="majorEastAsia"/>
          <w:color w:val="000000"/>
        </w:rPr>
        <w:t>Preprocessing:</w:t>
      </w:r>
      <w:r w:rsidRPr="005A16BE">
        <w:rPr>
          <w:rStyle w:val="apple-converted-space"/>
          <w:rFonts w:eastAsiaTheme="majorEastAsia"/>
          <w:color w:val="000000"/>
        </w:rPr>
        <w:t> </w:t>
      </w:r>
      <w:r w:rsidRPr="005A16BE">
        <w:rPr>
          <w:color w:val="000000"/>
        </w:rPr>
        <w:t>Identifier removal,</w:t>
      </w:r>
      <w:r w:rsidRPr="005A16BE">
        <w:rPr>
          <w:rStyle w:val="apple-converted-space"/>
          <w:rFonts w:eastAsiaTheme="majorEastAsia"/>
          <w:color w:val="000000"/>
        </w:rPr>
        <w:t> </w:t>
      </w:r>
      <w:r w:rsidRPr="005A16BE">
        <w:rPr>
          <w:rStyle w:val="HTMLCode"/>
          <w:rFonts w:ascii="Times New Roman" w:eastAsiaTheme="majorEastAsia" w:hAnsi="Times New Roman" w:cs="Times New Roman"/>
          <w:color w:val="000000"/>
        </w:rPr>
        <w:t>TotalCharges</w:t>
      </w:r>
      <w:r w:rsidRPr="005A16BE">
        <w:rPr>
          <w:rStyle w:val="apple-converted-space"/>
          <w:rFonts w:eastAsiaTheme="majorEastAsia"/>
          <w:color w:val="000000"/>
        </w:rPr>
        <w:t> </w:t>
      </w:r>
      <w:r w:rsidRPr="005A16BE">
        <w:rPr>
          <w:color w:val="000000"/>
        </w:rPr>
        <w:t>cleaning, median/mode imputation, and one-hot encoding.</w:t>
      </w:r>
    </w:p>
    <w:p w14:paraId="635255E3" w14:textId="77777777" w:rsidR="0039432C" w:rsidRPr="005A16BE" w:rsidRDefault="0039432C" w:rsidP="0039432C">
      <w:pPr>
        <w:pStyle w:val="NormalWeb"/>
        <w:numPr>
          <w:ilvl w:val="0"/>
          <w:numId w:val="39"/>
        </w:numPr>
        <w:rPr>
          <w:color w:val="000000"/>
        </w:rPr>
      </w:pPr>
      <w:r w:rsidRPr="005A16BE">
        <w:rPr>
          <w:rStyle w:val="Strong"/>
          <w:rFonts w:eastAsiaTheme="majorEastAsia"/>
          <w:color w:val="000000"/>
        </w:rPr>
        <w:t>Constraints:</w:t>
      </w:r>
      <w:r w:rsidRPr="005A16BE">
        <w:rPr>
          <w:rStyle w:val="apple-converted-space"/>
          <w:rFonts w:eastAsiaTheme="majorEastAsia"/>
          <w:color w:val="000000"/>
        </w:rPr>
        <w:t> </w:t>
      </w:r>
      <w:r w:rsidRPr="005A16BE">
        <w:rPr>
          <w:color w:val="000000"/>
        </w:rPr>
        <w:t>Static tabular snapshot with limited behavioural depth and potential temporal or sampling bias.</w:t>
      </w:r>
    </w:p>
    <w:p w14:paraId="68B5C6F2" w14:textId="77777777" w:rsidR="0039432C" w:rsidRPr="005A16BE" w:rsidRDefault="0039432C" w:rsidP="0039432C">
      <w:pPr>
        <w:pStyle w:val="Heading3"/>
        <w:rPr>
          <w:rFonts w:cs="Times New Roman"/>
          <w:color w:val="000000"/>
        </w:rPr>
      </w:pPr>
      <w:r w:rsidRPr="005A16BE">
        <w:rPr>
          <w:rStyle w:val="Strong"/>
          <w:rFonts w:cs="Times New Roman"/>
          <w:b w:val="0"/>
          <w:bCs w:val="0"/>
          <w:color w:val="000000"/>
        </w:rPr>
        <w:t>Evaluation Summary</w:t>
      </w:r>
    </w:p>
    <w:p w14:paraId="209E17D2" w14:textId="77777777" w:rsidR="0039432C" w:rsidRPr="005A16BE" w:rsidRDefault="0039432C" w:rsidP="0039432C">
      <w:pPr>
        <w:pStyle w:val="NormalWeb"/>
        <w:numPr>
          <w:ilvl w:val="0"/>
          <w:numId w:val="40"/>
        </w:numPr>
        <w:rPr>
          <w:color w:val="000000"/>
        </w:rPr>
      </w:pPr>
      <w:r w:rsidRPr="005A16BE">
        <w:rPr>
          <w:rStyle w:val="Strong"/>
          <w:rFonts w:eastAsiaTheme="majorEastAsia"/>
          <w:color w:val="000000"/>
        </w:rPr>
        <w:t>Selection metric:</w:t>
      </w:r>
      <w:r w:rsidRPr="005A16BE">
        <w:rPr>
          <w:rStyle w:val="apple-converted-space"/>
          <w:rFonts w:eastAsiaTheme="majorEastAsia"/>
          <w:color w:val="000000"/>
        </w:rPr>
        <w:t> </w:t>
      </w:r>
      <w:r w:rsidRPr="005A16BE">
        <w:rPr>
          <w:color w:val="000000"/>
        </w:rPr>
        <w:t>PR-AUC via 5-fold stratified CV on training data.</w:t>
      </w:r>
    </w:p>
    <w:p w14:paraId="6C0487F6" w14:textId="77777777" w:rsidR="0039432C" w:rsidRPr="005A16BE" w:rsidRDefault="0039432C" w:rsidP="0039432C">
      <w:pPr>
        <w:pStyle w:val="NormalWeb"/>
        <w:numPr>
          <w:ilvl w:val="0"/>
          <w:numId w:val="40"/>
        </w:numPr>
        <w:rPr>
          <w:color w:val="000000"/>
        </w:rPr>
      </w:pPr>
      <w:r w:rsidRPr="005A16BE">
        <w:rPr>
          <w:rStyle w:val="Strong"/>
          <w:rFonts w:eastAsiaTheme="majorEastAsia"/>
          <w:color w:val="000000"/>
        </w:rPr>
        <w:t>Best CV PR-AUC:</w:t>
      </w:r>
      <w:r w:rsidRPr="005A16BE">
        <w:rPr>
          <w:rStyle w:val="apple-converted-space"/>
          <w:rFonts w:eastAsiaTheme="majorEastAsia"/>
          <w:color w:val="000000"/>
        </w:rPr>
        <w:t> </w:t>
      </w:r>
      <w:r w:rsidRPr="005A16BE">
        <w:rPr>
          <w:color w:val="000000"/>
        </w:rPr>
        <w:t>0.6673.</w:t>
      </w:r>
    </w:p>
    <w:p w14:paraId="04E0DCCF" w14:textId="77777777" w:rsidR="0039432C" w:rsidRPr="005A16BE" w:rsidRDefault="0039432C" w:rsidP="0039432C">
      <w:pPr>
        <w:pStyle w:val="NormalWeb"/>
        <w:numPr>
          <w:ilvl w:val="0"/>
          <w:numId w:val="40"/>
        </w:numPr>
        <w:rPr>
          <w:color w:val="000000"/>
        </w:rPr>
      </w:pPr>
      <w:r w:rsidRPr="005A16BE">
        <w:rPr>
          <w:rStyle w:val="Strong"/>
          <w:rFonts w:eastAsiaTheme="majorEastAsia"/>
          <w:color w:val="000000"/>
        </w:rPr>
        <w:t>Test performance:</w:t>
      </w:r>
      <w:r w:rsidRPr="005A16BE">
        <w:rPr>
          <w:rStyle w:val="apple-converted-space"/>
          <w:rFonts w:eastAsiaTheme="majorEastAsia"/>
          <w:color w:val="000000"/>
        </w:rPr>
        <w:t> </w:t>
      </w:r>
      <w:r w:rsidRPr="005A16BE">
        <w:rPr>
          <w:color w:val="000000"/>
        </w:rPr>
        <w:t>PR-AUC 0.6363, ROC-AUC 0.8417, F1 0.6163, Recall 0.6872, Precision 0.5587, Balanced Accuracy 0.7455, Brier Score 0.1374.</w:t>
      </w:r>
    </w:p>
    <w:p w14:paraId="4183AF04" w14:textId="77777777" w:rsidR="0039432C" w:rsidRPr="005A16BE" w:rsidRDefault="0039432C" w:rsidP="0039432C">
      <w:pPr>
        <w:pStyle w:val="NormalWeb"/>
        <w:numPr>
          <w:ilvl w:val="0"/>
          <w:numId w:val="40"/>
        </w:numPr>
        <w:rPr>
          <w:color w:val="000000"/>
        </w:rPr>
      </w:pPr>
      <w:r w:rsidRPr="005A16BE">
        <w:rPr>
          <w:rStyle w:val="Strong"/>
          <w:rFonts w:eastAsiaTheme="majorEastAsia"/>
          <w:color w:val="000000"/>
        </w:rPr>
        <w:t>Confusion matrix:</w:t>
      </w:r>
      <w:r w:rsidRPr="005A16BE">
        <w:rPr>
          <w:rStyle w:val="apple-converted-space"/>
          <w:rFonts w:eastAsiaTheme="majorEastAsia"/>
          <w:color w:val="000000"/>
        </w:rPr>
        <w:t> </w:t>
      </w:r>
      <w:r w:rsidRPr="005A16BE">
        <w:rPr>
          <w:color w:val="000000"/>
        </w:rPr>
        <w:t>[[832, 203], [117, 257]] (TN, FP, FN, TP).</w:t>
      </w:r>
    </w:p>
    <w:p w14:paraId="73DE00AB" w14:textId="77777777" w:rsidR="0039432C" w:rsidRPr="005A16BE" w:rsidRDefault="0039432C" w:rsidP="0039432C">
      <w:pPr>
        <w:pStyle w:val="NormalWeb"/>
        <w:rPr>
          <w:color w:val="000000"/>
        </w:rPr>
      </w:pPr>
      <w:r w:rsidRPr="005A16BE">
        <w:rPr>
          <w:rStyle w:val="Strong"/>
          <w:rFonts w:eastAsiaTheme="majorEastAsia"/>
          <w:color w:val="000000"/>
        </w:rPr>
        <w:t>Caveat:</w:t>
      </w:r>
      <w:r w:rsidRPr="005A16BE">
        <w:rPr>
          <w:rStyle w:val="apple-converted-space"/>
          <w:rFonts w:eastAsiaTheme="majorEastAsia"/>
          <w:color w:val="000000"/>
        </w:rPr>
        <w:t> </w:t>
      </w:r>
      <w:r w:rsidRPr="005A16BE">
        <w:rPr>
          <w:color w:val="000000"/>
        </w:rPr>
        <w:t>Model performance is threshold-dependent; real-world deployment should adjust thresholds based on intervention capacity and business cost structure.</w:t>
      </w:r>
    </w:p>
    <w:p w14:paraId="10C2A659" w14:textId="565A8053" w:rsidR="00231844" w:rsidRPr="005A16BE" w:rsidRDefault="001B699D" w:rsidP="00231844">
      <w:r w:rsidRPr="005A16BE">
        <w:rPr>
          <w:color w:val="000000"/>
        </w:rPr>
        <w:t xml:space="preserve"> </w:t>
      </w:r>
    </w:p>
    <w:p w14:paraId="46ADF387" w14:textId="77777777" w:rsidR="00231844" w:rsidRPr="005A16BE" w:rsidRDefault="004C59D9" w:rsidP="00231844">
      <w:r w:rsidRPr="004C59D9">
        <w:rPr>
          <w:noProof/>
          <w14:ligatures w14:val="standardContextual"/>
        </w:rPr>
        <w:pict w14:anchorId="173C4807">
          <v:rect id="_x0000_i1025" alt="" style="width:451.3pt;height:.05pt;mso-width-percent:0;mso-height-percent:0;mso-width-percent:0;mso-height-percent:0" o:hralign="center" o:hrstd="t" o:hr="t" fillcolor="#a0a0a0" stroked="f"/>
        </w:pict>
      </w:r>
    </w:p>
    <w:p w14:paraId="1A645FA2" w14:textId="0E105BB2" w:rsidR="00231844" w:rsidRPr="005A16BE" w:rsidRDefault="00231844" w:rsidP="00231844">
      <w:pPr>
        <w:spacing w:before="100" w:beforeAutospacing="1" w:after="100" w:afterAutospacing="1"/>
        <w:outlineLvl w:val="0"/>
        <w:rPr>
          <w:b/>
          <w:bCs/>
          <w:color w:val="000000"/>
          <w:kern w:val="36"/>
          <w:sz w:val="48"/>
          <w:szCs w:val="48"/>
        </w:rPr>
      </w:pPr>
      <w:r w:rsidRPr="005A16BE">
        <w:rPr>
          <w:b/>
          <w:bCs/>
          <w:color w:val="000000"/>
          <w:kern w:val="36"/>
          <w:sz w:val="48"/>
          <w:szCs w:val="48"/>
        </w:rPr>
        <w:t xml:space="preserve">Appendix </w:t>
      </w:r>
    </w:p>
    <w:p w14:paraId="27D539DB" w14:textId="77777777" w:rsidR="00231844" w:rsidRPr="00863A29" w:rsidRDefault="00231844" w:rsidP="00231844">
      <w:pPr>
        <w:numPr>
          <w:ilvl w:val="0"/>
          <w:numId w:val="28"/>
        </w:numPr>
        <w:spacing w:before="100" w:beforeAutospacing="1" w:after="100" w:afterAutospacing="1"/>
        <w:rPr>
          <w:b/>
          <w:bCs/>
          <w:color w:val="000000"/>
          <w:sz w:val="27"/>
          <w:szCs w:val="27"/>
        </w:rPr>
      </w:pPr>
      <w:r w:rsidRPr="00863A29">
        <w:rPr>
          <w:b/>
          <w:bCs/>
          <w:color w:val="000000"/>
          <w:sz w:val="27"/>
          <w:szCs w:val="27"/>
        </w:rPr>
        <w:t>Decision Register table</w:t>
      </w:r>
    </w:p>
    <w:tbl>
      <w:tblPr>
        <w:tblStyle w:val="TableGrid"/>
        <w:tblW w:w="0" w:type="auto"/>
        <w:tblLayout w:type="fixed"/>
        <w:tblLook w:val="04A0" w:firstRow="1" w:lastRow="0" w:firstColumn="1" w:lastColumn="0" w:noHBand="0" w:noVBand="1"/>
      </w:tblPr>
      <w:tblGrid>
        <w:gridCol w:w="1535"/>
        <w:gridCol w:w="1882"/>
        <w:gridCol w:w="2752"/>
        <w:gridCol w:w="1197"/>
        <w:gridCol w:w="1650"/>
      </w:tblGrid>
      <w:tr w:rsidR="005A0925" w:rsidRPr="005A16BE" w14:paraId="60062C83" w14:textId="77777777" w:rsidTr="00863A29">
        <w:tc>
          <w:tcPr>
            <w:tcW w:w="1535" w:type="dxa"/>
            <w:hideMark/>
          </w:tcPr>
          <w:p w14:paraId="6E973C83" w14:textId="77777777" w:rsidR="005A0925" w:rsidRPr="00863A29" w:rsidRDefault="005A0925">
            <w:pPr>
              <w:jc w:val="center"/>
              <w:rPr>
                <w:b/>
                <w:bCs/>
                <w:color w:val="000000"/>
              </w:rPr>
            </w:pPr>
            <w:bookmarkStart w:id="1" w:name="_Hlk222676464"/>
            <w:r w:rsidRPr="00863A29">
              <w:rPr>
                <w:b/>
                <w:bCs/>
                <w:color w:val="000000"/>
              </w:rPr>
              <w:t>Project Stage</w:t>
            </w:r>
          </w:p>
        </w:tc>
        <w:tc>
          <w:tcPr>
            <w:tcW w:w="1882" w:type="dxa"/>
            <w:hideMark/>
          </w:tcPr>
          <w:p w14:paraId="3AF96B2C" w14:textId="77777777" w:rsidR="005A0925" w:rsidRPr="00863A29" w:rsidRDefault="005A0925">
            <w:pPr>
              <w:jc w:val="center"/>
              <w:rPr>
                <w:b/>
                <w:bCs/>
                <w:color w:val="000000"/>
              </w:rPr>
            </w:pPr>
            <w:r w:rsidRPr="00863A29">
              <w:rPr>
                <w:b/>
                <w:bCs/>
                <w:color w:val="000000"/>
              </w:rPr>
              <w:t>Agent Suggestion / Output</w:t>
            </w:r>
          </w:p>
        </w:tc>
        <w:tc>
          <w:tcPr>
            <w:tcW w:w="2752" w:type="dxa"/>
            <w:hideMark/>
          </w:tcPr>
          <w:p w14:paraId="0D913AF3" w14:textId="77777777" w:rsidR="005A0925" w:rsidRPr="00863A29" w:rsidRDefault="005A0925">
            <w:pPr>
              <w:jc w:val="center"/>
              <w:rPr>
                <w:b/>
                <w:bCs/>
                <w:color w:val="000000"/>
              </w:rPr>
            </w:pPr>
            <w:r w:rsidRPr="00863A29">
              <w:rPr>
                <w:b/>
                <w:bCs/>
                <w:color w:val="000000"/>
              </w:rPr>
              <w:t>Your Verification Process</w:t>
            </w:r>
          </w:p>
        </w:tc>
        <w:tc>
          <w:tcPr>
            <w:tcW w:w="1197" w:type="dxa"/>
            <w:hideMark/>
          </w:tcPr>
          <w:p w14:paraId="178F2617" w14:textId="77777777" w:rsidR="005A0925" w:rsidRPr="00863A29" w:rsidRDefault="005A0925">
            <w:pPr>
              <w:jc w:val="center"/>
              <w:rPr>
                <w:b/>
                <w:bCs/>
                <w:color w:val="000000"/>
              </w:rPr>
            </w:pPr>
            <w:r w:rsidRPr="00863A29">
              <w:rPr>
                <w:b/>
                <w:bCs/>
                <w:color w:val="000000"/>
              </w:rPr>
              <w:t>Decision</w:t>
            </w:r>
          </w:p>
        </w:tc>
        <w:tc>
          <w:tcPr>
            <w:tcW w:w="1650" w:type="dxa"/>
            <w:hideMark/>
          </w:tcPr>
          <w:p w14:paraId="69B50177" w14:textId="77777777" w:rsidR="005A0925" w:rsidRPr="00863A29" w:rsidRDefault="005A0925">
            <w:pPr>
              <w:jc w:val="center"/>
              <w:rPr>
                <w:b/>
                <w:bCs/>
                <w:color w:val="000000"/>
              </w:rPr>
            </w:pPr>
            <w:r w:rsidRPr="00863A29">
              <w:rPr>
                <w:b/>
                <w:bCs/>
                <w:color w:val="000000"/>
              </w:rPr>
              <w:t>Rationale / Outcome</w:t>
            </w:r>
          </w:p>
        </w:tc>
      </w:tr>
      <w:tr w:rsidR="005A0925" w:rsidRPr="005A16BE" w14:paraId="59435387" w14:textId="77777777" w:rsidTr="00863A29">
        <w:tc>
          <w:tcPr>
            <w:tcW w:w="1535" w:type="dxa"/>
            <w:hideMark/>
          </w:tcPr>
          <w:p w14:paraId="78AC3495" w14:textId="77777777" w:rsidR="005A0925" w:rsidRPr="00863A29" w:rsidRDefault="005A0925">
            <w:pPr>
              <w:rPr>
                <w:color w:val="000000"/>
              </w:rPr>
            </w:pPr>
            <w:r w:rsidRPr="00863A29">
              <w:rPr>
                <w:color w:val="000000"/>
              </w:rPr>
              <w:t>EDA – Class Imbalance</w:t>
            </w:r>
          </w:p>
        </w:tc>
        <w:tc>
          <w:tcPr>
            <w:tcW w:w="1882" w:type="dxa"/>
            <w:hideMark/>
          </w:tcPr>
          <w:p w14:paraId="016A3A35" w14:textId="77777777" w:rsidR="005A0925" w:rsidRPr="00863A29" w:rsidRDefault="005A0925">
            <w:pPr>
              <w:rPr>
                <w:color w:val="000000"/>
              </w:rPr>
            </w:pPr>
            <w:r w:rsidRPr="00863A29">
              <w:rPr>
                <w:color w:val="000000"/>
              </w:rPr>
              <w:t>Suggested inspecting churn distribution</w:t>
            </w:r>
          </w:p>
        </w:tc>
        <w:tc>
          <w:tcPr>
            <w:tcW w:w="2752" w:type="dxa"/>
            <w:hideMark/>
          </w:tcPr>
          <w:p w14:paraId="6347C351" w14:textId="77777777" w:rsidR="005A0925" w:rsidRPr="00863A29" w:rsidRDefault="005A0925">
            <w:pPr>
              <w:rPr>
                <w:color w:val="000000"/>
              </w:rPr>
            </w:pPr>
            <w:r w:rsidRPr="00863A29">
              <w:rPr>
                <w:color w:val="000000"/>
              </w:rPr>
              <w:t>Verified counts via class distribution plot</w:t>
            </w:r>
          </w:p>
        </w:tc>
        <w:tc>
          <w:tcPr>
            <w:tcW w:w="1197" w:type="dxa"/>
            <w:hideMark/>
          </w:tcPr>
          <w:p w14:paraId="531CDFE1" w14:textId="77777777" w:rsidR="005A0925" w:rsidRPr="00863A29" w:rsidRDefault="005A0925">
            <w:pPr>
              <w:rPr>
                <w:color w:val="000000"/>
              </w:rPr>
            </w:pPr>
            <w:r w:rsidRPr="00863A29">
              <w:rPr>
                <w:rStyle w:val="Strong"/>
                <w:rFonts w:eastAsiaTheme="majorEastAsia"/>
                <w:b w:val="0"/>
                <w:bCs w:val="0"/>
                <w:color w:val="000000"/>
              </w:rPr>
              <w:t>Accepted</w:t>
            </w:r>
          </w:p>
        </w:tc>
        <w:tc>
          <w:tcPr>
            <w:tcW w:w="1650" w:type="dxa"/>
            <w:hideMark/>
          </w:tcPr>
          <w:p w14:paraId="15C59DCC" w14:textId="77777777" w:rsidR="005A0925" w:rsidRPr="00863A29" w:rsidRDefault="005A0925">
            <w:pPr>
              <w:rPr>
                <w:color w:val="000000"/>
              </w:rPr>
            </w:pPr>
            <w:r w:rsidRPr="00863A29">
              <w:rPr>
                <w:color w:val="000000"/>
              </w:rPr>
              <w:t>Confirmed imbalance; informed metric selection</w:t>
            </w:r>
          </w:p>
        </w:tc>
      </w:tr>
      <w:tr w:rsidR="005A0925" w:rsidRPr="005A16BE" w14:paraId="6A7D7BF8" w14:textId="77777777" w:rsidTr="00863A29">
        <w:tc>
          <w:tcPr>
            <w:tcW w:w="1535" w:type="dxa"/>
            <w:hideMark/>
          </w:tcPr>
          <w:p w14:paraId="1CC07EA3" w14:textId="77777777" w:rsidR="005A0925" w:rsidRPr="00863A29" w:rsidRDefault="005A0925">
            <w:pPr>
              <w:rPr>
                <w:color w:val="000000"/>
              </w:rPr>
            </w:pPr>
            <w:r w:rsidRPr="00863A29">
              <w:rPr>
                <w:color w:val="000000"/>
              </w:rPr>
              <w:t>EDA – Leakage Screening</w:t>
            </w:r>
          </w:p>
        </w:tc>
        <w:tc>
          <w:tcPr>
            <w:tcW w:w="1882" w:type="dxa"/>
            <w:hideMark/>
          </w:tcPr>
          <w:p w14:paraId="1FC6FF6B" w14:textId="77777777" w:rsidR="005A0925" w:rsidRPr="00863A29" w:rsidRDefault="005A0925">
            <w:pPr>
              <w:rPr>
                <w:color w:val="000000"/>
              </w:rPr>
            </w:pPr>
            <w:r w:rsidRPr="00863A29">
              <w:rPr>
                <w:color w:val="000000"/>
              </w:rPr>
              <w:t>Proposed ID-like and high-cardinality checks</w:t>
            </w:r>
          </w:p>
        </w:tc>
        <w:tc>
          <w:tcPr>
            <w:tcW w:w="2752" w:type="dxa"/>
            <w:hideMark/>
          </w:tcPr>
          <w:p w14:paraId="30417B4C" w14:textId="77777777" w:rsidR="005A0925" w:rsidRPr="00863A29" w:rsidRDefault="005A0925">
            <w:pPr>
              <w:rPr>
                <w:color w:val="000000"/>
              </w:rPr>
            </w:pPr>
            <w:r w:rsidRPr="00863A29">
              <w:rPr>
                <w:color w:val="000000"/>
              </w:rPr>
              <w:t>Ran separation tests; confirmed</w:t>
            </w:r>
            <w:r w:rsidRPr="00863A29">
              <w:rPr>
                <w:rStyle w:val="apple-converted-space"/>
                <w:rFonts w:eastAsiaTheme="majorEastAsia"/>
                <w:color w:val="000000"/>
              </w:rPr>
              <w:t> </w:t>
            </w:r>
            <w:r w:rsidRPr="00863A29">
              <w:rPr>
                <w:rStyle w:val="HTMLCode"/>
                <w:rFonts w:ascii="Times New Roman" w:eastAsiaTheme="majorEastAsia" w:hAnsi="Times New Roman" w:cs="Times New Roman"/>
                <w:color w:val="000000"/>
                <w:sz w:val="24"/>
                <w:szCs w:val="24"/>
              </w:rPr>
              <w:t>customerID</w:t>
            </w:r>
            <w:r w:rsidRPr="00863A29">
              <w:rPr>
                <w:rStyle w:val="apple-converted-space"/>
                <w:rFonts w:eastAsiaTheme="majorEastAsia"/>
                <w:color w:val="000000"/>
              </w:rPr>
              <w:t> </w:t>
            </w:r>
            <w:r w:rsidRPr="00863A29">
              <w:rPr>
                <w:color w:val="000000"/>
              </w:rPr>
              <w:t>behaves as identifier</w:t>
            </w:r>
          </w:p>
        </w:tc>
        <w:tc>
          <w:tcPr>
            <w:tcW w:w="1197" w:type="dxa"/>
            <w:hideMark/>
          </w:tcPr>
          <w:p w14:paraId="5B23DAC4" w14:textId="77777777" w:rsidR="005A0925" w:rsidRPr="00863A29" w:rsidRDefault="005A0925">
            <w:pPr>
              <w:rPr>
                <w:color w:val="000000"/>
              </w:rPr>
            </w:pPr>
            <w:r w:rsidRPr="00863A29">
              <w:rPr>
                <w:rStyle w:val="Strong"/>
                <w:rFonts w:eastAsiaTheme="majorEastAsia"/>
                <w:b w:val="0"/>
                <w:bCs w:val="0"/>
                <w:color w:val="000000"/>
              </w:rPr>
              <w:t>Modified</w:t>
            </w:r>
          </w:p>
        </w:tc>
        <w:tc>
          <w:tcPr>
            <w:tcW w:w="1650" w:type="dxa"/>
            <w:hideMark/>
          </w:tcPr>
          <w:p w14:paraId="098C67F9" w14:textId="77777777" w:rsidR="005A0925" w:rsidRPr="00863A29" w:rsidRDefault="005A0925">
            <w:pPr>
              <w:rPr>
                <w:color w:val="000000"/>
              </w:rPr>
            </w:pPr>
            <w:r w:rsidRPr="00863A29">
              <w:rPr>
                <w:color w:val="000000"/>
              </w:rPr>
              <w:t>Reframed as leakage</w:t>
            </w:r>
            <w:r w:rsidRPr="00863A29">
              <w:rPr>
                <w:rStyle w:val="apple-converted-space"/>
                <w:rFonts w:eastAsiaTheme="majorEastAsia"/>
                <w:color w:val="000000"/>
              </w:rPr>
              <w:t> </w:t>
            </w:r>
            <w:r w:rsidRPr="00863A29">
              <w:rPr>
                <w:rStyle w:val="Strong"/>
                <w:rFonts w:eastAsiaTheme="majorEastAsia"/>
                <w:b w:val="0"/>
                <w:bCs w:val="0"/>
                <w:color w:val="000000"/>
              </w:rPr>
              <w:t>screening</w:t>
            </w:r>
            <w:r w:rsidRPr="00863A29">
              <w:rPr>
                <w:color w:val="000000"/>
              </w:rPr>
              <w:t xml:space="preserve">, not actual </w:t>
            </w:r>
            <w:r w:rsidRPr="00863A29">
              <w:rPr>
                <w:color w:val="000000"/>
              </w:rPr>
              <w:lastRenderedPageBreak/>
              <w:t>leakage feature</w:t>
            </w:r>
          </w:p>
        </w:tc>
      </w:tr>
      <w:tr w:rsidR="005A0925" w:rsidRPr="005A16BE" w14:paraId="2C0D628E" w14:textId="77777777" w:rsidTr="00863A29">
        <w:tc>
          <w:tcPr>
            <w:tcW w:w="1535" w:type="dxa"/>
            <w:hideMark/>
          </w:tcPr>
          <w:p w14:paraId="6B09C1FE" w14:textId="77777777" w:rsidR="005A0925" w:rsidRPr="00863A29" w:rsidRDefault="005A0925">
            <w:pPr>
              <w:rPr>
                <w:color w:val="000000"/>
              </w:rPr>
            </w:pPr>
            <w:r w:rsidRPr="00863A29">
              <w:rPr>
                <w:color w:val="000000"/>
              </w:rPr>
              <w:lastRenderedPageBreak/>
              <w:t>EDA – Outlier Handling</w:t>
            </w:r>
          </w:p>
        </w:tc>
        <w:tc>
          <w:tcPr>
            <w:tcW w:w="1882" w:type="dxa"/>
            <w:hideMark/>
          </w:tcPr>
          <w:p w14:paraId="70641280" w14:textId="77777777" w:rsidR="005A0925" w:rsidRPr="00863A29" w:rsidRDefault="005A0925">
            <w:pPr>
              <w:rPr>
                <w:color w:val="000000"/>
              </w:rPr>
            </w:pPr>
            <w:r w:rsidRPr="00863A29">
              <w:rPr>
                <w:color w:val="000000"/>
              </w:rPr>
              <w:t>Suggested possible transformations</w:t>
            </w:r>
          </w:p>
        </w:tc>
        <w:tc>
          <w:tcPr>
            <w:tcW w:w="2752" w:type="dxa"/>
            <w:hideMark/>
          </w:tcPr>
          <w:p w14:paraId="4A26A1A0" w14:textId="77777777" w:rsidR="005A0925" w:rsidRPr="00863A29" w:rsidRDefault="005A0925">
            <w:pPr>
              <w:rPr>
                <w:color w:val="000000"/>
              </w:rPr>
            </w:pPr>
            <w:r w:rsidRPr="00863A29">
              <w:rPr>
                <w:color w:val="000000"/>
              </w:rPr>
              <w:t>Checked distributions and business logic</w:t>
            </w:r>
          </w:p>
        </w:tc>
        <w:tc>
          <w:tcPr>
            <w:tcW w:w="1197" w:type="dxa"/>
            <w:hideMark/>
          </w:tcPr>
          <w:p w14:paraId="47134AF8" w14:textId="77777777" w:rsidR="005A0925" w:rsidRPr="00863A29" w:rsidRDefault="005A0925">
            <w:pPr>
              <w:rPr>
                <w:color w:val="000000"/>
              </w:rPr>
            </w:pPr>
            <w:r w:rsidRPr="00863A29">
              <w:rPr>
                <w:rStyle w:val="Strong"/>
                <w:rFonts w:eastAsiaTheme="majorEastAsia"/>
                <w:b w:val="0"/>
                <w:bCs w:val="0"/>
                <w:color w:val="000000"/>
              </w:rPr>
              <w:t>Modified</w:t>
            </w:r>
          </w:p>
        </w:tc>
        <w:tc>
          <w:tcPr>
            <w:tcW w:w="1650" w:type="dxa"/>
            <w:hideMark/>
          </w:tcPr>
          <w:p w14:paraId="4A2FEFC0" w14:textId="77777777" w:rsidR="005A0925" w:rsidRPr="00863A29" w:rsidRDefault="005A0925">
            <w:pPr>
              <w:rPr>
                <w:color w:val="000000"/>
              </w:rPr>
            </w:pPr>
            <w:r w:rsidRPr="00863A29">
              <w:rPr>
                <w:color w:val="000000"/>
              </w:rPr>
              <w:t>Outliers retained; represent real billing behaviour</w:t>
            </w:r>
          </w:p>
        </w:tc>
      </w:tr>
      <w:tr w:rsidR="005A0925" w:rsidRPr="005A16BE" w14:paraId="5F5B27CF" w14:textId="77777777" w:rsidTr="00863A29">
        <w:tc>
          <w:tcPr>
            <w:tcW w:w="1535" w:type="dxa"/>
            <w:hideMark/>
          </w:tcPr>
          <w:p w14:paraId="188AB835" w14:textId="77777777" w:rsidR="005A0925" w:rsidRPr="00863A29" w:rsidRDefault="005A0925">
            <w:pPr>
              <w:rPr>
                <w:color w:val="000000"/>
              </w:rPr>
            </w:pPr>
            <w:r w:rsidRPr="00863A29">
              <w:rPr>
                <w:color w:val="000000"/>
              </w:rPr>
              <w:t>Feature Engineering</w:t>
            </w:r>
          </w:p>
        </w:tc>
        <w:tc>
          <w:tcPr>
            <w:tcW w:w="1882" w:type="dxa"/>
            <w:hideMark/>
          </w:tcPr>
          <w:p w14:paraId="1CC97BD5" w14:textId="77777777" w:rsidR="005A0925" w:rsidRPr="00863A29" w:rsidRDefault="005A0925">
            <w:pPr>
              <w:rPr>
                <w:color w:val="000000"/>
              </w:rPr>
            </w:pPr>
            <w:r w:rsidRPr="00863A29">
              <w:rPr>
                <w:color w:val="000000"/>
              </w:rPr>
              <w:t>Recommend One-Hot Encoding with unknown handling</w:t>
            </w:r>
          </w:p>
        </w:tc>
        <w:tc>
          <w:tcPr>
            <w:tcW w:w="2752" w:type="dxa"/>
            <w:hideMark/>
          </w:tcPr>
          <w:p w14:paraId="78A06527" w14:textId="77777777" w:rsidR="005A0925" w:rsidRPr="00863A29" w:rsidRDefault="005A0925">
            <w:pPr>
              <w:rPr>
                <w:color w:val="000000"/>
              </w:rPr>
            </w:pPr>
            <w:r w:rsidRPr="00863A29">
              <w:rPr>
                <w:color w:val="000000"/>
              </w:rPr>
              <w:t>Validated categories across splits</w:t>
            </w:r>
          </w:p>
        </w:tc>
        <w:tc>
          <w:tcPr>
            <w:tcW w:w="1197" w:type="dxa"/>
            <w:hideMark/>
          </w:tcPr>
          <w:p w14:paraId="3C559403" w14:textId="77777777" w:rsidR="005A0925" w:rsidRPr="00863A29" w:rsidRDefault="005A0925">
            <w:pPr>
              <w:rPr>
                <w:color w:val="000000"/>
              </w:rPr>
            </w:pPr>
            <w:r w:rsidRPr="00863A29">
              <w:rPr>
                <w:rStyle w:val="Strong"/>
                <w:rFonts w:eastAsiaTheme="majorEastAsia"/>
                <w:b w:val="0"/>
                <w:bCs w:val="0"/>
                <w:color w:val="000000"/>
              </w:rPr>
              <w:t>Accepted</w:t>
            </w:r>
          </w:p>
        </w:tc>
        <w:tc>
          <w:tcPr>
            <w:tcW w:w="1650" w:type="dxa"/>
            <w:hideMark/>
          </w:tcPr>
          <w:p w14:paraId="3A1C00E5" w14:textId="77777777" w:rsidR="005A0925" w:rsidRPr="00863A29" w:rsidRDefault="005A0925">
            <w:pPr>
              <w:rPr>
                <w:color w:val="000000"/>
              </w:rPr>
            </w:pPr>
            <w:r w:rsidRPr="00863A29">
              <w:rPr>
                <w:color w:val="000000"/>
              </w:rPr>
              <w:t>Prevents inference-time failure</w:t>
            </w:r>
          </w:p>
        </w:tc>
      </w:tr>
      <w:tr w:rsidR="005A0925" w:rsidRPr="005A16BE" w14:paraId="1D5C7563" w14:textId="77777777" w:rsidTr="00863A29">
        <w:tc>
          <w:tcPr>
            <w:tcW w:w="1535" w:type="dxa"/>
            <w:hideMark/>
          </w:tcPr>
          <w:p w14:paraId="47130924" w14:textId="77777777" w:rsidR="005A0925" w:rsidRPr="00863A29" w:rsidRDefault="005A0925">
            <w:pPr>
              <w:rPr>
                <w:color w:val="000000"/>
              </w:rPr>
            </w:pPr>
            <w:r w:rsidRPr="00863A29">
              <w:rPr>
                <w:color w:val="000000"/>
              </w:rPr>
              <w:t>Data Split Strategy</w:t>
            </w:r>
          </w:p>
        </w:tc>
        <w:tc>
          <w:tcPr>
            <w:tcW w:w="1882" w:type="dxa"/>
            <w:hideMark/>
          </w:tcPr>
          <w:p w14:paraId="405274DB" w14:textId="77777777" w:rsidR="005A0925" w:rsidRPr="00863A29" w:rsidRDefault="005A0925">
            <w:pPr>
              <w:rPr>
                <w:color w:val="000000"/>
              </w:rPr>
            </w:pPr>
            <w:r w:rsidRPr="00863A29">
              <w:rPr>
                <w:color w:val="000000"/>
              </w:rPr>
              <w:t>Use stratified 60/20/20 split with fixed seed</w:t>
            </w:r>
          </w:p>
        </w:tc>
        <w:tc>
          <w:tcPr>
            <w:tcW w:w="2752" w:type="dxa"/>
            <w:hideMark/>
          </w:tcPr>
          <w:p w14:paraId="3659DA0A" w14:textId="77777777" w:rsidR="005A0925" w:rsidRPr="00863A29" w:rsidRDefault="005A0925">
            <w:pPr>
              <w:rPr>
                <w:color w:val="000000"/>
              </w:rPr>
            </w:pPr>
            <w:r w:rsidRPr="00863A29">
              <w:rPr>
                <w:color w:val="000000"/>
              </w:rPr>
              <w:t>Verified class balance across splits</w:t>
            </w:r>
          </w:p>
        </w:tc>
        <w:tc>
          <w:tcPr>
            <w:tcW w:w="1197" w:type="dxa"/>
            <w:hideMark/>
          </w:tcPr>
          <w:p w14:paraId="300E7B5D" w14:textId="77777777" w:rsidR="005A0925" w:rsidRPr="00863A29" w:rsidRDefault="005A0925">
            <w:pPr>
              <w:rPr>
                <w:color w:val="000000"/>
              </w:rPr>
            </w:pPr>
            <w:r w:rsidRPr="00863A29">
              <w:rPr>
                <w:rStyle w:val="Strong"/>
                <w:rFonts w:eastAsiaTheme="majorEastAsia"/>
                <w:b w:val="0"/>
                <w:bCs w:val="0"/>
                <w:color w:val="000000"/>
              </w:rPr>
              <w:t>Accepted</w:t>
            </w:r>
          </w:p>
        </w:tc>
        <w:tc>
          <w:tcPr>
            <w:tcW w:w="1650" w:type="dxa"/>
            <w:hideMark/>
          </w:tcPr>
          <w:p w14:paraId="369F6E6F" w14:textId="77777777" w:rsidR="005A0925" w:rsidRPr="00863A29" w:rsidRDefault="005A0925">
            <w:pPr>
              <w:rPr>
                <w:color w:val="000000"/>
              </w:rPr>
            </w:pPr>
            <w:r w:rsidRPr="00863A29">
              <w:rPr>
                <w:color w:val="000000"/>
              </w:rPr>
              <w:t>Ensures reproducibility and fair evaluation</w:t>
            </w:r>
          </w:p>
        </w:tc>
      </w:tr>
      <w:tr w:rsidR="005A0925" w:rsidRPr="005A16BE" w14:paraId="1AEA94FE" w14:textId="77777777" w:rsidTr="00863A29">
        <w:tc>
          <w:tcPr>
            <w:tcW w:w="1535" w:type="dxa"/>
            <w:hideMark/>
          </w:tcPr>
          <w:p w14:paraId="7F10215D" w14:textId="77777777" w:rsidR="005A0925" w:rsidRPr="00863A29" w:rsidRDefault="005A0925">
            <w:pPr>
              <w:rPr>
                <w:color w:val="000000"/>
              </w:rPr>
            </w:pPr>
            <w:r w:rsidRPr="00863A29">
              <w:rPr>
                <w:color w:val="000000"/>
              </w:rPr>
              <w:t>Preprocessing Pipeline</w:t>
            </w:r>
          </w:p>
        </w:tc>
        <w:tc>
          <w:tcPr>
            <w:tcW w:w="1882" w:type="dxa"/>
            <w:hideMark/>
          </w:tcPr>
          <w:p w14:paraId="28DCFB27" w14:textId="77777777" w:rsidR="005A0925" w:rsidRPr="00863A29" w:rsidRDefault="005A0925">
            <w:pPr>
              <w:rPr>
                <w:color w:val="000000"/>
              </w:rPr>
            </w:pPr>
            <w:r w:rsidRPr="00863A29">
              <w:rPr>
                <w:color w:val="000000"/>
              </w:rPr>
              <w:t>Pipeline + ColumnTransformer design</w:t>
            </w:r>
          </w:p>
        </w:tc>
        <w:tc>
          <w:tcPr>
            <w:tcW w:w="2752" w:type="dxa"/>
            <w:hideMark/>
          </w:tcPr>
          <w:p w14:paraId="409BBF24" w14:textId="77777777" w:rsidR="005A0925" w:rsidRPr="00863A29" w:rsidRDefault="005A0925">
            <w:pPr>
              <w:rPr>
                <w:color w:val="000000"/>
              </w:rPr>
            </w:pPr>
            <w:r w:rsidRPr="00863A29">
              <w:rPr>
                <w:color w:val="000000"/>
              </w:rPr>
              <w:t>Checked fit only on train split</w:t>
            </w:r>
          </w:p>
        </w:tc>
        <w:tc>
          <w:tcPr>
            <w:tcW w:w="1197" w:type="dxa"/>
            <w:hideMark/>
          </w:tcPr>
          <w:p w14:paraId="320095DB" w14:textId="77777777" w:rsidR="005A0925" w:rsidRPr="00863A29" w:rsidRDefault="005A0925">
            <w:pPr>
              <w:rPr>
                <w:color w:val="000000"/>
              </w:rPr>
            </w:pPr>
            <w:r w:rsidRPr="00863A29">
              <w:rPr>
                <w:rStyle w:val="Strong"/>
                <w:rFonts w:eastAsiaTheme="majorEastAsia"/>
                <w:b w:val="0"/>
                <w:bCs w:val="0"/>
                <w:color w:val="000000"/>
              </w:rPr>
              <w:t>Accepted</w:t>
            </w:r>
          </w:p>
        </w:tc>
        <w:tc>
          <w:tcPr>
            <w:tcW w:w="1650" w:type="dxa"/>
            <w:hideMark/>
          </w:tcPr>
          <w:p w14:paraId="5B81BADD" w14:textId="77777777" w:rsidR="005A0925" w:rsidRPr="00863A29" w:rsidRDefault="005A0925">
            <w:pPr>
              <w:rPr>
                <w:color w:val="000000"/>
              </w:rPr>
            </w:pPr>
            <w:r w:rsidRPr="00863A29">
              <w:rPr>
                <w:color w:val="000000"/>
              </w:rPr>
              <w:t>Leakage-safe workflow confirmed</w:t>
            </w:r>
          </w:p>
        </w:tc>
      </w:tr>
      <w:tr w:rsidR="005A0925" w:rsidRPr="005A16BE" w14:paraId="18924412" w14:textId="77777777" w:rsidTr="00863A29">
        <w:tc>
          <w:tcPr>
            <w:tcW w:w="1535"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11"/>
            </w:tblGrid>
            <w:tr w:rsidR="005A0925" w:rsidRPr="00863A29" w14:paraId="3B33B81D" w14:textId="77777777" w:rsidTr="00863A29">
              <w:trPr>
                <w:tblCellSpacing w:w="15" w:type="dxa"/>
              </w:trPr>
              <w:tc>
                <w:tcPr>
                  <w:tcW w:w="1251" w:type="dxa"/>
                  <w:vAlign w:val="center"/>
                  <w:hideMark/>
                </w:tcPr>
                <w:p w14:paraId="34C3161A" w14:textId="5418D916" w:rsidR="005A0925" w:rsidRPr="00863A29" w:rsidRDefault="005A0925" w:rsidP="005A0925">
                  <w:pPr>
                    <w:rPr>
                      <w:color w:val="000000"/>
                    </w:rPr>
                  </w:pPr>
                  <w:r w:rsidRPr="00863A29">
                    <w:rPr>
                      <w:color w:val="000000"/>
                    </w:rPr>
                    <w:t>Metric Selection</w:t>
                  </w:r>
                </w:p>
              </w:tc>
            </w:tr>
          </w:tbl>
          <w:p w14:paraId="6E32E9ED" w14:textId="64A8A4B1" w:rsidR="005A0925" w:rsidRPr="00863A29" w:rsidRDefault="005A0925" w:rsidP="005A0925">
            <w:pPr>
              <w:rPr>
                <w:color w:val="000000"/>
              </w:rPr>
            </w:pPr>
          </w:p>
        </w:tc>
        <w:tc>
          <w:tcPr>
            <w:tcW w:w="1882"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54"/>
            </w:tblGrid>
            <w:tr w:rsidR="005A0925" w:rsidRPr="00863A29" w14:paraId="424A537A" w14:textId="77777777" w:rsidTr="00863A29">
              <w:trPr>
                <w:tblCellSpacing w:w="15" w:type="dxa"/>
              </w:trPr>
              <w:tc>
                <w:tcPr>
                  <w:tcW w:w="1594" w:type="dxa"/>
                  <w:vAlign w:val="center"/>
                  <w:hideMark/>
                </w:tcPr>
                <w:p w14:paraId="5854A4FD" w14:textId="389B8099" w:rsidR="005A0925" w:rsidRPr="00863A29" w:rsidRDefault="005A0925" w:rsidP="005A0925">
                  <w:pPr>
                    <w:rPr>
                      <w:color w:val="000000"/>
                    </w:rPr>
                  </w:pPr>
                  <w:r w:rsidRPr="00863A29">
                    <w:rPr>
                      <w:color w:val="000000"/>
                    </w:rPr>
                    <w:t>Use PR-AUC as primary metric</w:t>
                  </w:r>
                </w:p>
              </w:tc>
            </w:tr>
          </w:tbl>
          <w:p w14:paraId="32450C87" w14:textId="230029E9" w:rsidR="005A0925" w:rsidRPr="00863A29" w:rsidRDefault="005A0925" w:rsidP="005A0925">
            <w:pPr>
              <w:rPr>
                <w:color w:val="000000"/>
              </w:rPr>
            </w:pPr>
          </w:p>
        </w:tc>
        <w:tc>
          <w:tcPr>
            <w:tcW w:w="2752"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27"/>
            </w:tblGrid>
            <w:tr w:rsidR="005A0925" w:rsidRPr="00863A29" w14:paraId="06843E7E" w14:textId="77777777" w:rsidTr="00863A29">
              <w:trPr>
                <w:tblCellSpacing w:w="15" w:type="dxa"/>
              </w:trPr>
              <w:tc>
                <w:tcPr>
                  <w:tcW w:w="2367" w:type="dxa"/>
                  <w:vAlign w:val="center"/>
                  <w:hideMark/>
                </w:tcPr>
                <w:p w14:paraId="4D7116CB" w14:textId="7CBDFDC4" w:rsidR="005A0925" w:rsidRPr="00863A29" w:rsidRDefault="004C2978" w:rsidP="005A0925">
                  <w:pPr>
                    <w:rPr>
                      <w:color w:val="000000"/>
                    </w:rPr>
                  </w:pPr>
                  <w:r w:rsidRPr="00863A29">
                    <w:rPr>
                      <w:color w:val="000000"/>
                    </w:rPr>
                    <w:t>Checked imbalance context</w:t>
                  </w:r>
                </w:p>
              </w:tc>
            </w:tr>
          </w:tbl>
          <w:p w14:paraId="1DFE7262" w14:textId="6F8E9EDA" w:rsidR="005A0925" w:rsidRPr="00863A29" w:rsidRDefault="005A0925" w:rsidP="005A0925">
            <w:pPr>
              <w:rPr>
                <w:color w:val="000000"/>
              </w:rPr>
            </w:pPr>
          </w:p>
        </w:tc>
        <w:tc>
          <w:tcPr>
            <w:tcW w:w="1197"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50"/>
            </w:tblGrid>
            <w:tr w:rsidR="005A0925" w:rsidRPr="00863A29" w14:paraId="3487A111" w14:textId="77777777" w:rsidTr="00863A29">
              <w:trPr>
                <w:tblCellSpacing w:w="15" w:type="dxa"/>
              </w:trPr>
              <w:tc>
                <w:tcPr>
                  <w:tcW w:w="790" w:type="dxa"/>
                  <w:vAlign w:val="center"/>
                  <w:hideMark/>
                </w:tcPr>
                <w:p w14:paraId="27EC6FBE" w14:textId="4E0E558A" w:rsidR="005A0925" w:rsidRPr="00863A29" w:rsidRDefault="004C2978" w:rsidP="005A0925">
                  <w:pPr>
                    <w:rPr>
                      <w:color w:val="000000"/>
                    </w:rPr>
                  </w:pPr>
                  <w:r w:rsidRPr="00863A29">
                    <w:rPr>
                      <w:color w:val="000000"/>
                    </w:rPr>
                    <w:t>Refined</w:t>
                  </w:r>
                </w:p>
              </w:tc>
            </w:tr>
          </w:tbl>
          <w:p w14:paraId="4576DD30" w14:textId="29C93B15" w:rsidR="005A0925" w:rsidRPr="00863A29" w:rsidRDefault="005A0925" w:rsidP="005A0925">
            <w:pPr>
              <w:rPr>
                <w:color w:val="000000"/>
              </w:rPr>
            </w:pPr>
          </w:p>
        </w:tc>
        <w:tc>
          <w:tcPr>
            <w:tcW w:w="1650"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2"/>
            </w:tblGrid>
            <w:tr w:rsidR="005A0925" w:rsidRPr="00863A29" w14:paraId="50B8CB82" w14:textId="77777777" w:rsidTr="00863A29">
              <w:trPr>
                <w:tblCellSpacing w:w="15" w:type="dxa"/>
              </w:trPr>
              <w:tc>
                <w:tcPr>
                  <w:tcW w:w="1472" w:type="dxa"/>
                  <w:vAlign w:val="center"/>
                  <w:hideMark/>
                </w:tcPr>
                <w:p w14:paraId="147B13F1" w14:textId="6963CEC7" w:rsidR="005A0925" w:rsidRPr="00863A29" w:rsidRDefault="004C2978" w:rsidP="005A0925">
                  <w:pPr>
                    <w:rPr>
                      <w:color w:val="000000"/>
                    </w:rPr>
                  </w:pPr>
                  <w:r w:rsidRPr="00863A29">
                    <w:rPr>
                      <w:color w:val="000000"/>
                    </w:rPr>
                    <w:t>PR-AUC kept primary; added secondary metrics for robustness</w:t>
                  </w:r>
                </w:p>
              </w:tc>
            </w:tr>
          </w:tbl>
          <w:p w14:paraId="7C104E21" w14:textId="39127764" w:rsidR="005A0925" w:rsidRPr="00863A29" w:rsidRDefault="005A0925" w:rsidP="005A0925">
            <w:pPr>
              <w:rPr>
                <w:color w:val="000000"/>
              </w:rPr>
            </w:pPr>
          </w:p>
        </w:tc>
      </w:tr>
      <w:tr w:rsidR="005A0925" w:rsidRPr="005A16BE" w14:paraId="08C39C8A" w14:textId="77777777" w:rsidTr="00863A29">
        <w:tc>
          <w:tcPr>
            <w:tcW w:w="1535" w:type="dxa"/>
            <w:hideMark/>
          </w:tcPr>
          <w:p w14:paraId="3E4A3896" w14:textId="77777777" w:rsidR="005A0925" w:rsidRPr="00863A29" w:rsidRDefault="005A0925">
            <w:pPr>
              <w:rPr>
                <w:color w:val="000000"/>
              </w:rPr>
            </w:pPr>
            <w:r w:rsidRPr="00863A29">
              <w:rPr>
                <w:color w:val="000000"/>
              </w:rPr>
              <w:t>Hyperparameter Tuning</w:t>
            </w:r>
          </w:p>
        </w:tc>
        <w:tc>
          <w:tcPr>
            <w:tcW w:w="1882" w:type="dxa"/>
            <w:hideMark/>
          </w:tcPr>
          <w:p w14:paraId="4069A85C" w14:textId="77777777" w:rsidR="005A0925" w:rsidRPr="00863A29" w:rsidRDefault="005A0925">
            <w:pPr>
              <w:rPr>
                <w:color w:val="000000"/>
              </w:rPr>
            </w:pPr>
            <w:r w:rsidRPr="00863A29">
              <w:rPr>
                <w:color w:val="000000"/>
              </w:rPr>
              <w:t>Tune C parameter via CV</w:t>
            </w:r>
          </w:p>
        </w:tc>
        <w:tc>
          <w:tcPr>
            <w:tcW w:w="2752" w:type="dxa"/>
            <w:hideMark/>
          </w:tcPr>
          <w:p w14:paraId="306CB168" w14:textId="77777777" w:rsidR="005A0925" w:rsidRPr="00863A29" w:rsidRDefault="005A0925">
            <w:pPr>
              <w:rPr>
                <w:color w:val="000000"/>
              </w:rPr>
            </w:pPr>
            <w:r w:rsidRPr="00863A29">
              <w:rPr>
                <w:color w:val="000000"/>
              </w:rPr>
              <w:t>Verified tuning restricted to train split</w:t>
            </w:r>
          </w:p>
        </w:tc>
        <w:tc>
          <w:tcPr>
            <w:tcW w:w="1197" w:type="dxa"/>
            <w:hideMark/>
          </w:tcPr>
          <w:p w14:paraId="54DEB068" w14:textId="77777777" w:rsidR="005A0925" w:rsidRPr="00863A29" w:rsidRDefault="005A0925">
            <w:pPr>
              <w:rPr>
                <w:color w:val="000000"/>
              </w:rPr>
            </w:pPr>
            <w:r w:rsidRPr="00863A29">
              <w:rPr>
                <w:rStyle w:val="Strong"/>
                <w:rFonts w:eastAsiaTheme="majorEastAsia"/>
                <w:b w:val="0"/>
                <w:bCs w:val="0"/>
                <w:color w:val="000000"/>
              </w:rPr>
              <w:t>Accepted</w:t>
            </w:r>
          </w:p>
        </w:tc>
        <w:tc>
          <w:tcPr>
            <w:tcW w:w="1650" w:type="dxa"/>
            <w:hideMark/>
          </w:tcPr>
          <w:p w14:paraId="7E226683" w14:textId="77777777" w:rsidR="005A0925" w:rsidRPr="00863A29" w:rsidRDefault="005A0925">
            <w:pPr>
              <w:rPr>
                <w:color w:val="000000"/>
              </w:rPr>
            </w:pPr>
            <w:r w:rsidRPr="00863A29">
              <w:rPr>
                <w:color w:val="000000"/>
              </w:rPr>
              <w:t>Prevents validation leakage</w:t>
            </w:r>
          </w:p>
        </w:tc>
      </w:tr>
      <w:tr w:rsidR="005A0925" w:rsidRPr="005A16BE" w14:paraId="0E663B61" w14:textId="77777777" w:rsidTr="00863A29">
        <w:tc>
          <w:tcPr>
            <w:tcW w:w="1535" w:type="dxa"/>
            <w:hideMark/>
          </w:tcPr>
          <w:p w14:paraId="535911A7" w14:textId="77777777" w:rsidR="005A0925" w:rsidRPr="00863A29" w:rsidRDefault="005A0925">
            <w:pPr>
              <w:rPr>
                <w:color w:val="000000"/>
              </w:rPr>
            </w:pPr>
            <w:r w:rsidRPr="00863A29">
              <w:rPr>
                <w:color w:val="000000"/>
              </w:rPr>
              <w:t>Threshold Optimisation</w:t>
            </w:r>
          </w:p>
        </w:tc>
        <w:tc>
          <w:tcPr>
            <w:tcW w:w="1882" w:type="dxa"/>
            <w:hideMark/>
          </w:tcPr>
          <w:p w14:paraId="1B07245D" w14:textId="6423F5D8" w:rsidR="005A0925" w:rsidRPr="00863A29" w:rsidRDefault="004C2978">
            <w:pPr>
              <w:rPr>
                <w:color w:val="000000"/>
              </w:rPr>
            </w:pPr>
            <w:r w:rsidRPr="00863A29">
              <w:rPr>
                <w:color w:val="000000"/>
              </w:rPr>
              <w:t>Select threshold via validation F1</w:t>
            </w:r>
          </w:p>
        </w:tc>
        <w:tc>
          <w:tcPr>
            <w:tcW w:w="2752"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27"/>
            </w:tblGrid>
            <w:tr w:rsidR="004C2978" w:rsidRPr="00863A29" w14:paraId="08242065" w14:textId="77777777" w:rsidTr="00863A29">
              <w:trPr>
                <w:tblCellSpacing w:w="15" w:type="dxa"/>
              </w:trPr>
              <w:tc>
                <w:tcPr>
                  <w:tcW w:w="2367" w:type="dxa"/>
                  <w:vAlign w:val="center"/>
                  <w:hideMark/>
                </w:tcPr>
                <w:p w14:paraId="7A46C5ED" w14:textId="77777777" w:rsidR="004C2978" w:rsidRPr="00863A29" w:rsidRDefault="004C2978" w:rsidP="004C2978">
                  <w:pPr>
                    <w:rPr>
                      <w:color w:val="000000"/>
                    </w:rPr>
                  </w:pPr>
                  <w:r w:rsidRPr="00863A29">
                    <w:rPr>
                      <w:color w:val="000000"/>
                    </w:rPr>
                    <w:t>Analysed recall–precision trade-off</w:t>
                  </w:r>
                </w:p>
              </w:tc>
            </w:tr>
          </w:tbl>
          <w:p w14:paraId="6CFB6994" w14:textId="77777777" w:rsidR="004C2978" w:rsidRPr="00863A29" w:rsidRDefault="004C2978" w:rsidP="004C2978">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C2978" w:rsidRPr="00863A29" w14:paraId="30619601" w14:textId="77777777" w:rsidTr="00863A29">
              <w:trPr>
                <w:tblCellSpacing w:w="15" w:type="dxa"/>
              </w:trPr>
              <w:tc>
                <w:tcPr>
                  <w:tcW w:w="36" w:type="dxa"/>
                  <w:vAlign w:val="center"/>
                  <w:hideMark/>
                </w:tcPr>
                <w:p w14:paraId="040E3706" w14:textId="77777777" w:rsidR="004C2978" w:rsidRPr="00863A29" w:rsidRDefault="004C2978" w:rsidP="004C2978"/>
              </w:tc>
            </w:tr>
          </w:tbl>
          <w:p w14:paraId="7C0ABE73" w14:textId="6590ACEC" w:rsidR="005A0925" w:rsidRPr="00863A29" w:rsidRDefault="005A0925">
            <w:pPr>
              <w:rPr>
                <w:color w:val="000000"/>
              </w:rPr>
            </w:pPr>
          </w:p>
        </w:tc>
        <w:tc>
          <w:tcPr>
            <w:tcW w:w="1197"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66"/>
            </w:tblGrid>
            <w:tr w:rsidR="004C2978" w:rsidRPr="00863A29" w14:paraId="7F5F98B6" w14:textId="77777777" w:rsidTr="00863A29">
              <w:trPr>
                <w:tblCellSpacing w:w="15" w:type="dxa"/>
              </w:trPr>
              <w:tc>
                <w:tcPr>
                  <w:tcW w:w="806" w:type="dxa"/>
                  <w:vAlign w:val="center"/>
                  <w:hideMark/>
                </w:tcPr>
                <w:p w14:paraId="6435CF53" w14:textId="77777777" w:rsidR="004C2978" w:rsidRPr="00863A29" w:rsidRDefault="004C2978" w:rsidP="004C2978">
                  <w:pPr>
                    <w:rPr>
                      <w:color w:val="000000"/>
                    </w:rPr>
                  </w:pPr>
                  <w:r w:rsidRPr="00863A29">
                    <w:rPr>
                      <w:rStyle w:val="Strong"/>
                      <w:rFonts w:eastAsiaTheme="majorEastAsia"/>
                      <w:b w:val="0"/>
                      <w:bCs w:val="0"/>
                      <w:color w:val="000000"/>
                    </w:rPr>
                    <w:t>Modified</w:t>
                  </w:r>
                </w:p>
              </w:tc>
            </w:tr>
          </w:tbl>
          <w:p w14:paraId="11727E19" w14:textId="77777777" w:rsidR="004C2978" w:rsidRPr="00863A29" w:rsidRDefault="004C2978" w:rsidP="004C2978">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C2978" w:rsidRPr="00863A29" w14:paraId="1E570796" w14:textId="77777777" w:rsidTr="00863A29">
              <w:trPr>
                <w:tblCellSpacing w:w="15" w:type="dxa"/>
              </w:trPr>
              <w:tc>
                <w:tcPr>
                  <w:tcW w:w="36" w:type="dxa"/>
                  <w:vAlign w:val="center"/>
                  <w:hideMark/>
                </w:tcPr>
                <w:p w14:paraId="705C41D9" w14:textId="77777777" w:rsidR="004C2978" w:rsidRPr="00863A29" w:rsidRDefault="004C2978" w:rsidP="004C2978"/>
              </w:tc>
            </w:tr>
          </w:tbl>
          <w:p w14:paraId="43394A99" w14:textId="7E6AD9E3" w:rsidR="005A0925" w:rsidRPr="00863A29" w:rsidRDefault="005A0925">
            <w:pPr>
              <w:rPr>
                <w:color w:val="000000"/>
              </w:rPr>
            </w:pPr>
          </w:p>
        </w:tc>
        <w:tc>
          <w:tcPr>
            <w:tcW w:w="1650"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2"/>
            </w:tblGrid>
            <w:tr w:rsidR="004C2978" w:rsidRPr="00863A29" w14:paraId="2D98B821" w14:textId="77777777" w:rsidTr="00863A29">
              <w:trPr>
                <w:tblCellSpacing w:w="15" w:type="dxa"/>
              </w:trPr>
              <w:tc>
                <w:tcPr>
                  <w:tcW w:w="1472" w:type="dxa"/>
                  <w:vAlign w:val="center"/>
                  <w:hideMark/>
                </w:tcPr>
                <w:p w14:paraId="31DAAFD8" w14:textId="77777777" w:rsidR="004C2978" w:rsidRPr="00863A29" w:rsidRDefault="004C2978" w:rsidP="004C2978">
                  <w:pPr>
                    <w:rPr>
                      <w:color w:val="000000"/>
                    </w:rPr>
                  </w:pPr>
                  <w:r w:rsidRPr="00863A29">
                    <w:rPr>
                      <w:color w:val="000000"/>
                    </w:rPr>
                    <w:t>Threshold chosen based on business recall priority</w:t>
                  </w:r>
                </w:p>
              </w:tc>
            </w:tr>
          </w:tbl>
          <w:p w14:paraId="56DC887A" w14:textId="77777777" w:rsidR="004C2978" w:rsidRPr="00863A29" w:rsidRDefault="004C2978" w:rsidP="004C2978">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C2978" w:rsidRPr="00863A29" w14:paraId="12CBB83D" w14:textId="77777777" w:rsidTr="00863A29">
              <w:trPr>
                <w:tblCellSpacing w:w="15" w:type="dxa"/>
              </w:trPr>
              <w:tc>
                <w:tcPr>
                  <w:tcW w:w="36" w:type="dxa"/>
                  <w:vAlign w:val="center"/>
                  <w:hideMark/>
                </w:tcPr>
                <w:p w14:paraId="656C9CE4" w14:textId="77777777" w:rsidR="004C2978" w:rsidRPr="00863A29" w:rsidRDefault="004C2978" w:rsidP="004C2978"/>
              </w:tc>
            </w:tr>
          </w:tbl>
          <w:p w14:paraId="07EF9CFD" w14:textId="3D8852BB" w:rsidR="005A0925" w:rsidRPr="00863A29" w:rsidRDefault="005A0925">
            <w:pPr>
              <w:rPr>
                <w:color w:val="000000"/>
              </w:rPr>
            </w:pPr>
          </w:p>
        </w:tc>
      </w:tr>
      <w:tr w:rsidR="005A0925" w:rsidRPr="005A16BE" w14:paraId="0A284278" w14:textId="77777777" w:rsidTr="00863A29">
        <w:tc>
          <w:tcPr>
            <w:tcW w:w="1535" w:type="dxa"/>
            <w:hideMark/>
          </w:tcPr>
          <w:p w14:paraId="0300A4D3" w14:textId="77777777" w:rsidR="005A0925" w:rsidRPr="00863A29" w:rsidRDefault="005A0925">
            <w:pPr>
              <w:rPr>
                <w:color w:val="000000"/>
              </w:rPr>
            </w:pPr>
            <w:r w:rsidRPr="00863A29">
              <w:rPr>
                <w:color w:val="000000"/>
              </w:rPr>
              <w:t>Calibration Check</w:t>
            </w:r>
          </w:p>
        </w:tc>
        <w:tc>
          <w:tcPr>
            <w:tcW w:w="1882" w:type="dxa"/>
            <w:hideMark/>
          </w:tcPr>
          <w:p w14:paraId="4ABFE90D" w14:textId="77777777" w:rsidR="005A0925" w:rsidRPr="00863A29" w:rsidRDefault="005A0925">
            <w:pPr>
              <w:rPr>
                <w:color w:val="000000"/>
              </w:rPr>
            </w:pPr>
            <w:r w:rsidRPr="00863A29">
              <w:rPr>
                <w:color w:val="000000"/>
              </w:rPr>
              <w:t>Evaluate Brier score and calibration curves</w:t>
            </w:r>
          </w:p>
        </w:tc>
        <w:tc>
          <w:tcPr>
            <w:tcW w:w="2752" w:type="dxa"/>
            <w:hideMark/>
          </w:tcPr>
          <w:p w14:paraId="3F5C6C9E" w14:textId="77777777" w:rsidR="005A0925" w:rsidRPr="00863A29" w:rsidRDefault="005A0925">
            <w:pPr>
              <w:rPr>
                <w:color w:val="000000"/>
              </w:rPr>
            </w:pPr>
            <w:r w:rsidRPr="00863A29">
              <w:rPr>
                <w:color w:val="000000"/>
              </w:rPr>
              <w:t>Inspected probability reliability</w:t>
            </w:r>
          </w:p>
        </w:tc>
        <w:tc>
          <w:tcPr>
            <w:tcW w:w="1197" w:type="dxa"/>
            <w:hideMark/>
          </w:tcPr>
          <w:p w14:paraId="57BFD286" w14:textId="77777777" w:rsidR="005A0925" w:rsidRPr="00863A29" w:rsidRDefault="005A0925">
            <w:pPr>
              <w:rPr>
                <w:color w:val="000000"/>
              </w:rPr>
            </w:pPr>
            <w:r w:rsidRPr="00863A29">
              <w:rPr>
                <w:rStyle w:val="Strong"/>
                <w:rFonts w:eastAsiaTheme="majorEastAsia"/>
                <w:b w:val="0"/>
                <w:bCs w:val="0"/>
                <w:color w:val="000000"/>
              </w:rPr>
              <w:t>Accepted</w:t>
            </w:r>
          </w:p>
        </w:tc>
        <w:tc>
          <w:tcPr>
            <w:tcW w:w="1650" w:type="dxa"/>
            <w:hideMark/>
          </w:tcPr>
          <w:p w14:paraId="74FC3272" w14:textId="77777777" w:rsidR="005A0925" w:rsidRPr="00863A29" w:rsidRDefault="005A0925">
            <w:pPr>
              <w:rPr>
                <w:color w:val="000000"/>
              </w:rPr>
            </w:pPr>
            <w:r w:rsidRPr="00863A29">
              <w:rPr>
                <w:color w:val="000000"/>
              </w:rPr>
              <w:t>Probability outputs usable but improvable</w:t>
            </w:r>
          </w:p>
        </w:tc>
      </w:tr>
      <w:tr w:rsidR="005A0925" w:rsidRPr="005A16BE" w14:paraId="4E48D157" w14:textId="77777777" w:rsidTr="00863A29">
        <w:tc>
          <w:tcPr>
            <w:tcW w:w="1535" w:type="dxa"/>
            <w:hideMark/>
          </w:tcPr>
          <w:p w14:paraId="458A9D3B" w14:textId="77777777" w:rsidR="005A0925" w:rsidRPr="00863A29" w:rsidRDefault="005A0925">
            <w:pPr>
              <w:rPr>
                <w:color w:val="000000"/>
              </w:rPr>
            </w:pPr>
            <w:r w:rsidRPr="00863A29">
              <w:rPr>
                <w:color w:val="000000"/>
              </w:rPr>
              <w:t>Error Analysis</w:t>
            </w:r>
          </w:p>
        </w:tc>
        <w:tc>
          <w:tcPr>
            <w:tcW w:w="1882" w:type="dxa"/>
            <w:hideMark/>
          </w:tcPr>
          <w:p w14:paraId="71BEBDA4" w14:textId="77777777" w:rsidR="005A0925" w:rsidRPr="00863A29" w:rsidRDefault="005A0925">
            <w:pPr>
              <w:rPr>
                <w:color w:val="000000"/>
              </w:rPr>
            </w:pPr>
            <w:r w:rsidRPr="00863A29">
              <w:rPr>
                <w:color w:val="000000"/>
              </w:rPr>
              <w:t>Suggest confusion matrix review</w:t>
            </w:r>
          </w:p>
        </w:tc>
        <w:tc>
          <w:tcPr>
            <w:tcW w:w="2752" w:type="dxa"/>
            <w:hideMark/>
          </w:tcPr>
          <w:p w14:paraId="3D7E3B48" w14:textId="77777777" w:rsidR="005A0925" w:rsidRPr="00863A29" w:rsidRDefault="005A0925">
            <w:pPr>
              <w:rPr>
                <w:color w:val="000000"/>
              </w:rPr>
            </w:pPr>
            <w:r w:rsidRPr="00863A29">
              <w:rPr>
                <w:color w:val="000000"/>
              </w:rPr>
              <w:t>Verified FN/FP trade-off</w:t>
            </w:r>
          </w:p>
        </w:tc>
        <w:tc>
          <w:tcPr>
            <w:tcW w:w="1197" w:type="dxa"/>
            <w:hideMark/>
          </w:tcPr>
          <w:p w14:paraId="2EB518FE" w14:textId="77777777" w:rsidR="005A0925" w:rsidRPr="00863A29" w:rsidRDefault="005A0925">
            <w:pPr>
              <w:rPr>
                <w:color w:val="000000"/>
              </w:rPr>
            </w:pPr>
            <w:r w:rsidRPr="00863A29">
              <w:rPr>
                <w:rStyle w:val="Strong"/>
                <w:rFonts w:eastAsiaTheme="majorEastAsia"/>
                <w:b w:val="0"/>
                <w:bCs w:val="0"/>
                <w:color w:val="000000"/>
              </w:rPr>
              <w:t>Accepted</w:t>
            </w:r>
          </w:p>
        </w:tc>
        <w:tc>
          <w:tcPr>
            <w:tcW w:w="1650" w:type="dxa"/>
            <w:hideMark/>
          </w:tcPr>
          <w:p w14:paraId="748C87F6" w14:textId="77777777" w:rsidR="005A0925" w:rsidRPr="00863A29" w:rsidRDefault="005A0925">
            <w:pPr>
              <w:rPr>
                <w:color w:val="000000"/>
              </w:rPr>
            </w:pPr>
            <w:r w:rsidRPr="00863A29">
              <w:rPr>
                <w:color w:val="000000"/>
              </w:rPr>
              <w:t>Supports retention-focused interpretation</w:t>
            </w:r>
          </w:p>
        </w:tc>
      </w:tr>
      <w:bookmarkEnd w:id="1"/>
    </w:tbl>
    <w:p w14:paraId="383A5655" w14:textId="77777777" w:rsidR="00D7270B" w:rsidRPr="005A16BE" w:rsidRDefault="00D7270B"/>
    <w:p w14:paraId="31587F84" w14:textId="0E410371" w:rsidR="00783C59" w:rsidRDefault="00C527E9" w:rsidP="00863A29">
      <w:pPr>
        <w:jc w:val="center"/>
        <w:rPr>
          <w:i/>
          <w:iCs/>
          <w:color w:val="000000"/>
        </w:rPr>
      </w:pPr>
      <w:r w:rsidRPr="00C527E9">
        <w:rPr>
          <w:i/>
          <w:iCs/>
          <w:color w:val="000000"/>
        </w:rPr>
        <w:t xml:space="preserve">▲ </w:t>
      </w:r>
      <w:r w:rsidR="002A3724">
        <w:rPr>
          <w:i/>
          <w:iCs/>
          <w:color w:val="000000"/>
        </w:rPr>
        <w:t>(</w:t>
      </w:r>
      <w:r w:rsidR="002A3724" w:rsidRPr="002A3724">
        <w:rPr>
          <w:i/>
          <w:iCs/>
          <w:color w:val="000000"/>
        </w:rPr>
        <w:t xml:space="preserve">Table </w:t>
      </w:r>
      <w:r w:rsidR="00863A29">
        <w:rPr>
          <w:i/>
          <w:iCs/>
          <w:color w:val="000000"/>
        </w:rPr>
        <w:t>I</w:t>
      </w:r>
      <w:r w:rsidR="002A3724" w:rsidRPr="002A3724">
        <w:rPr>
          <w:i/>
          <w:iCs/>
          <w:color w:val="000000"/>
        </w:rPr>
        <w:t xml:space="preserve"> — Agent Contribution and Verification Decision Register</w:t>
      </w:r>
      <w:r w:rsidR="002A3724">
        <w:rPr>
          <w:i/>
          <w:iCs/>
          <w:color w:val="000000"/>
        </w:rPr>
        <w:t>)</w:t>
      </w:r>
    </w:p>
    <w:p w14:paraId="5F70F6CE" w14:textId="77777777" w:rsidR="00863A29" w:rsidRDefault="00863A29" w:rsidP="00863A29">
      <w:pPr>
        <w:jc w:val="center"/>
        <w:rPr>
          <w:i/>
          <w:iCs/>
          <w:color w:val="000000"/>
        </w:rPr>
      </w:pPr>
    </w:p>
    <w:p w14:paraId="3214E96B" w14:textId="77777777" w:rsidR="00863A29" w:rsidRPr="00863A29" w:rsidRDefault="00863A29" w:rsidP="00863A29">
      <w:pPr>
        <w:numPr>
          <w:ilvl w:val="0"/>
          <w:numId w:val="28"/>
        </w:numPr>
        <w:spacing w:before="100" w:beforeAutospacing="1" w:after="100" w:afterAutospacing="1"/>
        <w:rPr>
          <w:b/>
          <w:bCs/>
          <w:color w:val="000000"/>
          <w:sz w:val="27"/>
          <w:szCs w:val="27"/>
        </w:rPr>
      </w:pPr>
      <w:r w:rsidRPr="00863A29">
        <w:rPr>
          <w:b/>
          <w:bCs/>
          <w:color w:val="000000"/>
          <w:sz w:val="27"/>
          <w:szCs w:val="27"/>
        </w:rPr>
        <w:t>Agent Usage Log screenshots</w:t>
      </w:r>
    </w:p>
    <w:p w14:paraId="0891F99D" w14:textId="77777777" w:rsidR="00863A29" w:rsidRPr="002A3724" w:rsidRDefault="00863A29" w:rsidP="00863A29">
      <w:pPr>
        <w:jc w:val="center"/>
        <w:rPr>
          <w:i/>
          <w:iCs/>
        </w:rPr>
      </w:pPr>
    </w:p>
    <w:p w14:paraId="2013F4FC" w14:textId="15138D0F" w:rsidR="00783C59" w:rsidRPr="005A16BE" w:rsidRDefault="00721948" w:rsidP="00863A29">
      <w:pPr>
        <w:jc w:val="center"/>
        <w:rPr>
          <w:noProof/>
          <w14:ligatures w14:val="standardContextual"/>
        </w:rPr>
      </w:pPr>
      <w:r w:rsidRPr="005A16BE">
        <w:rPr>
          <w:noProof/>
          <w14:ligatures w14:val="standardContextual"/>
        </w:rPr>
        <w:lastRenderedPageBreak/>
        <w:drawing>
          <wp:inline distT="0" distB="0" distL="0" distR="0" wp14:anchorId="2A172422" wp14:editId="62422821">
            <wp:extent cx="5170714" cy="6652153"/>
            <wp:effectExtent l="0" t="0" r="0" b="3175"/>
            <wp:docPr id="407904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4460"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09608" cy="6830840"/>
                    </a:xfrm>
                    <a:prstGeom prst="rect">
                      <a:avLst/>
                    </a:prstGeom>
                  </pic:spPr>
                </pic:pic>
              </a:graphicData>
            </a:graphic>
          </wp:inline>
        </w:drawing>
      </w:r>
    </w:p>
    <w:p w14:paraId="3293CDB1" w14:textId="77777777" w:rsidR="00721948" w:rsidRPr="005A16BE" w:rsidRDefault="00721948" w:rsidP="00721948"/>
    <w:p w14:paraId="14CC10DF" w14:textId="77777777" w:rsidR="00721948" w:rsidRPr="005A16BE" w:rsidRDefault="00721948" w:rsidP="00721948"/>
    <w:p w14:paraId="3E548EFB" w14:textId="77777777" w:rsidR="00721948" w:rsidRPr="005A16BE" w:rsidRDefault="00721948" w:rsidP="00721948">
      <w:pPr>
        <w:rPr>
          <w:noProof/>
          <w14:ligatures w14:val="standardContextual"/>
        </w:rPr>
      </w:pPr>
    </w:p>
    <w:p w14:paraId="186940E2" w14:textId="4139DFA9" w:rsidR="00863A29" w:rsidRPr="00863A29" w:rsidRDefault="00C527E9" w:rsidP="00863A29">
      <w:pPr>
        <w:jc w:val="center"/>
        <w:rPr>
          <w:i/>
          <w:iCs/>
          <w:color w:val="000000"/>
        </w:rPr>
      </w:pPr>
      <w:r w:rsidRPr="00C527E9">
        <w:rPr>
          <w:i/>
          <w:iCs/>
          <w:color w:val="000000"/>
        </w:rPr>
        <w:t xml:space="preserve">▲ </w:t>
      </w:r>
      <w:r w:rsidR="00863A29" w:rsidRPr="00863A29">
        <w:rPr>
          <w:i/>
          <w:iCs/>
          <w:color w:val="000000"/>
        </w:rPr>
        <w:t>(Screenshots 1</w:t>
      </w:r>
      <w:r w:rsidR="00863A29" w:rsidRPr="002A3724">
        <w:rPr>
          <w:i/>
          <w:iCs/>
          <w:color w:val="000000"/>
        </w:rPr>
        <w:t>—</w:t>
      </w:r>
      <w:r w:rsidR="00863A29" w:rsidRPr="00863A29">
        <w:rPr>
          <w:i/>
          <w:iCs/>
          <w:color w:val="000000"/>
        </w:rPr>
        <w:t>Preprocessing Pipeline)</w:t>
      </w:r>
    </w:p>
    <w:p w14:paraId="50FAD3A3" w14:textId="18EAE210" w:rsidR="00863A29" w:rsidRPr="00863A29" w:rsidRDefault="00863A29" w:rsidP="00863A29">
      <w:pPr>
        <w:spacing w:before="100" w:beforeAutospacing="1" w:after="100" w:afterAutospacing="1"/>
        <w:rPr>
          <w:b/>
          <w:bCs/>
          <w:color w:val="000000"/>
          <w:sz w:val="27"/>
          <w:szCs w:val="27"/>
        </w:rPr>
      </w:pPr>
    </w:p>
    <w:p w14:paraId="17E3606F" w14:textId="77777777" w:rsidR="00721948" w:rsidRPr="005A16BE" w:rsidRDefault="00721948" w:rsidP="00721948">
      <w:pPr>
        <w:jc w:val="center"/>
        <w:rPr>
          <w:color w:val="000000"/>
          <w:sz w:val="27"/>
          <w:szCs w:val="27"/>
        </w:rPr>
      </w:pPr>
    </w:p>
    <w:p w14:paraId="6D8E71E8" w14:textId="77777777" w:rsidR="00721948" w:rsidRPr="005A16BE" w:rsidRDefault="00721948" w:rsidP="00721948">
      <w:pPr>
        <w:jc w:val="center"/>
      </w:pPr>
    </w:p>
    <w:p w14:paraId="0EAD410B" w14:textId="77777777" w:rsidR="00721948" w:rsidRPr="005A16BE" w:rsidRDefault="00721948" w:rsidP="00721948">
      <w:pPr>
        <w:jc w:val="center"/>
      </w:pPr>
    </w:p>
    <w:p w14:paraId="7EDDEE22" w14:textId="77777777" w:rsidR="00721948" w:rsidRPr="005A16BE" w:rsidRDefault="00721948" w:rsidP="00721948">
      <w:pPr>
        <w:jc w:val="center"/>
      </w:pPr>
    </w:p>
    <w:p w14:paraId="3B61BD4C" w14:textId="27A4F87F" w:rsidR="00721948" w:rsidRPr="005A16BE" w:rsidRDefault="00721948" w:rsidP="00721948">
      <w:pPr>
        <w:jc w:val="center"/>
        <w:rPr>
          <w:noProof/>
          <w14:ligatures w14:val="standardContextual"/>
        </w:rPr>
      </w:pPr>
      <w:r w:rsidRPr="005A16BE">
        <w:rPr>
          <w:noProof/>
          <w14:ligatures w14:val="standardContextual"/>
        </w:rPr>
        <w:lastRenderedPageBreak/>
        <w:drawing>
          <wp:inline distT="0" distB="0" distL="0" distR="0" wp14:anchorId="4CEC7FB8" wp14:editId="1DDC95BC">
            <wp:extent cx="5731510" cy="4767580"/>
            <wp:effectExtent l="0" t="0" r="0" b="0"/>
            <wp:docPr id="705968800" name="Picture 2"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68800" name="Picture 2" descr="A screenshot of a questionnai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767580"/>
                    </a:xfrm>
                    <a:prstGeom prst="rect">
                      <a:avLst/>
                    </a:prstGeom>
                  </pic:spPr>
                </pic:pic>
              </a:graphicData>
            </a:graphic>
          </wp:inline>
        </w:drawing>
      </w:r>
    </w:p>
    <w:p w14:paraId="792D3055" w14:textId="77777777" w:rsidR="00721948" w:rsidRPr="005A16BE" w:rsidRDefault="00721948" w:rsidP="00721948"/>
    <w:p w14:paraId="14A7A44B" w14:textId="77777777" w:rsidR="00721948" w:rsidRPr="005A16BE" w:rsidRDefault="00721948" w:rsidP="00721948"/>
    <w:p w14:paraId="5C47AFAC" w14:textId="77777777" w:rsidR="00721948" w:rsidRPr="005A16BE" w:rsidRDefault="00721948" w:rsidP="00721948"/>
    <w:p w14:paraId="29DA9518" w14:textId="77777777" w:rsidR="00721948" w:rsidRPr="005A16BE" w:rsidRDefault="00721948" w:rsidP="00721948"/>
    <w:p w14:paraId="7A74F2D1" w14:textId="43CCD5C5" w:rsidR="00863A29" w:rsidRPr="00863A29" w:rsidRDefault="00C527E9" w:rsidP="00863A29">
      <w:pPr>
        <w:jc w:val="center"/>
        <w:rPr>
          <w:i/>
          <w:iCs/>
          <w:color w:val="000000"/>
        </w:rPr>
      </w:pPr>
      <w:r w:rsidRPr="00C527E9">
        <w:rPr>
          <w:i/>
          <w:iCs/>
          <w:color w:val="000000"/>
        </w:rPr>
        <w:t xml:space="preserve">▲ </w:t>
      </w:r>
      <w:r w:rsidR="00863A29" w:rsidRPr="00863A29">
        <w:rPr>
          <w:i/>
          <w:iCs/>
          <w:color w:val="000000"/>
        </w:rPr>
        <w:t>(Screenshots 2— Metric Selection – PR-AUC)</w:t>
      </w:r>
    </w:p>
    <w:p w14:paraId="48C46554" w14:textId="77777777" w:rsidR="00721948" w:rsidRPr="005A16BE" w:rsidRDefault="00721948" w:rsidP="00721948"/>
    <w:p w14:paraId="54EDAB27" w14:textId="77777777" w:rsidR="00721948" w:rsidRPr="005A16BE" w:rsidRDefault="00721948" w:rsidP="00721948">
      <w:pPr>
        <w:jc w:val="center"/>
        <w:rPr>
          <w:color w:val="000000"/>
          <w:sz w:val="27"/>
          <w:szCs w:val="27"/>
        </w:rPr>
      </w:pPr>
    </w:p>
    <w:p w14:paraId="710FD78D" w14:textId="77777777" w:rsidR="00721948" w:rsidRPr="005A16BE" w:rsidRDefault="00721948" w:rsidP="00721948">
      <w:pPr>
        <w:jc w:val="center"/>
        <w:rPr>
          <w:color w:val="000000"/>
          <w:sz w:val="27"/>
          <w:szCs w:val="27"/>
        </w:rPr>
      </w:pPr>
    </w:p>
    <w:p w14:paraId="68126DA7" w14:textId="3D9FC48B" w:rsidR="00721948" w:rsidRPr="005A16BE" w:rsidRDefault="00721948" w:rsidP="00721948">
      <w:pPr>
        <w:jc w:val="center"/>
        <w:rPr>
          <w:noProof/>
          <w14:ligatures w14:val="standardContextual"/>
        </w:rPr>
      </w:pPr>
      <w:r w:rsidRPr="005A16BE">
        <w:rPr>
          <w:noProof/>
          <w14:ligatures w14:val="standardContextual"/>
        </w:rPr>
        <w:lastRenderedPageBreak/>
        <w:drawing>
          <wp:inline distT="0" distB="0" distL="0" distR="0" wp14:anchorId="3543D320" wp14:editId="01546613">
            <wp:extent cx="5731510" cy="5327650"/>
            <wp:effectExtent l="0" t="0" r="0" b="6350"/>
            <wp:docPr id="2001595283"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95283" name="Picture 3" descr="A screenshot of a cha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327650"/>
                    </a:xfrm>
                    <a:prstGeom prst="rect">
                      <a:avLst/>
                    </a:prstGeom>
                  </pic:spPr>
                </pic:pic>
              </a:graphicData>
            </a:graphic>
          </wp:inline>
        </w:drawing>
      </w:r>
    </w:p>
    <w:p w14:paraId="49C4FC0E" w14:textId="77777777" w:rsidR="00721948" w:rsidRPr="005A16BE" w:rsidRDefault="00721948" w:rsidP="00721948"/>
    <w:p w14:paraId="051ABD74" w14:textId="77777777" w:rsidR="00721948" w:rsidRPr="005A16BE" w:rsidRDefault="00721948" w:rsidP="00721948"/>
    <w:p w14:paraId="385FED90" w14:textId="67338684" w:rsidR="00863A29" w:rsidRPr="00863A29" w:rsidRDefault="00C527E9" w:rsidP="00863A29">
      <w:pPr>
        <w:jc w:val="center"/>
        <w:rPr>
          <w:i/>
          <w:iCs/>
          <w:color w:val="000000"/>
        </w:rPr>
      </w:pPr>
      <w:r w:rsidRPr="00C527E9">
        <w:rPr>
          <w:i/>
          <w:iCs/>
          <w:color w:val="000000"/>
        </w:rPr>
        <w:t xml:space="preserve">▲ </w:t>
      </w:r>
      <w:r w:rsidR="00863A29" w:rsidRPr="00863A29">
        <w:rPr>
          <w:i/>
          <w:iCs/>
          <w:color w:val="000000"/>
        </w:rPr>
        <w:t xml:space="preserve">(Screenshots </w:t>
      </w:r>
      <w:r w:rsidR="00863A29">
        <w:rPr>
          <w:i/>
          <w:iCs/>
          <w:color w:val="000000"/>
        </w:rPr>
        <w:t>3</w:t>
      </w:r>
      <w:r w:rsidR="00863A29" w:rsidRPr="00863A29">
        <w:rPr>
          <w:i/>
          <w:iCs/>
          <w:color w:val="000000"/>
        </w:rPr>
        <w:t xml:space="preserve">— </w:t>
      </w:r>
      <w:r w:rsidR="00863A29">
        <w:rPr>
          <w:i/>
          <w:iCs/>
          <w:color w:val="000000"/>
        </w:rPr>
        <w:t>Hyperparameter Tuning</w:t>
      </w:r>
      <w:r w:rsidR="00863A29" w:rsidRPr="00863A29">
        <w:rPr>
          <w:i/>
          <w:iCs/>
          <w:color w:val="000000"/>
        </w:rPr>
        <w:t>)</w:t>
      </w:r>
    </w:p>
    <w:p w14:paraId="7B2D2E85" w14:textId="77777777" w:rsidR="00026086" w:rsidRPr="005A16BE" w:rsidRDefault="00026086" w:rsidP="00721948">
      <w:pPr>
        <w:jc w:val="center"/>
        <w:rPr>
          <w:color w:val="000000"/>
          <w:sz w:val="27"/>
          <w:szCs w:val="27"/>
        </w:rPr>
      </w:pPr>
    </w:p>
    <w:p w14:paraId="3E80E0FA" w14:textId="61754F21" w:rsidR="00026086" w:rsidRPr="005A16BE" w:rsidRDefault="00026086" w:rsidP="00721948">
      <w:pPr>
        <w:jc w:val="center"/>
        <w:rPr>
          <w:noProof/>
          <w14:ligatures w14:val="standardContextual"/>
        </w:rPr>
      </w:pPr>
      <w:r w:rsidRPr="005A16BE">
        <w:rPr>
          <w:noProof/>
          <w14:ligatures w14:val="standardContextual"/>
        </w:rPr>
        <w:lastRenderedPageBreak/>
        <w:drawing>
          <wp:inline distT="0" distB="0" distL="0" distR="0" wp14:anchorId="6C6983D8" wp14:editId="7C165F56">
            <wp:extent cx="5731510" cy="4998720"/>
            <wp:effectExtent l="0" t="0" r="0" b="5080"/>
            <wp:docPr id="590640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40849"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998720"/>
                    </a:xfrm>
                    <a:prstGeom prst="rect">
                      <a:avLst/>
                    </a:prstGeom>
                  </pic:spPr>
                </pic:pic>
              </a:graphicData>
            </a:graphic>
          </wp:inline>
        </w:drawing>
      </w:r>
    </w:p>
    <w:p w14:paraId="0D56FAAD" w14:textId="77777777" w:rsidR="00026086" w:rsidRPr="005A16BE" w:rsidRDefault="00026086" w:rsidP="00026086"/>
    <w:p w14:paraId="295A60C1" w14:textId="1B6A0CB5" w:rsidR="00863A29" w:rsidRPr="00863A29" w:rsidRDefault="00C527E9" w:rsidP="00863A29">
      <w:pPr>
        <w:jc w:val="center"/>
        <w:rPr>
          <w:i/>
          <w:iCs/>
          <w:color w:val="000000"/>
        </w:rPr>
      </w:pPr>
      <w:r w:rsidRPr="00C527E9">
        <w:rPr>
          <w:i/>
          <w:iCs/>
          <w:color w:val="000000"/>
        </w:rPr>
        <w:t xml:space="preserve">▲ </w:t>
      </w:r>
      <w:r w:rsidR="00863A29" w:rsidRPr="00863A29">
        <w:rPr>
          <w:i/>
          <w:iCs/>
          <w:color w:val="000000"/>
        </w:rPr>
        <w:t xml:space="preserve">(Screenshots </w:t>
      </w:r>
      <w:r w:rsidR="00863A29">
        <w:rPr>
          <w:i/>
          <w:iCs/>
          <w:color w:val="000000"/>
        </w:rPr>
        <w:t>4</w:t>
      </w:r>
      <w:r w:rsidR="00863A29" w:rsidRPr="00863A29">
        <w:rPr>
          <w:i/>
          <w:iCs/>
          <w:color w:val="000000"/>
        </w:rPr>
        <w:t xml:space="preserve">— </w:t>
      </w:r>
      <w:r w:rsidR="00863A29">
        <w:rPr>
          <w:i/>
          <w:iCs/>
          <w:color w:val="000000"/>
        </w:rPr>
        <w:t>Th</w:t>
      </w:r>
      <w:r>
        <w:rPr>
          <w:i/>
          <w:iCs/>
          <w:color w:val="000000"/>
        </w:rPr>
        <w:t>re</w:t>
      </w:r>
      <w:r w:rsidR="00863A29">
        <w:rPr>
          <w:i/>
          <w:iCs/>
          <w:color w:val="000000"/>
        </w:rPr>
        <w:t>shold</w:t>
      </w:r>
      <w:r>
        <w:rPr>
          <w:i/>
          <w:iCs/>
          <w:color w:val="000000"/>
        </w:rPr>
        <w:t xml:space="preserve"> Optimisation</w:t>
      </w:r>
      <w:r w:rsidR="00863A29" w:rsidRPr="00863A29">
        <w:rPr>
          <w:i/>
          <w:iCs/>
          <w:color w:val="000000"/>
        </w:rPr>
        <w:t>)</w:t>
      </w:r>
    </w:p>
    <w:p w14:paraId="4D6EA91B" w14:textId="77777777" w:rsidR="00863A29" w:rsidRPr="005A16BE" w:rsidRDefault="00863A29" w:rsidP="00026086">
      <w:pPr>
        <w:jc w:val="center"/>
      </w:pPr>
    </w:p>
    <w:sectPr w:rsidR="00863A29" w:rsidRPr="005A1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3B2"/>
    <w:multiLevelType w:val="multilevel"/>
    <w:tmpl w:val="437E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2006"/>
    <w:multiLevelType w:val="multilevel"/>
    <w:tmpl w:val="96A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0055"/>
    <w:multiLevelType w:val="multilevel"/>
    <w:tmpl w:val="E04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8362D"/>
    <w:multiLevelType w:val="multilevel"/>
    <w:tmpl w:val="224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71AA4"/>
    <w:multiLevelType w:val="multilevel"/>
    <w:tmpl w:val="612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A031A"/>
    <w:multiLevelType w:val="multilevel"/>
    <w:tmpl w:val="5FA6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D2578"/>
    <w:multiLevelType w:val="multilevel"/>
    <w:tmpl w:val="5396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A1AB4"/>
    <w:multiLevelType w:val="multilevel"/>
    <w:tmpl w:val="3D34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775DF"/>
    <w:multiLevelType w:val="multilevel"/>
    <w:tmpl w:val="8188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748F9"/>
    <w:multiLevelType w:val="multilevel"/>
    <w:tmpl w:val="915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F07A5"/>
    <w:multiLevelType w:val="multilevel"/>
    <w:tmpl w:val="057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17D36"/>
    <w:multiLevelType w:val="multilevel"/>
    <w:tmpl w:val="BBF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E52E6"/>
    <w:multiLevelType w:val="multilevel"/>
    <w:tmpl w:val="0F34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30C92"/>
    <w:multiLevelType w:val="multilevel"/>
    <w:tmpl w:val="FB9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408F"/>
    <w:multiLevelType w:val="multilevel"/>
    <w:tmpl w:val="EA60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32A5E"/>
    <w:multiLevelType w:val="multilevel"/>
    <w:tmpl w:val="3D76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E6EC4"/>
    <w:multiLevelType w:val="multilevel"/>
    <w:tmpl w:val="61EA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972DB"/>
    <w:multiLevelType w:val="multilevel"/>
    <w:tmpl w:val="F4B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03653"/>
    <w:multiLevelType w:val="multilevel"/>
    <w:tmpl w:val="AE1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243CB"/>
    <w:multiLevelType w:val="multilevel"/>
    <w:tmpl w:val="156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60869"/>
    <w:multiLevelType w:val="multilevel"/>
    <w:tmpl w:val="AFD4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E67FA"/>
    <w:multiLevelType w:val="multilevel"/>
    <w:tmpl w:val="467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81E00"/>
    <w:multiLevelType w:val="multilevel"/>
    <w:tmpl w:val="21E0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360F0"/>
    <w:multiLevelType w:val="multilevel"/>
    <w:tmpl w:val="5BF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53DD1"/>
    <w:multiLevelType w:val="multilevel"/>
    <w:tmpl w:val="8408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32BD8"/>
    <w:multiLevelType w:val="multilevel"/>
    <w:tmpl w:val="5246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D6624"/>
    <w:multiLevelType w:val="multilevel"/>
    <w:tmpl w:val="9E2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06CF5"/>
    <w:multiLevelType w:val="multilevel"/>
    <w:tmpl w:val="614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233B6"/>
    <w:multiLevelType w:val="multilevel"/>
    <w:tmpl w:val="F02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A0BA7"/>
    <w:multiLevelType w:val="multilevel"/>
    <w:tmpl w:val="77AC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45782"/>
    <w:multiLevelType w:val="multilevel"/>
    <w:tmpl w:val="DEE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C299B"/>
    <w:multiLevelType w:val="multilevel"/>
    <w:tmpl w:val="BE5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340BA"/>
    <w:multiLevelType w:val="multilevel"/>
    <w:tmpl w:val="C5B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42060"/>
    <w:multiLevelType w:val="multilevel"/>
    <w:tmpl w:val="79E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E623D"/>
    <w:multiLevelType w:val="multilevel"/>
    <w:tmpl w:val="1FC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D0BA4"/>
    <w:multiLevelType w:val="multilevel"/>
    <w:tmpl w:val="717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406EC4"/>
    <w:multiLevelType w:val="multilevel"/>
    <w:tmpl w:val="417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D2B68"/>
    <w:multiLevelType w:val="multilevel"/>
    <w:tmpl w:val="05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13990"/>
    <w:multiLevelType w:val="multilevel"/>
    <w:tmpl w:val="F83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F48BE"/>
    <w:multiLevelType w:val="multilevel"/>
    <w:tmpl w:val="BB089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183508">
    <w:abstractNumId w:val="8"/>
  </w:num>
  <w:num w:numId="2" w16cid:durableId="1652101340">
    <w:abstractNumId w:val="14"/>
  </w:num>
  <w:num w:numId="3" w16cid:durableId="1556815520">
    <w:abstractNumId w:val="31"/>
  </w:num>
  <w:num w:numId="4" w16cid:durableId="776024616">
    <w:abstractNumId w:val="4"/>
  </w:num>
  <w:num w:numId="5" w16cid:durableId="1055549891">
    <w:abstractNumId w:val="33"/>
  </w:num>
  <w:num w:numId="6" w16cid:durableId="1624578705">
    <w:abstractNumId w:val="12"/>
  </w:num>
  <w:num w:numId="7" w16cid:durableId="1314792028">
    <w:abstractNumId w:val="24"/>
  </w:num>
  <w:num w:numId="8" w16cid:durableId="967903498">
    <w:abstractNumId w:val="29"/>
  </w:num>
  <w:num w:numId="9" w16cid:durableId="136268145">
    <w:abstractNumId w:val="38"/>
  </w:num>
  <w:num w:numId="10" w16cid:durableId="870649258">
    <w:abstractNumId w:val="13"/>
  </w:num>
  <w:num w:numId="11" w16cid:durableId="1021706283">
    <w:abstractNumId w:val="27"/>
  </w:num>
  <w:num w:numId="12" w16cid:durableId="1974868467">
    <w:abstractNumId w:val="5"/>
  </w:num>
  <w:num w:numId="13" w16cid:durableId="1885290631">
    <w:abstractNumId w:val="11"/>
  </w:num>
  <w:num w:numId="14" w16cid:durableId="717751708">
    <w:abstractNumId w:val="17"/>
  </w:num>
  <w:num w:numId="15" w16cid:durableId="53890798">
    <w:abstractNumId w:val="28"/>
  </w:num>
  <w:num w:numId="16" w16cid:durableId="1589576879">
    <w:abstractNumId w:val="22"/>
  </w:num>
  <w:num w:numId="17" w16cid:durableId="1664356627">
    <w:abstractNumId w:val="32"/>
  </w:num>
  <w:num w:numId="18" w16cid:durableId="782454481">
    <w:abstractNumId w:val="18"/>
  </w:num>
  <w:num w:numId="19" w16cid:durableId="1114639350">
    <w:abstractNumId w:val="34"/>
  </w:num>
  <w:num w:numId="20" w16cid:durableId="34819613">
    <w:abstractNumId w:val="0"/>
  </w:num>
  <w:num w:numId="21" w16cid:durableId="695888362">
    <w:abstractNumId w:val="1"/>
  </w:num>
  <w:num w:numId="22" w16cid:durableId="170147055">
    <w:abstractNumId w:val="9"/>
  </w:num>
  <w:num w:numId="23" w16cid:durableId="125395566">
    <w:abstractNumId w:val="19"/>
  </w:num>
  <w:num w:numId="24" w16cid:durableId="805784087">
    <w:abstractNumId w:val="30"/>
  </w:num>
  <w:num w:numId="25" w16cid:durableId="1126849987">
    <w:abstractNumId w:val="10"/>
  </w:num>
  <w:num w:numId="26" w16cid:durableId="1403601015">
    <w:abstractNumId w:val="20"/>
  </w:num>
  <w:num w:numId="27" w16cid:durableId="1759905136">
    <w:abstractNumId w:val="23"/>
  </w:num>
  <w:num w:numId="28" w16cid:durableId="1944804464">
    <w:abstractNumId w:val="25"/>
  </w:num>
  <w:num w:numId="29" w16cid:durableId="2116171056">
    <w:abstractNumId w:val="6"/>
  </w:num>
  <w:num w:numId="30" w16cid:durableId="374889863">
    <w:abstractNumId w:val="21"/>
  </w:num>
  <w:num w:numId="31" w16cid:durableId="1397242995">
    <w:abstractNumId w:val="36"/>
  </w:num>
  <w:num w:numId="32" w16cid:durableId="926307304">
    <w:abstractNumId w:val="16"/>
  </w:num>
  <w:num w:numId="33" w16cid:durableId="1980261728">
    <w:abstractNumId w:val="39"/>
  </w:num>
  <w:num w:numId="34" w16cid:durableId="41253961">
    <w:abstractNumId w:val="15"/>
  </w:num>
  <w:num w:numId="35" w16cid:durableId="1705590376">
    <w:abstractNumId w:val="26"/>
  </w:num>
  <w:num w:numId="36" w16cid:durableId="623541256">
    <w:abstractNumId w:val="35"/>
  </w:num>
  <w:num w:numId="37" w16cid:durableId="345794459">
    <w:abstractNumId w:val="3"/>
  </w:num>
  <w:num w:numId="38" w16cid:durableId="800996159">
    <w:abstractNumId w:val="37"/>
  </w:num>
  <w:num w:numId="39" w16cid:durableId="2067103145">
    <w:abstractNumId w:val="7"/>
  </w:num>
  <w:num w:numId="40" w16cid:durableId="1609653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209"/>
    <w:rsid w:val="00021476"/>
    <w:rsid w:val="00026086"/>
    <w:rsid w:val="00077B95"/>
    <w:rsid w:val="000C5592"/>
    <w:rsid w:val="00164E00"/>
    <w:rsid w:val="001B699D"/>
    <w:rsid w:val="00221A84"/>
    <w:rsid w:val="00231844"/>
    <w:rsid w:val="002525CA"/>
    <w:rsid w:val="002A3724"/>
    <w:rsid w:val="002B69BE"/>
    <w:rsid w:val="00312B87"/>
    <w:rsid w:val="0039364A"/>
    <w:rsid w:val="00393BDC"/>
    <w:rsid w:val="0039432C"/>
    <w:rsid w:val="00396E0E"/>
    <w:rsid w:val="003F49FC"/>
    <w:rsid w:val="00473449"/>
    <w:rsid w:val="004C0F81"/>
    <w:rsid w:val="004C2978"/>
    <w:rsid w:val="004C59D9"/>
    <w:rsid w:val="005A0925"/>
    <w:rsid w:val="005A16BE"/>
    <w:rsid w:val="00634E68"/>
    <w:rsid w:val="00697629"/>
    <w:rsid w:val="00721948"/>
    <w:rsid w:val="00783C59"/>
    <w:rsid w:val="00863A29"/>
    <w:rsid w:val="008F4F1F"/>
    <w:rsid w:val="00951347"/>
    <w:rsid w:val="009B0B4E"/>
    <w:rsid w:val="00A02674"/>
    <w:rsid w:val="00C527E9"/>
    <w:rsid w:val="00C911AD"/>
    <w:rsid w:val="00CF5980"/>
    <w:rsid w:val="00D47DCF"/>
    <w:rsid w:val="00D7270B"/>
    <w:rsid w:val="00DF3209"/>
    <w:rsid w:val="00EA42E1"/>
    <w:rsid w:val="00ED409E"/>
    <w:rsid w:val="00FC014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D3D2"/>
  <w15:chartTrackingRefBased/>
  <w15:docId w15:val="{F185CA54-902C-2541-9A6A-A5B796F2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B8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F3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3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3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2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2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2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2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3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3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209"/>
    <w:rPr>
      <w:rFonts w:eastAsiaTheme="majorEastAsia" w:cstheme="majorBidi"/>
      <w:color w:val="272727" w:themeColor="text1" w:themeTint="D8"/>
    </w:rPr>
  </w:style>
  <w:style w:type="paragraph" w:styleId="Title">
    <w:name w:val="Title"/>
    <w:basedOn w:val="Normal"/>
    <w:next w:val="Normal"/>
    <w:link w:val="TitleChar"/>
    <w:uiPriority w:val="10"/>
    <w:qFormat/>
    <w:rsid w:val="00DF32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209"/>
    <w:pPr>
      <w:spacing w:before="160"/>
      <w:jc w:val="center"/>
    </w:pPr>
    <w:rPr>
      <w:i/>
      <w:iCs/>
      <w:color w:val="404040" w:themeColor="text1" w:themeTint="BF"/>
    </w:rPr>
  </w:style>
  <w:style w:type="character" w:customStyle="1" w:styleId="QuoteChar">
    <w:name w:val="Quote Char"/>
    <w:basedOn w:val="DefaultParagraphFont"/>
    <w:link w:val="Quote"/>
    <w:uiPriority w:val="29"/>
    <w:rsid w:val="00DF3209"/>
    <w:rPr>
      <w:i/>
      <w:iCs/>
      <w:color w:val="404040" w:themeColor="text1" w:themeTint="BF"/>
    </w:rPr>
  </w:style>
  <w:style w:type="paragraph" w:styleId="ListParagraph">
    <w:name w:val="List Paragraph"/>
    <w:basedOn w:val="Normal"/>
    <w:uiPriority w:val="34"/>
    <w:qFormat/>
    <w:rsid w:val="00DF3209"/>
    <w:pPr>
      <w:ind w:left="720"/>
      <w:contextualSpacing/>
    </w:pPr>
  </w:style>
  <w:style w:type="character" w:styleId="IntenseEmphasis">
    <w:name w:val="Intense Emphasis"/>
    <w:basedOn w:val="DefaultParagraphFont"/>
    <w:uiPriority w:val="21"/>
    <w:qFormat/>
    <w:rsid w:val="00DF3209"/>
    <w:rPr>
      <w:i/>
      <w:iCs/>
      <w:color w:val="0F4761" w:themeColor="accent1" w:themeShade="BF"/>
    </w:rPr>
  </w:style>
  <w:style w:type="paragraph" w:styleId="IntenseQuote">
    <w:name w:val="Intense Quote"/>
    <w:basedOn w:val="Normal"/>
    <w:next w:val="Normal"/>
    <w:link w:val="IntenseQuoteChar"/>
    <w:uiPriority w:val="30"/>
    <w:qFormat/>
    <w:rsid w:val="00DF3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209"/>
    <w:rPr>
      <w:i/>
      <w:iCs/>
      <w:color w:val="0F4761" w:themeColor="accent1" w:themeShade="BF"/>
    </w:rPr>
  </w:style>
  <w:style w:type="character" w:styleId="IntenseReference">
    <w:name w:val="Intense Reference"/>
    <w:basedOn w:val="DefaultParagraphFont"/>
    <w:uiPriority w:val="32"/>
    <w:qFormat/>
    <w:rsid w:val="00DF3209"/>
    <w:rPr>
      <w:b/>
      <w:bCs/>
      <w:smallCaps/>
      <w:color w:val="0F4761" w:themeColor="accent1" w:themeShade="BF"/>
      <w:spacing w:val="5"/>
    </w:rPr>
  </w:style>
  <w:style w:type="paragraph" w:styleId="NormalWeb">
    <w:name w:val="Normal (Web)"/>
    <w:basedOn w:val="Normal"/>
    <w:uiPriority w:val="99"/>
    <w:unhideWhenUsed/>
    <w:rsid w:val="00231844"/>
    <w:pPr>
      <w:spacing w:before="100" w:beforeAutospacing="1" w:after="100" w:afterAutospacing="1"/>
    </w:pPr>
  </w:style>
  <w:style w:type="character" w:styleId="Strong">
    <w:name w:val="Strong"/>
    <w:basedOn w:val="DefaultParagraphFont"/>
    <w:uiPriority w:val="22"/>
    <w:qFormat/>
    <w:rsid w:val="00231844"/>
    <w:rPr>
      <w:b/>
      <w:bCs/>
    </w:rPr>
  </w:style>
  <w:style w:type="character" w:customStyle="1" w:styleId="apple-converted-space">
    <w:name w:val="apple-converted-space"/>
    <w:basedOn w:val="DefaultParagraphFont"/>
    <w:rsid w:val="00231844"/>
  </w:style>
  <w:style w:type="character" w:styleId="Emphasis">
    <w:name w:val="Emphasis"/>
    <w:basedOn w:val="DefaultParagraphFont"/>
    <w:uiPriority w:val="20"/>
    <w:qFormat/>
    <w:rsid w:val="00ED409E"/>
    <w:rPr>
      <w:i/>
      <w:iCs/>
    </w:rPr>
  </w:style>
  <w:style w:type="character" w:styleId="HTMLCode">
    <w:name w:val="HTML Code"/>
    <w:basedOn w:val="DefaultParagraphFont"/>
    <w:uiPriority w:val="99"/>
    <w:semiHidden/>
    <w:unhideWhenUsed/>
    <w:rsid w:val="00D47DCF"/>
    <w:rPr>
      <w:rFonts w:ascii="Courier New" w:eastAsia="Times New Roman" w:hAnsi="Courier New" w:cs="Courier New"/>
      <w:sz w:val="20"/>
      <w:szCs w:val="20"/>
    </w:rPr>
  </w:style>
  <w:style w:type="character" w:customStyle="1" w:styleId="inline-markdown">
    <w:name w:val="inline-markdown"/>
    <w:basedOn w:val="DefaultParagraphFont"/>
    <w:rsid w:val="00396E0E"/>
  </w:style>
  <w:style w:type="character" w:styleId="Hyperlink">
    <w:name w:val="Hyperlink"/>
    <w:basedOn w:val="DefaultParagraphFont"/>
    <w:uiPriority w:val="99"/>
    <w:semiHidden/>
    <w:unhideWhenUsed/>
    <w:rsid w:val="00396E0E"/>
    <w:rPr>
      <w:color w:val="0000FF"/>
      <w:u w:val="single"/>
    </w:rPr>
  </w:style>
  <w:style w:type="paragraph" w:customStyle="1" w:styleId="text-size-chat">
    <w:name w:val="text-size-chat"/>
    <w:basedOn w:val="Normal"/>
    <w:rsid w:val="00396E0E"/>
    <w:pPr>
      <w:spacing w:before="100" w:beforeAutospacing="1" w:after="100" w:afterAutospacing="1"/>
    </w:pPr>
  </w:style>
  <w:style w:type="table" w:styleId="TableGrid">
    <w:name w:val="Table Grid"/>
    <w:basedOn w:val="TableNormal"/>
    <w:uiPriority w:val="39"/>
    <w:rsid w:val="005A0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634E68"/>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18</Pages>
  <Words>2588</Words>
  <Characters>17366</Characters>
  <Application>Microsoft Office Word</Application>
  <DocSecurity>0</DocSecurity>
  <Lines>868</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Chien-Yu Lin</dc:creator>
  <cp:keywords/>
  <dc:description/>
  <cp:lastModifiedBy>Chien-Yu Lin</cp:lastModifiedBy>
  <cp:revision>10</cp:revision>
  <dcterms:created xsi:type="dcterms:W3CDTF">2026-02-22T12:46:00Z</dcterms:created>
  <dcterms:modified xsi:type="dcterms:W3CDTF">2026-02-23T13:33:00Z</dcterms:modified>
</cp:coreProperties>
</file>