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64" w:rsidRDefault="00F26164" w:rsidP="00F12C1F">
      <w:pPr>
        <w:spacing w:before="100" w:beforeAutospacing="1" w:after="100" w:afterAutospacing="1" w:line="240" w:lineRule="auto"/>
        <w:rPr>
          <w:rFonts w:ascii="Times New Roman" w:eastAsia="Times New Roman" w:hAnsi="Times New Roman" w:cs="Times New Roman"/>
          <w:sz w:val="24"/>
          <w:szCs w:val="24"/>
          <w:lang w:eastAsia="de-CH"/>
        </w:rPr>
      </w:pPr>
      <w:r w:rsidRPr="00F26164">
        <w:rPr>
          <w:rFonts w:ascii="Times New Roman" w:eastAsia="Times New Roman" w:hAnsi="Times New Roman" w:cs="Times New Roman"/>
          <w:sz w:val="24"/>
          <w:szCs w:val="24"/>
          <w:lang w:eastAsia="de-CH"/>
        </w:rPr>
        <w:t>https://en.wikipedia.org/wiki/Patent_encumbrance_of_large_automotive_NiMH_batteries</w:t>
      </w:r>
    </w:p>
    <w:p w:rsidR="00F26164" w:rsidRDefault="00F26164" w:rsidP="00F12C1F">
      <w:pPr>
        <w:spacing w:before="100" w:beforeAutospacing="1" w:after="100" w:afterAutospacing="1" w:line="240" w:lineRule="auto"/>
        <w:rPr>
          <w:rFonts w:ascii="Times New Roman" w:eastAsia="Times New Roman" w:hAnsi="Times New Roman" w:cs="Times New Roman"/>
          <w:sz w:val="24"/>
          <w:szCs w:val="24"/>
          <w:lang w:eastAsia="de-CH"/>
        </w:rPr>
      </w:pPr>
    </w:p>
    <w:p w:rsidR="00F26164" w:rsidRDefault="00F26164" w:rsidP="00F12C1F">
      <w:pPr>
        <w:spacing w:before="100" w:beforeAutospacing="1" w:after="100" w:afterAutospacing="1"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t>Ovonic -&gt; BASF</w:t>
      </w:r>
    </w:p>
    <w:p w:rsidR="00F26164" w:rsidRDefault="00F26164" w:rsidP="00F12C1F">
      <w:pPr>
        <w:spacing w:before="100" w:beforeAutospacing="1" w:after="100" w:afterAutospacing="1" w:line="240" w:lineRule="auto"/>
        <w:rPr>
          <w:rFonts w:ascii="Times New Roman" w:eastAsia="Times New Roman" w:hAnsi="Times New Roman" w:cs="Times New Roman"/>
          <w:sz w:val="24"/>
          <w:szCs w:val="24"/>
          <w:lang w:eastAsia="de-CH"/>
        </w:rPr>
      </w:pPr>
    </w:p>
    <w:p w:rsidR="00F26164" w:rsidRDefault="00F26164" w:rsidP="00F12C1F">
      <w:pPr>
        <w:spacing w:before="100" w:beforeAutospacing="1" w:after="100" w:afterAutospacing="1" w:line="240" w:lineRule="auto"/>
        <w:rPr>
          <w:rFonts w:ascii="Times New Roman" w:eastAsia="Times New Roman" w:hAnsi="Times New Roman" w:cs="Times New Roman"/>
          <w:sz w:val="24"/>
          <w:szCs w:val="24"/>
          <w:lang w:eastAsia="de-CH"/>
        </w:rPr>
      </w:pPr>
    </w:p>
    <w:p w:rsidR="00F12C1F" w:rsidRPr="00F12C1F" w:rsidRDefault="00F12C1F" w:rsidP="00F12C1F">
      <w:pPr>
        <w:spacing w:before="100" w:beforeAutospacing="1" w:after="100" w:afterAutospacing="1" w:line="240" w:lineRule="auto"/>
        <w:rPr>
          <w:rFonts w:ascii="Times New Roman" w:eastAsia="Times New Roman" w:hAnsi="Times New Roman" w:cs="Times New Roman"/>
          <w:sz w:val="24"/>
          <w:szCs w:val="24"/>
          <w:lang w:eastAsia="de-CH"/>
        </w:rPr>
      </w:pPr>
      <w:r w:rsidRPr="00F12C1F">
        <w:rPr>
          <w:rFonts w:ascii="Times New Roman" w:eastAsia="Times New Roman" w:hAnsi="Times New Roman" w:cs="Times New Roman"/>
          <w:sz w:val="24"/>
          <w:szCs w:val="24"/>
          <w:lang w:eastAsia="de-CH"/>
        </w:rPr>
        <w:t xml:space="preserve">Anfang der 1950er Jahre befasste er sich auch mit </w:t>
      </w:r>
      <w:hyperlink r:id="rId8" w:tooltip="Kybernetik" w:history="1">
        <w:r w:rsidRPr="00F12C1F">
          <w:rPr>
            <w:rFonts w:ascii="Times New Roman" w:eastAsia="Times New Roman" w:hAnsi="Times New Roman" w:cs="Times New Roman"/>
            <w:color w:val="0000FF"/>
            <w:sz w:val="24"/>
            <w:szCs w:val="24"/>
            <w:u w:val="single"/>
            <w:lang w:eastAsia="de-CH"/>
          </w:rPr>
          <w:t>Kybernetik</w:t>
        </w:r>
      </w:hyperlink>
      <w:r w:rsidRPr="00F12C1F">
        <w:rPr>
          <w:rFonts w:ascii="Times New Roman" w:eastAsia="Times New Roman" w:hAnsi="Times New Roman" w:cs="Times New Roman"/>
          <w:sz w:val="24"/>
          <w:szCs w:val="24"/>
          <w:lang w:eastAsia="de-CH"/>
        </w:rPr>
        <w:t xml:space="preserve"> und </w:t>
      </w:r>
      <w:hyperlink r:id="rId9" w:tooltip="Neurophysiologie" w:history="1">
        <w:r w:rsidRPr="00F12C1F">
          <w:rPr>
            <w:rFonts w:ascii="Times New Roman" w:eastAsia="Times New Roman" w:hAnsi="Times New Roman" w:cs="Times New Roman"/>
            <w:color w:val="0000FF"/>
            <w:sz w:val="24"/>
            <w:szCs w:val="24"/>
            <w:u w:val="single"/>
            <w:lang w:eastAsia="de-CH"/>
          </w:rPr>
          <w:t>Neurophysiologie</w:t>
        </w:r>
      </w:hyperlink>
      <w:r w:rsidRPr="00F12C1F">
        <w:rPr>
          <w:rFonts w:ascii="Times New Roman" w:eastAsia="Times New Roman" w:hAnsi="Times New Roman" w:cs="Times New Roman"/>
          <w:sz w:val="24"/>
          <w:szCs w:val="24"/>
          <w:lang w:eastAsia="de-CH"/>
        </w:rPr>
        <w:t xml:space="preserve"> mit dem Ziel der Entwicklung </w:t>
      </w:r>
      <w:r w:rsidRPr="00F12C1F">
        <w:rPr>
          <w:rFonts w:ascii="Times New Roman" w:eastAsia="Times New Roman" w:hAnsi="Times New Roman" w:cs="Times New Roman"/>
          <w:i/>
          <w:iCs/>
          <w:sz w:val="24"/>
          <w:szCs w:val="24"/>
          <w:lang w:eastAsia="de-CH"/>
        </w:rPr>
        <w:t>intelligenter</w:t>
      </w:r>
      <w:r w:rsidRPr="00F12C1F">
        <w:rPr>
          <w:rFonts w:ascii="Times New Roman" w:eastAsia="Times New Roman" w:hAnsi="Times New Roman" w:cs="Times New Roman"/>
          <w:sz w:val="24"/>
          <w:szCs w:val="24"/>
          <w:lang w:eastAsia="de-CH"/>
        </w:rPr>
        <w:t xml:space="preserve"> Maschinen. 1951 wurde er Forschungsdirektor einer Autofirma (Hupp Motorcar Company) in </w:t>
      </w:r>
      <w:hyperlink r:id="rId10" w:tooltip="Detroit" w:history="1">
        <w:r w:rsidRPr="00F12C1F">
          <w:rPr>
            <w:rFonts w:ascii="Times New Roman" w:eastAsia="Times New Roman" w:hAnsi="Times New Roman" w:cs="Times New Roman"/>
            <w:color w:val="0000FF"/>
            <w:sz w:val="24"/>
            <w:szCs w:val="24"/>
            <w:u w:val="single"/>
            <w:lang w:eastAsia="de-CH"/>
          </w:rPr>
          <w:t>Detroit</w:t>
        </w:r>
      </w:hyperlink>
      <w:r w:rsidRPr="00F12C1F">
        <w:rPr>
          <w:rFonts w:ascii="Times New Roman" w:eastAsia="Times New Roman" w:hAnsi="Times New Roman" w:cs="Times New Roman"/>
          <w:sz w:val="24"/>
          <w:szCs w:val="24"/>
          <w:lang w:eastAsia="de-CH"/>
        </w:rPr>
        <w:t xml:space="preserve">, für die er ein elektrisches Getriebe konstruierte. Mit seinem Bruder Herb gründete er eine eigene Firma </w:t>
      </w:r>
      <w:r w:rsidRPr="00F12C1F">
        <w:rPr>
          <w:rFonts w:ascii="Times New Roman" w:eastAsia="Times New Roman" w:hAnsi="Times New Roman" w:cs="Times New Roman"/>
          <w:i/>
          <w:iCs/>
          <w:sz w:val="24"/>
          <w:szCs w:val="24"/>
          <w:lang w:eastAsia="de-CH"/>
        </w:rPr>
        <w:t>General Automation</w:t>
      </w:r>
      <w:r w:rsidRPr="00F12C1F">
        <w:rPr>
          <w:rFonts w:ascii="Times New Roman" w:eastAsia="Times New Roman" w:hAnsi="Times New Roman" w:cs="Times New Roman"/>
          <w:sz w:val="24"/>
          <w:szCs w:val="24"/>
          <w:lang w:eastAsia="de-CH"/>
        </w:rPr>
        <w:t>, mit der er unter anderem ein mechanisches Modell einer Nervenzelle (</w:t>
      </w:r>
      <w:r w:rsidRPr="00F12C1F">
        <w:rPr>
          <w:rFonts w:ascii="Times New Roman" w:eastAsia="Times New Roman" w:hAnsi="Times New Roman" w:cs="Times New Roman"/>
          <w:i/>
          <w:iCs/>
          <w:sz w:val="24"/>
          <w:szCs w:val="24"/>
          <w:lang w:eastAsia="de-CH"/>
        </w:rPr>
        <w:t>Ovitron</w:t>
      </w:r>
      <w:r w:rsidRPr="00F12C1F">
        <w:rPr>
          <w:rFonts w:ascii="Times New Roman" w:eastAsia="Times New Roman" w:hAnsi="Times New Roman" w:cs="Times New Roman"/>
          <w:sz w:val="24"/>
          <w:szCs w:val="24"/>
          <w:lang w:eastAsia="de-CH"/>
        </w:rPr>
        <w:t xml:space="preserve">) entwickelte unter Verwendung von Dünnschicht-Technik mit </w:t>
      </w:r>
      <w:hyperlink r:id="rId11" w:tooltip="Chalkogenide" w:history="1">
        <w:r w:rsidRPr="00F12C1F">
          <w:rPr>
            <w:rFonts w:ascii="Times New Roman" w:eastAsia="Times New Roman" w:hAnsi="Times New Roman" w:cs="Times New Roman"/>
            <w:color w:val="0000FF"/>
            <w:sz w:val="24"/>
            <w:szCs w:val="24"/>
            <w:u w:val="single"/>
            <w:lang w:eastAsia="de-CH"/>
          </w:rPr>
          <w:t>Chalkogeniden</w:t>
        </w:r>
      </w:hyperlink>
      <w:r w:rsidRPr="00F12C1F">
        <w:rPr>
          <w:rFonts w:ascii="Times New Roman" w:eastAsia="Times New Roman" w:hAnsi="Times New Roman" w:cs="Times New Roman"/>
          <w:sz w:val="24"/>
          <w:szCs w:val="24"/>
          <w:lang w:eastAsia="de-CH"/>
        </w:rPr>
        <w:t xml:space="preserve">, mit denen er sich auch künftig in seinen Erfindungen beschäftigte. 1960 gründete er mit seiner Frau Iris (einer promovierten Biochemikerin) das </w:t>
      </w:r>
      <w:r w:rsidRPr="00F12C1F">
        <w:rPr>
          <w:rFonts w:ascii="Times New Roman" w:eastAsia="Times New Roman" w:hAnsi="Times New Roman" w:cs="Times New Roman"/>
          <w:i/>
          <w:iCs/>
          <w:sz w:val="24"/>
          <w:szCs w:val="24"/>
          <w:lang w:eastAsia="de-CH"/>
        </w:rPr>
        <w:t>Energy Conversion Laboratory</w:t>
      </w:r>
      <w:r w:rsidRPr="00F12C1F">
        <w:rPr>
          <w:rFonts w:ascii="Times New Roman" w:eastAsia="Times New Roman" w:hAnsi="Times New Roman" w:cs="Times New Roman"/>
          <w:sz w:val="24"/>
          <w:szCs w:val="24"/>
          <w:lang w:eastAsia="de-CH"/>
        </w:rPr>
        <w:t xml:space="preserve"> (ECL). Hier entwickelte er </w:t>
      </w:r>
      <w:hyperlink r:id="rId12" w:tooltip="Phase-Change-Technik" w:history="1">
        <w:r w:rsidRPr="00F12C1F">
          <w:rPr>
            <w:rFonts w:ascii="Times New Roman" w:eastAsia="Times New Roman" w:hAnsi="Times New Roman" w:cs="Times New Roman"/>
            <w:color w:val="0000FF"/>
            <w:sz w:val="24"/>
            <w:szCs w:val="24"/>
            <w:u w:val="single"/>
            <w:lang w:eastAsia="de-CH"/>
          </w:rPr>
          <w:t>Phase-Change-Technik</w:t>
        </w:r>
      </w:hyperlink>
      <w:r w:rsidRPr="00F12C1F">
        <w:rPr>
          <w:rFonts w:ascii="Times New Roman" w:eastAsia="Times New Roman" w:hAnsi="Times New Roman" w:cs="Times New Roman"/>
          <w:sz w:val="24"/>
          <w:szCs w:val="24"/>
          <w:lang w:eastAsia="de-CH"/>
        </w:rPr>
        <w:t xml:space="preserve"> mit Chalkogeniden (erste Patente 1961), die später vor allem für optische Datenspeicherung Verwendung fand (</w:t>
      </w:r>
      <w:hyperlink r:id="rId13" w:tooltip="CD-RW" w:history="1">
        <w:r w:rsidRPr="00F12C1F">
          <w:rPr>
            <w:rFonts w:ascii="Times New Roman" w:eastAsia="Times New Roman" w:hAnsi="Times New Roman" w:cs="Times New Roman"/>
            <w:color w:val="0000FF"/>
            <w:sz w:val="24"/>
            <w:szCs w:val="24"/>
            <w:u w:val="single"/>
            <w:lang w:eastAsia="de-CH"/>
          </w:rPr>
          <w:t>CD-RW</w:t>
        </w:r>
      </w:hyperlink>
      <w:r w:rsidRPr="00F12C1F">
        <w:rPr>
          <w:rFonts w:ascii="Times New Roman" w:eastAsia="Times New Roman" w:hAnsi="Times New Roman" w:cs="Times New Roman"/>
          <w:sz w:val="24"/>
          <w:szCs w:val="24"/>
          <w:lang w:eastAsia="de-CH"/>
        </w:rPr>
        <w:t xml:space="preserve">) und dann in </w:t>
      </w:r>
      <w:hyperlink r:id="rId14" w:tooltip="Phase-change random access memory" w:history="1">
        <w:r w:rsidRPr="00F12C1F">
          <w:rPr>
            <w:rFonts w:ascii="Times New Roman" w:eastAsia="Times New Roman" w:hAnsi="Times New Roman" w:cs="Times New Roman"/>
            <w:color w:val="0000FF"/>
            <w:sz w:val="24"/>
            <w:szCs w:val="24"/>
            <w:u w:val="single"/>
            <w:lang w:eastAsia="de-CH"/>
          </w:rPr>
          <w:t>Phase-change random access memory</w:t>
        </w:r>
      </w:hyperlink>
      <w:r w:rsidRPr="00F12C1F">
        <w:rPr>
          <w:rFonts w:ascii="Times New Roman" w:eastAsia="Times New Roman" w:hAnsi="Times New Roman" w:cs="Times New Roman"/>
          <w:sz w:val="24"/>
          <w:szCs w:val="24"/>
          <w:lang w:eastAsia="de-CH"/>
        </w:rPr>
        <w:t xml:space="preserve">. Bekannt wurden seine Methoden damals auch unter dem Namen </w:t>
      </w:r>
      <w:r w:rsidRPr="00F12C1F">
        <w:rPr>
          <w:rFonts w:ascii="Times New Roman" w:eastAsia="Times New Roman" w:hAnsi="Times New Roman" w:cs="Times New Roman"/>
          <w:i/>
          <w:iCs/>
          <w:sz w:val="24"/>
          <w:szCs w:val="24"/>
          <w:lang w:eastAsia="de-CH"/>
        </w:rPr>
        <w:t>Ovonics</w:t>
      </w:r>
      <w:r w:rsidRPr="00F12C1F">
        <w:rPr>
          <w:rFonts w:ascii="Times New Roman" w:eastAsia="Times New Roman" w:hAnsi="Times New Roman" w:cs="Times New Roman"/>
          <w:sz w:val="24"/>
          <w:szCs w:val="24"/>
          <w:lang w:eastAsia="de-CH"/>
        </w:rPr>
        <w:t xml:space="preserve"> (für </w:t>
      </w:r>
      <w:r w:rsidRPr="00F12C1F">
        <w:rPr>
          <w:rFonts w:ascii="Times New Roman" w:eastAsia="Times New Roman" w:hAnsi="Times New Roman" w:cs="Times New Roman"/>
          <w:i/>
          <w:iCs/>
          <w:sz w:val="24"/>
          <w:szCs w:val="24"/>
          <w:lang w:eastAsia="de-CH"/>
        </w:rPr>
        <w:t>Ovshinsky Electronics</w:t>
      </w:r>
      <w:r w:rsidRPr="00F12C1F">
        <w:rPr>
          <w:rFonts w:ascii="Times New Roman" w:eastAsia="Times New Roman" w:hAnsi="Times New Roman" w:cs="Times New Roman"/>
          <w:sz w:val="24"/>
          <w:szCs w:val="24"/>
          <w:lang w:eastAsia="de-CH"/>
        </w:rPr>
        <w:t xml:space="preserve">). Er war damals in der Verwendung von dünnen Schichten, amorphen Halbleitern und nanostrukturierten Materialien seiner Zeit voraus. Damals knüpfte er auch Kontakte zu Physikern wie </w:t>
      </w:r>
      <w:hyperlink r:id="rId15" w:tooltip="John Bardeen" w:history="1">
        <w:r w:rsidRPr="00F12C1F">
          <w:rPr>
            <w:rFonts w:ascii="Times New Roman" w:eastAsia="Times New Roman" w:hAnsi="Times New Roman" w:cs="Times New Roman"/>
            <w:color w:val="0000FF"/>
            <w:sz w:val="24"/>
            <w:szCs w:val="24"/>
            <w:u w:val="single"/>
            <w:lang w:eastAsia="de-CH"/>
          </w:rPr>
          <w:t>John Bardeen</w:t>
        </w:r>
      </w:hyperlink>
      <w:r w:rsidRPr="00F12C1F">
        <w:rPr>
          <w:rFonts w:ascii="Times New Roman" w:eastAsia="Times New Roman" w:hAnsi="Times New Roman" w:cs="Times New Roman"/>
          <w:sz w:val="24"/>
          <w:szCs w:val="24"/>
          <w:lang w:eastAsia="de-CH"/>
        </w:rPr>
        <w:t xml:space="preserve">, der ihm den Physiker </w:t>
      </w:r>
      <w:hyperlink r:id="rId16" w:tooltip="Hellmut Fritzsche" w:history="1">
        <w:r w:rsidRPr="00F12C1F">
          <w:rPr>
            <w:rFonts w:ascii="Times New Roman" w:eastAsia="Times New Roman" w:hAnsi="Times New Roman" w:cs="Times New Roman"/>
            <w:color w:val="0000FF"/>
            <w:sz w:val="24"/>
            <w:szCs w:val="24"/>
            <w:u w:val="single"/>
            <w:lang w:eastAsia="de-CH"/>
          </w:rPr>
          <w:t>Hellmut Fritzsche</w:t>
        </w:r>
      </w:hyperlink>
      <w:r w:rsidRPr="00F12C1F">
        <w:rPr>
          <w:rFonts w:ascii="Times New Roman" w:eastAsia="Times New Roman" w:hAnsi="Times New Roman" w:cs="Times New Roman"/>
          <w:sz w:val="24"/>
          <w:szCs w:val="24"/>
          <w:lang w:eastAsia="de-CH"/>
        </w:rPr>
        <w:t xml:space="preserve"> von der Universität Chicago schickte, mit dem er danach viel zusammenarbeitete. 1964 wurde die Firma in </w:t>
      </w:r>
      <w:r w:rsidRPr="00F12C1F">
        <w:rPr>
          <w:rFonts w:ascii="Times New Roman" w:eastAsia="Times New Roman" w:hAnsi="Times New Roman" w:cs="Times New Roman"/>
          <w:i/>
          <w:iCs/>
          <w:sz w:val="24"/>
          <w:szCs w:val="24"/>
          <w:lang w:eastAsia="de-CH"/>
        </w:rPr>
        <w:t>Energy Conversion Devices</w:t>
      </w:r>
      <w:r w:rsidRPr="00F12C1F">
        <w:rPr>
          <w:rFonts w:ascii="Times New Roman" w:eastAsia="Times New Roman" w:hAnsi="Times New Roman" w:cs="Times New Roman"/>
          <w:sz w:val="24"/>
          <w:szCs w:val="24"/>
          <w:lang w:eastAsia="de-CH"/>
        </w:rPr>
        <w:t xml:space="preserve"> (ECD) umbenannt und zog nach </w:t>
      </w:r>
      <w:hyperlink r:id="rId17" w:tooltip="Troy (Michigan)" w:history="1">
        <w:r w:rsidRPr="00F12C1F">
          <w:rPr>
            <w:rFonts w:ascii="Times New Roman" w:eastAsia="Times New Roman" w:hAnsi="Times New Roman" w:cs="Times New Roman"/>
            <w:color w:val="0000FF"/>
            <w:sz w:val="24"/>
            <w:szCs w:val="24"/>
            <w:u w:val="single"/>
            <w:lang w:eastAsia="de-CH"/>
          </w:rPr>
          <w:t>Troy (Michigan)</w:t>
        </w:r>
      </w:hyperlink>
      <w:r w:rsidRPr="00F12C1F">
        <w:rPr>
          <w:rFonts w:ascii="Times New Roman" w:eastAsia="Times New Roman" w:hAnsi="Times New Roman" w:cs="Times New Roman"/>
          <w:sz w:val="24"/>
          <w:szCs w:val="24"/>
          <w:lang w:eastAsia="de-CH"/>
        </w:rPr>
        <w:t>.</w:t>
      </w:r>
    </w:p>
    <w:p w:rsidR="00F12C1F" w:rsidRPr="00F12C1F" w:rsidRDefault="00F12C1F" w:rsidP="00F12C1F">
      <w:pPr>
        <w:spacing w:before="100" w:beforeAutospacing="1" w:after="100" w:afterAutospacing="1" w:line="240" w:lineRule="auto"/>
        <w:rPr>
          <w:rFonts w:ascii="Times New Roman" w:eastAsia="Times New Roman" w:hAnsi="Times New Roman" w:cs="Times New Roman"/>
          <w:sz w:val="24"/>
          <w:szCs w:val="24"/>
          <w:lang w:eastAsia="de-CH"/>
        </w:rPr>
      </w:pPr>
      <w:r w:rsidRPr="00F12C1F">
        <w:rPr>
          <w:rFonts w:ascii="Times New Roman" w:eastAsia="Times New Roman" w:hAnsi="Times New Roman" w:cs="Times New Roman"/>
          <w:sz w:val="24"/>
          <w:szCs w:val="24"/>
          <w:lang w:eastAsia="de-CH"/>
        </w:rPr>
        <w:t xml:space="preserve">Hier legte er zusammen mit </w:t>
      </w:r>
      <w:hyperlink r:id="rId18" w:tooltip="Masahiko Oshitani (Seite nicht vorhanden)" w:history="1">
        <w:r w:rsidRPr="00F12C1F">
          <w:rPr>
            <w:rFonts w:ascii="Times New Roman" w:eastAsia="Times New Roman" w:hAnsi="Times New Roman" w:cs="Times New Roman"/>
            <w:color w:val="0000FF"/>
            <w:sz w:val="24"/>
            <w:szCs w:val="24"/>
            <w:u w:val="single"/>
            <w:lang w:eastAsia="de-CH"/>
          </w:rPr>
          <w:t>Masahiko Oshitani</w:t>
        </w:r>
      </w:hyperlink>
      <w:r w:rsidRPr="00F12C1F">
        <w:rPr>
          <w:rFonts w:ascii="Times New Roman" w:eastAsia="Times New Roman" w:hAnsi="Times New Roman" w:cs="Times New Roman"/>
          <w:sz w:val="24"/>
          <w:szCs w:val="24"/>
          <w:lang w:eastAsia="de-CH"/>
        </w:rPr>
        <w:t xml:space="preserve"> die Grundlagen für die moderne Technik der </w:t>
      </w:r>
      <w:hyperlink r:id="rId19" w:tooltip="Nickel-Metallhydrid-Akkumulator" w:history="1">
        <w:r w:rsidRPr="00F12C1F">
          <w:rPr>
            <w:rFonts w:ascii="Times New Roman" w:eastAsia="Times New Roman" w:hAnsi="Times New Roman" w:cs="Times New Roman"/>
            <w:color w:val="0000FF"/>
            <w:sz w:val="24"/>
            <w:szCs w:val="24"/>
            <w:u w:val="single"/>
            <w:lang w:eastAsia="de-CH"/>
          </w:rPr>
          <w:t>NiMH-Akkus</w:t>
        </w:r>
      </w:hyperlink>
      <w:r w:rsidRPr="00F12C1F">
        <w:rPr>
          <w:rFonts w:ascii="Times New Roman" w:eastAsia="Times New Roman" w:hAnsi="Times New Roman" w:cs="Times New Roman"/>
          <w:sz w:val="24"/>
          <w:szCs w:val="24"/>
          <w:lang w:eastAsia="de-CH"/>
        </w:rPr>
        <w:t xml:space="preserve"> und gründete 1982 die Ovonics Battery Company</w:t>
      </w:r>
      <w:hyperlink r:id="rId20" w:anchor="cite_note-2" w:history="1">
        <w:r w:rsidRPr="00F12C1F">
          <w:rPr>
            <w:rFonts w:ascii="Times New Roman" w:eastAsia="Times New Roman" w:hAnsi="Times New Roman" w:cs="Times New Roman"/>
            <w:color w:val="0000FF"/>
            <w:sz w:val="24"/>
            <w:szCs w:val="24"/>
            <w:u w:val="single"/>
            <w:vertAlign w:val="superscript"/>
            <w:lang w:eastAsia="de-CH"/>
          </w:rPr>
          <w:t>[2]</w:t>
        </w:r>
      </w:hyperlink>
      <w:r w:rsidRPr="00F12C1F">
        <w:rPr>
          <w:rFonts w:ascii="Times New Roman" w:eastAsia="Times New Roman" w:hAnsi="Times New Roman" w:cs="Times New Roman"/>
          <w:sz w:val="24"/>
          <w:szCs w:val="24"/>
          <w:lang w:eastAsia="de-CH"/>
        </w:rPr>
        <w:t xml:space="preserve">. 1994 erwarb General Motors eine Mehrheitsbeteiligung an der Firma Ovonics, welche die Batterie-Entwicklung, einschließlich der Patente und die Herstellung von großen NiMH-Akkus kontrollierte. Der Erwerb wurde mit dem Ziel begründet, NiMH-Akkus für das </w:t>
      </w:r>
      <w:hyperlink r:id="rId21" w:tooltip="Elektroauto" w:history="1">
        <w:r w:rsidRPr="00F12C1F">
          <w:rPr>
            <w:rFonts w:ascii="Times New Roman" w:eastAsia="Times New Roman" w:hAnsi="Times New Roman" w:cs="Times New Roman"/>
            <w:color w:val="0000FF"/>
            <w:sz w:val="24"/>
            <w:szCs w:val="24"/>
            <w:u w:val="single"/>
            <w:lang w:eastAsia="de-CH"/>
          </w:rPr>
          <w:t>Elektroauto</w:t>
        </w:r>
      </w:hyperlink>
      <w:r w:rsidRPr="00F12C1F">
        <w:rPr>
          <w:rFonts w:ascii="Times New Roman" w:eastAsia="Times New Roman" w:hAnsi="Times New Roman" w:cs="Times New Roman"/>
          <w:sz w:val="24"/>
          <w:szCs w:val="24"/>
          <w:lang w:eastAsia="de-CH"/>
        </w:rPr>
        <w:t xml:space="preserve"> </w:t>
      </w:r>
      <w:hyperlink r:id="rId22" w:tooltip="GM EV1" w:history="1">
        <w:r w:rsidRPr="00F12C1F">
          <w:rPr>
            <w:rFonts w:ascii="Times New Roman" w:eastAsia="Times New Roman" w:hAnsi="Times New Roman" w:cs="Times New Roman"/>
            <w:color w:val="0000FF"/>
            <w:sz w:val="24"/>
            <w:szCs w:val="24"/>
            <w:u w:val="single"/>
            <w:lang w:eastAsia="de-CH"/>
          </w:rPr>
          <w:t>GM EV1</w:t>
        </w:r>
      </w:hyperlink>
      <w:r w:rsidRPr="00F12C1F">
        <w:rPr>
          <w:rFonts w:ascii="Times New Roman" w:eastAsia="Times New Roman" w:hAnsi="Times New Roman" w:cs="Times New Roman"/>
          <w:sz w:val="24"/>
          <w:szCs w:val="24"/>
          <w:lang w:eastAsia="de-CH"/>
        </w:rPr>
        <w:t xml:space="preserve"> zu entwickeln, womit man sich die Zustimmung des Erfinders und Firmengründers Stan Ovshinsky</w:t>
      </w:r>
      <w:hyperlink r:id="rId23" w:anchor="cite_note-GreenCar_NiMh-3" w:history="1">
        <w:r w:rsidRPr="00F12C1F">
          <w:rPr>
            <w:rFonts w:ascii="Times New Roman" w:eastAsia="Times New Roman" w:hAnsi="Times New Roman" w:cs="Times New Roman"/>
            <w:color w:val="0000FF"/>
            <w:sz w:val="24"/>
            <w:szCs w:val="24"/>
            <w:u w:val="single"/>
            <w:vertAlign w:val="superscript"/>
            <w:lang w:eastAsia="de-CH"/>
          </w:rPr>
          <w:t>[3]</w:t>
        </w:r>
      </w:hyperlink>
      <w:r w:rsidRPr="00F12C1F">
        <w:rPr>
          <w:rFonts w:ascii="Times New Roman" w:eastAsia="Times New Roman" w:hAnsi="Times New Roman" w:cs="Times New Roman"/>
          <w:sz w:val="24"/>
          <w:szCs w:val="24"/>
          <w:lang w:eastAsia="de-CH"/>
        </w:rPr>
        <w:t xml:space="preserve"> sicherte</w:t>
      </w:r>
      <w:hyperlink r:id="rId24" w:anchor="cite_note-TheCarThatCould-4" w:history="1">
        <w:r w:rsidRPr="00F12C1F">
          <w:rPr>
            <w:rFonts w:ascii="Times New Roman" w:eastAsia="Times New Roman" w:hAnsi="Times New Roman" w:cs="Times New Roman"/>
            <w:color w:val="0000FF"/>
            <w:sz w:val="24"/>
            <w:szCs w:val="24"/>
            <w:u w:val="single"/>
            <w:vertAlign w:val="superscript"/>
            <w:lang w:eastAsia="de-CH"/>
          </w:rPr>
          <w:t>[4]</w:t>
        </w:r>
      </w:hyperlink>
      <w:r w:rsidRPr="00F12C1F">
        <w:rPr>
          <w:rFonts w:ascii="Times New Roman" w:eastAsia="Times New Roman" w:hAnsi="Times New Roman" w:cs="Times New Roman"/>
          <w:sz w:val="24"/>
          <w:szCs w:val="24"/>
          <w:lang w:eastAsia="de-CH"/>
        </w:rPr>
        <w:t>. Die Version 2 des EV-1 mit NiMH-Akkus wurde 1998 vorgestellt</w:t>
      </w:r>
      <w:hyperlink r:id="rId25" w:anchor="cite_note-carfolio-5" w:history="1">
        <w:r w:rsidRPr="00F12C1F">
          <w:rPr>
            <w:rFonts w:ascii="Times New Roman" w:eastAsia="Times New Roman" w:hAnsi="Times New Roman" w:cs="Times New Roman"/>
            <w:color w:val="0000FF"/>
            <w:sz w:val="24"/>
            <w:szCs w:val="24"/>
            <w:u w:val="single"/>
            <w:vertAlign w:val="superscript"/>
            <w:lang w:eastAsia="de-CH"/>
          </w:rPr>
          <w:t>[5]</w:t>
        </w:r>
      </w:hyperlink>
      <w:r w:rsidRPr="00F12C1F">
        <w:rPr>
          <w:rFonts w:ascii="Times New Roman" w:eastAsia="Times New Roman" w:hAnsi="Times New Roman" w:cs="Times New Roman"/>
          <w:sz w:val="24"/>
          <w:szCs w:val="24"/>
          <w:lang w:eastAsia="de-CH"/>
        </w:rPr>
        <w:t xml:space="preserve"> und kam 1999 auf den Markt.</w:t>
      </w:r>
      <w:hyperlink r:id="rId26" w:anchor="cite_note-6" w:history="1">
        <w:r w:rsidRPr="00F12C1F">
          <w:rPr>
            <w:rFonts w:ascii="Times New Roman" w:eastAsia="Times New Roman" w:hAnsi="Times New Roman" w:cs="Times New Roman"/>
            <w:color w:val="0000FF"/>
            <w:sz w:val="24"/>
            <w:szCs w:val="24"/>
            <w:u w:val="single"/>
            <w:vertAlign w:val="superscript"/>
            <w:lang w:eastAsia="de-CH"/>
          </w:rPr>
          <w:t>[6]</w:t>
        </w:r>
      </w:hyperlink>
      <w:r w:rsidRPr="00F12C1F">
        <w:rPr>
          <w:rFonts w:ascii="Times New Roman" w:eastAsia="Times New Roman" w:hAnsi="Times New Roman" w:cs="Times New Roman"/>
          <w:sz w:val="24"/>
          <w:szCs w:val="24"/>
          <w:lang w:eastAsia="de-CH"/>
        </w:rPr>
        <w:t xml:space="preserve"> In einem Interview im 2006 veröffentlichten Dokumentarfilm </w:t>
      </w:r>
      <w:hyperlink r:id="rId27" w:tooltip="Who killed the electric car?" w:history="1">
        <w:r w:rsidRPr="00F12C1F">
          <w:rPr>
            <w:rFonts w:ascii="Times New Roman" w:eastAsia="Times New Roman" w:hAnsi="Times New Roman" w:cs="Times New Roman"/>
            <w:color w:val="0000FF"/>
            <w:sz w:val="24"/>
            <w:szCs w:val="24"/>
            <w:u w:val="single"/>
            <w:lang w:eastAsia="de-CH"/>
          </w:rPr>
          <w:t>Who killed the electric car?</w:t>
        </w:r>
      </w:hyperlink>
      <w:r w:rsidRPr="00F12C1F">
        <w:rPr>
          <w:rFonts w:ascii="Times New Roman" w:eastAsia="Times New Roman" w:hAnsi="Times New Roman" w:cs="Times New Roman"/>
          <w:sz w:val="24"/>
          <w:szCs w:val="24"/>
          <w:lang w:eastAsia="de-CH"/>
        </w:rPr>
        <w:t xml:space="preserve"> erklärte Ovshinsky, dass die amerikanische Autoindustrie damals die Entwicklung der Elektrofahrzeug-Technik zu verhindern suchte und gegen die </w:t>
      </w:r>
      <w:hyperlink r:id="rId28" w:tooltip="CARB" w:history="1">
        <w:r w:rsidRPr="00F12C1F">
          <w:rPr>
            <w:rFonts w:ascii="Times New Roman" w:eastAsia="Times New Roman" w:hAnsi="Times New Roman" w:cs="Times New Roman"/>
            <w:color w:val="0000FF"/>
            <w:sz w:val="24"/>
            <w:szCs w:val="24"/>
            <w:u w:val="single"/>
            <w:lang w:eastAsia="de-CH"/>
          </w:rPr>
          <w:t>CARB</w:t>
        </w:r>
      </w:hyperlink>
      <w:r w:rsidRPr="00F12C1F">
        <w:rPr>
          <w:rFonts w:ascii="Times New Roman" w:eastAsia="Times New Roman" w:hAnsi="Times New Roman" w:cs="Times New Roman"/>
          <w:sz w:val="24"/>
          <w:szCs w:val="24"/>
          <w:lang w:eastAsia="de-CH"/>
        </w:rPr>
        <w:t>-Gesetzgebung vorging</w:t>
      </w:r>
      <w:hyperlink r:id="rId29" w:anchor="cite_note-TheCarThatCould-4" w:history="1">
        <w:r w:rsidRPr="00F12C1F">
          <w:rPr>
            <w:rFonts w:ascii="Times New Roman" w:eastAsia="Times New Roman" w:hAnsi="Times New Roman" w:cs="Times New Roman"/>
            <w:color w:val="0000FF"/>
            <w:sz w:val="24"/>
            <w:szCs w:val="24"/>
            <w:u w:val="single"/>
            <w:vertAlign w:val="superscript"/>
            <w:lang w:eastAsia="de-CH"/>
          </w:rPr>
          <w:t>[4]</w:t>
        </w:r>
      </w:hyperlink>
      <w:hyperlink r:id="rId30" w:anchor="cite_note-ocweekly20030515-7" w:history="1">
        <w:r w:rsidRPr="00F12C1F">
          <w:rPr>
            <w:rFonts w:ascii="Times New Roman" w:eastAsia="Times New Roman" w:hAnsi="Times New Roman" w:cs="Times New Roman"/>
            <w:color w:val="0000FF"/>
            <w:sz w:val="24"/>
            <w:szCs w:val="24"/>
            <w:u w:val="single"/>
            <w:vertAlign w:val="superscript"/>
            <w:lang w:eastAsia="de-CH"/>
          </w:rPr>
          <w:t>[7]</w:t>
        </w:r>
      </w:hyperlink>
      <w:r w:rsidRPr="00F12C1F">
        <w:rPr>
          <w:rFonts w:ascii="Times New Roman" w:eastAsia="Times New Roman" w:hAnsi="Times New Roman" w:cs="Times New Roman"/>
          <w:sz w:val="24"/>
          <w:szCs w:val="24"/>
          <w:lang w:eastAsia="de-CH"/>
        </w:rPr>
        <w:t>. Nach der Lockerung der CARB-Gesetze auf Druck der Autoindustrie wurde das EV1-Programm vom GM beendet, obwohl eine neue Akkugeneration entwickelt war. In Feldversuchen hatte die Ovonics NiMH-Batterie die Reichweite des EV1 auf über 150 Meilen erhöht</w:t>
      </w:r>
      <w:hyperlink r:id="rId31" w:anchor="cite_note-TheCarThatCould-4" w:history="1">
        <w:r w:rsidRPr="00F12C1F">
          <w:rPr>
            <w:rFonts w:ascii="Times New Roman" w:eastAsia="Times New Roman" w:hAnsi="Times New Roman" w:cs="Times New Roman"/>
            <w:color w:val="0000FF"/>
            <w:sz w:val="24"/>
            <w:szCs w:val="24"/>
            <w:u w:val="single"/>
            <w:vertAlign w:val="superscript"/>
            <w:lang w:eastAsia="de-CH"/>
          </w:rPr>
          <w:t>[4]</w:t>
        </w:r>
      </w:hyperlink>
      <w:r w:rsidRPr="00F12C1F">
        <w:rPr>
          <w:rFonts w:ascii="Times New Roman" w:eastAsia="Times New Roman" w:hAnsi="Times New Roman" w:cs="Times New Roman"/>
          <w:sz w:val="24"/>
          <w:szCs w:val="24"/>
          <w:lang w:eastAsia="de-CH"/>
        </w:rPr>
        <w:t xml:space="preserve">. GM verkaufte seine Aktienmehrheit an Ovonics an </w:t>
      </w:r>
      <w:hyperlink r:id="rId32" w:tooltip="Texaco" w:history="1">
        <w:r w:rsidRPr="00F12C1F">
          <w:rPr>
            <w:rFonts w:ascii="Times New Roman" w:eastAsia="Times New Roman" w:hAnsi="Times New Roman" w:cs="Times New Roman"/>
            <w:color w:val="0000FF"/>
            <w:sz w:val="24"/>
            <w:szCs w:val="24"/>
            <w:u w:val="single"/>
            <w:lang w:eastAsia="de-CH"/>
          </w:rPr>
          <w:t>Texaco</w:t>
        </w:r>
      </w:hyperlink>
      <w:r w:rsidRPr="00F12C1F">
        <w:rPr>
          <w:rFonts w:ascii="Times New Roman" w:eastAsia="Times New Roman" w:hAnsi="Times New Roman" w:cs="Times New Roman"/>
          <w:sz w:val="24"/>
          <w:szCs w:val="24"/>
          <w:lang w:eastAsia="de-CH"/>
        </w:rPr>
        <w:t xml:space="preserve">, welche von </w:t>
      </w:r>
      <w:hyperlink r:id="rId33" w:tooltip="Chevron Corporation" w:history="1">
        <w:r w:rsidRPr="00F12C1F">
          <w:rPr>
            <w:rFonts w:ascii="Times New Roman" w:eastAsia="Times New Roman" w:hAnsi="Times New Roman" w:cs="Times New Roman"/>
            <w:color w:val="0000FF"/>
            <w:sz w:val="24"/>
            <w:szCs w:val="24"/>
            <w:u w:val="single"/>
            <w:lang w:eastAsia="de-CH"/>
          </w:rPr>
          <w:t>Chevron</w:t>
        </w:r>
      </w:hyperlink>
      <w:r w:rsidRPr="00F12C1F">
        <w:rPr>
          <w:rFonts w:ascii="Times New Roman" w:eastAsia="Times New Roman" w:hAnsi="Times New Roman" w:cs="Times New Roman"/>
          <w:sz w:val="24"/>
          <w:szCs w:val="24"/>
          <w:lang w:eastAsia="de-CH"/>
        </w:rPr>
        <w:t xml:space="preserve"> übernommen wurde.</w:t>
      </w:r>
    </w:p>
    <w:p w:rsidR="00F12C1F" w:rsidRPr="00F12C1F" w:rsidRDefault="00F12C1F" w:rsidP="00F12C1F">
      <w:pPr>
        <w:spacing w:before="100" w:beforeAutospacing="1" w:after="100" w:afterAutospacing="1" w:line="240" w:lineRule="auto"/>
        <w:rPr>
          <w:rFonts w:ascii="Times New Roman" w:eastAsia="Times New Roman" w:hAnsi="Times New Roman" w:cs="Times New Roman"/>
          <w:sz w:val="24"/>
          <w:szCs w:val="24"/>
          <w:lang w:eastAsia="de-CH"/>
        </w:rPr>
      </w:pPr>
      <w:r w:rsidRPr="00F12C1F">
        <w:rPr>
          <w:rFonts w:ascii="Times New Roman" w:eastAsia="Times New Roman" w:hAnsi="Times New Roman" w:cs="Times New Roman"/>
          <w:sz w:val="24"/>
          <w:szCs w:val="24"/>
          <w:lang w:eastAsia="de-CH"/>
        </w:rPr>
        <w:t xml:space="preserve">Stanford R. Ovshinsky forschte an Speichermedien wie der CD-RW (einen Prototyp stellte ECD 1970 her) und Dünnfilm-Solarzellen (für die er 1983 eine Methode zur </w:t>
      </w:r>
      <w:r w:rsidRPr="00F12C1F">
        <w:rPr>
          <w:rFonts w:ascii="Times New Roman" w:eastAsia="Times New Roman" w:hAnsi="Times New Roman" w:cs="Times New Roman"/>
          <w:i/>
          <w:iCs/>
          <w:sz w:val="24"/>
          <w:szCs w:val="24"/>
          <w:lang w:eastAsia="de-CH"/>
        </w:rPr>
        <w:t>Fließbandfertigung</w:t>
      </w:r>
      <w:r w:rsidRPr="00F12C1F">
        <w:rPr>
          <w:rFonts w:ascii="Times New Roman" w:eastAsia="Times New Roman" w:hAnsi="Times New Roman" w:cs="Times New Roman"/>
          <w:sz w:val="24"/>
          <w:szCs w:val="24"/>
          <w:lang w:eastAsia="de-CH"/>
        </w:rPr>
        <w:t xml:space="preserve"> erfand, </w:t>
      </w:r>
      <w:r w:rsidRPr="00F12C1F">
        <w:rPr>
          <w:rFonts w:ascii="Times New Roman" w:eastAsia="Times New Roman" w:hAnsi="Times New Roman" w:cs="Times New Roman"/>
          <w:i/>
          <w:iCs/>
          <w:sz w:val="24"/>
          <w:szCs w:val="24"/>
          <w:lang w:eastAsia="de-CH"/>
        </w:rPr>
        <w:t>Continuous amorphous solar cell production system</w:t>
      </w:r>
      <w:r w:rsidRPr="00F12C1F">
        <w:rPr>
          <w:rFonts w:ascii="Times New Roman" w:eastAsia="Times New Roman" w:hAnsi="Times New Roman" w:cs="Times New Roman"/>
          <w:sz w:val="24"/>
          <w:szCs w:val="24"/>
          <w:lang w:eastAsia="de-CH"/>
        </w:rPr>
        <w:t xml:space="preserve">) aus </w:t>
      </w:r>
      <w:hyperlink r:id="rId34" w:tooltip="Amorphes Silizium" w:history="1">
        <w:r w:rsidRPr="00F12C1F">
          <w:rPr>
            <w:rFonts w:ascii="Times New Roman" w:eastAsia="Times New Roman" w:hAnsi="Times New Roman" w:cs="Times New Roman"/>
            <w:color w:val="0000FF"/>
            <w:sz w:val="24"/>
            <w:szCs w:val="24"/>
            <w:u w:val="single"/>
            <w:lang w:eastAsia="de-CH"/>
          </w:rPr>
          <w:t>amorphem Silizium</w:t>
        </w:r>
      </w:hyperlink>
      <w:r w:rsidRPr="00F12C1F">
        <w:rPr>
          <w:rFonts w:ascii="Times New Roman" w:eastAsia="Times New Roman" w:hAnsi="Times New Roman" w:cs="Times New Roman"/>
          <w:sz w:val="24"/>
          <w:szCs w:val="24"/>
          <w:lang w:eastAsia="de-CH"/>
        </w:rPr>
        <w:t xml:space="preserve"> zur Herstellung flexibler </w:t>
      </w:r>
      <w:hyperlink r:id="rId35" w:anchor="Weitere_Arten" w:tooltip="PV-Modul" w:history="1">
        <w:r w:rsidRPr="00F12C1F">
          <w:rPr>
            <w:rFonts w:ascii="Times New Roman" w:eastAsia="Times New Roman" w:hAnsi="Times New Roman" w:cs="Times New Roman"/>
            <w:color w:val="0000FF"/>
            <w:sz w:val="24"/>
            <w:szCs w:val="24"/>
            <w:u w:val="single"/>
            <w:lang w:eastAsia="de-CH"/>
          </w:rPr>
          <w:t>Solarmodule</w:t>
        </w:r>
      </w:hyperlink>
      <w:r w:rsidRPr="00F12C1F">
        <w:rPr>
          <w:rFonts w:ascii="Times New Roman" w:eastAsia="Times New Roman" w:hAnsi="Times New Roman" w:cs="Times New Roman"/>
          <w:sz w:val="24"/>
          <w:szCs w:val="24"/>
          <w:lang w:eastAsia="de-CH"/>
        </w:rPr>
        <w:t xml:space="preserve"> als Bänder oder Dachschindeln</w:t>
      </w:r>
      <w:hyperlink r:id="rId36" w:anchor="cite_note-TheCarThatCould-4" w:history="1">
        <w:r w:rsidRPr="00F12C1F">
          <w:rPr>
            <w:rFonts w:ascii="Times New Roman" w:eastAsia="Times New Roman" w:hAnsi="Times New Roman" w:cs="Times New Roman"/>
            <w:color w:val="0000FF"/>
            <w:sz w:val="24"/>
            <w:szCs w:val="24"/>
            <w:u w:val="single"/>
            <w:vertAlign w:val="superscript"/>
            <w:lang w:eastAsia="de-CH"/>
          </w:rPr>
          <w:t>[4]</w:t>
        </w:r>
      </w:hyperlink>
      <w:hyperlink r:id="rId37" w:anchor="cite_note-8" w:history="1">
        <w:r w:rsidRPr="00F12C1F">
          <w:rPr>
            <w:rFonts w:ascii="Times New Roman" w:eastAsia="Times New Roman" w:hAnsi="Times New Roman" w:cs="Times New Roman"/>
            <w:color w:val="0000FF"/>
            <w:sz w:val="24"/>
            <w:szCs w:val="24"/>
            <w:u w:val="single"/>
            <w:vertAlign w:val="superscript"/>
            <w:lang w:eastAsia="de-CH"/>
          </w:rPr>
          <w:t>[8]</w:t>
        </w:r>
      </w:hyperlink>
      <w:r w:rsidRPr="00F12C1F">
        <w:rPr>
          <w:rFonts w:ascii="Times New Roman" w:eastAsia="Times New Roman" w:hAnsi="Times New Roman" w:cs="Times New Roman"/>
          <w:sz w:val="24"/>
          <w:szCs w:val="24"/>
          <w:lang w:eastAsia="de-CH"/>
        </w:rPr>
        <w:t xml:space="preserve">. Er arbeitete in Troy (Michigan) auch an </w:t>
      </w:r>
      <w:hyperlink r:id="rId38" w:tooltip="Flüssigkristallbildschirm" w:history="1">
        <w:r w:rsidRPr="00F12C1F">
          <w:rPr>
            <w:rFonts w:ascii="Times New Roman" w:eastAsia="Times New Roman" w:hAnsi="Times New Roman" w:cs="Times New Roman"/>
            <w:color w:val="0000FF"/>
            <w:sz w:val="24"/>
            <w:szCs w:val="24"/>
            <w:u w:val="single"/>
            <w:lang w:eastAsia="de-CH"/>
          </w:rPr>
          <w:t>Flüssigkristallbildschirmen</w:t>
        </w:r>
      </w:hyperlink>
      <w:r w:rsidRPr="00F12C1F">
        <w:rPr>
          <w:rFonts w:ascii="Times New Roman" w:eastAsia="Times New Roman" w:hAnsi="Times New Roman" w:cs="Times New Roman"/>
          <w:sz w:val="24"/>
          <w:szCs w:val="24"/>
          <w:lang w:eastAsia="de-CH"/>
        </w:rPr>
        <w:t xml:space="preserve"> (LCDs), </w:t>
      </w:r>
      <w:hyperlink r:id="rId39" w:tooltip="Brennstoffzelle" w:history="1">
        <w:r w:rsidRPr="00F12C1F">
          <w:rPr>
            <w:rFonts w:ascii="Times New Roman" w:eastAsia="Times New Roman" w:hAnsi="Times New Roman" w:cs="Times New Roman"/>
            <w:color w:val="0000FF"/>
            <w:sz w:val="24"/>
            <w:szCs w:val="24"/>
            <w:u w:val="single"/>
            <w:lang w:eastAsia="de-CH"/>
          </w:rPr>
          <w:t>Brennstoffzellen</w:t>
        </w:r>
      </w:hyperlink>
      <w:r w:rsidRPr="00F12C1F">
        <w:rPr>
          <w:rFonts w:ascii="Times New Roman" w:eastAsia="Times New Roman" w:hAnsi="Times New Roman" w:cs="Times New Roman"/>
          <w:sz w:val="24"/>
          <w:szCs w:val="24"/>
          <w:lang w:eastAsia="de-CH"/>
        </w:rPr>
        <w:t xml:space="preserve"> und Techniken für </w:t>
      </w:r>
      <w:hyperlink r:id="rId40" w:tooltip="Hybridelektrokraftfahrzeug" w:history="1">
        <w:r w:rsidRPr="00F12C1F">
          <w:rPr>
            <w:rFonts w:ascii="Times New Roman" w:eastAsia="Times New Roman" w:hAnsi="Times New Roman" w:cs="Times New Roman"/>
            <w:color w:val="0000FF"/>
            <w:sz w:val="24"/>
            <w:szCs w:val="24"/>
            <w:u w:val="single"/>
            <w:lang w:eastAsia="de-CH"/>
          </w:rPr>
          <w:t>Hybridautos</w:t>
        </w:r>
      </w:hyperlink>
      <w:r w:rsidRPr="00F12C1F">
        <w:rPr>
          <w:rFonts w:ascii="Times New Roman" w:eastAsia="Times New Roman" w:hAnsi="Times New Roman" w:cs="Times New Roman"/>
          <w:sz w:val="24"/>
          <w:szCs w:val="24"/>
          <w:lang w:eastAsia="de-CH"/>
        </w:rPr>
        <w:t>.</w:t>
      </w:r>
    </w:p>
    <w:p w:rsidR="00F12C1F" w:rsidRPr="00F12C1F" w:rsidRDefault="00F12C1F" w:rsidP="00F12C1F">
      <w:pPr>
        <w:spacing w:before="100" w:beforeAutospacing="1" w:after="100" w:afterAutospacing="1" w:line="240" w:lineRule="auto"/>
        <w:rPr>
          <w:rFonts w:ascii="Times New Roman" w:eastAsia="Times New Roman" w:hAnsi="Times New Roman" w:cs="Times New Roman"/>
          <w:sz w:val="24"/>
          <w:szCs w:val="24"/>
          <w:lang w:eastAsia="de-CH"/>
        </w:rPr>
      </w:pPr>
      <w:r w:rsidRPr="00F12C1F">
        <w:rPr>
          <w:rFonts w:ascii="Times New Roman" w:eastAsia="Times New Roman" w:hAnsi="Times New Roman" w:cs="Times New Roman"/>
          <w:sz w:val="24"/>
          <w:szCs w:val="24"/>
          <w:lang w:eastAsia="de-CH"/>
        </w:rPr>
        <w:t xml:space="preserve">Nach dem Tod seiner Frau Iris 2006 verließ er ECD und gründete </w:t>
      </w:r>
      <w:r w:rsidRPr="00F12C1F">
        <w:rPr>
          <w:rFonts w:ascii="Times New Roman" w:eastAsia="Times New Roman" w:hAnsi="Times New Roman" w:cs="Times New Roman"/>
          <w:i/>
          <w:iCs/>
          <w:sz w:val="24"/>
          <w:szCs w:val="24"/>
          <w:lang w:eastAsia="de-CH"/>
        </w:rPr>
        <w:t>Ovshinsky Innovation LLC</w:t>
      </w:r>
      <w:r w:rsidRPr="00F12C1F">
        <w:rPr>
          <w:rFonts w:ascii="Times New Roman" w:eastAsia="Times New Roman" w:hAnsi="Times New Roman" w:cs="Times New Roman"/>
          <w:sz w:val="24"/>
          <w:szCs w:val="24"/>
          <w:lang w:eastAsia="de-CH"/>
        </w:rPr>
        <w:t>.</w:t>
      </w:r>
    </w:p>
    <w:p w:rsidR="00F12C1F" w:rsidRPr="00F12C1F" w:rsidRDefault="00F12C1F" w:rsidP="00F12C1F">
      <w:pPr>
        <w:spacing w:before="100" w:beforeAutospacing="1" w:after="100" w:afterAutospacing="1" w:line="240" w:lineRule="auto"/>
        <w:rPr>
          <w:rFonts w:ascii="Times New Roman" w:eastAsia="Times New Roman" w:hAnsi="Times New Roman" w:cs="Times New Roman"/>
          <w:sz w:val="24"/>
          <w:szCs w:val="24"/>
          <w:lang w:eastAsia="de-CH"/>
        </w:rPr>
      </w:pPr>
      <w:r w:rsidRPr="00F12C1F">
        <w:rPr>
          <w:rFonts w:ascii="Times New Roman" w:eastAsia="Times New Roman" w:hAnsi="Times New Roman" w:cs="Times New Roman"/>
          <w:sz w:val="24"/>
          <w:szCs w:val="24"/>
          <w:lang w:eastAsia="de-CH"/>
        </w:rPr>
        <w:lastRenderedPageBreak/>
        <w:t xml:space="preserve">Ovshinsky war mehrfacher Ehrendoktor (unter anderem </w:t>
      </w:r>
      <w:hyperlink r:id="rId41" w:tooltip="Illinois Institute of Technology" w:history="1">
        <w:r w:rsidRPr="00F12C1F">
          <w:rPr>
            <w:rFonts w:ascii="Times New Roman" w:eastAsia="Times New Roman" w:hAnsi="Times New Roman" w:cs="Times New Roman"/>
            <w:color w:val="0000FF"/>
            <w:sz w:val="24"/>
            <w:szCs w:val="24"/>
            <w:u w:val="single"/>
            <w:lang w:eastAsia="de-CH"/>
          </w:rPr>
          <w:t>Illinois Institute of Technology</w:t>
        </w:r>
      </w:hyperlink>
      <w:r w:rsidRPr="00F12C1F">
        <w:rPr>
          <w:rFonts w:ascii="Times New Roman" w:eastAsia="Times New Roman" w:hAnsi="Times New Roman" w:cs="Times New Roman"/>
          <w:sz w:val="24"/>
          <w:szCs w:val="24"/>
          <w:lang w:eastAsia="de-CH"/>
        </w:rPr>
        <w:t xml:space="preserve">, </w:t>
      </w:r>
      <w:hyperlink r:id="rId42" w:tooltip="University of Michigan" w:history="1">
        <w:r w:rsidRPr="00F12C1F">
          <w:rPr>
            <w:rFonts w:ascii="Times New Roman" w:eastAsia="Times New Roman" w:hAnsi="Times New Roman" w:cs="Times New Roman"/>
            <w:color w:val="0000FF"/>
            <w:sz w:val="24"/>
            <w:szCs w:val="24"/>
            <w:u w:val="single"/>
            <w:lang w:eastAsia="de-CH"/>
          </w:rPr>
          <w:t>University of Michigan</w:t>
        </w:r>
      </w:hyperlink>
      <w:r w:rsidRPr="00F12C1F">
        <w:rPr>
          <w:rFonts w:ascii="Times New Roman" w:eastAsia="Times New Roman" w:hAnsi="Times New Roman" w:cs="Times New Roman"/>
          <w:sz w:val="24"/>
          <w:szCs w:val="24"/>
          <w:lang w:eastAsia="de-CH"/>
        </w:rPr>
        <w:t xml:space="preserve">, </w:t>
      </w:r>
      <w:hyperlink r:id="rId43" w:tooltip="New York Institute of Technology" w:history="1">
        <w:r w:rsidRPr="00F12C1F">
          <w:rPr>
            <w:rFonts w:ascii="Times New Roman" w:eastAsia="Times New Roman" w:hAnsi="Times New Roman" w:cs="Times New Roman"/>
            <w:color w:val="0000FF"/>
            <w:sz w:val="24"/>
            <w:szCs w:val="24"/>
            <w:u w:val="single"/>
            <w:lang w:eastAsia="de-CH"/>
          </w:rPr>
          <w:t>New York Institute of Technology</w:t>
        </w:r>
      </w:hyperlink>
      <w:r w:rsidRPr="00F12C1F">
        <w:rPr>
          <w:rFonts w:ascii="Times New Roman" w:eastAsia="Times New Roman" w:hAnsi="Times New Roman" w:cs="Times New Roman"/>
          <w:sz w:val="24"/>
          <w:szCs w:val="24"/>
          <w:lang w:eastAsia="de-CH"/>
        </w:rPr>
        <w:t xml:space="preserve">, </w:t>
      </w:r>
      <w:hyperlink r:id="rId44" w:tooltip="Wayne State University" w:history="1">
        <w:r w:rsidRPr="00F12C1F">
          <w:rPr>
            <w:rFonts w:ascii="Times New Roman" w:eastAsia="Times New Roman" w:hAnsi="Times New Roman" w:cs="Times New Roman"/>
            <w:color w:val="0000FF"/>
            <w:sz w:val="24"/>
            <w:szCs w:val="24"/>
            <w:u w:val="single"/>
            <w:lang w:eastAsia="de-CH"/>
          </w:rPr>
          <w:t>Wayne State University</w:t>
        </w:r>
      </w:hyperlink>
      <w:r w:rsidRPr="00F12C1F">
        <w:rPr>
          <w:rFonts w:ascii="Times New Roman" w:eastAsia="Times New Roman" w:hAnsi="Times New Roman" w:cs="Times New Roman"/>
          <w:sz w:val="24"/>
          <w:szCs w:val="24"/>
          <w:lang w:eastAsia="de-CH"/>
        </w:rPr>
        <w:t xml:space="preserve">) und erhielt zahlreiche Auszeichnungen, unter anderem die </w:t>
      </w:r>
      <w:hyperlink r:id="rId45" w:tooltip="Rudolf-Diesel-Medaille" w:history="1">
        <w:r w:rsidRPr="00F12C1F">
          <w:rPr>
            <w:rFonts w:ascii="Times New Roman" w:eastAsia="Times New Roman" w:hAnsi="Times New Roman" w:cs="Times New Roman"/>
            <w:color w:val="0000FF"/>
            <w:sz w:val="24"/>
            <w:szCs w:val="24"/>
            <w:u w:val="single"/>
            <w:lang w:eastAsia="de-CH"/>
          </w:rPr>
          <w:t>Rudolf-Diesel-Medaille</w:t>
        </w:r>
      </w:hyperlink>
      <w:r w:rsidRPr="00F12C1F">
        <w:rPr>
          <w:rFonts w:ascii="Times New Roman" w:eastAsia="Times New Roman" w:hAnsi="Times New Roman" w:cs="Times New Roman"/>
          <w:sz w:val="24"/>
          <w:szCs w:val="24"/>
          <w:lang w:eastAsia="de-CH"/>
        </w:rPr>
        <w:t xml:space="preserve"> 1968. 1984 wurde er Fellow der </w:t>
      </w:r>
      <w:hyperlink r:id="rId46" w:tooltip="American Physical Society" w:history="1">
        <w:r w:rsidRPr="00F12C1F">
          <w:rPr>
            <w:rFonts w:ascii="Times New Roman" w:eastAsia="Times New Roman" w:hAnsi="Times New Roman" w:cs="Times New Roman"/>
            <w:color w:val="0000FF"/>
            <w:sz w:val="24"/>
            <w:szCs w:val="24"/>
            <w:u w:val="single"/>
            <w:lang w:eastAsia="de-CH"/>
          </w:rPr>
          <w:t>American Physical Society</w:t>
        </w:r>
      </w:hyperlink>
      <w:r w:rsidRPr="00F12C1F">
        <w:rPr>
          <w:rFonts w:ascii="Times New Roman" w:eastAsia="Times New Roman" w:hAnsi="Times New Roman" w:cs="Times New Roman"/>
          <w:sz w:val="24"/>
          <w:szCs w:val="24"/>
          <w:lang w:eastAsia="de-CH"/>
        </w:rPr>
        <w:t>. Er war dreimal verheiratet, seit 2007 in dritter Ehe mit der Physikerin Rosa Young, die bei ECD arbeitete.</w:t>
      </w:r>
    </w:p>
    <w:p w:rsidR="00BB57F4" w:rsidRDefault="00BB57F4"/>
    <w:p w:rsidR="00A15354" w:rsidRDefault="00A15354"/>
    <w:p w:rsidR="00A15354" w:rsidRPr="00A15354" w:rsidRDefault="00A15354" w:rsidP="00A15354">
      <w:pPr>
        <w:spacing w:line="240" w:lineRule="auto"/>
        <w:rPr>
          <w:rFonts w:ascii="Times New Roman" w:eastAsia="Times New Roman" w:hAnsi="Times New Roman" w:cs="Times New Roman"/>
          <w:sz w:val="24"/>
          <w:szCs w:val="24"/>
          <w:lang w:eastAsia="de-CH"/>
        </w:rPr>
      </w:pPr>
      <w:r w:rsidRPr="00A15354">
        <w:rPr>
          <w:rFonts w:ascii="Times New Roman" w:eastAsia="Times New Roman" w:hAnsi="Times New Roman" w:cs="Times New Roman"/>
          <w:sz w:val="24"/>
          <w:szCs w:val="24"/>
          <w:lang w:eastAsia="de-CH"/>
        </w:rPr>
        <w:t>1994 erwarb General Motors eine Mehrheitsbeteiligung an der Firma Ovonics, welche die Batterie-Entwicklung, einschließlich der Patente und die Herstellung von großen NiMH-Akkus kontrollierte. Der Erwerb wurde mit dem Ziel begründet, NiMH-Akkus für GM EV1 zu entwickeln, womit man sich die Zustimmung des Erfinders und Firmengründers Stanford R. Ovshinsky sicherte. Allerdings gründeten "The Big Three", die drei großen amerikanischen Autohersteller General Motors, Ford und Chrysler anfangs der neunziger Jahre das US Auto Battery Consortium (USABC). In einem Interview im 2006 veröffentlichten Dokumentarfilm Who killed the electric car? erklärte Ovshinsky, dass diese Organisation geschaffen wurde, um die Entwicklung der Elektrofahrzeug-Technologie zu verhindern und die Öffentlichkeit gegen die CARB-Gesetzgebung zu beeinflussen.So verbreitete die USABC nach Ovshinsky fälschlicherweise die Meinung, die NiMH-Technologie sei noch nicht bereit für den flächendeckenden Einsatz in Kraftfahrzeugen. Kritiker stellten später fest, dass die "Großen Drei" gegen die CARB-Gesetze vorgingen und zusammen mit weiteren Autoherstellern und Politikern argumentierten, dass Elektrofahrzeuge technologisch und wirtschaftlich noch nicht lebensfähig wären. Dafür wurden ab Ende 1993, 1994 Anzeigenkampagnen gestartet. Nach der Lockerung der CARB-Gesetze auf Druck der Autoindustrie wurde das EV1-Programm von GM beendet, obwohl eine neue Akkugeneration entwickelt war. In Feldversuchen hatte die Ovonics Batterie die Reichweite des EV1 auf über 150 Meilen (ca. 240 km) erhöht.</w:t>
      </w:r>
      <w:r w:rsidRPr="00A15354">
        <w:rPr>
          <w:rFonts w:ascii="Times New Roman" w:eastAsia="Times New Roman" w:hAnsi="Times New Roman" w:cs="Times New Roman"/>
          <w:sz w:val="24"/>
          <w:szCs w:val="24"/>
          <w:lang w:eastAsia="de-CH"/>
        </w:rPr>
        <w:br/>
        <w:t xml:space="preserve">Im Jahr 2001 kaufte die Ölgesellschaft Texaco von General Motors deren Aktienanteile an Ovonics. Texaco selbst wurde einige Monate später durch Rivalen Chevron übernommen. Im selben Jahr meldete Ovonics eine Verletzung seiner Patente und klagte gegen den Batterie-Lieferant von Toyota, Panasonic. Letztlich einigte man sich auf eine Lizenzvergabe und Einschränkungen bei der Verwendung großformatiger NiMH-Akkus. ChevronTexaco behielt ein Vetorecht über den Verkauf oder die Lizenzierung der NiMH-Technologie. Die allgemeine Verbreitung und Weiterentwicklung konzentrierte sich danach auf kleinformatige Konsumerzellen. </w:t>
      </w:r>
      <w:r w:rsidRPr="00A15354">
        <w:rPr>
          <w:rFonts w:ascii="Times New Roman" w:eastAsia="Times New Roman" w:hAnsi="Times New Roman" w:cs="Times New Roman"/>
          <w:color w:val="FF0000"/>
          <w:sz w:val="24"/>
          <w:szCs w:val="24"/>
          <w:lang w:eastAsia="de-CH"/>
        </w:rPr>
        <w:t>Die patentrechtlich erlaubte Obergrenze für die Zellkapazität ist 10 Ah</w:t>
      </w:r>
      <w:r w:rsidRPr="00A15354">
        <w:rPr>
          <w:rFonts w:ascii="Times New Roman" w:eastAsia="Times New Roman" w:hAnsi="Times New Roman" w:cs="Times New Roman"/>
          <w:sz w:val="24"/>
          <w:szCs w:val="24"/>
          <w:lang w:eastAsia="de-CH"/>
        </w:rPr>
        <w:t>, es sind verschiedene Rechtsstreite, unter anderem mit Matsushita, anhängig. Auch aus diesem Grund wurden von Toyota bei der ersten Generation des Toyota Prius 228 Stück in Reihe geschalteter 6,5-Ah-NiMH-Akkus verwendet. 2009 wurden Cobasys/Chevron und Energy Conversion Devices (ECD) durch den Batteriehersteller SB LiMotive, ein Joint Venture von Bosch und Samsung aufgekauft. Dadurch wurde Verkauf und Kontrolle der NiMH-Akku Technologie zurück an ECD Ovonics übertragen. ECD Ovonics hat angekündigt, dass ihre Next-Generation-NiMH-Akkus eine spezifische Energie und Leistung erreichen sollen, die vergleichbar mit denen von Lithium-Ionen-Batterien sei, zu einem Preis, deutlich niedriger als die Kosten für Lithium-Ionen-Batterien.</w:t>
      </w:r>
    </w:p>
    <w:p w:rsidR="00A15354" w:rsidRDefault="00A15354">
      <w:bookmarkStart w:id="0" w:name="_GoBack"/>
      <w:bookmarkEnd w:id="0"/>
    </w:p>
    <w:sectPr w:rsidR="00A15354">
      <w:footerReference w:type="default" r:id="rId47"/>
      <w:pgSz w:w="11906" w:h="16838" w:code="9"/>
      <w:pgMar w:top="1134" w:right="567" w:bottom="1701" w:left="1418" w:header="425"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95B" w:rsidRDefault="002D195B">
      <w:r>
        <w:separator/>
      </w:r>
    </w:p>
  </w:endnote>
  <w:endnote w:type="continuationSeparator" w:id="0">
    <w:p w:rsidR="002D195B" w:rsidRDefault="002D1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7F4" w:rsidRDefault="00861A0E">
    <w:pPr>
      <w:pStyle w:val="Fuzeile"/>
    </w:pPr>
    <w:r>
      <w:fldChar w:fldCharType="begin"/>
    </w:r>
    <w:r>
      <w:instrText>PAGE   \* MERGEFORMAT</w:instrText>
    </w:r>
    <w:r>
      <w:fldChar w:fldCharType="separate"/>
    </w:r>
    <w:r w:rsidR="001B35AC" w:rsidRPr="001B35AC">
      <w:rPr>
        <w:noProof/>
        <w:lang w:val="de-DE"/>
      </w:rPr>
      <w:t>2</w:t>
    </w:r>
    <w:r>
      <w:fldChar w:fldCharType="end"/>
    </w:r>
    <w:r>
      <w:t>/</w:t>
    </w:r>
    <w:r w:rsidR="002D195B">
      <w:fldChar w:fldCharType="begin"/>
    </w:r>
    <w:r w:rsidR="002D195B">
      <w:instrText xml:space="preserve"> NUMPAGES   \* MERGEFORMAT </w:instrText>
    </w:r>
    <w:r w:rsidR="002D195B">
      <w:fldChar w:fldCharType="separate"/>
    </w:r>
    <w:r w:rsidR="001B35AC">
      <w:rPr>
        <w:noProof/>
      </w:rPr>
      <w:t>2</w:t>
    </w:r>
    <w:r w:rsidR="002D195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95B" w:rsidRDefault="002D195B">
      <w:r>
        <w:separator/>
      </w:r>
    </w:p>
  </w:footnote>
  <w:footnote w:type="continuationSeparator" w:id="0">
    <w:p w:rsidR="002D195B" w:rsidRDefault="002D19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5500F"/>
    <w:multiLevelType w:val="hybridMultilevel"/>
    <w:tmpl w:val="56A436DE"/>
    <w:lvl w:ilvl="0" w:tplc="0CE862DE">
      <w:start w:val="1"/>
      <w:numFmt w:val="lowerLetter"/>
      <w:pStyle w:val="Listenabsatz"/>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 w15:restartNumberingAfterBreak="0">
    <w:nsid w:val="18FA638B"/>
    <w:multiLevelType w:val="hybridMultilevel"/>
    <w:tmpl w:val="F5206AEE"/>
    <w:lvl w:ilvl="0" w:tplc="A6CEC304">
      <w:start w:val="1"/>
      <w:numFmt w:val="bullet"/>
      <w:pStyle w:val="AufzhlungMitStrich1"/>
      <w:lvlText w:val="-"/>
      <w:lvlJc w:val="left"/>
      <w:pPr>
        <w:ind w:left="360" w:hanging="360"/>
      </w:pPr>
      <w:rPr>
        <w:rFonts w:ascii="Arial" w:hAnsi="Arial" w:hint="default"/>
        <w:sz w:val="22"/>
      </w:rPr>
    </w:lvl>
    <w:lvl w:ilvl="1" w:tplc="2A902294">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6F9521C"/>
    <w:multiLevelType w:val="hybridMultilevel"/>
    <w:tmpl w:val="53E0095A"/>
    <w:lvl w:ilvl="0" w:tplc="363614C2">
      <w:start w:val="1"/>
      <w:numFmt w:val="lowerLetter"/>
      <w:pStyle w:val="AufzhlungBuchstabe"/>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90D02F1"/>
    <w:multiLevelType w:val="hybridMultilevel"/>
    <w:tmpl w:val="7966B6E6"/>
    <w:lvl w:ilvl="0" w:tplc="B680EB84">
      <w:start w:val="1"/>
      <w:numFmt w:val="bullet"/>
      <w:pStyle w:val="AufzhlungMitPunkt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6D0683C"/>
    <w:multiLevelType w:val="hybridMultilevel"/>
    <w:tmpl w:val="8A58EF06"/>
    <w:lvl w:ilvl="0" w:tplc="341A3362">
      <w:start w:val="1"/>
      <w:numFmt w:val="bullet"/>
      <w:pStyle w:val="AufzhlungMitStrich2"/>
      <w:lvlText w:val="-"/>
      <w:lvlJc w:val="left"/>
      <w:pPr>
        <w:ind w:left="740" w:hanging="360"/>
      </w:pPr>
      <w:rPr>
        <w:rFonts w:ascii="Arial" w:hAnsi="Arial" w:hint="default"/>
        <w:sz w:val="22"/>
      </w:rPr>
    </w:lvl>
    <w:lvl w:ilvl="1" w:tplc="08070003" w:tentative="1">
      <w:start w:val="1"/>
      <w:numFmt w:val="bullet"/>
      <w:lvlText w:val="o"/>
      <w:lvlJc w:val="left"/>
      <w:pPr>
        <w:ind w:left="1804" w:hanging="360"/>
      </w:pPr>
      <w:rPr>
        <w:rFonts w:ascii="Courier New" w:hAnsi="Courier New" w:cs="Courier New" w:hint="default"/>
      </w:rPr>
    </w:lvl>
    <w:lvl w:ilvl="2" w:tplc="08070005" w:tentative="1">
      <w:start w:val="1"/>
      <w:numFmt w:val="bullet"/>
      <w:lvlText w:val=""/>
      <w:lvlJc w:val="left"/>
      <w:pPr>
        <w:ind w:left="2524" w:hanging="360"/>
      </w:pPr>
      <w:rPr>
        <w:rFonts w:ascii="Wingdings" w:hAnsi="Wingdings" w:hint="default"/>
      </w:rPr>
    </w:lvl>
    <w:lvl w:ilvl="3" w:tplc="08070001" w:tentative="1">
      <w:start w:val="1"/>
      <w:numFmt w:val="bullet"/>
      <w:lvlText w:val=""/>
      <w:lvlJc w:val="left"/>
      <w:pPr>
        <w:ind w:left="3244" w:hanging="360"/>
      </w:pPr>
      <w:rPr>
        <w:rFonts w:ascii="Symbol" w:hAnsi="Symbol" w:hint="default"/>
      </w:rPr>
    </w:lvl>
    <w:lvl w:ilvl="4" w:tplc="08070003" w:tentative="1">
      <w:start w:val="1"/>
      <w:numFmt w:val="bullet"/>
      <w:lvlText w:val="o"/>
      <w:lvlJc w:val="left"/>
      <w:pPr>
        <w:ind w:left="3964" w:hanging="360"/>
      </w:pPr>
      <w:rPr>
        <w:rFonts w:ascii="Courier New" w:hAnsi="Courier New" w:cs="Courier New" w:hint="default"/>
      </w:rPr>
    </w:lvl>
    <w:lvl w:ilvl="5" w:tplc="08070005" w:tentative="1">
      <w:start w:val="1"/>
      <w:numFmt w:val="bullet"/>
      <w:lvlText w:val=""/>
      <w:lvlJc w:val="left"/>
      <w:pPr>
        <w:ind w:left="4684" w:hanging="360"/>
      </w:pPr>
      <w:rPr>
        <w:rFonts w:ascii="Wingdings" w:hAnsi="Wingdings" w:hint="default"/>
      </w:rPr>
    </w:lvl>
    <w:lvl w:ilvl="6" w:tplc="08070001" w:tentative="1">
      <w:start w:val="1"/>
      <w:numFmt w:val="bullet"/>
      <w:lvlText w:val=""/>
      <w:lvlJc w:val="left"/>
      <w:pPr>
        <w:ind w:left="5404" w:hanging="360"/>
      </w:pPr>
      <w:rPr>
        <w:rFonts w:ascii="Symbol" w:hAnsi="Symbol" w:hint="default"/>
      </w:rPr>
    </w:lvl>
    <w:lvl w:ilvl="7" w:tplc="08070003" w:tentative="1">
      <w:start w:val="1"/>
      <w:numFmt w:val="bullet"/>
      <w:lvlText w:val="o"/>
      <w:lvlJc w:val="left"/>
      <w:pPr>
        <w:ind w:left="6124" w:hanging="360"/>
      </w:pPr>
      <w:rPr>
        <w:rFonts w:ascii="Courier New" w:hAnsi="Courier New" w:cs="Courier New" w:hint="default"/>
      </w:rPr>
    </w:lvl>
    <w:lvl w:ilvl="8" w:tplc="08070005" w:tentative="1">
      <w:start w:val="1"/>
      <w:numFmt w:val="bullet"/>
      <w:lvlText w:val=""/>
      <w:lvlJc w:val="left"/>
      <w:pPr>
        <w:ind w:left="6844" w:hanging="360"/>
      </w:pPr>
      <w:rPr>
        <w:rFonts w:ascii="Wingdings" w:hAnsi="Wingdings" w:hint="default"/>
      </w:rPr>
    </w:lvl>
  </w:abstractNum>
  <w:abstractNum w:abstractNumId="5" w15:restartNumberingAfterBreak="0">
    <w:nsid w:val="4C261B1F"/>
    <w:multiLevelType w:val="hybridMultilevel"/>
    <w:tmpl w:val="3BB6194E"/>
    <w:lvl w:ilvl="0" w:tplc="B686D8CC">
      <w:start w:val="1"/>
      <w:numFmt w:val="bullet"/>
      <w:pStyle w:val="AufzhlungMitPunkt2"/>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46F3880"/>
    <w:multiLevelType w:val="hybridMultilevel"/>
    <w:tmpl w:val="C11A7D4C"/>
    <w:lvl w:ilvl="0" w:tplc="C0A030BA">
      <w:start w:val="1"/>
      <w:numFmt w:val="decimal"/>
      <w:pStyle w:val="AufzhlungNummer"/>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4F11675"/>
    <w:multiLevelType w:val="multilevel"/>
    <w:tmpl w:val="6E982890"/>
    <w:lvl w:ilvl="0">
      <w:start w:val="1"/>
      <w:numFmt w:val="decimal"/>
      <w:pStyle w:val="berschrift1"/>
      <w:suff w:val="space"/>
      <w:lvlText w:val="%1."/>
      <w:lvlJc w:val="left"/>
      <w:pPr>
        <w:ind w:left="432" w:hanging="432"/>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tabs>
          <w:tab w:val="num" w:pos="720"/>
        </w:tabs>
        <w:ind w:left="576" w:hanging="576"/>
      </w:pPr>
      <w:rPr>
        <w:rFonts w:hint="default"/>
      </w:rPr>
    </w:lvl>
    <w:lvl w:ilvl="2">
      <w:start w:val="1"/>
      <w:numFmt w:val="decimal"/>
      <w:pStyle w:val="berschrift3"/>
      <w:lvlText w:val="%1.%2.%3."/>
      <w:lvlJc w:val="left"/>
      <w:pPr>
        <w:tabs>
          <w:tab w:val="num" w:pos="1506"/>
        </w:tabs>
        <w:ind w:left="1146" w:hanging="72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suff w:val="space"/>
      <w:lvlText w:val="%4)"/>
      <w:lvlJc w:val="left"/>
      <w:pPr>
        <w:ind w:left="284" w:hanging="28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abstractNumId w:val="2"/>
  </w:num>
  <w:num w:numId="2">
    <w:abstractNumId w:val="3"/>
  </w:num>
  <w:num w:numId="3">
    <w:abstractNumId w:val="1"/>
  </w:num>
  <w:num w:numId="4">
    <w:abstractNumId w:val="4"/>
  </w:num>
  <w:num w:numId="5">
    <w:abstractNumId w:val="6"/>
  </w:num>
  <w:num w:numId="6">
    <w:abstractNumId w:val="0"/>
  </w:num>
  <w:num w:numId="7">
    <w:abstractNumId w:val="7"/>
  </w:num>
  <w:num w:numId="8">
    <w:abstractNumId w:val="3"/>
  </w:num>
  <w:num w:numId="9">
    <w:abstractNumId w:val="3"/>
  </w:num>
  <w:num w:numId="10">
    <w:abstractNumId w:val="1"/>
  </w:num>
  <w:num w:numId="11">
    <w:abstractNumId w:val="4"/>
  </w:num>
  <w:num w:numId="1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BD2"/>
    <w:rsid w:val="00014BD2"/>
    <w:rsid w:val="001B35AC"/>
    <w:rsid w:val="002D195B"/>
    <w:rsid w:val="00566805"/>
    <w:rsid w:val="00861A0E"/>
    <w:rsid w:val="00A15354"/>
    <w:rsid w:val="00BB57F4"/>
    <w:rsid w:val="00F12C1F"/>
    <w:rsid w:val="00F26164"/>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3A8F47-2AC9-4354-9059-F5424545E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0" w:line="240" w:lineRule="atLeast"/>
    </w:pPr>
    <w:rPr>
      <w:rFonts w:ascii="Arial" w:hAnsi="Arial"/>
      <w:sz w:val="20"/>
    </w:rPr>
  </w:style>
  <w:style w:type="paragraph" w:styleId="berschrift1">
    <w:name w:val="heading 1"/>
    <w:basedOn w:val="Standard"/>
    <w:next w:val="Standard"/>
    <w:link w:val="berschrift1Zchn"/>
    <w:qFormat/>
    <w:pPr>
      <w:keepNext/>
      <w:keepLines/>
      <w:numPr>
        <w:numId w:val="7"/>
      </w:numPr>
      <w:spacing w:before="720" w:after="240"/>
      <w:ind w:left="425" w:hanging="425"/>
      <w:outlineLvl w:val="0"/>
    </w:pPr>
    <w:rPr>
      <w:rFonts w:eastAsia="Times New Roman" w:cs="Times New Roman"/>
      <w:b/>
      <w:kern w:val="28"/>
      <w:sz w:val="28"/>
      <w:szCs w:val="40"/>
      <w:lang w:eastAsia="de-CH"/>
    </w:rPr>
  </w:style>
  <w:style w:type="paragraph" w:styleId="berschrift2">
    <w:name w:val="heading 2"/>
    <w:basedOn w:val="Standard"/>
    <w:next w:val="Standard"/>
    <w:link w:val="berschrift2Zchn"/>
    <w:qFormat/>
    <w:pPr>
      <w:keepNext/>
      <w:keepLines/>
      <w:numPr>
        <w:ilvl w:val="1"/>
        <w:numId w:val="7"/>
      </w:numPr>
      <w:spacing w:before="360" w:after="240"/>
      <w:ind w:left="567" w:hanging="567"/>
      <w:outlineLvl w:val="1"/>
    </w:pPr>
    <w:rPr>
      <w:rFonts w:eastAsia="Times New Roman" w:cs="Times New Roman"/>
      <w:b/>
      <w:noProof/>
      <w:szCs w:val="20"/>
      <w:lang w:val="de-DE" w:eastAsia="de-CH"/>
    </w:rPr>
  </w:style>
  <w:style w:type="paragraph" w:styleId="berschrift3">
    <w:name w:val="heading 3"/>
    <w:basedOn w:val="berschrift2"/>
    <w:next w:val="Standard"/>
    <w:link w:val="berschrift3Zchn"/>
    <w:qFormat/>
    <w:pPr>
      <w:numPr>
        <w:ilvl w:val="2"/>
      </w:numPr>
      <w:tabs>
        <w:tab w:val="clear" w:pos="1506"/>
      </w:tabs>
      <w:ind w:left="709" w:hanging="709"/>
      <w:outlineLvl w:val="2"/>
    </w:pPr>
    <w:rPr>
      <w:szCs w:val="22"/>
    </w:rPr>
  </w:style>
  <w:style w:type="paragraph" w:styleId="berschrift4">
    <w:name w:val="heading 4"/>
    <w:basedOn w:val="Standard"/>
    <w:next w:val="Standard"/>
    <w:link w:val="berschrift4Zchn"/>
    <w:qFormat/>
    <w:pPr>
      <w:keepNext/>
      <w:numPr>
        <w:ilvl w:val="3"/>
        <w:numId w:val="7"/>
      </w:numPr>
      <w:spacing w:before="240" w:after="120"/>
      <w:outlineLvl w:val="3"/>
    </w:pPr>
    <w:rPr>
      <w:rFonts w:eastAsia="Times New Roman" w:cs="Times New Roman"/>
      <w:b/>
      <w:szCs w:val="20"/>
      <w:lang w:eastAsia="de-CH"/>
    </w:rPr>
  </w:style>
  <w:style w:type="paragraph" w:styleId="berschrift5">
    <w:name w:val="heading 5"/>
    <w:basedOn w:val="Standard"/>
    <w:next w:val="Standard"/>
    <w:link w:val="berschrift5Zchn"/>
    <w:qFormat/>
    <w:pPr>
      <w:numPr>
        <w:ilvl w:val="4"/>
        <w:numId w:val="7"/>
      </w:numPr>
      <w:spacing w:before="240" w:after="60" w:line="240" w:lineRule="auto"/>
      <w:outlineLvl w:val="4"/>
    </w:pPr>
    <w:rPr>
      <w:rFonts w:eastAsia="Times New Roman" w:cs="Times New Roman"/>
      <w:szCs w:val="20"/>
      <w:lang w:eastAsia="de-CH"/>
    </w:rPr>
  </w:style>
  <w:style w:type="paragraph" w:styleId="berschrift6">
    <w:name w:val="heading 6"/>
    <w:basedOn w:val="Standard"/>
    <w:next w:val="Standard"/>
    <w:link w:val="berschrift6Zchn"/>
    <w:uiPriority w:val="9"/>
    <w:unhideWhenUsed/>
    <w:qFormat/>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pPr>
      <w:keepNext/>
      <w:keepLines/>
      <w:numPr>
        <w:ilvl w:val="7"/>
        <w:numId w:val="7"/>
      </w:numPr>
      <w:spacing w:before="20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unhideWhenUsed/>
    <w:qFormat/>
    <w:pPr>
      <w:keepNext/>
      <w:keepLines/>
      <w:numPr>
        <w:ilvl w:val="8"/>
        <w:numId w:val="7"/>
      </w:numPr>
      <w:spacing w:before="20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Arial" w:eastAsia="Times New Roman" w:hAnsi="Arial" w:cs="Times New Roman"/>
      <w:b/>
      <w:kern w:val="28"/>
      <w:sz w:val="28"/>
      <w:szCs w:val="40"/>
      <w:lang w:eastAsia="de-CH"/>
    </w:rPr>
  </w:style>
  <w:style w:type="character" w:customStyle="1" w:styleId="berschrift2Zchn">
    <w:name w:val="Überschrift 2 Zchn"/>
    <w:basedOn w:val="Absatz-Standardschriftart"/>
    <w:link w:val="berschrift2"/>
    <w:rPr>
      <w:rFonts w:ascii="Arial" w:eastAsia="Times New Roman" w:hAnsi="Arial" w:cs="Times New Roman"/>
      <w:b/>
      <w:noProof/>
      <w:sz w:val="20"/>
      <w:szCs w:val="20"/>
      <w:lang w:val="de-DE" w:eastAsia="de-CH"/>
    </w:rPr>
  </w:style>
  <w:style w:type="character" w:customStyle="1" w:styleId="berschrift3Zchn">
    <w:name w:val="Überschrift 3 Zchn"/>
    <w:basedOn w:val="Absatz-Standardschriftart"/>
    <w:link w:val="berschrift3"/>
    <w:rPr>
      <w:rFonts w:ascii="Arial" w:eastAsia="Times New Roman" w:hAnsi="Arial" w:cs="Times New Roman"/>
      <w:b/>
      <w:noProof/>
      <w:sz w:val="20"/>
      <w:lang w:val="de-DE" w:eastAsia="de-CH"/>
    </w:rPr>
  </w:style>
  <w:style w:type="character" w:customStyle="1" w:styleId="berschrift4Zchn">
    <w:name w:val="Überschrift 4 Zchn"/>
    <w:basedOn w:val="Absatz-Standardschriftart"/>
    <w:link w:val="berschrift4"/>
    <w:rPr>
      <w:rFonts w:ascii="Arial" w:eastAsia="Times New Roman" w:hAnsi="Arial" w:cs="Times New Roman"/>
      <w:b/>
      <w:sz w:val="20"/>
      <w:szCs w:val="20"/>
      <w:lang w:eastAsia="de-CH"/>
    </w:rPr>
  </w:style>
  <w:style w:type="character" w:customStyle="1" w:styleId="berschrift5Zchn">
    <w:name w:val="Überschrift 5 Zchn"/>
    <w:basedOn w:val="Absatz-Standardschriftart"/>
    <w:link w:val="berschrift5"/>
    <w:rPr>
      <w:rFonts w:ascii="Arial" w:eastAsia="Times New Roman" w:hAnsi="Arial" w:cs="Times New Roman"/>
      <w:sz w:val="20"/>
      <w:szCs w:val="20"/>
      <w:lang w:eastAsia="de-CH"/>
    </w:rPr>
  </w:style>
  <w:style w:type="character" w:customStyle="1" w:styleId="berschrift6Zchn">
    <w:name w:val="Überschrift 6 Zchn"/>
    <w:basedOn w:val="Absatz-Standardschriftart"/>
    <w:link w:val="berschrift6"/>
    <w:uiPriority w:val="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Pr>
      <w:rFonts w:asciiTheme="majorHAnsi" w:eastAsiaTheme="majorEastAsia" w:hAnsiTheme="majorHAnsi" w:cstheme="majorBidi"/>
      <w:color w:val="404040" w:themeColor="text1" w:themeTint="BF"/>
      <w:sz w:val="20"/>
      <w:szCs w:val="20"/>
    </w:rPr>
  </w:style>
  <w:style w:type="paragraph" w:customStyle="1" w:styleId="AufzhlungMitStrich1">
    <w:name w:val="AufzählungMitStrich1"/>
    <w:basedOn w:val="Standard"/>
    <w:pPr>
      <w:numPr>
        <w:numId w:val="10"/>
      </w:numPr>
    </w:pPr>
    <w:rPr>
      <w:rFonts w:eastAsia="Times New Roman" w:cs="Times New Roman"/>
      <w:lang w:eastAsia="de-DE"/>
    </w:rPr>
  </w:style>
  <w:style w:type="paragraph" w:styleId="Endnotentext">
    <w:name w:val="endnote text"/>
    <w:basedOn w:val="Standard"/>
    <w:link w:val="EndnotentextZchn"/>
    <w:rPr>
      <w:rFonts w:eastAsia="Times New Roman" w:cs="Times New Roman"/>
      <w:szCs w:val="20"/>
      <w:lang w:eastAsia="de-DE"/>
    </w:rPr>
  </w:style>
  <w:style w:type="character" w:customStyle="1" w:styleId="EndnotentextZchn">
    <w:name w:val="Endnotentext Zchn"/>
    <w:basedOn w:val="Absatz-Standardschriftart"/>
    <w:link w:val="Endnotentext"/>
    <w:rPr>
      <w:rFonts w:ascii="Arial" w:eastAsia="Times New Roman" w:hAnsi="Arial" w:cs="Times New Roman"/>
      <w:sz w:val="20"/>
      <w:szCs w:val="20"/>
      <w:lang w:eastAsia="de-DE"/>
    </w:rPr>
  </w:style>
  <w:style w:type="character" w:styleId="Endnotenzeichen">
    <w:name w:val="endnote reference"/>
    <w:rPr>
      <w:vertAlign w:val="superscript"/>
    </w:rPr>
  </w:style>
  <w:style w:type="paragraph" w:styleId="Funotentext">
    <w:name w:val="footnote text"/>
    <w:basedOn w:val="Standard"/>
    <w:link w:val="FunotentextZchn"/>
    <w:semiHidden/>
    <w:rPr>
      <w:rFonts w:eastAsia="Times New Roman" w:cs="Times New Roman"/>
      <w:i/>
      <w:sz w:val="18"/>
      <w:szCs w:val="20"/>
      <w:lang w:eastAsia="de-DE"/>
    </w:rPr>
  </w:style>
  <w:style w:type="character" w:customStyle="1" w:styleId="FunotentextZchn">
    <w:name w:val="Fußnotentext Zchn"/>
    <w:basedOn w:val="Absatz-Standardschriftart"/>
    <w:link w:val="Funotentext"/>
    <w:semiHidden/>
    <w:rPr>
      <w:rFonts w:ascii="Arial" w:eastAsia="Times New Roman" w:hAnsi="Arial" w:cs="Times New Roman"/>
      <w:i/>
      <w:sz w:val="18"/>
      <w:szCs w:val="20"/>
      <w:lang w:eastAsia="de-DE"/>
    </w:rPr>
  </w:style>
  <w:style w:type="character" w:styleId="Funotenzeichen">
    <w:name w:val="footnote reference"/>
    <w:semiHidden/>
    <w:rPr>
      <w:vertAlign w:val="superscript"/>
    </w:rPr>
  </w:style>
  <w:style w:type="paragraph" w:styleId="Kopfzeile">
    <w:name w:val="header"/>
    <w:basedOn w:val="Standard"/>
    <w:link w:val="KopfzeileZchn"/>
    <w:uiPriority w:val="99"/>
    <w:pPr>
      <w:tabs>
        <w:tab w:val="center" w:pos="4536"/>
        <w:tab w:val="right" w:pos="9072"/>
      </w:tabs>
    </w:pPr>
    <w:rPr>
      <w:rFonts w:eastAsia="Times New Roman" w:cs="Times New Roman"/>
      <w:szCs w:val="20"/>
      <w:lang w:eastAsia="de-DE"/>
    </w:rPr>
  </w:style>
  <w:style w:type="character" w:customStyle="1" w:styleId="KopfzeileZchn">
    <w:name w:val="Kopfzeile Zchn"/>
    <w:basedOn w:val="Absatz-Standardschriftart"/>
    <w:link w:val="Kopfzeile"/>
    <w:uiPriority w:val="99"/>
    <w:rPr>
      <w:rFonts w:ascii="Arial" w:eastAsia="Times New Roman" w:hAnsi="Arial" w:cs="Times New Roman"/>
      <w:sz w:val="20"/>
      <w:szCs w:val="20"/>
      <w:lang w:eastAsia="de-DE"/>
    </w:rPr>
  </w:style>
  <w:style w:type="paragraph" w:styleId="NurText">
    <w:name w:val="Plain Text"/>
    <w:basedOn w:val="Standard"/>
    <w:link w:val="NurTextZchn"/>
    <w:rPr>
      <w:rFonts w:ascii="Courier New" w:eastAsia="Times New Roman" w:hAnsi="Courier New" w:cs="Times New Roman"/>
      <w:sz w:val="18"/>
      <w:szCs w:val="20"/>
      <w:lang w:eastAsia="de-DE"/>
    </w:rPr>
  </w:style>
  <w:style w:type="character" w:customStyle="1" w:styleId="NurTextZchn">
    <w:name w:val="Nur Text Zchn"/>
    <w:basedOn w:val="Absatz-Standardschriftart"/>
    <w:link w:val="NurText"/>
    <w:rPr>
      <w:rFonts w:ascii="Courier New" w:eastAsia="Times New Roman" w:hAnsi="Courier New" w:cs="Times New Roman"/>
      <w:sz w:val="18"/>
      <w:szCs w:val="20"/>
      <w:lang w:eastAsia="de-DE"/>
    </w:rPr>
  </w:style>
  <w:style w:type="character" w:styleId="Seitenzahl">
    <w:name w:val="page number"/>
    <w:basedOn w:val="Absatz-Standardschriftart"/>
  </w:style>
  <w:style w:type="paragraph" w:styleId="KeinLeerraum">
    <w:name w:val="No Spacing"/>
    <w:uiPriority w:val="1"/>
    <w:qFormat/>
    <w:pPr>
      <w:spacing w:after="0" w:line="240" w:lineRule="auto"/>
    </w:pPr>
    <w:rPr>
      <w:rFonts w:ascii="Arial" w:hAnsi="Arial"/>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CH"/>
    </w:rPr>
  </w:style>
  <w:style w:type="character" w:customStyle="1" w:styleId="HTMLVorformatiertZchn">
    <w:name w:val="HTML Vorformatiert Zchn"/>
    <w:basedOn w:val="Absatz-Standardschriftart"/>
    <w:link w:val="HTMLVorformatiert"/>
    <w:uiPriority w:val="99"/>
    <w:semiHidden/>
    <w:rPr>
      <w:rFonts w:ascii="Courier New" w:eastAsia="Times New Roman" w:hAnsi="Courier New" w:cs="Courier New"/>
      <w:sz w:val="20"/>
      <w:szCs w:val="20"/>
      <w:lang w:eastAsia="de-CH"/>
    </w:rPr>
  </w:style>
  <w:style w:type="paragraph" w:customStyle="1" w:styleId="StandardOhneAbsatz">
    <w:name w:val="StandardOhneAbsatz"/>
    <w:basedOn w:val="Standard"/>
    <w:next w:val="Standard"/>
    <w:rPr>
      <w:rFonts w:eastAsia="Times New Roman" w:cs="Times New Roman"/>
      <w:szCs w:val="20"/>
      <w:lang w:eastAsia="de-DE"/>
    </w:rPr>
  </w:style>
  <w:style w:type="paragraph" w:styleId="Untertitel">
    <w:name w:val="Subtitle"/>
    <w:basedOn w:val="Standard"/>
    <w:next w:val="Standard"/>
    <w:link w:val="UntertitelZchn"/>
    <w:uiPriority w:val="11"/>
    <w:qFormat/>
    <w:pPr>
      <w:numPr>
        <w:ilvl w:val="1"/>
      </w:numPr>
      <w:spacing w:before="120" w:after="240"/>
      <w:jc w:val="both"/>
    </w:pPr>
    <w:rPr>
      <w:rFonts w:eastAsiaTheme="majorEastAsia" w:cstheme="majorBidi"/>
      <w:b/>
      <w:iCs/>
      <w:szCs w:val="24"/>
    </w:rPr>
  </w:style>
  <w:style w:type="character" w:customStyle="1" w:styleId="UntertitelZchn">
    <w:name w:val="Untertitel Zchn"/>
    <w:basedOn w:val="Absatz-Standardschriftart"/>
    <w:link w:val="Untertitel"/>
    <w:uiPriority w:val="11"/>
    <w:rPr>
      <w:rFonts w:ascii="Arial" w:eastAsiaTheme="majorEastAsia" w:hAnsi="Arial" w:cstheme="majorBidi"/>
      <w:b/>
      <w:iCs/>
      <w:szCs w:val="24"/>
    </w:rPr>
  </w:style>
  <w:style w:type="paragraph" w:styleId="Fuzeile">
    <w:name w:val="footer"/>
    <w:basedOn w:val="Standard"/>
    <w:link w:val="FuzeileZchn"/>
    <w:uiPriority w:val="99"/>
    <w:unhideWhenUsed/>
    <w:pPr>
      <w:tabs>
        <w:tab w:val="center" w:pos="4536"/>
        <w:tab w:val="right" w:pos="9072"/>
      </w:tabs>
    </w:pPr>
  </w:style>
  <w:style w:type="character" w:customStyle="1" w:styleId="FuzeileZchn">
    <w:name w:val="Fußzeile Zchn"/>
    <w:basedOn w:val="Absatz-Standardschriftart"/>
    <w:link w:val="Fuzeile"/>
    <w:uiPriority w:val="99"/>
    <w:rPr>
      <w:rFonts w:ascii="Arial" w:hAnsi="Arial"/>
      <w:sz w:val="20"/>
    </w:rPr>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AufzhlungMitStrich2">
    <w:name w:val="AufzählungMitStrich2"/>
    <w:basedOn w:val="AufzhlungMitStrich1"/>
    <w:qFormat/>
    <w:pPr>
      <w:numPr>
        <w:numId w:val="11"/>
      </w:numPr>
    </w:pPr>
  </w:style>
  <w:style w:type="paragraph" w:customStyle="1" w:styleId="AufzhlungMitPunkt1">
    <w:name w:val="AufzählungMitPunkt1"/>
    <w:basedOn w:val="Standard"/>
    <w:qFormat/>
    <w:pPr>
      <w:numPr>
        <w:numId w:val="9"/>
      </w:numPr>
    </w:pPr>
  </w:style>
  <w:style w:type="paragraph" w:customStyle="1" w:styleId="AufzhlungMitPunkt2">
    <w:name w:val="AufzählungMitPunkt2"/>
    <w:basedOn w:val="AufzhlungMitPunkt1"/>
    <w:qFormat/>
    <w:pPr>
      <w:numPr>
        <w:numId w:val="12"/>
      </w:numPr>
    </w:pPr>
  </w:style>
  <w:style w:type="paragraph" w:styleId="Titel">
    <w:name w:val="Title"/>
    <w:basedOn w:val="Standard"/>
    <w:next w:val="Standard"/>
    <w:link w:val="TitelZchn"/>
    <w:uiPriority w:val="10"/>
    <w:qFormat/>
    <w:pPr>
      <w:spacing w:before="720" w:after="240"/>
    </w:pPr>
    <w:rPr>
      <w:b/>
      <w:sz w:val="28"/>
    </w:rPr>
  </w:style>
  <w:style w:type="character" w:customStyle="1" w:styleId="TitelZchn">
    <w:name w:val="Titel Zchn"/>
    <w:basedOn w:val="Absatz-Standardschriftart"/>
    <w:link w:val="Titel"/>
    <w:uiPriority w:val="10"/>
    <w:rPr>
      <w:rFonts w:ascii="Arial" w:hAnsi="Arial"/>
      <w:b/>
      <w:sz w:val="28"/>
    </w:rPr>
  </w:style>
  <w:style w:type="paragraph" w:styleId="Listenabsatz">
    <w:name w:val="List Paragraph"/>
    <w:basedOn w:val="Standard"/>
    <w:uiPriority w:val="34"/>
    <w:qFormat/>
    <w:pPr>
      <w:numPr>
        <w:numId w:val="6"/>
      </w:numPr>
      <w:spacing w:line="240" w:lineRule="auto"/>
      <w:contextualSpacing/>
    </w:p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pPr>
      <w:spacing w:line="240" w:lineRule="auto"/>
    </w:pPr>
    <w:rPr>
      <w:szCs w:val="20"/>
    </w:rPr>
  </w:style>
  <w:style w:type="character" w:customStyle="1" w:styleId="KommentartextZchn">
    <w:name w:val="Kommentartext Zchn"/>
    <w:basedOn w:val="Absatz-Standardschriftart"/>
    <w:link w:val="Kommentartext"/>
    <w:uiPriority w:val="99"/>
    <w:semiHidden/>
    <w:rPr>
      <w:rFonts w:ascii="Arial" w:hAnsi="Arial"/>
      <w:sz w:val="20"/>
      <w:szCs w:val="20"/>
    </w:rPr>
  </w:style>
  <w:style w:type="paragraph" w:customStyle="1" w:styleId="AufzhlungNummer">
    <w:name w:val="AufzählungNummer"/>
    <w:basedOn w:val="Standard"/>
    <w:qFormat/>
    <w:pPr>
      <w:numPr>
        <w:numId w:val="5"/>
      </w:numPr>
    </w:pPr>
  </w:style>
  <w:style w:type="paragraph" w:customStyle="1" w:styleId="AufzhlungBuchstabe">
    <w:name w:val="AufzählungBuchstabe"/>
    <w:basedOn w:val="Standard"/>
    <w:qFormat/>
    <w:pPr>
      <w:numPr>
        <w:numId w:val="1"/>
      </w:numPr>
    </w:pPr>
  </w:style>
  <w:style w:type="paragraph" w:styleId="Inhaltsverzeichnisberschrift">
    <w:name w:val="TOC Heading"/>
    <w:basedOn w:val="berschrift1"/>
    <w:next w:val="Standard"/>
    <w:uiPriority w:val="39"/>
    <w:semiHidden/>
    <w:unhideWhenUsed/>
    <w:qFormat/>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Verzeichnis1">
    <w:name w:val="toc 1"/>
    <w:basedOn w:val="Standard"/>
    <w:next w:val="Standard"/>
    <w:autoRedefine/>
    <w:uiPriority w:val="39"/>
    <w:unhideWhenUsed/>
    <w:pPr>
      <w:tabs>
        <w:tab w:val="left" w:pos="709"/>
        <w:tab w:val="right" w:pos="9214"/>
      </w:tabs>
      <w:spacing w:after="100"/>
      <w:ind w:left="709" w:right="849" w:hanging="709"/>
    </w:pPr>
    <w:rPr>
      <w:noProof/>
    </w:rPr>
  </w:style>
  <w:style w:type="paragraph" w:styleId="Verzeichnis2">
    <w:name w:val="toc 2"/>
    <w:basedOn w:val="Standard"/>
    <w:next w:val="Standard"/>
    <w:autoRedefine/>
    <w:uiPriority w:val="39"/>
    <w:unhideWhenUsed/>
    <w:pPr>
      <w:tabs>
        <w:tab w:val="left" w:pos="709"/>
        <w:tab w:val="right" w:pos="9214"/>
      </w:tabs>
      <w:spacing w:after="100"/>
      <w:ind w:left="709" w:right="849" w:hanging="709"/>
    </w:pPr>
    <w:rPr>
      <w:noProof/>
      <w:lang w:val="en-GB"/>
    </w:rPr>
  </w:style>
  <w:style w:type="paragraph" w:styleId="Verzeichnis3">
    <w:name w:val="toc 3"/>
    <w:basedOn w:val="Standard"/>
    <w:next w:val="Standard"/>
    <w:autoRedefine/>
    <w:uiPriority w:val="39"/>
    <w:unhideWhenUsed/>
    <w:pPr>
      <w:tabs>
        <w:tab w:val="left" w:pos="1320"/>
        <w:tab w:val="right" w:pos="9214"/>
      </w:tabs>
      <w:spacing w:after="100"/>
      <w:ind w:left="709" w:right="849" w:hanging="709"/>
    </w:pPr>
    <w:rPr>
      <w:noProof/>
      <w:lang w:val="en-GB"/>
    </w:rPr>
  </w:style>
  <w:style w:type="character" w:styleId="Hyperlink">
    <w:name w:val="Hyperlink"/>
    <w:basedOn w:val="Absatz-Standardschriftart"/>
    <w:uiPriority w:val="99"/>
    <w:unhideWhenUsed/>
    <w:rPr>
      <w:color w:val="0000FF" w:themeColor="hyperlink"/>
      <w:u w:val="single"/>
    </w:rPr>
  </w:style>
  <w:style w:type="character" w:customStyle="1" w:styleId="berschrift9Zchn">
    <w:name w:val="Überschrift 9 Zchn"/>
    <w:basedOn w:val="Absatz-Standardschriftart"/>
    <w:link w:val="berschrift9"/>
    <w:uiPriority w:val="9"/>
    <w:rPr>
      <w:rFonts w:asciiTheme="majorHAnsi" w:eastAsiaTheme="majorEastAsia" w:hAnsiTheme="majorHAnsi" w:cstheme="majorBidi"/>
      <w:i/>
      <w:iCs/>
      <w:color w:val="404040" w:themeColor="text1" w:themeTint="BF"/>
      <w:sz w:val="20"/>
      <w:szCs w:val="20"/>
    </w:rPr>
  </w:style>
  <w:style w:type="paragraph" w:styleId="StandardWeb">
    <w:name w:val="Normal (Web)"/>
    <w:basedOn w:val="Standard"/>
    <w:uiPriority w:val="99"/>
    <w:semiHidden/>
    <w:unhideWhenUsed/>
    <w:rsid w:val="00F12C1F"/>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252412">
      <w:bodyDiv w:val="1"/>
      <w:marLeft w:val="0"/>
      <w:marRight w:val="0"/>
      <w:marTop w:val="0"/>
      <w:marBottom w:val="0"/>
      <w:divBdr>
        <w:top w:val="none" w:sz="0" w:space="0" w:color="auto"/>
        <w:left w:val="none" w:sz="0" w:space="0" w:color="auto"/>
        <w:bottom w:val="none" w:sz="0" w:space="0" w:color="auto"/>
        <w:right w:val="none" w:sz="0" w:space="0" w:color="auto"/>
      </w:divBdr>
    </w:div>
    <w:div w:id="1744064620">
      <w:bodyDiv w:val="1"/>
      <w:marLeft w:val="0"/>
      <w:marRight w:val="0"/>
      <w:marTop w:val="0"/>
      <w:marBottom w:val="0"/>
      <w:divBdr>
        <w:top w:val="none" w:sz="0" w:space="0" w:color="auto"/>
        <w:left w:val="none" w:sz="0" w:space="0" w:color="auto"/>
        <w:bottom w:val="none" w:sz="0" w:space="0" w:color="auto"/>
        <w:right w:val="none" w:sz="0" w:space="0" w:color="auto"/>
      </w:divBdr>
    </w:div>
    <w:div w:id="2066639500">
      <w:bodyDiv w:val="1"/>
      <w:marLeft w:val="0"/>
      <w:marRight w:val="0"/>
      <w:marTop w:val="0"/>
      <w:marBottom w:val="0"/>
      <w:divBdr>
        <w:top w:val="none" w:sz="0" w:space="0" w:color="auto"/>
        <w:left w:val="none" w:sz="0" w:space="0" w:color="auto"/>
        <w:bottom w:val="none" w:sz="0" w:space="0" w:color="auto"/>
        <w:right w:val="none" w:sz="0" w:space="0" w:color="auto"/>
      </w:divBdr>
      <w:divsChild>
        <w:div w:id="10111095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654396">
              <w:marLeft w:val="0"/>
              <w:marRight w:val="0"/>
              <w:marTop w:val="0"/>
              <w:marBottom w:val="0"/>
              <w:divBdr>
                <w:top w:val="none" w:sz="0" w:space="0" w:color="auto"/>
                <w:left w:val="none" w:sz="0" w:space="0" w:color="auto"/>
                <w:bottom w:val="none" w:sz="0" w:space="0" w:color="auto"/>
                <w:right w:val="none" w:sz="0" w:space="0" w:color="auto"/>
              </w:divBdr>
              <w:divsChild>
                <w:div w:id="14223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ki/CD-RW" TargetMode="External"/><Relationship Id="rId18" Type="http://schemas.openxmlformats.org/officeDocument/2006/relationships/hyperlink" Target="https://de.wikipedia.org/w/index.php?title=Masahiko_Oshitani&amp;action=edit&amp;redlink=1" TargetMode="External"/><Relationship Id="rId26" Type="http://schemas.openxmlformats.org/officeDocument/2006/relationships/hyperlink" Target="https://de.wikipedia.org/wiki/Stanford_Ovshinsky" TargetMode="External"/><Relationship Id="rId39" Type="http://schemas.openxmlformats.org/officeDocument/2006/relationships/hyperlink" Target="https://de.wikipedia.org/wiki/Brennstoffzelle" TargetMode="External"/><Relationship Id="rId3" Type="http://schemas.openxmlformats.org/officeDocument/2006/relationships/styles" Target="styles.xml"/><Relationship Id="rId21" Type="http://schemas.openxmlformats.org/officeDocument/2006/relationships/hyperlink" Target="https://de.wikipedia.org/wiki/Elektroauto" TargetMode="External"/><Relationship Id="rId34" Type="http://schemas.openxmlformats.org/officeDocument/2006/relationships/hyperlink" Target="https://de.wikipedia.org/wiki/Amorphes_Silizium" TargetMode="External"/><Relationship Id="rId42" Type="http://schemas.openxmlformats.org/officeDocument/2006/relationships/hyperlink" Target="https://de.wikipedia.org/wiki/University_of_Michigan"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wikipedia.org/wiki/Phase-Change-Technik" TargetMode="External"/><Relationship Id="rId17" Type="http://schemas.openxmlformats.org/officeDocument/2006/relationships/hyperlink" Target="https://de.wikipedia.org/wiki/Troy_%28Michigan%29" TargetMode="External"/><Relationship Id="rId25" Type="http://schemas.openxmlformats.org/officeDocument/2006/relationships/hyperlink" Target="https://de.wikipedia.org/wiki/Stanford_Ovshinsky" TargetMode="External"/><Relationship Id="rId33" Type="http://schemas.openxmlformats.org/officeDocument/2006/relationships/hyperlink" Target="https://de.wikipedia.org/wiki/Chevron_Corporation" TargetMode="External"/><Relationship Id="rId38" Type="http://schemas.openxmlformats.org/officeDocument/2006/relationships/hyperlink" Target="https://de.wikipedia.org/wiki/Fl%C3%BCssigkristallbildschirm" TargetMode="External"/><Relationship Id="rId46" Type="http://schemas.openxmlformats.org/officeDocument/2006/relationships/hyperlink" Target="https://de.wikipedia.org/wiki/American_Physical_Society" TargetMode="External"/><Relationship Id="rId2" Type="http://schemas.openxmlformats.org/officeDocument/2006/relationships/numbering" Target="numbering.xml"/><Relationship Id="rId16" Type="http://schemas.openxmlformats.org/officeDocument/2006/relationships/hyperlink" Target="https://de.wikipedia.org/wiki/Hellmut_Fritzsche" TargetMode="External"/><Relationship Id="rId20" Type="http://schemas.openxmlformats.org/officeDocument/2006/relationships/hyperlink" Target="https://de.wikipedia.org/wiki/Stanford_Ovshinsky" TargetMode="External"/><Relationship Id="rId29" Type="http://schemas.openxmlformats.org/officeDocument/2006/relationships/hyperlink" Target="https://de.wikipedia.org/wiki/Stanford_Ovshinsky" TargetMode="External"/><Relationship Id="rId41" Type="http://schemas.openxmlformats.org/officeDocument/2006/relationships/hyperlink" Target="https://de.wikipedia.org/wiki/Illinois_Institute_of_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Chalkogenide" TargetMode="External"/><Relationship Id="rId24" Type="http://schemas.openxmlformats.org/officeDocument/2006/relationships/hyperlink" Target="https://de.wikipedia.org/wiki/Stanford_Ovshinsky" TargetMode="External"/><Relationship Id="rId32" Type="http://schemas.openxmlformats.org/officeDocument/2006/relationships/hyperlink" Target="https://de.wikipedia.org/wiki/Texaco" TargetMode="External"/><Relationship Id="rId37" Type="http://schemas.openxmlformats.org/officeDocument/2006/relationships/hyperlink" Target="https://de.wikipedia.org/wiki/Stanford_Ovshinsky" TargetMode="External"/><Relationship Id="rId40" Type="http://schemas.openxmlformats.org/officeDocument/2006/relationships/hyperlink" Target="https://de.wikipedia.org/wiki/Hybridelektrokraftfahrzeug" TargetMode="External"/><Relationship Id="rId45" Type="http://schemas.openxmlformats.org/officeDocument/2006/relationships/hyperlink" Target="https://de.wikipedia.org/wiki/Rudolf-Diesel-Medaille" TargetMode="External"/><Relationship Id="rId5" Type="http://schemas.openxmlformats.org/officeDocument/2006/relationships/webSettings" Target="webSettings.xml"/><Relationship Id="rId15" Type="http://schemas.openxmlformats.org/officeDocument/2006/relationships/hyperlink" Target="https://de.wikipedia.org/wiki/John_Bardeen" TargetMode="External"/><Relationship Id="rId23" Type="http://schemas.openxmlformats.org/officeDocument/2006/relationships/hyperlink" Target="https://de.wikipedia.org/wiki/Stanford_Ovshinsky" TargetMode="External"/><Relationship Id="rId28" Type="http://schemas.openxmlformats.org/officeDocument/2006/relationships/hyperlink" Target="https://de.wikipedia.org/wiki/CARB" TargetMode="External"/><Relationship Id="rId36" Type="http://schemas.openxmlformats.org/officeDocument/2006/relationships/hyperlink" Target="https://de.wikipedia.org/wiki/Stanford_Ovshinsky" TargetMode="External"/><Relationship Id="rId49" Type="http://schemas.openxmlformats.org/officeDocument/2006/relationships/theme" Target="theme/theme1.xml"/><Relationship Id="rId10" Type="http://schemas.openxmlformats.org/officeDocument/2006/relationships/hyperlink" Target="https://de.wikipedia.org/wiki/Detroit" TargetMode="External"/><Relationship Id="rId19" Type="http://schemas.openxmlformats.org/officeDocument/2006/relationships/hyperlink" Target="https://de.wikipedia.org/wiki/Nickel-Metallhydrid-Akkumulator" TargetMode="External"/><Relationship Id="rId31" Type="http://schemas.openxmlformats.org/officeDocument/2006/relationships/hyperlink" Target="https://de.wikipedia.org/wiki/Stanford_Ovshinsky" TargetMode="External"/><Relationship Id="rId44" Type="http://schemas.openxmlformats.org/officeDocument/2006/relationships/hyperlink" Target="https://de.wikipedia.org/wiki/Wayne_State_University" TargetMode="External"/><Relationship Id="rId4" Type="http://schemas.openxmlformats.org/officeDocument/2006/relationships/settings" Target="settings.xml"/><Relationship Id="rId9" Type="http://schemas.openxmlformats.org/officeDocument/2006/relationships/hyperlink" Target="https://de.wikipedia.org/wiki/Neurophysiologie" TargetMode="External"/><Relationship Id="rId14" Type="http://schemas.openxmlformats.org/officeDocument/2006/relationships/hyperlink" Target="https://de.wikipedia.org/wiki/Phase-change_random_access_memory" TargetMode="External"/><Relationship Id="rId22" Type="http://schemas.openxmlformats.org/officeDocument/2006/relationships/hyperlink" Target="https://de.wikipedia.org/wiki/GM_EV1" TargetMode="External"/><Relationship Id="rId27" Type="http://schemas.openxmlformats.org/officeDocument/2006/relationships/hyperlink" Target="https://de.wikipedia.org/wiki/Who_killed_the_electric_car%3F" TargetMode="External"/><Relationship Id="rId30" Type="http://schemas.openxmlformats.org/officeDocument/2006/relationships/hyperlink" Target="https://de.wikipedia.org/wiki/Stanford_Ovshinsky" TargetMode="External"/><Relationship Id="rId35" Type="http://schemas.openxmlformats.org/officeDocument/2006/relationships/hyperlink" Target="https://de.wikipedia.org/wiki/PV-Modul" TargetMode="External"/><Relationship Id="rId43" Type="http://schemas.openxmlformats.org/officeDocument/2006/relationships/hyperlink" Target="https://de.wikipedia.org/wiki/New_York_Institute_of_Technology" TargetMode="External"/><Relationship Id="rId48" Type="http://schemas.openxmlformats.org/officeDocument/2006/relationships/fontTable" Target="fontTable.xml"/><Relationship Id="rId8" Type="http://schemas.openxmlformats.org/officeDocument/2006/relationships/hyperlink" Target="https://de.wikipedia.org/wiki/Kybernet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B2BCF-D00A-476E-A5B1-2E3B1A31C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1404</Words>
  <Characters>8850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normal.dotm</vt:lpstr>
    </vt:vector>
  </TitlesOfParts>
  <Company>IGE</Company>
  <LinksUpToDate>false</LinksUpToDate>
  <CharactersWithSpaces>10234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normal.dotm</dc:title>
  <dc:subject/>
  <dc:creator>Kieschnick, Knut</dc:creator>
  <cp:keywords/>
  <dc:description/>
  <cp:lastModifiedBy>Kieschnick, Knut</cp:lastModifiedBy>
  <cp:revision>3</cp:revision>
  <dcterms:created xsi:type="dcterms:W3CDTF">2016-11-15T09:12:00Z</dcterms:created>
  <dcterms:modified xsi:type="dcterms:W3CDTF">2016-11-15T12:14:00Z</dcterms:modified>
</cp:coreProperties>
</file>