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53E5" w14:textId="4081B18E" w:rsidR="00097CAA" w:rsidRDefault="0053240F" w:rsidP="0053240F">
      <w:r>
        <w:rPr>
          <w:rFonts w:hint="eastAsia"/>
        </w:rPr>
        <w:t>會影響消費者的消費決定因素</w:t>
      </w:r>
      <w:r>
        <w:rPr>
          <w:rFonts w:hint="eastAsia"/>
        </w:rPr>
        <w:t>:</w:t>
      </w:r>
      <w:r w:rsidR="00097CAA">
        <w:rPr>
          <w:rFonts w:hint="eastAsia"/>
        </w:rPr>
        <w:t>消費者有多少錢、消費者的喜好、產品的價格。</w:t>
      </w:r>
    </w:p>
    <w:p w14:paraId="52842E8C" w14:textId="74DBEF69" w:rsidR="00097CAA" w:rsidRDefault="00097CAA" w:rsidP="0053240F">
      <w:r>
        <w:rPr>
          <w:rFonts w:hint="eastAsia"/>
        </w:rPr>
        <w:t>文章中有提到最主要影響兩國對於電子書的差異是</w:t>
      </w:r>
      <w:r>
        <w:rPr>
          <w:rFonts w:hint="eastAsia"/>
        </w:rPr>
        <w:t>:</w:t>
      </w:r>
      <w:r>
        <w:rPr>
          <w:rFonts w:hint="eastAsia"/>
        </w:rPr>
        <w:t>兩國的文化差異</w:t>
      </w:r>
      <w:r>
        <w:rPr>
          <w:rFonts w:hint="eastAsia"/>
        </w:rPr>
        <w:t>(</w:t>
      </w:r>
      <w:r>
        <w:rPr>
          <w:rFonts w:hint="eastAsia"/>
        </w:rPr>
        <w:t>消費者的喜好</w:t>
      </w:r>
      <w:r>
        <w:rPr>
          <w:rFonts w:hint="eastAsia"/>
        </w:rPr>
        <w:t>)</w:t>
      </w:r>
      <w:r>
        <w:rPr>
          <w:rFonts w:hint="eastAsia"/>
        </w:rPr>
        <w:t>、兩國政策稅收</w:t>
      </w:r>
      <w:r>
        <w:rPr>
          <w:rFonts w:hint="eastAsia"/>
        </w:rPr>
        <w:t>(</w:t>
      </w:r>
      <w:r>
        <w:rPr>
          <w:rFonts w:hint="eastAsia"/>
        </w:rPr>
        <w:t>產品的價格</w:t>
      </w:r>
      <w:r>
        <w:rPr>
          <w:rFonts w:hint="eastAsia"/>
        </w:rPr>
        <w:t>)</w:t>
      </w:r>
      <w:r>
        <w:rPr>
          <w:rFonts w:hint="eastAsia"/>
        </w:rPr>
        <w:t>。使用到的是邊際效用的均等法則。</w:t>
      </w:r>
    </w:p>
    <w:p w14:paraId="347C88E8" w14:textId="289CF1BE" w:rsidR="00A66841" w:rsidRDefault="00A66841" w:rsidP="0053240F"/>
    <w:p w14:paraId="27F2C81D" w14:textId="2735DDC8" w:rsidR="00A66841" w:rsidRDefault="00A66841" w:rsidP="0053240F">
      <w:r w:rsidRPr="00A66841">
        <w:rPr>
          <w:rFonts w:hint="eastAsia"/>
        </w:rPr>
        <w:t>兩國的文化差異</w:t>
      </w:r>
      <w:r w:rsidRPr="00A66841">
        <w:rPr>
          <w:rFonts w:hint="eastAsia"/>
        </w:rPr>
        <w:t>(</w:t>
      </w:r>
      <w:r w:rsidRPr="00A66841">
        <w:rPr>
          <w:rFonts w:hint="eastAsia"/>
        </w:rPr>
        <w:t>消費者的喜好</w:t>
      </w:r>
      <w:r w:rsidRPr="00A66841">
        <w:rPr>
          <w:rFonts w:hint="eastAsia"/>
        </w:rPr>
        <w:t>)</w:t>
      </w:r>
      <w:r>
        <w:rPr>
          <w:rFonts w:hint="eastAsia"/>
        </w:rPr>
        <w:t>:</w:t>
      </w:r>
    </w:p>
    <w:p w14:paraId="588A15E0" w14:textId="680CE787" w:rsidR="00A66841" w:rsidRDefault="00A66841" w:rsidP="0053240F">
      <w:r>
        <w:rPr>
          <w:rFonts w:hint="eastAsia"/>
        </w:rPr>
        <w:t>因為有些人偏愛紙本書或電子書，所以兩者屬於不完全替代品。由於兩者屬於不完全替代品，所以並不會受到價格</w:t>
      </w:r>
      <w:r>
        <w:rPr>
          <w:rFonts w:hint="eastAsia"/>
        </w:rPr>
        <w:t>(</w:t>
      </w:r>
      <w:r>
        <w:rPr>
          <w:rFonts w:hint="eastAsia"/>
        </w:rPr>
        <w:t>稅收</w:t>
      </w:r>
      <w:r>
        <w:rPr>
          <w:rFonts w:hint="eastAsia"/>
        </w:rPr>
        <w:t>)</w:t>
      </w:r>
      <w:r>
        <w:rPr>
          <w:rFonts w:hint="eastAsia"/>
        </w:rPr>
        <w:t>的影響，而選擇全部購買</w:t>
      </w:r>
      <w:r w:rsidR="002A044C">
        <w:rPr>
          <w:rFonts w:hint="eastAsia"/>
        </w:rPr>
        <w:t>相同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商品的情形。</w:t>
      </w:r>
    </w:p>
    <w:p w14:paraId="09CE9D7F" w14:textId="567CCD28" w:rsidR="00A66841" w:rsidRDefault="00A66841" w:rsidP="0053240F"/>
    <w:p w14:paraId="0CD74978" w14:textId="521B13D0" w:rsidR="00A66841" w:rsidRDefault="002A044C" w:rsidP="0053240F">
      <w:r w:rsidRPr="002A044C">
        <w:rPr>
          <w:rFonts w:hint="eastAsia"/>
        </w:rPr>
        <w:t>兩國政策稅收</w:t>
      </w:r>
      <w:r w:rsidRPr="002A044C">
        <w:rPr>
          <w:rFonts w:hint="eastAsia"/>
        </w:rPr>
        <w:t>(</w:t>
      </w:r>
      <w:r w:rsidRPr="002A044C">
        <w:rPr>
          <w:rFonts w:hint="eastAsia"/>
        </w:rPr>
        <w:t>產品的價格</w:t>
      </w:r>
      <w:r w:rsidRPr="002A044C">
        <w:rPr>
          <w:rFonts w:hint="eastAsia"/>
        </w:rPr>
        <w:t>)</w:t>
      </w:r>
      <w:r>
        <w:rPr>
          <w:rFonts w:hint="eastAsia"/>
        </w:rPr>
        <w:t>:</w:t>
      </w:r>
    </w:p>
    <w:p w14:paraId="73D3F05F" w14:textId="6F171041" w:rsidR="002A044C" w:rsidRDefault="002A044C" w:rsidP="0053240F">
      <w:r>
        <w:rPr>
          <w:rFonts w:hint="eastAsia"/>
        </w:rPr>
        <w:t>在假設兩商品是完全替代品的前提之下，消費者會則價格相對便宜的商品，</w:t>
      </w:r>
    </w:p>
    <w:p w14:paraId="287F6E60" w14:textId="68ECF50A" w:rsidR="00B677F1" w:rsidRPr="002A044C" w:rsidRDefault="002A044C" w:rsidP="0053240F">
      <w:pPr>
        <w:rPr>
          <w:rFonts w:hint="eastAsia"/>
        </w:rPr>
      </w:pPr>
      <w:r>
        <w:rPr>
          <w:rFonts w:hint="eastAsia"/>
        </w:rPr>
        <w:t>由於美國</w:t>
      </w:r>
      <w:proofErr w:type="gramStart"/>
      <w:r>
        <w:rPr>
          <w:rFonts w:hint="eastAsia"/>
        </w:rPr>
        <w:t>的稅輕</w:t>
      </w:r>
      <w:proofErr w:type="gramEnd"/>
      <w:r>
        <w:rPr>
          <w:rFonts w:hint="eastAsia"/>
        </w:rPr>
        <w:t>，導致美國的電子書價格低於紙本書；而德國</w:t>
      </w:r>
      <w:proofErr w:type="gramStart"/>
      <w:r>
        <w:rPr>
          <w:rFonts w:hint="eastAsia"/>
        </w:rPr>
        <w:t>的稅重</w:t>
      </w:r>
      <w:proofErr w:type="gramEnd"/>
      <w:r>
        <w:rPr>
          <w:rFonts w:hint="eastAsia"/>
        </w:rPr>
        <w:t>，導致在德國紙本書價格低於電子書。所以美國人傾向於電子書；而德國人則選擇紙本書。</w:t>
      </w:r>
    </w:p>
    <w:p w14:paraId="096C3F22" w14:textId="77777777" w:rsidR="002A044C" w:rsidRDefault="002A044C" w:rsidP="0053240F">
      <w:pPr>
        <w:rPr>
          <w:rFonts w:hint="eastAsia"/>
        </w:rPr>
      </w:pPr>
    </w:p>
    <w:p w14:paraId="441DFD49" w14:textId="77777777" w:rsidR="0053240F" w:rsidRPr="00A66841" w:rsidRDefault="0053240F" w:rsidP="0053240F">
      <w:pPr>
        <w:rPr>
          <w:rFonts w:hint="eastAsia"/>
        </w:rPr>
      </w:pPr>
    </w:p>
    <w:sectPr w:rsidR="0053240F" w:rsidRPr="00A668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0F"/>
    <w:rsid w:val="00097CAA"/>
    <w:rsid w:val="00154D53"/>
    <w:rsid w:val="002A044C"/>
    <w:rsid w:val="0053240F"/>
    <w:rsid w:val="00A66841"/>
    <w:rsid w:val="00B6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C2FB"/>
  <w15:chartTrackingRefBased/>
  <w15:docId w15:val="{D03A1B8C-4360-4B06-BC6E-6A928AD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qiaoyun weng</dc:creator>
  <cp:keywords/>
  <dc:description/>
  <cp:lastModifiedBy>qiaoyun weng</cp:lastModifiedBy>
  <cp:revision>1</cp:revision>
  <dcterms:created xsi:type="dcterms:W3CDTF">2020-10-26T04:28:00Z</dcterms:created>
  <dcterms:modified xsi:type="dcterms:W3CDTF">2020-10-26T14:58:00Z</dcterms:modified>
</cp:coreProperties>
</file>