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0.0" w:type="dxa"/>
        <w:jc w:val="left"/>
        <w:tblLayout w:type="fixed"/>
        <w:tblLook w:val="0400"/>
      </w:tblPr>
      <w:tblGrid>
        <w:gridCol w:w="1440"/>
        <w:gridCol w:w="8630"/>
        <w:tblGridChange w:id="0">
          <w:tblGrid>
            <w:gridCol w:w="1440"/>
            <w:gridCol w:w="86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822960" cy="43307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33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contextualSpacing w:val="0"/>
            </w:pPr>
            <w:r w:rsidDel="00000000" w:rsidR="00000000" w:rsidRPr="00000000">
              <w:rPr>
                <w:rtl w:val="0"/>
              </w:rPr>
              <w:t xml:space="preserve">Meeting Minutes 1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meeting of </w:t>
      </w:r>
      <w:r w:rsidDel="00000000" w:rsidR="00000000" w:rsidRPr="00000000">
        <w:rPr>
          <w:b w:val="0"/>
          <w:color w:val="3aa9e3"/>
          <w:rtl w:val="0"/>
        </w:rPr>
        <w:t xml:space="preserve">[Team 1 – ESWD CW]</w:t>
      </w:r>
      <w:r w:rsidDel="00000000" w:rsidR="00000000" w:rsidRPr="00000000">
        <w:rPr>
          <w:rtl w:val="0"/>
        </w:rPr>
        <w:t xml:space="preserve"> was held at </w:t>
      </w:r>
      <w:r w:rsidDel="00000000" w:rsidR="00000000" w:rsidRPr="00000000">
        <w:rPr>
          <w:b w:val="0"/>
          <w:color w:val="3aa9e3"/>
          <w:rtl w:val="0"/>
        </w:rPr>
        <w:t xml:space="preserve">[FPT University's Library]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0"/>
          <w:color w:val="3aa9e3"/>
          <w:rtl w:val="0"/>
        </w:rPr>
        <w:t xml:space="preserve">[25/09/2016]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TungTT, ChiBVH, HaNV, SonND, TruongTM.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Members not in attendance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Style w:val="Heading1"/>
        <w:spacing w:after="200" w:before="4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Discussing the coursework specification.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Making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Making Product Backlog.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Making ERD.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Making Sprint 1.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88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Receiving tasks.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Unfinished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hard guys. Have to complete Sprint 1 in time.</w:t>
      </w:r>
    </w:p>
    <w:tbl>
      <w:tblPr>
        <w:tblStyle w:val="Table2"/>
        <w:bidi w:val="0"/>
        <w:tblW w:w="10070.0" w:type="dxa"/>
        <w:jc w:val="center"/>
        <w:tblInd w:w="-115.0" w:type="dxa"/>
        <w:tblBorders>
          <w:insideH w:color="c4ccd3" w:space="0" w:sz="8" w:val="single"/>
        </w:tblBorders>
        <w:tblLayout w:type="fixed"/>
        <w:tblLook w:val="0000"/>
      </w:tblPr>
      <w:tblGrid>
        <w:gridCol w:w="4028"/>
        <w:gridCol w:w="2014"/>
        <w:gridCol w:w="4028"/>
        <w:tblGridChange w:id="0">
          <w:tblGrid>
            <w:gridCol w:w="4028"/>
            <w:gridCol w:w="2014"/>
            <w:gridCol w:w="4028"/>
          </w:tblGrid>
        </w:tblGridChange>
      </w:tblGrid>
      <w:tr>
        <w:trPr>
          <w:trHeight w:val="92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Tungttgc00566@fpt.edu.vn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 of approval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25/09/2016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220" w:line="240" w:lineRule="auto"/>
      <w:contextualSpacing w:val="0"/>
      <w:jc w:val="right"/>
    </w:pPr>
    <w:r w:rsidDel="00000000" w:rsidR="00000000" w:rsidRPr="00000000">
      <w:rPr>
        <w:rFonts w:ascii="Trebuchet MS" w:cs="Trebuchet MS" w:eastAsia="Trebuchet MS" w:hAnsi="Trebuchet MS"/>
        <w:b w:val="1"/>
        <w:sz w:val="22"/>
        <w:szCs w:val="22"/>
        <w:rtl w:val="0"/>
      </w:rPr>
      <w:t xml:space="preserve">Page </w:t>
    </w:r>
    <w:fldSimple w:instr="PAGE" w:fldLock="0" w:dirty="0"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40" w:line="240" w:lineRule="auto"/>
    </w:pPr>
    <w:rPr>
      <w:rFonts w:ascii="Trebuchet MS" w:cs="Trebuchet MS" w:eastAsia="Trebuchet MS" w:hAnsi="Trebuchet MS"/>
      <w:b w:val="1"/>
      <w:color w:val="0061d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88" w:lineRule="auto"/>
    </w:pPr>
    <w:rPr>
      <w:rFonts w:ascii="Trebuchet MS" w:cs="Trebuchet MS" w:eastAsia="Trebuchet MS" w:hAnsi="Trebuchet MS"/>
      <w:b w:val="1"/>
      <w:color w:val="3aa9e3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40" w:before="0" w:line="240" w:lineRule="auto"/>
    </w:pPr>
    <w:rPr>
      <w:rFonts w:ascii="Trebuchet MS" w:cs="Trebuchet MS" w:eastAsia="Trebuchet MS" w:hAnsi="Trebuchet MS"/>
      <w:b w:val="1"/>
      <w:color w:val="9eaab6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64" w:lineRule="auto"/>
    </w:pPr>
    <w:rPr>
      <w:rFonts w:ascii="Trebuchet MS" w:cs="Trebuchet MS" w:eastAsia="Trebuchet MS" w:hAnsi="Trebuchet MS"/>
      <w:color w:val="9eaab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