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1708" w14:textId="2F630FCC" w:rsidR="00582217" w:rsidRDefault="00177188" w:rsidP="006B4EA7">
      <w:pPr>
        <w:jc w:val="center"/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DS6372 – Project 1</w:t>
      </w:r>
      <w:r w:rsidR="00582217">
        <w:t xml:space="preserve"> </w:t>
      </w:r>
      <w:r w:rsidR="00582217">
        <w:br/>
      </w:r>
    </w:p>
    <w:p w14:paraId="49AB6611" w14:textId="50AC9C6F" w:rsidR="00012FF9" w:rsidRDefault="00012FF9" w:rsidP="00012FF9">
      <w:pPr>
        <w:pStyle w:val="Heading1"/>
      </w:pPr>
      <w:r>
        <w:t xml:space="preserve">Introduction </w:t>
      </w:r>
    </w:p>
    <w:p w14:paraId="3C609127" w14:textId="7BF9A642" w:rsidR="00310E0E" w:rsidRPr="00456FE0" w:rsidRDefault="00310E0E" w:rsidP="00012FF9">
      <w:pPr>
        <w:rPr>
          <w:rFonts w:cstheme="minorHAnsi"/>
        </w:rPr>
      </w:pPr>
      <w:r w:rsidRPr="00456FE0">
        <w:rPr>
          <w:rFonts w:cstheme="minorHAnsi"/>
        </w:rPr>
        <w:t xml:space="preserve">Price prediction is pivotal for real estate. Home </w:t>
      </w:r>
      <w:r w:rsidR="00A115DF" w:rsidRPr="00456FE0">
        <w:rPr>
          <w:rFonts w:cstheme="minorHAnsi"/>
        </w:rPr>
        <w:t>s</w:t>
      </w:r>
      <w:r w:rsidRPr="00456FE0">
        <w:rPr>
          <w:rFonts w:cstheme="minorHAnsi"/>
        </w:rPr>
        <w:t>ellers want to know the appropriate time to sell</w:t>
      </w:r>
      <w:r w:rsidR="00A115DF" w:rsidRPr="00456FE0">
        <w:rPr>
          <w:rFonts w:cstheme="minorHAnsi"/>
        </w:rPr>
        <w:t xml:space="preserve"> and how much profit they can expect from their efforts. Home buyers want to know whether they are getting a fair price, where to look for homes</w:t>
      </w:r>
      <w:r w:rsidR="00935F92" w:rsidRPr="00456FE0">
        <w:rPr>
          <w:rFonts w:cstheme="minorHAnsi"/>
        </w:rPr>
        <w:t xml:space="preserve"> in their budget, and various trade-offs that accompany a purchasing decision. Real estate companies navigate both sides of real estate; hence, they too are a key stakeholder. These stakeholders utilize multiple factors related to real estate to determine the fair price for the property. These same factors can be built into a model for price prediction that assists in taking some of the guess work out of property pricing. </w:t>
      </w:r>
    </w:p>
    <w:p w14:paraId="29DAF9C4" w14:textId="553DBBF5" w:rsidR="00012FF9" w:rsidRPr="00456FE0" w:rsidRDefault="00270868" w:rsidP="00012FF9">
      <w:pPr>
        <w:rPr>
          <w:rFonts w:cstheme="minorHAnsi"/>
        </w:rPr>
      </w:pPr>
      <w:r w:rsidRPr="00456FE0">
        <w:rPr>
          <w:rFonts w:cstheme="minorHAnsi"/>
        </w:rPr>
        <w:t xml:space="preserve">The purpose of this paper is to provide a predictive statistical analysis of </w:t>
      </w:r>
      <w:r w:rsidR="00D939A1" w:rsidRPr="00456FE0">
        <w:rPr>
          <w:rFonts w:cstheme="minorHAnsi"/>
        </w:rPr>
        <w:t xml:space="preserve">house sales in King County, </w:t>
      </w:r>
      <w:r w:rsidR="00D701DD" w:rsidRPr="00456FE0">
        <w:rPr>
          <w:rFonts w:cstheme="minorHAnsi"/>
        </w:rPr>
        <w:t xml:space="preserve">Washington, </w:t>
      </w:r>
      <w:r w:rsidR="00D939A1" w:rsidRPr="00456FE0">
        <w:rPr>
          <w:rFonts w:cstheme="minorHAnsi"/>
        </w:rPr>
        <w:t xml:space="preserve">USA, using the </w:t>
      </w:r>
      <w:r w:rsidR="00994713" w:rsidRPr="00456FE0">
        <w:rPr>
          <w:rFonts w:cstheme="minorHAnsi"/>
        </w:rPr>
        <w:t xml:space="preserve">King County housing dataset. </w:t>
      </w:r>
      <w:r w:rsidR="0068488F" w:rsidRPr="00456FE0">
        <w:rPr>
          <w:rFonts w:cstheme="minorHAnsi"/>
        </w:rPr>
        <w:t xml:space="preserve">The analysis has two main objectives with the dataset. </w:t>
      </w:r>
      <w:r w:rsidR="00994713" w:rsidRPr="00456FE0">
        <w:rPr>
          <w:rFonts w:cstheme="minorHAnsi"/>
        </w:rPr>
        <w:t xml:space="preserve">The first </w:t>
      </w:r>
      <w:r w:rsidR="0068488F" w:rsidRPr="00456FE0">
        <w:rPr>
          <w:rFonts w:cstheme="minorHAnsi"/>
        </w:rPr>
        <w:t>objective</w:t>
      </w:r>
      <w:r w:rsidR="00994713" w:rsidRPr="00456FE0">
        <w:rPr>
          <w:rFonts w:cstheme="minorHAnsi"/>
        </w:rPr>
        <w:t xml:space="preserve"> </w:t>
      </w:r>
      <w:r w:rsidR="0068488F" w:rsidRPr="00456FE0">
        <w:rPr>
          <w:rFonts w:cstheme="minorHAnsi"/>
        </w:rPr>
        <w:t>is to build a regressing model using the dataset</w:t>
      </w:r>
      <w:r w:rsidR="002E585E" w:rsidRPr="00456FE0">
        <w:rPr>
          <w:rFonts w:cstheme="minorHAnsi"/>
        </w:rPr>
        <w:t xml:space="preserve"> providing metrics </w:t>
      </w:r>
      <w:r w:rsidR="00EC0927" w:rsidRPr="00456FE0">
        <w:rPr>
          <w:rFonts w:cstheme="minorHAnsi"/>
        </w:rPr>
        <w:t>off</w:t>
      </w:r>
      <w:r w:rsidR="002E585E" w:rsidRPr="00456FE0">
        <w:rPr>
          <w:rFonts w:cstheme="minorHAnsi"/>
        </w:rPr>
        <w:t xml:space="preserve"> the model and to interpret the regression model. The </w:t>
      </w:r>
      <w:r w:rsidR="00EC0927" w:rsidRPr="00456FE0">
        <w:rPr>
          <w:rFonts w:cstheme="minorHAnsi"/>
        </w:rPr>
        <w:t>second objective is to demonstrate an understanding of an advanced analysis workflow.</w:t>
      </w:r>
    </w:p>
    <w:p w14:paraId="5B53B15F" w14:textId="34C86BAB" w:rsidR="00B870E9" w:rsidRDefault="00B870E9" w:rsidP="00012FF9">
      <w:pPr>
        <w:rPr>
          <w:rFonts w:asciiTheme="majorHAnsi" w:hAnsiTheme="majorHAnsi" w:cstheme="majorHAnsi"/>
        </w:rPr>
      </w:pPr>
    </w:p>
    <w:p w14:paraId="4F51137E" w14:textId="77777777" w:rsidR="00B870E9" w:rsidRPr="004B5257" w:rsidRDefault="00B870E9" w:rsidP="00B870E9">
      <w:pPr>
        <w:pStyle w:val="Heading2"/>
        <w:rPr>
          <w:sz w:val="32"/>
          <w:szCs w:val="32"/>
        </w:rPr>
      </w:pPr>
      <w:r w:rsidRPr="004B5257">
        <w:rPr>
          <w:sz w:val="32"/>
          <w:szCs w:val="32"/>
        </w:rPr>
        <w:t xml:space="preserve">Data Description </w:t>
      </w:r>
    </w:p>
    <w:p w14:paraId="62239671" w14:textId="65BD4BF1" w:rsidR="00B866A1" w:rsidRDefault="00FC53A7">
      <w:r>
        <w:t>The data used for this analysis, described in the sections below, comes from the Kaggle website</w:t>
      </w:r>
      <w:r w:rsidR="005649DB">
        <w:t xml:space="preserve">. The dataset may be found </w:t>
      </w:r>
      <w:r w:rsidR="00F5269A">
        <w:t>on the Kaggle website (</w:t>
      </w:r>
      <w:hyperlink r:id="rId7" w:history="1">
        <w:r w:rsidR="00F5269A" w:rsidRPr="00857D0B">
          <w:rPr>
            <w:rStyle w:val="Hyperlink"/>
          </w:rPr>
          <w:t>https://www.kaggle.com/harlfoxem/housesalesprediction</w:t>
        </w:r>
      </w:hyperlink>
      <w:r w:rsidR="00F5269A">
        <w:t xml:space="preserve">). </w:t>
      </w:r>
      <w:r w:rsidR="00E43E42">
        <w:t xml:space="preserve">The dataset contains housing related data for King County, </w:t>
      </w:r>
      <w:r w:rsidR="00D701DD">
        <w:t xml:space="preserve">Washington, </w:t>
      </w:r>
      <w:r w:rsidR="00E43E42">
        <w:t>USA</w:t>
      </w:r>
      <w:r w:rsidR="00166390">
        <w:t xml:space="preserve"> </w:t>
      </w:r>
      <w:r w:rsidR="00954B51">
        <w:t>representing homes sold from May 2014 through 2015</w:t>
      </w:r>
      <w:r w:rsidR="00E43E42">
        <w:t xml:space="preserve">. </w:t>
      </w:r>
      <w:r w:rsidR="005410C6">
        <w:t xml:space="preserve">A detailed listing of King County Housing Sales variables and </w:t>
      </w:r>
      <w:r w:rsidR="0092259F">
        <w:t>what they represent may be found on the King County Assessor website (</w:t>
      </w:r>
      <w:hyperlink r:id="rId8" w:history="1">
        <w:r w:rsidR="0092259F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http://your.kingcounty.gov/assessor/eRealProperty/ResGlossaryOfTerms.html</w:t>
        </w:r>
      </w:hyperlink>
      <w:r w:rsidR="0092259F">
        <w:t xml:space="preserve">). </w:t>
      </w:r>
      <w:r w:rsidR="00A313BD">
        <w:t xml:space="preserve">The total data set contains </w:t>
      </w:r>
      <w:r w:rsidR="00202D77">
        <w:t xml:space="preserve">21,613 observations with </w:t>
      </w:r>
      <w:r w:rsidR="006468AD">
        <w:t xml:space="preserve">20 features or variables. These 20 features </w:t>
      </w:r>
      <w:r w:rsidR="00117D06">
        <w:t xml:space="preserve">contain information </w:t>
      </w:r>
      <w:r w:rsidR="00E0733F">
        <w:t>quantity and quality-based attributes of a physical property that may interest any of the key stakeholders (prospective home buyer, home seller, real estate company/agent). For example, the</w:t>
      </w:r>
      <w:r w:rsidR="00466F71">
        <w:t xml:space="preserve"> data provides answers to questions such as: “How many rooms in the property?”, “What is the condition of the </w:t>
      </w:r>
      <w:r w:rsidR="00A77FAC">
        <w:t>property?”, “</w:t>
      </w:r>
      <w:r w:rsidR="00EE4F16">
        <w:t>Is the property on the waterfront?”</w:t>
      </w:r>
      <w:r w:rsidR="009D0750">
        <w:t>, “</w:t>
      </w:r>
      <w:r w:rsidR="00AA2487">
        <w:t>What is the location of the property?”.</w:t>
      </w:r>
    </w:p>
    <w:p w14:paraId="292CA875" w14:textId="77777777" w:rsidR="005B6B6E" w:rsidRDefault="006D12CE">
      <w:r>
        <w:t xml:space="preserve">The dataset contains a mix of </w:t>
      </w:r>
      <w:r w:rsidR="00E01CA1">
        <w:t xml:space="preserve">categorical variables and numeric variables. </w:t>
      </w:r>
      <w:r w:rsidR="005E1884">
        <w:t xml:space="preserve">The categorical variables </w:t>
      </w:r>
      <w:r w:rsidR="002A52F0">
        <w:t xml:space="preserve">indicate information a prospective stakeholder would like to understand such as </w:t>
      </w:r>
      <w:r w:rsidR="00A8281E">
        <w:t xml:space="preserve">a </w:t>
      </w:r>
      <w:r w:rsidR="008152F5">
        <w:t>property grade, number of floors, and a condition. The numerical variables indicate</w:t>
      </w:r>
      <w:r w:rsidR="00DE580C">
        <w:t xml:space="preserve"> information such as square footage that is above or below ground, price</w:t>
      </w:r>
      <w:r w:rsidR="00992B37">
        <w:t>, square footage of the interior living space and square footage of the property lot.</w:t>
      </w:r>
    </w:p>
    <w:p w14:paraId="19A83C16" w14:textId="77777777" w:rsidR="005B6B6E" w:rsidRDefault="005B6B6E"/>
    <w:p w14:paraId="6615D6A1" w14:textId="67A3D1EC" w:rsidR="005B6B6E" w:rsidRDefault="005B6B6E" w:rsidP="005B6B6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Exploratory Data Analysis (EDA)</w:t>
      </w:r>
    </w:p>
    <w:p w14:paraId="12B937C2" w14:textId="1DEE231B" w:rsidR="005B6B6E" w:rsidRDefault="005B6B6E" w:rsidP="005B6B6E">
      <w:pPr>
        <w:rPr>
          <w:lang w:eastAsia="en-US"/>
        </w:rPr>
      </w:pPr>
      <w:r>
        <w:rPr>
          <w:lang w:eastAsia="en-US"/>
        </w:rPr>
        <w:t xml:space="preserve">Initial EDA determined that </w:t>
      </w:r>
      <w:r w:rsidR="005732F3">
        <w:rPr>
          <w:lang w:eastAsia="en-US"/>
        </w:rPr>
        <w:t xml:space="preserve">the variables listed below could be removed </w:t>
      </w:r>
      <w:r w:rsidR="002F1E0A">
        <w:rPr>
          <w:lang w:eastAsia="en-US"/>
        </w:rPr>
        <w:t>for reasons noted below:</w:t>
      </w:r>
    </w:p>
    <w:p w14:paraId="53C57E4D" w14:textId="3A3FF83F" w:rsidR="002F1E0A" w:rsidRDefault="002F1E0A" w:rsidP="002F1E0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ID (ID) – this field is a record ID field and is not informational for analysis</w:t>
      </w:r>
    </w:p>
    <w:p w14:paraId="5690EAB4" w14:textId="18EA9ADE" w:rsidR="006B4EA7" w:rsidRDefault="002F1E0A" w:rsidP="002F1E0A">
      <w:pPr>
        <w:rPr>
          <w:lang w:eastAsia="en-US"/>
        </w:rPr>
      </w:pPr>
      <w:r>
        <w:rPr>
          <w:lang w:eastAsia="en-US"/>
        </w:rPr>
        <w:lastRenderedPageBreak/>
        <w:t xml:space="preserve">Data quality checks were performed </w:t>
      </w:r>
      <w:r w:rsidR="00305C6D">
        <w:rPr>
          <w:lang w:eastAsia="en-US"/>
        </w:rPr>
        <w:t>across the data. It was determined via summary statistics (Table 1)</w:t>
      </w:r>
      <w:r w:rsidR="00E550E5">
        <w:rPr>
          <w:lang w:eastAsia="en-US"/>
        </w:rPr>
        <w:t xml:space="preserve"> that there were no missing values within the data set that needed to be addressed. </w:t>
      </w:r>
    </w:p>
    <w:p w14:paraId="18AB38E8" w14:textId="4F3ADC4A" w:rsidR="00F77E42" w:rsidRPr="005B6B6E" w:rsidRDefault="00F77E42" w:rsidP="002F1E0A">
      <w:pPr>
        <w:rPr>
          <w:lang w:eastAsia="en-US"/>
        </w:rPr>
      </w:pPr>
      <w:r>
        <w:rPr>
          <w:lang w:eastAsia="en-US"/>
        </w:rPr>
        <w:t>Additional analysis was performed to evaluate QQ Plots for all va</w:t>
      </w:r>
      <w:r w:rsidR="009F030F">
        <w:rPr>
          <w:lang w:eastAsia="en-US"/>
        </w:rPr>
        <w:t>riables (Figure 1)</w:t>
      </w:r>
      <w:r w:rsidR="00B54518">
        <w:rPr>
          <w:lang w:eastAsia="en-US"/>
        </w:rPr>
        <w:t xml:space="preserve"> to quickly review data normality. Although not important for the data itself to be </w:t>
      </w:r>
      <w:r w:rsidR="00E4116F">
        <w:rPr>
          <w:lang w:eastAsia="en-US"/>
        </w:rPr>
        <w:t>normally distributed</w:t>
      </w:r>
      <w:r w:rsidR="00B54518">
        <w:rPr>
          <w:lang w:eastAsia="en-US"/>
        </w:rPr>
        <w:t xml:space="preserve"> th</w:t>
      </w:r>
      <w:r w:rsidR="0068777E">
        <w:rPr>
          <w:lang w:eastAsia="en-US"/>
        </w:rPr>
        <w:t xml:space="preserve">ese graphs provide an indication </w:t>
      </w:r>
      <w:r w:rsidR="00E4116F">
        <w:rPr>
          <w:lang w:eastAsia="en-US"/>
        </w:rPr>
        <w:t>of data skew.</w:t>
      </w:r>
    </w:p>
    <w:p w14:paraId="33909752" w14:textId="31475C2F" w:rsidR="006D12CE" w:rsidRDefault="00992B37">
      <w:r>
        <w:t xml:space="preserve"> </w:t>
      </w:r>
    </w:p>
    <w:p w14:paraId="53AD086F" w14:textId="535EBE1B" w:rsidR="00F4503B" w:rsidRDefault="00C578DB" w:rsidP="00F4503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Analysis Question</w:t>
      </w:r>
      <w:r w:rsidR="00F4503B">
        <w:rPr>
          <w:sz w:val="32"/>
          <w:szCs w:val="32"/>
        </w:rPr>
        <w:t xml:space="preserve"> 1</w:t>
      </w:r>
      <w:r w:rsidR="00C8087E">
        <w:rPr>
          <w:sz w:val="32"/>
          <w:szCs w:val="32"/>
        </w:rPr>
        <w:t xml:space="preserve"> </w:t>
      </w:r>
    </w:p>
    <w:p w14:paraId="469AAD5B" w14:textId="17585F1B" w:rsidR="00F4503B" w:rsidRDefault="00F4503B" w:rsidP="00F4503B">
      <w:pPr>
        <w:rPr>
          <w:lang w:eastAsia="en-US"/>
        </w:rPr>
      </w:pPr>
    </w:p>
    <w:p w14:paraId="645C8A87" w14:textId="01FAA1F9" w:rsidR="00F4503B" w:rsidRDefault="00C578DB" w:rsidP="00F4503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181247FA" w14:textId="7FE02CB6" w:rsidR="00100A40" w:rsidRDefault="00100A40" w:rsidP="00100A40">
      <w:pPr>
        <w:rPr>
          <w:lang w:eastAsia="en-US"/>
        </w:rPr>
      </w:pPr>
      <w:r>
        <w:rPr>
          <w:lang w:eastAsia="en-US"/>
        </w:rPr>
        <w:t xml:space="preserve">The </w:t>
      </w:r>
      <w:r w:rsidR="006270BF">
        <w:rPr>
          <w:lang w:eastAsia="en-US"/>
        </w:rPr>
        <w:t xml:space="preserve">goal of analysis question 1 is to </w:t>
      </w:r>
      <w:r w:rsidR="00000099">
        <w:rPr>
          <w:lang w:eastAsia="en-US"/>
        </w:rPr>
        <w:t>perform a regression analysis and report on the predictive ability of the model</w:t>
      </w:r>
      <w:r w:rsidR="000A67F2">
        <w:rPr>
          <w:lang w:eastAsia="en-US"/>
        </w:rPr>
        <w:t xml:space="preserve"> using either a test data </w:t>
      </w:r>
      <w:r w:rsidR="00C50899">
        <w:rPr>
          <w:lang w:eastAsia="en-US"/>
        </w:rPr>
        <w:t>set,</w:t>
      </w:r>
      <w:r w:rsidR="000A67F2">
        <w:rPr>
          <w:lang w:eastAsia="en-US"/>
        </w:rPr>
        <w:t xml:space="preserve"> or some means through CV. Th</w:t>
      </w:r>
      <w:r w:rsidR="00C50899">
        <w:rPr>
          <w:lang w:eastAsia="en-US"/>
        </w:rPr>
        <w:t xml:space="preserve">is regression analysis should include an interpretation of the regression model </w:t>
      </w:r>
      <w:r w:rsidR="00E472A6">
        <w:rPr>
          <w:lang w:eastAsia="en-US"/>
        </w:rPr>
        <w:t xml:space="preserve">coefficients, confidence intervals and hypothesis testing. </w:t>
      </w:r>
      <w:r w:rsidR="000A2E1E">
        <w:rPr>
          <w:lang w:eastAsia="en-US"/>
        </w:rPr>
        <w:br/>
      </w:r>
    </w:p>
    <w:p w14:paraId="3029C3B1" w14:textId="77777777" w:rsidR="004C00CF" w:rsidRDefault="004C00CF" w:rsidP="004C00CF">
      <w:pPr>
        <w:pStyle w:val="BlockText"/>
        <w:numPr>
          <w:ilvl w:val="0"/>
          <w:numId w:val="3"/>
        </w:numPr>
      </w:pPr>
      <w:r>
        <w:t>Use alpha = 0.05, where necessary.</w:t>
      </w:r>
    </w:p>
    <w:p w14:paraId="4D451E0A" w14:textId="77777777" w:rsidR="004C00CF" w:rsidRDefault="004C00CF" w:rsidP="004C00CF">
      <w:pPr>
        <w:pStyle w:val="BlockText"/>
        <w:numPr>
          <w:ilvl w:val="0"/>
          <w:numId w:val="3"/>
        </w:numPr>
      </w:pPr>
      <w:r>
        <w:t>Use R and provide relevant code and output.</w:t>
      </w:r>
    </w:p>
    <w:p w14:paraId="6F9E3D12" w14:textId="3D2C4EBE" w:rsidR="004C00CF" w:rsidRDefault="004C00CF" w:rsidP="004C00CF">
      <w:pPr>
        <w:pStyle w:val="BlockText"/>
      </w:pPr>
      <w:r>
        <w:rPr>
          <w:b/>
        </w:rPr>
        <w:t>Step 1: Scatterplots</w:t>
      </w:r>
    </w:p>
    <w:p w14:paraId="6A985FCF" w14:textId="6025835E" w:rsidR="00203C4D" w:rsidRDefault="00203C4D" w:rsidP="0050522D">
      <w:pPr>
        <w:pStyle w:val="BlockText"/>
      </w:pPr>
      <w:r>
        <w:rPr>
          <w:b/>
        </w:rPr>
        <w:t xml:space="preserve">Original data: </w:t>
      </w:r>
    </w:p>
    <w:p w14:paraId="7425F880" w14:textId="6F387504" w:rsidR="000A2E1E" w:rsidRDefault="0050522D" w:rsidP="00100A40">
      <w:pPr>
        <w:rPr>
          <w:lang w:eastAsia="en-US"/>
        </w:rPr>
      </w:pPr>
      <w:r>
        <w:rPr>
          <w:noProof/>
        </w:rPr>
        <w:drawing>
          <wp:inline distT="0" distB="0" distL="0" distR="0" wp14:anchorId="63EE0466" wp14:editId="62BDBA97">
            <wp:extent cx="5943600" cy="356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59">
        <w:rPr>
          <w:lang w:eastAsia="en-US"/>
        </w:rPr>
        <w:br/>
      </w:r>
    </w:p>
    <w:p w14:paraId="4015683B" w14:textId="77777777" w:rsidR="000D5EED" w:rsidRDefault="000D5EED" w:rsidP="00D86459">
      <w:pPr>
        <w:pStyle w:val="BlockText"/>
        <w:rPr>
          <w:b/>
        </w:rPr>
      </w:pPr>
    </w:p>
    <w:p w14:paraId="4FC9D00B" w14:textId="5CF4AA40" w:rsidR="007E5726" w:rsidRDefault="00D86459" w:rsidP="00D86459">
      <w:pPr>
        <w:pStyle w:val="BlockText"/>
        <w:rPr>
          <w:b/>
        </w:rPr>
      </w:pPr>
      <w:r>
        <w:rPr>
          <w:b/>
        </w:rPr>
        <w:lastRenderedPageBreak/>
        <w:t>Try a transformation with</w:t>
      </w:r>
      <w:r w:rsidR="000D5EED">
        <w:rPr>
          <w:b/>
        </w:rPr>
        <w:t xml:space="preserve"> log</w:t>
      </w:r>
      <w:r w:rsidR="00F25D5A">
        <w:rPr>
          <w:b/>
        </w:rPr>
        <w:t xml:space="preserve"> transformation</w:t>
      </w:r>
      <w:r w:rsidR="000D5EED">
        <w:rPr>
          <w:b/>
        </w:rPr>
        <w:t xml:space="preserve"> with</w:t>
      </w:r>
      <w:r>
        <w:rPr>
          <w:b/>
        </w:rPr>
        <w:t xml:space="preserve"> every relevant variable logged.</w:t>
      </w:r>
    </w:p>
    <w:p w14:paraId="3F16F5DF" w14:textId="1CA4F2B0" w:rsidR="00D86459" w:rsidRDefault="007E5726" w:rsidP="00D86459">
      <w:pPr>
        <w:pStyle w:val="BlockText"/>
        <w:rPr>
          <w:b/>
        </w:rPr>
      </w:pPr>
      <w:r>
        <w:rPr>
          <w:noProof/>
        </w:rPr>
        <w:drawing>
          <wp:inline distT="0" distB="0" distL="0" distR="0" wp14:anchorId="7EFF0042" wp14:editId="25C66D78">
            <wp:extent cx="5943600" cy="3567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BB">
        <w:rPr>
          <w:b/>
        </w:rPr>
        <w:br/>
      </w:r>
    </w:p>
    <w:p w14:paraId="2EE371BA" w14:textId="7B03BE65" w:rsidR="00F07DBB" w:rsidRDefault="00F07DBB" w:rsidP="00F07DBB">
      <w:pPr>
        <w:pStyle w:val="BlockText"/>
      </w:pPr>
      <w:r>
        <w:rPr>
          <w:b/>
        </w:rPr>
        <w:t>Try a transformation with sq</w:t>
      </w:r>
      <w:r w:rsidR="008E23A3">
        <w:rPr>
          <w:b/>
        </w:rPr>
        <w:t>uare root transformation</w:t>
      </w:r>
      <w:r>
        <w:rPr>
          <w:b/>
        </w:rPr>
        <w:t xml:space="preserve"> with every relevant variable logged.</w:t>
      </w:r>
    </w:p>
    <w:p w14:paraId="0D23BBAC" w14:textId="77777777" w:rsidR="00F07DBB" w:rsidRPr="00F07DBB" w:rsidRDefault="00F07DBB" w:rsidP="00F07DBB">
      <w:pPr>
        <w:pStyle w:val="BodyText"/>
        <w:rPr>
          <w:lang w:eastAsia="en-US"/>
        </w:rPr>
      </w:pPr>
    </w:p>
    <w:p w14:paraId="1611AC98" w14:textId="5079E7EB" w:rsidR="00D86459" w:rsidRDefault="003518E2" w:rsidP="00100A40">
      <w:pPr>
        <w:rPr>
          <w:lang w:eastAsia="en-US"/>
        </w:rPr>
      </w:pPr>
      <w:r>
        <w:rPr>
          <w:noProof/>
        </w:rPr>
        <w:drawing>
          <wp:inline distT="0" distB="0" distL="0" distR="0" wp14:anchorId="6F6DD677" wp14:editId="37FA310E">
            <wp:extent cx="594360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8E3C" w14:textId="77777777" w:rsidR="00615B99" w:rsidRDefault="00615B99" w:rsidP="00615B99">
      <w:pPr>
        <w:pStyle w:val="BlockText"/>
      </w:pPr>
      <w:r>
        <w:rPr>
          <w:b/>
        </w:rPr>
        <w:lastRenderedPageBreak/>
        <w:t>The log transformed variables look to visually satisfy assumptions of linear trend, constant variance and conditional normality. Independence will be assumed.</w:t>
      </w:r>
    </w:p>
    <w:p w14:paraId="01BDE660" w14:textId="6FC1F25D" w:rsidR="007E45D6" w:rsidRPr="007E45D6" w:rsidRDefault="007E45D6" w:rsidP="007E45D6">
      <w:pPr>
        <w:pStyle w:val="BodyText"/>
        <w:rPr>
          <w:lang w:eastAsia="en-US"/>
        </w:rPr>
      </w:pPr>
      <w:bookmarkStart w:id="0" w:name="_GoBack"/>
      <w:bookmarkEnd w:id="0"/>
      <w:r>
        <w:rPr>
          <w:b/>
        </w:rPr>
        <w:t xml:space="preserve">Step </w:t>
      </w:r>
      <w:r>
        <w:rPr>
          <w:b/>
        </w:rPr>
        <w:t>2</w:t>
      </w:r>
      <w:r>
        <w:rPr>
          <w:b/>
        </w:rPr>
        <w:t xml:space="preserve">: </w:t>
      </w:r>
      <w:r>
        <w:rPr>
          <w:b/>
        </w:rPr>
        <w:t>Build</w:t>
      </w:r>
      <w:r>
        <w:rPr>
          <w:b/>
        </w:rPr>
        <w:t xml:space="preserve"> the model</w:t>
      </w:r>
    </w:p>
    <w:p w14:paraId="6D514A29" w14:textId="6F40A7B8" w:rsidR="002F33A3" w:rsidRPr="007E45D6" w:rsidRDefault="002F33A3" w:rsidP="002F33A3">
      <w:pPr>
        <w:pStyle w:val="BlockText"/>
        <w:rPr>
          <w:b/>
        </w:rPr>
      </w:pPr>
      <m:oMathPara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</m:groupCh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price</m:t>
          </m:r>
          <m:r>
            <m:rPr>
              <m:sty m:val="b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⋅(b</m:t>
          </m:r>
          <m:r>
            <m:rPr>
              <m:sty m:val="b"/>
            </m:rPr>
            <w:rPr>
              <w:rFonts w:ascii="Cambria Math" w:hAnsi="Cambria Math"/>
            </w:rPr>
            <m:t>athroom</m:t>
          </m:r>
          <m:r>
            <m:rPr>
              <m:sty m:val="b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sqft_living</m:t>
          </m:r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14:paraId="1E6F295E" w14:textId="2992C7CD" w:rsidR="007E45D6" w:rsidRDefault="007E45D6" w:rsidP="007E45D6">
      <w:pPr>
        <w:pStyle w:val="BodyText"/>
        <w:rPr>
          <w:lang w:eastAsia="en-US"/>
        </w:rPr>
      </w:pPr>
    </w:p>
    <w:p w14:paraId="7F07D657" w14:textId="6AB6C3C2" w:rsidR="007E45D6" w:rsidRPr="007E45D6" w:rsidRDefault="007E45D6" w:rsidP="007E45D6">
      <w:pPr>
        <w:pStyle w:val="BodyText"/>
        <w:rPr>
          <w:lang w:eastAsia="en-US"/>
        </w:rPr>
      </w:pPr>
      <w:r>
        <w:rPr>
          <w:b/>
        </w:rPr>
        <w:t>Step 3: Fit the model</w:t>
      </w:r>
    </w:p>
    <w:p w14:paraId="6FC312D6" w14:textId="5DE2B0D7" w:rsidR="00615B99" w:rsidRDefault="004961F9" w:rsidP="00100A40">
      <w:pPr>
        <w:rPr>
          <w:lang w:eastAsia="en-US"/>
        </w:rPr>
      </w:pPr>
      <w:r>
        <w:rPr>
          <w:noProof/>
        </w:rPr>
        <w:drawing>
          <wp:inline distT="0" distB="0" distL="0" distR="0" wp14:anchorId="5CA71F51" wp14:editId="3C37156D">
            <wp:extent cx="594360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D8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F6E61E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D62E53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E0E9DD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BB331C4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E371AFE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93770E7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4A488A1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B9112CC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A380F5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19FC6A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5BB8C26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82A4444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6DB721D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695231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62FD3E1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1598FCA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4094F4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5E1B91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1B5F79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AE9116D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C063D4E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91A780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2267E0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5CE7295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34580A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E0271B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F9C17E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1C37117C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17D2090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2D02496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AAAA425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8CECFE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86C645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3FED0A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210C4953" w14:textId="31527928" w:rsidR="002C1952" w:rsidRDefault="00712E4A" w:rsidP="002C195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Model Selection</w:t>
      </w:r>
    </w:p>
    <w:p w14:paraId="0A47574C" w14:textId="6DECB441" w:rsidR="00712E4A" w:rsidRDefault="00712E4A" w:rsidP="00712E4A">
      <w:pPr>
        <w:rPr>
          <w:lang w:eastAsia="en-US"/>
        </w:rPr>
      </w:pPr>
    </w:p>
    <w:p w14:paraId="16B7DBC9" w14:textId="2B4F5AA0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Parameter Interpretation</w:t>
      </w:r>
    </w:p>
    <w:p w14:paraId="1E546C7E" w14:textId="27D2D260" w:rsidR="00712E4A" w:rsidRDefault="00712E4A" w:rsidP="00712E4A">
      <w:pPr>
        <w:rPr>
          <w:lang w:eastAsia="en-US"/>
        </w:rPr>
      </w:pPr>
    </w:p>
    <w:p w14:paraId="79FE04E3" w14:textId="0E2EE85F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8953FB5" w14:textId="50B9C943" w:rsidR="00712E4A" w:rsidRDefault="00712E4A" w:rsidP="00712E4A">
      <w:pPr>
        <w:rPr>
          <w:lang w:eastAsia="en-US"/>
        </w:rPr>
      </w:pPr>
    </w:p>
    <w:p w14:paraId="46FA15F7" w14:textId="77777777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Analysis Question 2</w:t>
      </w:r>
    </w:p>
    <w:p w14:paraId="0D7E8059" w14:textId="77777777" w:rsidR="00712E4A" w:rsidRDefault="00712E4A" w:rsidP="00712E4A">
      <w:pPr>
        <w:pStyle w:val="Heading2"/>
        <w:rPr>
          <w:sz w:val="32"/>
          <w:szCs w:val="32"/>
        </w:rPr>
      </w:pPr>
    </w:p>
    <w:p w14:paraId="490E8E9A" w14:textId="4E819398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5C080C67" w14:textId="1FB1346C" w:rsidR="00712E4A" w:rsidRPr="00712E4A" w:rsidRDefault="00712E4A" w:rsidP="00712E4A">
      <w:pPr>
        <w:rPr>
          <w:lang w:eastAsia="en-US"/>
        </w:rPr>
      </w:pPr>
      <w:r>
        <w:rPr>
          <w:lang w:eastAsia="en-US"/>
        </w:rPr>
        <w:t xml:space="preserve">The goal of analysis question 2 is to </w:t>
      </w:r>
      <w:r w:rsidR="00076733">
        <w:rPr>
          <w:lang w:eastAsia="en-US"/>
        </w:rPr>
        <w:t>perform a secondary analysis to demonstrate the ability</w:t>
      </w:r>
      <w:r w:rsidR="006469EF">
        <w:rPr>
          <w:lang w:eastAsia="en-US"/>
        </w:rPr>
        <w:t xml:space="preserve"> to understand the analysis workflow and clarification of writing conclusions. </w:t>
      </w:r>
    </w:p>
    <w:p w14:paraId="3C847642" w14:textId="6E109705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DD8A86" w14:textId="6DEB2AC2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Main Analysis</w:t>
      </w:r>
    </w:p>
    <w:p w14:paraId="71D45128" w14:textId="793A4EF5" w:rsidR="008B15E2" w:rsidRDefault="008B15E2" w:rsidP="008B15E2">
      <w:pPr>
        <w:rPr>
          <w:lang w:eastAsia="en-US"/>
        </w:rPr>
      </w:pPr>
    </w:p>
    <w:p w14:paraId="7041322B" w14:textId="667474EA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CB61106" w14:textId="26EE1233" w:rsidR="000F0455" w:rsidRDefault="000F0455" w:rsidP="000F0455">
      <w:pPr>
        <w:rPr>
          <w:lang w:eastAsia="en-US"/>
        </w:rPr>
      </w:pPr>
    </w:p>
    <w:p w14:paraId="163CECCC" w14:textId="3A54FF6A" w:rsidR="00343CB7" w:rsidRDefault="00343CB7" w:rsidP="000F0455">
      <w:pPr>
        <w:rPr>
          <w:lang w:eastAsia="en-US"/>
        </w:rPr>
      </w:pPr>
    </w:p>
    <w:p w14:paraId="69D74CEA" w14:textId="03AE8AD2" w:rsidR="00343CB7" w:rsidRDefault="00343CB7" w:rsidP="000F0455">
      <w:pPr>
        <w:rPr>
          <w:lang w:eastAsia="en-US"/>
        </w:rPr>
      </w:pPr>
    </w:p>
    <w:p w14:paraId="5A105DA6" w14:textId="40E58E75" w:rsidR="00343CB7" w:rsidRDefault="00343CB7" w:rsidP="000F0455">
      <w:pPr>
        <w:rPr>
          <w:lang w:eastAsia="en-US"/>
        </w:rPr>
      </w:pPr>
    </w:p>
    <w:p w14:paraId="41970096" w14:textId="58FE4B6A" w:rsidR="00343CB7" w:rsidRDefault="00343CB7" w:rsidP="000F0455">
      <w:pPr>
        <w:rPr>
          <w:lang w:eastAsia="en-US"/>
        </w:rPr>
      </w:pPr>
    </w:p>
    <w:p w14:paraId="2EA001F1" w14:textId="4B774B9F" w:rsidR="00343CB7" w:rsidRDefault="00343CB7" w:rsidP="000F0455">
      <w:pPr>
        <w:rPr>
          <w:lang w:eastAsia="en-US"/>
        </w:rPr>
      </w:pPr>
    </w:p>
    <w:p w14:paraId="3A9D0122" w14:textId="77777777" w:rsidR="00343CB7" w:rsidRDefault="00343CB7" w:rsidP="000F0455">
      <w:pPr>
        <w:rPr>
          <w:lang w:eastAsia="en-US"/>
        </w:rPr>
      </w:pPr>
    </w:p>
    <w:p w14:paraId="30C8228F" w14:textId="6393C191" w:rsidR="000F0455" w:rsidRDefault="000F0455" w:rsidP="000F045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Appendix</w:t>
      </w:r>
    </w:p>
    <w:p w14:paraId="3675CD04" w14:textId="43EB17E3" w:rsidR="000F0455" w:rsidRDefault="000F0455" w:rsidP="000F0455">
      <w:pPr>
        <w:rPr>
          <w:lang w:eastAsia="en-US"/>
        </w:rPr>
      </w:pPr>
    </w:p>
    <w:p w14:paraId="79E016D2" w14:textId="7ECF3950" w:rsidR="000F0455" w:rsidRDefault="000F0455" w:rsidP="000F045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List of Tables</w:t>
      </w:r>
    </w:p>
    <w:p w14:paraId="6ED6ADFE" w14:textId="3CDDD3E6" w:rsidR="000F0455" w:rsidRDefault="000F0455" w:rsidP="000F0455">
      <w:pPr>
        <w:rPr>
          <w:lang w:eastAsia="en-US"/>
        </w:rPr>
      </w:pPr>
    </w:p>
    <w:p w14:paraId="2516E451" w14:textId="73865E46" w:rsidR="000F0455" w:rsidRDefault="00B13B23" w:rsidP="000F0455">
      <w:pPr>
        <w:rPr>
          <w:lang w:eastAsia="en-US"/>
        </w:rPr>
      </w:pPr>
      <w:r>
        <w:rPr>
          <w:lang w:eastAsia="en-US"/>
        </w:rPr>
        <w:t>Table 1 – EDA Summary Statistics</w:t>
      </w:r>
    </w:p>
    <w:p w14:paraId="7275A955" w14:textId="77777777" w:rsidR="00343CB7" w:rsidRDefault="00343CB7" w:rsidP="00343CB7">
      <w:pPr>
        <w:pStyle w:val="SourceCode"/>
      </w:pPr>
      <w:r>
        <w:rPr>
          <w:rStyle w:val="VerbatimChar"/>
        </w:rPr>
        <w:t xml:space="preserve">##        id                         date           price        </w:t>
      </w:r>
      <w:r>
        <w:br/>
      </w:r>
      <w:r>
        <w:rPr>
          <w:rStyle w:val="VerbatimChar"/>
        </w:rPr>
        <w:t xml:space="preserve">##  Min.   :1.000e+06   20140623T000000:  142   Min.   :  75000  </w:t>
      </w:r>
      <w:r>
        <w:br/>
      </w:r>
      <w:r>
        <w:rPr>
          <w:rStyle w:val="VerbatimChar"/>
        </w:rPr>
        <w:t xml:space="preserve">##  1st Qu.:2.123e+09   20140625T000000:  131   1st Qu.: 321950  </w:t>
      </w:r>
      <w:r>
        <w:br/>
      </w:r>
      <w:r>
        <w:rPr>
          <w:rStyle w:val="VerbatimChar"/>
        </w:rPr>
        <w:t xml:space="preserve">##  Median :3.905e+09   20140626T000000:  131   Median : 450000  </w:t>
      </w:r>
      <w:r>
        <w:br/>
      </w:r>
      <w:r>
        <w:rPr>
          <w:rStyle w:val="VerbatimChar"/>
        </w:rPr>
        <w:t xml:space="preserve">##  Mean   :4.580e+09   20140708T000000:  127   Mean   : 540088  </w:t>
      </w:r>
      <w:r>
        <w:br/>
      </w:r>
      <w:r>
        <w:rPr>
          <w:rStyle w:val="VerbatimChar"/>
        </w:rPr>
        <w:lastRenderedPageBreak/>
        <w:t xml:space="preserve">##  3rd Qu.:7.309e+09   20150427T000000:  126   3rd Qu.: 645000  </w:t>
      </w:r>
      <w:r>
        <w:br/>
      </w:r>
      <w:r>
        <w:rPr>
          <w:rStyle w:val="VerbatimChar"/>
        </w:rPr>
        <w:t xml:space="preserve">##  Max.   :9.900e+09   20150325T000000:  123   Max.   :7700000  </w:t>
      </w:r>
      <w:r>
        <w:br/>
      </w:r>
      <w:r>
        <w:rPr>
          <w:rStyle w:val="VerbatimChar"/>
        </w:rPr>
        <w:t xml:space="preserve">##                      (Other)        :20833                    </w:t>
      </w:r>
      <w:r>
        <w:br/>
      </w:r>
      <w:r>
        <w:rPr>
          <w:rStyle w:val="VerbatimChar"/>
        </w:rPr>
        <w:t xml:space="preserve">##     bedrooms        bathrooms      sqft_living       sqft_lot      </w:t>
      </w:r>
      <w:r>
        <w:br/>
      </w:r>
      <w:r>
        <w:rPr>
          <w:rStyle w:val="VerbatimChar"/>
        </w:rPr>
        <w:t xml:space="preserve">##  Min.   : 0.000   Min.   :0.000   Min.   :  290   Min.   :    520  </w:t>
      </w:r>
      <w:r>
        <w:br/>
      </w:r>
      <w:r>
        <w:rPr>
          <w:rStyle w:val="VerbatimChar"/>
        </w:rPr>
        <w:t xml:space="preserve">##  1st Qu.: 3.000   1st Qu.:1.750   1st Qu.: 1427   1st Qu.:   5040  </w:t>
      </w:r>
      <w:r>
        <w:br/>
      </w:r>
      <w:r>
        <w:rPr>
          <w:rStyle w:val="VerbatimChar"/>
        </w:rPr>
        <w:t xml:space="preserve">##  Median : 3.000   Median :2.250   Median : 1910   Median :   7618  </w:t>
      </w:r>
      <w:r>
        <w:br/>
      </w:r>
      <w:r>
        <w:rPr>
          <w:rStyle w:val="VerbatimChar"/>
        </w:rPr>
        <w:t xml:space="preserve">##  Mean   : 3.371   Mean   :2.115   Mean   : 2080   Mean   :  15107  </w:t>
      </w:r>
      <w:r>
        <w:br/>
      </w:r>
      <w:r>
        <w:rPr>
          <w:rStyle w:val="VerbatimChar"/>
        </w:rPr>
        <w:t xml:space="preserve">##  3rd Qu.: 4.000   3rd Qu.:2.500   3rd Qu.: 2550   3rd Qu.:  10688  </w:t>
      </w:r>
      <w:r>
        <w:br/>
      </w:r>
      <w:r>
        <w:rPr>
          <w:rStyle w:val="VerbatimChar"/>
        </w:rPr>
        <w:t xml:space="preserve">##  Max.   :33.000   Max.   :8.000   Max.   :13540   Max.   :1651359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floors        waterfront            view          condition    </w:t>
      </w:r>
      <w:r>
        <w:br/>
      </w:r>
      <w:r>
        <w:rPr>
          <w:rStyle w:val="VerbatimChar"/>
        </w:rPr>
        <w:t xml:space="preserve">##  Min.   :1.000   Min.   :0.000000   Min.   :0.0000   Min.   :1.000  </w:t>
      </w:r>
      <w:r>
        <w:br/>
      </w:r>
      <w:r>
        <w:rPr>
          <w:rStyle w:val="VerbatimChar"/>
        </w:rPr>
        <w:t xml:space="preserve">##  1st Qu.:1.000   1st Qu.:0.000000   1st Qu.:0.0000   1st Qu.:3.000  </w:t>
      </w:r>
      <w:r>
        <w:br/>
      </w:r>
      <w:r>
        <w:rPr>
          <w:rStyle w:val="VerbatimChar"/>
        </w:rPr>
        <w:t xml:space="preserve">##  Median :1.500   Median :0.000000   Median :0.0000   Median :3.000  </w:t>
      </w:r>
      <w:r>
        <w:br/>
      </w:r>
      <w:r>
        <w:rPr>
          <w:rStyle w:val="VerbatimChar"/>
        </w:rPr>
        <w:t xml:space="preserve">##  Mean   :1.494   Mean   :0.007542   Mean   :0.2343   Mean   :3.409  </w:t>
      </w:r>
      <w:r>
        <w:br/>
      </w:r>
      <w:r>
        <w:rPr>
          <w:rStyle w:val="VerbatimChar"/>
        </w:rPr>
        <w:t xml:space="preserve">##  3rd Qu.:2.000   3rd Qu.:0.000000   3rd Qu.:0.0000   3rd Qu.:4.000  </w:t>
      </w:r>
      <w:r>
        <w:br/>
      </w:r>
      <w:r>
        <w:rPr>
          <w:rStyle w:val="VerbatimChar"/>
        </w:rPr>
        <w:t xml:space="preserve">##  Max.   :3.500   Max.   :1.000000   Max.   :4.0000   Max.   :5.000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grade          sqft_above   sqft_basement       yr_built   </w:t>
      </w:r>
      <w:r>
        <w:br/>
      </w:r>
      <w:r>
        <w:rPr>
          <w:rStyle w:val="VerbatimChar"/>
        </w:rPr>
        <w:t xml:space="preserve">##  Min.   : 1.000   Min.   : 290   Min.   :   0.0   Min.   :1900  </w:t>
      </w:r>
      <w:r>
        <w:br/>
      </w:r>
      <w:r>
        <w:rPr>
          <w:rStyle w:val="VerbatimChar"/>
        </w:rPr>
        <w:t xml:space="preserve">##  1st Qu.: 7.000   1st Qu.:1190   1st Qu.:   0.0   1st Qu.:1951  </w:t>
      </w:r>
      <w:r>
        <w:br/>
      </w:r>
      <w:r>
        <w:rPr>
          <w:rStyle w:val="VerbatimChar"/>
        </w:rPr>
        <w:t xml:space="preserve">##  Median : 7.000   Median :1560   Median :   0.0   Median :1975  </w:t>
      </w:r>
      <w:r>
        <w:br/>
      </w:r>
      <w:r>
        <w:rPr>
          <w:rStyle w:val="VerbatimChar"/>
        </w:rPr>
        <w:t xml:space="preserve">##  Mean   : 7.657   Mean   :1788   Mean   : 291.5   Mean   :1971  </w:t>
      </w:r>
      <w:r>
        <w:br/>
      </w:r>
      <w:r>
        <w:rPr>
          <w:rStyle w:val="VerbatimChar"/>
        </w:rPr>
        <w:t xml:space="preserve">##  3rd Qu.: 8.000   3rd Qu.:2210   3rd Qu.: 560.0   3rd Qu.:1997  </w:t>
      </w:r>
      <w:r>
        <w:br/>
      </w:r>
      <w:r>
        <w:rPr>
          <w:rStyle w:val="VerbatimChar"/>
        </w:rPr>
        <w:t xml:space="preserve">##  Max.   :13.000   Max.   :9410   Max.   :4820.0   Max.   :2015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yr_renovated       zipcode           lat             long       </w:t>
      </w:r>
      <w:r>
        <w:br/>
      </w:r>
      <w:r>
        <w:rPr>
          <w:rStyle w:val="VerbatimChar"/>
        </w:rPr>
        <w:t xml:space="preserve">##  Min.   :   0.0   Min.   :98001   Min.   :47.16   Min.   :-122.5  </w:t>
      </w:r>
      <w:r>
        <w:br/>
      </w:r>
      <w:r>
        <w:rPr>
          <w:rStyle w:val="VerbatimChar"/>
        </w:rPr>
        <w:t xml:space="preserve">##  1st Qu.:   0.0   1st Qu.:98033   1st Qu.:47.47   1st Qu.:-122.3  </w:t>
      </w:r>
      <w:r>
        <w:br/>
      </w:r>
      <w:r>
        <w:rPr>
          <w:rStyle w:val="VerbatimChar"/>
        </w:rPr>
        <w:t xml:space="preserve">##  Median :   0.0   Median :98065   Median :47.57   Median :-122.2  </w:t>
      </w:r>
      <w:r>
        <w:br/>
      </w:r>
      <w:r>
        <w:rPr>
          <w:rStyle w:val="VerbatimChar"/>
        </w:rPr>
        <w:t xml:space="preserve">##  Mean   :  84.4   Mean   :98078   Mean   :47.56   Mean   :-122.2  </w:t>
      </w:r>
      <w:r>
        <w:br/>
      </w:r>
      <w:r>
        <w:rPr>
          <w:rStyle w:val="VerbatimChar"/>
        </w:rPr>
        <w:t xml:space="preserve">##  3rd Qu.:   0.0   3rd Qu.:98118   3rd Qu.:47.68   3rd Qu.:-122.1  </w:t>
      </w:r>
      <w:r>
        <w:br/>
      </w:r>
      <w:r>
        <w:rPr>
          <w:rStyle w:val="VerbatimChar"/>
        </w:rPr>
        <w:t xml:space="preserve">##  Max.   :2015.0   Max.   :98199   Max.   :47.78   Max.   :-121.3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sqft_living15    sqft_lot15    </w:t>
      </w:r>
      <w:r>
        <w:br/>
      </w:r>
      <w:r>
        <w:rPr>
          <w:rStyle w:val="VerbatimChar"/>
        </w:rPr>
        <w:t xml:space="preserve">##  Min.   : 399   Min.   :   651  </w:t>
      </w:r>
      <w:r>
        <w:br/>
      </w:r>
      <w:r>
        <w:rPr>
          <w:rStyle w:val="VerbatimChar"/>
        </w:rPr>
        <w:t xml:space="preserve">##  1st Qu.:1490   1st Qu.:  5100  </w:t>
      </w:r>
      <w:r>
        <w:br/>
      </w:r>
      <w:r>
        <w:rPr>
          <w:rStyle w:val="VerbatimChar"/>
        </w:rPr>
        <w:t xml:space="preserve">##  Median :1840   Median :  7620  </w:t>
      </w:r>
      <w:r>
        <w:br/>
      </w:r>
      <w:r>
        <w:rPr>
          <w:rStyle w:val="VerbatimChar"/>
        </w:rPr>
        <w:t xml:space="preserve">##  Mean   :1987   Mean   : 12768  </w:t>
      </w:r>
      <w:r>
        <w:br/>
      </w:r>
      <w:r>
        <w:rPr>
          <w:rStyle w:val="VerbatimChar"/>
        </w:rPr>
        <w:t xml:space="preserve">##  3rd Qu.:2360   3rd Qu.: 10083  </w:t>
      </w:r>
      <w:r>
        <w:br/>
      </w:r>
      <w:r>
        <w:rPr>
          <w:rStyle w:val="VerbatimChar"/>
        </w:rPr>
        <w:t xml:space="preserve">##  Max.   :6210   Max.   :871200  </w:t>
      </w:r>
      <w:r>
        <w:br/>
      </w:r>
      <w:r>
        <w:rPr>
          <w:rStyle w:val="VerbatimChar"/>
        </w:rPr>
        <w:t xml:space="preserve">## </w:t>
      </w:r>
    </w:p>
    <w:p w14:paraId="04DBA87F" w14:textId="77777777" w:rsidR="00B13B23" w:rsidRPr="000F0455" w:rsidRDefault="00B13B23" w:rsidP="000F0455">
      <w:pPr>
        <w:rPr>
          <w:lang w:eastAsia="en-US"/>
        </w:rPr>
      </w:pPr>
    </w:p>
    <w:p w14:paraId="2D0026DF" w14:textId="07194B93" w:rsidR="000F0455" w:rsidRDefault="000F0455" w:rsidP="000F0455">
      <w:pPr>
        <w:rPr>
          <w:lang w:eastAsia="en-US"/>
        </w:rPr>
      </w:pPr>
    </w:p>
    <w:p w14:paraId="7074EBA4" w14:textId="5080D6FB" w:rsidR="00C11C2C" w:rsidRDefault="00C11C2C" w:rsidP="000F0455">
      <w:pPr>
        <w:rPr>
          <w:lang w:eastAsia="en-US"/>
        </w:rPr>
      </w:pPr>
    </w:p>
    <w:p w14:paraId="79C4444E" w14:textId="797D5E77" w:rsidR="00C11C2C" w:rsidRDefault="00C11C2C" w:rsidP="000F0455">
      <w:pPr>
        <w:rPr>
          <w:lang w:eastAsia="en-US"/>
        </w:rPr>
      </w:pPr>
    </w:p>
    <w:p w14:paraId="599DFE6E" w14:textId="1D369DE7" w:rsidR="00C11C2C" w:rsidRDefault="00C11C2C" w:rsidP="000F0455">
      <w:pPr>
        <w:rPr>
          <w:lang w:eastAsia="en-US"/>
        </w:rPr>
      </w:pPr>
    </w:p>
    <w:p w14:paraId="53545586" w14:textId="6561CEC4" w:rsidR="00C11C2C" w:rsidRDefault="00C11C2C" w:rsidP="000F0455">
      <w:pPr>
        <w:rPr>
          <w:lang w:eastAsia="en-US"/>
        </w:rPr>
      </w:pPr>
    </w:p>
    <w:p w14:paraId="74463447" w14:textId="44508A65" w:rsidR="00C11C2C" w:rsidRDefault="00C11C2C" w:rsidP="000F0455">
      <w:pPr>
        <w:rPr>
          <w:lang w:eastAsia="en-US"/>
        </w:rPr>
      </w:pPr>
    </w:p>
    <w:p w14:paraId="60DA0F3E" w14:textId="2887B376" w:rsidR="00C11C2C" w:rsidRDefault="00C11C2C" w:rsidP="000F0455">
      <w:pPr>
        <w:rPr>
          <w:lang w:eastAsia="en-US"/>
        </w:rPr>
      </w:pPr>
    </w:p>
    <w:p w14:paraId="78FC8BF5" w14:textId="0B922AE5" w:rsidR="00C11C2C" w:rsidRDefault="00C11C2C" w:rsidP="000F0455">
      <w:pPr>
        <w:rPr>
          <w:lang w:eastAsia="en-US"/>
        </w:rPr>
      </w:pPr>
    </w:p>
    <w:p w14:paraId="01845475" w14:textId="4CA8C7FF" w:rsidR="00C11C2C" w:rsidRDefault="00C11C2C" w:rsidP="000F0455">
      <w:pPr>
        <w:rPr>
          <w:lang w:eastAsia="en-US"/>
        </w:rPr>
      </w:pPr>
    </w:p>
    <w:p w14:paraId="020D6406" w14:textId="56C2E5B6" w:rsidR="00C11C2C" w:rsidRDefault="00C11C2C" w:rsidP="000F0455">
      <w:pPr>
        <w:rPr>
          <w:lang w:eastAsia="en-US"/>
        </w:rPr>
      </w:pPr>
    </w:p>
    <w:p w14:paraId="0DF3656B" w14:textId="4D866C5F" w:rsidR="00C11C2C" w:rsidRDefault="00C11C2C" w:rsidP="000F0455">
      <w:pPr>
        <w:rPr>
          <w:lang w:eastAsia="en-US"/>
        </w:rPr>
      </w:pPr>
    </w:p>
    <w:p w14:paraId="38F862B0" w14:textId="2BEEBC2D" w:rsidR="00C11C2C" w:rsidRDefault="00C11C2C" w:rsidP="000F0455">
      <w:pPr>
        <w:rPr>
          <w:lang w:eastAsia="en-US"/>
        </w:rPr>
      </w:pPr>
    </w:p>
    <w:p w14:paraId="00B5D3B5" w14:textId="5A87738F" w:rsidR="00C11C2C" w:rsidRDefault="00C11C2C" w:rsidP="000F0455">
      <w:pPr>
        <w:rPr>
          <w:lang w:eastAsia="en-US"/>
        </w:rPr>
      </w:pPr>
    </w:p>
    <w:p w14:paraId="1969269F" w14:textId="71FB4F64" w:rsidR="00C11C2C" w:rsidRDefault="00C11C2C" w:rsidP="000F0455">
      <w:pPr>
        <w:rPr>
          <w:lang w:eastAsia="en-US"/>
        </w:rPr>
      </w:pPr>
    </w:p>
    <w:p w14:paraId="5121A0EB" w14:textId="12273F4D" w:rsidR="00C11C2C" w:rsidRDefault="00C11C2C" w:rsidP="000F0455">
      <w:pPr>
        <w:rPr>
          <w:lang w:eastAsia="en-US"/>
        </w:rPr>
      </w:pPr>
    </w:p>
    <w:p w14:paraId="06B41DFB" w14:textId="46EED1B8" w:rsidR="00C11C2C" w:rsidRDefault="00C11C2C" w:rsidP="000F0455">
      <w:pPr>
        <w:rPr>
          <w:lang w:eastAsia="en-US"/>
        </w:rPr>
      </w:pPr>
    </w:p>
    <w:p w14:paraId="52F047C6" w14:textId="66FE5F27" w:rsidR="00C11C2C" w:rsidRDefault="00C11C2C" w:rsidP="000F0455">
      <w:pPr>
        <w:rPr>
          <w:lang w:eastAsia="en-US"/>
        </w:rPr>
      </w:pPr>
    </w:p>
    <w:p w14:paraId="47954E68" w14:textId="45EDD38F" w:rsidR="00C11C2C" w:rsidRDefault="00C11C2C" w:rsidP="000F0455">
      <w:pPr>
        <w:rPr>
          <w:lang w:eastAsia="en-US"/>
        </w:rPr>
      </w:pPr>
    </w:p>
    <w:p w14:paraId="4FD9DE61" w14:textId="74350960" w:rsidR="00C11C2C" w:rsidRDefault="00C11C2C" w:rsidP="000F0455">
      <w:pPr>
        <w:rPr>
          <w:lang w:eastAsia="en-US"/>
        </w:rPr>
      </w:pPr>
    </w:p>
    <w:p w14:paraId="31B5956C" w14:textId="1E32194B" w:rsidR="00C11C2C" w:rsidRDefault="00C11C2C" w:rsidP="000F0455">
      <w:pPr>
        <w:rPr>
          <w:lang w:eastAsia="en-US"/>
        </w:rPr>
      </w:pPr>
    </w:p>
    <w:p w14:paraId="0301098C" w14:textId="77777777" w:rsidR="00C11C2C" w:rsidRDefault="00C11C2C" w:rsidP="000F0455">
      <w:pPr>
        <w:rPr>
          <w:lang w:eastAsia="en-US"/>
        </w:rPr>
      </w:pPr>
    </w:p>
    <w:p w14:paraId="59E6ABA3" w14:textId="66B6ED21" w:rsidR="000346B7" w:rsidRDefault="000346B7" w:rsidP="000346B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List of Figures</w:t>
      </w:r>
    </w:p>
    <w:p w14:paraId="12B403A0" w14:textId="3F270F3A" w:rsidR="000346B7" w:rsidRDefault="000346B7" w:rsidP="000346B7">
      <w:pPr>
        <w:rPr>
          <w:lang w:eastAsia="en-US"/>
        </w:rPr>
      </w:pPr>
    </w:p>
    <w:p w14:paraId="3EB29AEF" w14:textId="3D59F18F" w:rsidR="002345CB" w:rsidRPr="000346B7" w:rsidRDefault="002345CB" w:rsidP="000346B7">
      <w:pPr>
        <w:rPr>
          <w:lang w:eastAsia="en-US"/>
        </w:rPr>
      </w:pPr>
      <w:r>
        <w:rPr>
          <w:lang w:eastAsia="en-US"/>
        </w:rPr>
        <w:lastRenderedPageBreak/>
        <w:t>Figure 1 – QQ Plots of Features</w:t>
      </w:r>
      <w:r>
        <w:rPr>
          <w:noProof/>
        </w:rPr>
        <w:drawing>
          <wp:inline distT="0" distB="0" distL="0" distR="0" wp14:anchorId="790F3B40" wp14:editId="58610F11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lastRenderedPageBreak/>
        <w:drawing>
          <wp:inline distT="0" distB="0" distL="0" distR="0" wp14:anchorId="22595C22" wp14:editId="59304CE2">
            <wp:extent cx="46196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drawing>
          <wp:inline distT="0" distB="0" distL="0" distR="0" wp14:anchorId="2CB6E325" wp14:editId="7F34D456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92F64" w14:textId="77777777" w:rsidR="000F0455" w:rsidRPr="000F0455" w:rsidRDefault="000F0455" w:rsidP="000F0455">
      <w:pPr>
        <w:rPr>
          <w:lang w:eastAsia="en-US"/>
        </w:rPr>
      </w:pPr>
    </w:p>
    <w:p w14:paraId="189D6916" w14:textId="77777777" w:rsidR="000F0455" w:rsidRPr="000F0455" w:rsidRDefault="000F0455" w:rsidP="000F0455">
      <w:pPr>
        <w:rPr>
          <w:lang w:eastAsia="en-US"/>
        </w:rPr>
      </w:pPr>
    </w:p>
    <w:p w14:paraId="4CF40EB4" w14:textId="77777777" w:rsidR="008B15E2" w:rsidRPr="008B15E2" w:rsidRDefault="008B15E2" w:rsidP="008B15E2">
      <w:pPr>
        <w:rPr>
          <w:lang w:eastAsia="en-US"/>
        </w:rPr>
      </w:pPr>
    </w:p>
    <w:p w14:paraId="2DD3F22F" w14:textId="2A957458" w:rsidR="00173CE0" w:rsidRDefault="00173CE0" w:rsidP="00173C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Completed Code</w:t>
      </w:r>
    </w:p>
    <w:p w14:paraId="026AE643" w14:textId="77777777" w:rsidR="00712E4A" w:rsidRPr="00712E4A" w:rsidRDefault="00712E4A" w:rsidP="00712E4A">
      <w:pPr>
        <w:rPr>
          <w:lang w:eastAsia="en-US"/>
        </w:rPr>
      </w:pPr>
    </w:p>
    <w:p w14:paraId="5DDD73FB" w14:textId="77777777" w:rsidR="00712E4A" w:rsidRPr="00712E4A" w:rsidRDefault="00712E4A" w:rsidP="00712E4A">
      <w:pPr>
        <w:rPr>
          <w:lang w:eastAsia="en-US"/>
        </w:rPr>
      </w:pPr>
    </w:p>
    <w:p w14:paraId="2CCC23EA" w14:textId="77777777" w:rsidR="00712E4A" w:rsidRPr="00712E4A" w:rsidRDefault="00712E4A" w:rsidP="00712E4A">
      <w:pPr>
        <w:rPr>
          <w:lang w:eastAsia="en-US"/>
        </w:rPr>
      </w:pPr>
    </w:p>
    <w:p w14:paraId="7E79FE28" w14:textId="77777777" w:rsidR="002C1952" w:rsidRPr="00100A40" w:rsidRDefault="002C1952" w:rsidP="00100A40">
      <w:pPr>
        <w:rPr>
          <w:lang w:eastAsia="en-US"/>
        </w:rPr>
      </w:pPr>
    </w:p>
    <w:p w14:paraId="34455F0F" w14:textId="77777777" w:rsidR="00F4503B" w:rsidRPr="00F4503B" w:rsidRDefault="00F4503B" w:rsidP="00F4503B">
      <w:pPr>
        <w:rPr>
          <w:lang w:eastAsia="en-US"/>
        </w:rPr>
      </w:pPr>
    </w:p>
    <w:p w14:paraId="0A8A90EC" w14:textId="77777777" w:rsidR="005B6B6E" w:rsidRDefault="005B6B6E"/>
    <w:p w14:paraId="590A3DAA" w14:textId="77777777" w:rsidR="00935F92" w:rsidRDefault="00935F92"/>
    <w:p w14:paraId="4064F86C" w14:textId="77777777" w:rsidR="00AA2487" w:rsidRPr="0081440D" w:rsidRDefault="00AA2487"/>
    <w:sectPr w:rsidR="00AA2487" w:rsidRPr="008144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E9096" w14:textId="77777777" w:rsidR="004D4627" w:rsidRDefault="004D4627" w:rsidP="0081440D">
      <w:pPr>
        <w:spacing w:after="0" w:line="240" w:lineRule="auto"/>
      </w:pPr>
      <w:r>
        <w:separator/>
      </w:r>
    </w:p>
  </w:endnote>
  <w:endnote w:type="continuationSeparator" w:id="0">
    <w:p w14:paraId="2FA7BE1C" w14:textId="77777777" w:rsidR="004D4627" w:rsidRDefault="004D4627" w:rsidP="0081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6E7E9" w14:textId="77777777" w:rsidR="000A2E1E" w:rsidRDefault="000A2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0C3B" w14:textId="77777777" w:rsidR="000A2E1E" w:rsidRDefault="000A2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F7C3C" w14:textId="77777777" w:rsidR="000A2E1E" w:rsidRDefault="000A2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F327C" w14:textId="77777777" w:rsidR="004D4627" w:rsidRDefault="004D4627" w:rsidP="0081440D">
      <w:pPr>
        <w:spacing w:after="0" w:line="240" w:lineRule="auto"/>
      </w:pPr>
      <w:r>
        <w:separator/>
      </w:r>
    </w:p>
  </w:footnote>
  <w:footnote w:type="continuationSeparator" w:id="0">
    <w:p w14:paraId="7765367C" w14:textId="77777777" w:rsidR="004D4627" w:rsidRDefault="004D4627" w:rsidP="0081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6D2C" w14:textId="77777777" w:rsidR="000A2E1E" w:rsidRDefault="000A2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C9A7" w14:textId="38A339E9" w:rsidR="00177188" w:rsidRDefault="00177188">
    <w:pPr>
      <w:pStyle w:val="Header"/>
    </w:pPr>
    <w:r>
      <w:t>DS 6372</w:t>
    </w:r>
    <w:r>
      <w:ptab w:relativeTo="margin" w:alignment="center" w:leader="none"/>
    </w:r>
    <w:r>
      <w:t>Project 1</w:t>
    </w:r>
    <w:r>
      <w:ptab w:relativeTo="margin" w:alignment="right" w:leader="none"/>
    </w:r>
    <w:r>
      <w:t>Queena Wang</w:t>
    </w:r>
  </w:p>
  <w:p w14:paraId="22477AB3" w14:textId="66699D64" w:rsidR="00177188" w:rsidRDefault="00177188">
    <w:pPr>
      <w:pStyle w:val="Header"/>
    </w:pPr>
    <w:r>
      <w:tab/>
    </w:r>
    <w:r>
      <w:tab/>
      <w:t>Brandon Croom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A7A8" w14:textId="77777777" w:rsidR="000A2E1E" w:rsidRDefault="000A2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0EA11F"/>
    <w:multiLevelType w:val="multilevel"/>
    <w:tmpl w:val="ADB8F3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3F1640"/>
    <w:multiLevelType w:val="hybridMultilevel"/>
    <w:tmpl w:val="9A6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2917"/>
    <w:multiLevelType w:val="hybridMultilevel"/>
    <w:tmpl w:val="110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D"/>
    <w:rsid w:val="00000099"/>
    <w:rsid w:val="00012FF9"/>
    <w:rsid w:val="000346B7"/>
    <w:rsid w:val="00076733"/>
    <w:rsid w:val="000A2E1E"/>
    <w:rsid w:val="000A67F2"/>
    <w:rsid w:val="000D5EED"/>
    <w:rsid w:val="000F0455"/>
    <w:rsid w:val="00100A40"/>
    <w:rsid w:val="00117D06"/>
    <w:rsid w:val="00147D2A"/>
    <w:rsid w:val="0016108C"/>
    <w:rsid w:val="00166390"/>
    <w:rsid w:val="00173CE0"/>
    <w:rsid w:val="00177188"/>
    <w:rsid w:val="002017E7"/>
    <w:rsid w:val="00202D77"/>
    <w:rsid w:val="00203C4D"/>
    <w:rsid w:val="002345CB"/>
    <w:rsid w:val="00270868"/>
    <w:rsid w:val="002A52F0"/>
    <w:rsid w:val="002C1952"/>
    <w:rsid w:val="002E585E"/>
    <w:rsid w:val="002F1E0A"/>
    <w:rsid w:val="002F33A3"/>
    <w:rsid w:val="00305C6D"/>
    <w:rsid w:val="00310E0E"/>
    <w:rsid w:val="0032232D"/>
    <w:rsid w:val="00343CB7"/>
    <w:rsid w:val="003518E2"/>
    <w:rsid w:val="00456FE0"/>
    <w:rsid w:val="00466F71"/>
    <w:rsid w:val="004826E4"/>
    <w:rsid w:val="004961F9"/>
    <w:rsid w:val="004B5257"/>
    <w:rsid w:val="004C00CF"/>
    <w:rsid w:val="004D4627"/>
    <w:rsid w:val="0050522D"/>
    <w:rsid w:val="005378B8"/>
    <w:rsid w:val="005410C6"/>
    <w:rsid w:val="0055032D"/>
    <w:rsid w:val="005649DB"/>
    <w:rsid w:val="005732F3"/>
    <w:rsid w:val="00577AB0"/>
    <w:rsid w:val="00582217"/>
    <w:rsid w:val="005B6B6E"/>
    <w:rsid w:val="005E1884"/>
    <w:rsid w:val="00615B99"/>
    <w:rsid w:val="006270BF"/>
    <w:rsid w:val="006468AD"/>
    <w:rsid w:val="006469EF"/>
    <w:rsid w:val="00654E59"/>
    <w:rsid w:val="006552DC"/>
    <w:rsid w:val="0068488F"/>
    <w:rsid w:val="0068777E"/>
    <w:rsid w:val="006B2A60"/>
    <w:rsid w:val="006B4EA7"/>
    <w:rsid w:val="006C3EE2"/>
    <w:rsid w:val="006D12CE"/>
    <w:rsid w:val="00712E4A"/>
    <w:rsid w:val="007407F7"/>
    <w:rsid w:val="007D4120"/>
    <w:rsid w:val="007E45D6"/>
    <w:rsid w:val="007E5726"/>
    <w:rsid w:val="007E7B6C"/>
    <w:rsid w:val="0081440D"/>
    <w:rsid w:val="008152F5"/>
    <w:rsid w:val="008B15E2"/>
    <w:rsid w:val="008B5397"/>
    <w:rsid w:val="008D0420"/>
    <w:rsid w:val="008E23A3"/>
    <w:rsid w:val="008E445E"/>
    <w:rsid w:val="0092259F"/>
    <w:rsid w:val="009353BD"/>
    <w:rsid w:val="00935F92"/>
    <w:rsid w:val="00954B51"/>
    <w:rsid w:val="00992B37"/>
    <w:rsid w:val="00994713"/>
    <w:rsid w:val="00996077"/>
    <w:rsid w:val="009D0750"/>
    <w:rsid w:val="009F030F"/>
    <w:rsid w:val="00A115DF"/>
    <w:rsid w:val="00A313BD"/>
    <w:rsid w:val="00A77FAC"/>
    <w:rsid w:val="00A8281E"/>
    <w:rsid w:val="00AA2487"/>
    <w:rsid w:val="00AF34B0"/>
    <w:rsid w:val="00B13B23"/>
    <w:rsid w:val="00B54518"/>
    <w:rsid w:val="00B866A1"/>
    <w:rsid w:val="00B870E9"/>
    <w:rsid w:val="00BC1A19"/>
    <w:rsid w:val="00C11C2C"/>
    <w:rsid w:val="00C50899"/>
    <w:rsid w:val="00C578DB"/>
    <w:rsid w:val="00C636FC"/>
    <w:rsid w:val="00C8087E"/>
    <w:rsid w:val="00CA478A"/>
    <w:rsid w:val="00D05B77"/>
    <w:rsid w:val="00D701DD"/>
    <w:rsid w:val="00D704EB"/>
    <w:rsid w:val="00D7130D"/>
    <w:rsid w:val="00D86459"/>
    <w:rsid w:val="00D939A1"/>
    <w:rsid w:val="00DE580C"/>
    <w:rsid w:val="00E01CA1"/>
    <w:rsid w:val="00E0733F"/>
    <w:rsid w:val="00E31F59"/>
    <w:rsid w:val="00E4116F"/>
    <w:rsid w:val="00E43E42"/>
    <w:rsid w:val="00E472A6"/>
    <w:rsid w:val="00E550E5"/>
    <w:rsid w:val="00EC0927"/>
    <w:rsid w:val="00EE4F16"/>
    <w:rsid w:val="00F07DBB"/>
    <w:rsid w:val="00F25D5A"/>
    <w:rsid w:val="00F4503B"/>
    <w:rsid w:val="00F5269A"/>
    <w:rsid w:val="00F77E42"/>
    <w:rsid w:val="00FB582B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50923"/>
  <w15:chartTrackingRefBased/>
  <w15:docId w15:val="{C395BD13-E4AE-448F-A505-BA7B4E0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F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B870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607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88"/>
  </w:style>
  <w:style w:type="paragraph" w:styleId="Footer">
    <w:name w:val="footer"/>
    <w:basedOn w:val="Normal"/>
    <w:link w:val="Foot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88"/>
  </w:style>
  <w:style w:type="character" w:styleId="UnresolvedMention">
    <w:name w:val="Unresolved Mention"/>
    <w:basedOn w:val="DefaultParagraphFont"/>
    <w:uiPriority w:val="99"/>
    <w:semiHidden/>
    <w:unhideWhenUsed/>
    <w:rsid w:val="00147D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0A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343CB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43CB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CB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203C4D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203C4D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character" w:customStyle="1" w:styleId="KeywordTok">
    <w:name w:val="KeywordTok"/>
    <w:basedOn w:val="VerbatimChar"/>
    <w:rsid w:val="00203C4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3C4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203C4D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03C4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3C4D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203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.kingcounty.gov/assessor/eRealProperty/ResGlossaryOfTerm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kaggle.com/harlfoxem/housesalesprediction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Wang</dc:creator>
  <cp:keywords/>
  <dc:description/>
  <cp:lastModifiedBy>Queena Wang</cp:lastModifiedBy>
  <cp:revision>108</cp:revision>
  <dcterms:created xsi:type="dcterms:W3CDTF">2019-09-22T23:26:00Z</dcterms:created>
  <dcterms:modified xsi:type="dcterms:W3CDTF">2019-10-03T23:55:00Z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chiawa@microsoft.com</vt:lpwstr>
  </property>
  <property fmtid="{D5CDD505-2E9C-101B-9397-08002B2CF9AE}" pid="5" name="MSIP_Label_f42aa342-8706-4288-bd11-ebb85995028c_SetDate">
    <vt:lpwstr>2019-09-22T23:18:28.3428960Z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535d01b6-a2cf-465e-a9b3-4ec8b54837ed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