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3C9F" w14:textId="60397CA2" w:rsidR="00A06AF9" w:rsidRPr="003124D6" w:rsidRDefault="00A06AF9" w:rsidP="003124D6">
      <w:pPr>
        <w:pStyle w:val="Heading1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Mock Exam Q2 Part C</w:t>
      </w:r>
      <w:r w:rsidR="003124D6">
        <w:rPr>
          <w:rFonts w:ascii="Times New Roman" w:hAnsi="Times New Roman" w:cs="Times New Roman"/>
          <w:color w:val="000000" w:themeColor="text1"/>
          <w:sz w:val="32"/>
          <w:szCs w:val="32"/>
        </w:rPr>
        <w:t>-1</w:t>
      </w:r>
    </w:p>
    <w:p w14:paraId="7FAAF44C" w14:textId="0FEB3DC6" w:rsidR="003124D6" w:rsidRDefault="003124D6" w:rsidP="003124D6">
      <w:pPr>
        <w:spacing w:before="100" w:beforeAutospacing="1" w:after="100" w:afterAutospacing="1"/>
        <w:rPr>
          <w:rFonts w:ascii="ArialMT" w:hAnsi="ArialMT"/>
        </w:rPr>
      </w:pPr>
      <w:r w:rsidRPr="003124D6">
        <w:rPr>
          <w:rFonts w:ascii="ArialMT" w:hAnsi="ArialMT"/>
        </w:rPr>
        <w:t xml:space="preserve">Create a complex animated shader that includes both vertex definition and fragment based patterns that work together </w:t>
      </w:r>
    </w:p>
    <w:p w14:paraId="4EAD8482" w14:textId="2F3B4E6F" w:rsidR="001D7B12" w:rsidRDefault="001D7B12" w:rsidP="003124D6">
      <w:pPr>
        <w:spacing w:before="100" w:beforeAutospacing="1" w:after="100" w:afterAutospacing="1"/>
        <w:rPr>
          <w:rFonts w:ascii="ArialMT" w:hAnsi="ArialMT"/>
        </w:rPr>
      </w:pPr>
      <w:r>
        <w:rPr>
          <w:rFonts w:ascii="ArialMT" w:hAnsi="ArialMT"/>
        </w:rPr>
        <w:t xml:space="preserve">Implement a </w:t>
      </w:r>
      <w:r w:rsidR="00FC6D44">
        <w:rPr>
          <w:rFonts w:ascii="ArialMT" w:hAnsi="ArialMT"/>
        </w:rPr>
        <w:t xml:space="preserve">dot </w:t>
      </w:r>
      <w:r>
        <w:rPr>
          <w:rFonts w:ascii="ArialMT" w:hAnsi="ArialMT"/>
        </w:rPr>
        <w:t xml:space="preserve">pattern shader, explain the math </w:t>
      </w:r>
      <w:r w:rsidR="00FC6D44">
        <w:rPr>
          <w:rFonts w:ascii="ArialMT" w:hAnsi="ArialMT"/>
        </w:rPr>
        <w:t xml:space="preserve">behind the shading </w:t>
      </w:r>
      <w:r>
        <w:rPr>
          <w:rFonts w:ascii="ArialMT" w:hAnsi="ArialMT"/>
        </w:rPr>
        <w:t>(see lesson ppt)</w:t>
      </w:r>
    </w:p>
    <w:p w14:paraId="0102F81A" w14:textId="7AA3D054" w:rsidR="001D7B12" w:rsidRDefault="001D7B12" w:rsidP="003124D6">
      <w:pPr>
        <w:spacing w:before="100" w:beforeAutospacing="1" w:after="100" w:afterAutospacing="1"/>
        <w:rPr>
          <w:rFonts w:ascii="ArialMT" w:hAnsi="ArialMT"/>
        </w:rPr>
      </w:pPr>
      <w:r>
        <w:rPr>
          <w:rFonts w:ascii="ArialMT" w:hAnsi="ArialMT"/>
        </w:rPr>
        <w:t>Use time</w:t>
      </w:r>
      <w:r w:rsidR="00FC6D44">
        <w:rPr>
          <w:rFonts w:ascii="ArialMT" w:hAnsi="ArialMT"/>
        </w:rPr>
        <w:t xml:space="preserve">, </w:t>
      </w:r>
      <w:r>
        <w:rPr>
          <w:rFonts w:ascii="ArialMT" w:hAnsi="ArialMT"/>
        </w:rPr>
        <w:t xml:space="preserve">sine </w:t>
      </w:r>
      <w:r w:rsidR="00FC6D44">
        <w:rPr>
          <w:rFonts w:ascii="ArialMT" w:hAnsi="ArialMT"/>
        </w:rPr>
        <w:t xml:space="preserve">and </w:t>
      </w:r>
      <w:proofErr w:type="spellStart"/>
      <w:r w:rsidR="00FC6D44">
        <w:rPr>
          <w:rFonts w:ascii="ArialMT" w:hAnsi="ArialMT"/>
        </w:rPr>
        <w:t>freq</w:t>
      </w:r>
      <w:proofErr w:type="spellEnd"/>
      <w:r w:rsidR="00FC6D44">
        <w:rPr>
          <w:rFonts w:ascii="ArialMT" w:hAnsi="ArialMT"/>
        </w:rPr>
        <w:t xml:space="preserve"> to compute a radius factor and goes up and down over time.</w:t>
      </w:r>
    </w:p>
    <w:p w14:paraId="33902159" w14:textId="510257A3" w:rsidR="00FC6D44" w:rsidRDefault="00FC6D44" w:rsidP="003124D6">
      <w:pPr>
        <w:spacing w:before="100" w:beforeAutospacing="1" w:after="100" w:afterAutospacing="1"/>
        <w:rPr>
          <w:rFonts w:ascii="ArialMT" w:hAnsi="ArialMT"/>
        </w:rPr>
      </w:pPr>
      <w:r>
        <w:rPr>
          <w:rFonts w:ascii="ArialMT" w:hAnsi="ArialMT"/>
        </w:rPr>
        <w:t>Multiple the radius factor to radius of the circle.</w:t>
      </w:r>
    </w:p>
    <w:p w14:paraId="016EC9AD" w14:textId="2AA3F170" w:rsidR="00FE3FED" w:rsidRDefault="00FC6D44" w:rsidP="003124D6">
      <w:pPr>
        <w:spacing w:before="100" w:beforeAutospacing="1" w:after="100" w:afterAutospacing="1"/>
        <w:rPr>
          <w:rFonts w:ascii="ArialMT" w:hAnsi="ArialMT"/>
        </w:rPr>
      </w:pPr>
      <w:r>
        <w:rPr>
          <w:rFonts w:ascii="ArialMT" w:hAnsi="ArialMT"/>
        </w:rPr>
        <w:t>Therefore the dots size will grow and shrink overtime.</w:t>
      </w:r>
      <w:r w:rsidR="00FE3FED">
        <w:rPr>
          <w:rFonts w:ascii="ArialMT" w:hAnsi="ArialMT"/>
          <w:noProof/>
        </w:rPr>
        <w:drawing>
          <wp:inline distT="0" distB="0" distL="0" distR="0" wp14:anchorId="46B7B3EC" wp14:editId="53D9F5C7">
            <wp:extent cx="5731510" cy="1468755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0CB6" w14:textId="34D67DBF" w:rsidR="00FE3FED" w:rsidRDefault="00FE3FED" w:rsidP="003124D6">
      <w:pPr>
        <w:spacing w:before="100" w:beforeAutospacing="1" w:after="100" w:afterAutospacing="1"/>
        <w:rPr>
          <w:rFonts w:ascii="ArialMT" w:hAnsi="ArialMT"/>
        </w:rPr>
      </w:pPr>
      <w:r>
        <w:rPr>
          <w:rFonts w:ascii="ArialMT" w:hAnsi="ArialMT"/>
        </w:rPr>
        <w:t xml:space="preserve">Refer to </w:t>
      </w:r>
      <w:proofErr w:type="spellStart"/>
      <w:r>
        <w:rPr>
          <w:rFonts w:ascii="ArialMT" w:hAnsi="ArialMT"/>
        </w:rPr>
        <w:t>DotsAnimateShader</w:t>
      </w:r>
      <w:proofErr w:type="spellEnd"/>
      <w:r>
        <w:rPr>
          <w:rFonts w:ascii="ArialMT" w:hAnsi="ArialMT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3FED" w14:paraId="419659FA" w14:textId="77777777" w:rsidTr="00FE3FED">
        <w:tc>
          <w:tcPr>
            <w:tcW w:w="3005" w:type="dxa"/>
          </w:tcPr>
          <w:p w14:paraId="418E16BD" w14:textId="66397A3D" w:rsidR="00FE3FED" w:rsidRDefault="00FE3FED" w:rsidP="003124D6">
            <w:pPr>
              <w:spacing w:before="100" w:beforeAutospacing="1" w:after="100" w:afterAutospacing="1"/>
              <w:rPr>
                <w:rFonts w:ascii="ArialMT" w:hAnsi="ArialMT"/>
              </w:rPr>
            </w:pPr>
            <w:r>
              <w:rPr>
                <w:rFonts w:ascii="ArialMT" w:hAnsi="ArialMT"/>
                <w:noProof/>
              </w:rPr>
              <w:drawing>
                <wp:inline distT="0" distB="0" distL="0" distR="0" wp14:anchorId="4613747D" wp14:editId="23EE5A87">
                  <wp:extent cx="1400461" cy="1325880"/>
                  <wp:effectExtent l="0" t="0" r="0" b="0"/>
                  <wp:docPr id="1" name="Picture 1" descr="A picture containing cowr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cowri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684" cy="132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30B19A5" w14:textId="4D7D8B28" w:rsidR="00FE3FED" w:rsidRDefault="00FE3FED" w:rsidP="003124D6">
            <w:pPr>
              <w:spacing w:before="100" w:beforeAutospacing="1" w:after="100" w:afterAutospacing="1"/>
              <w:rPr>
                <w:rFonts w:ascii="ArialMT" w:hAnsi="ArialMT"/>
              </w:rPr>
            </w:pPr>
            <w:r>
              <w:rPr>
                <w:rFonts w:ascii="ArialMT" w:hAnsi="ArialMT"/>
                <w:noProof/>
              </w:rPr>
              <w:drawing>
                <wp:inline distT="0" distB="0" distL="0" distR="0" wp14:anchorId="64505DE3" wp14:editId="2ADEC9D9">
                  <wp:extent cx="1447893" cy="1325880"/>
                  <wp:effectExtent l="0" t="0" r="0" b="0"/>
                  <wp:docPr id="2" name="Picture 2" descr="A picture containing cowr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owri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766" cy="1335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BE37F45" w14:textId="775D6BDB" w:rsidR="00FE3FED" w:rsidRDefault="00FE3FED" w:rsidP="003124D6">
            <w:pPr>
              <w:spacing w:before="100" w:beforeAutospacing="1" w:after="100" w:afterAutospacing="1"/>
              <w:rPr>
                <w:rFonts w:ascii="ArialMT" w:hAnsi="ArialMT"/>
              </w:rPr>
            </w:pPr>
            <w:r>
              <w:rPr>
                <w:rFonts w:ascii="ArialMT" w:hAnsi="ArialMT"/>
                <w:noProof/>
              </w:rPr>
              <w:drawing>
                <wp:inline distT="0" distB="0" distL="0" distR="0" wp14:anchorId="55FF9FD3" wp14:editId="0B4DCFEB">
                  <wp:extent cx="1298821" cy="1325880"/>
                  <wp:effectExtent l="0" t="0" r="0" b="0"/>
                  <wp:docPr id="3" name="Picture 3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hap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248" cy="132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E4FDC" w14:textId="05AA9493" w:rsidR="00FE3FED" w:rsidRDefault="00FE3FED" w:rsidP="003124D6">
      <w:pPr>
        <w:spacing w:before="100" w:beforeAutospacing="1" w:after="100" w:afterAutospacing="1"/>
        <w:rPr>
          <w:rFonts w:ascii="ArialMT" w:hAnsi="ArialMT"/>
        </w:rPr>
      </w:pPr>
    </w:p>
    <w:p w14:paraId="7C128338" w14:textId="77777777" w:rsidR="00FE3FED" w:rsidRDefault="00FE3FED" w:rsidP="003124D6">
      <w:pPr>
        <w:spacing w:before="100" w:beforeAutospacing="1" w:after="100" w:afterAutospacing="1"/>
        <w:rPr>
          <w:rFonts w:ascii="ArialMT" w:hAnsi="ArialMT"/>
        </w:rPr>
      </w:pPr>
    </w:p>
    <w:p w14:paraId="5B5EF696" w14:textId="6526B40D" w:rsidR="00FC6D44" w:rsidRDefault="00FC6D44" w:rsidP="003124D6">
      <w:pPr>
        <w:spacing w:before="100" w:beforeAutospacing="1" w:after="100" w:afterAutospacing="1"/>
        <w:rPr>
          <w:rFonts w:ascii="ArialMT" w:hAnsi="ArialMT"/>
        </w:rPr>
      </w:pPr>
    </w:p>
    <w:p w14:paraId="18D65594" w14:textId="77777777" w:rsidR="00FC6D44" w:rsidRDefault="00FC6D44" w:rsidP="003124D6">
      <w:pPr>
        <w:spacing w:before="100" w:beforeAutospacing="1" w:after="100" w:afterAutospacing="1"/>
        <w:rPr>
          <w:rFonts w:ascii="ArialMT" w:hAnsi="ArialMT"/>
        </w:rPr>
      </w:pPr>
    </w:p>
    <w:p w14:paraId="2113EC38" w14:textId="1459DB2A" w:rsidR="001D7B12" w:rsidRDefault="001D7B12" w:rsidP="003124D6">
      <w:pPr>
        <w:spacing w:before="100" w:beforeAutospacing="1" w:after="100" w:afterAutospacing="1"/>
        <w:rPr>
          <w:rFonts w:ascii="ArialMT" w:hAnsi="ArialMT"/>
        </w:rPr>
      </w:pPr>
    </w:p>
    <w:p w14:paraId="5639A449" w14:textId="77777777" w:rsidR="001D7B12" w:rsidRPr="003124D6" w:rsidRDefault="001D7B12" w:rsidP="003124D6">
      <w:pPr>
        <w:spacing w:before="100" w:beforeAutospacing="1" w:after="100" w:afterAutospacing="1"/>
      </w:pPr>
    </w:p>
    <w:sectPr w:rsidR="001D7B12" w:rsidRPr="0031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EF4"/>
    <w:multiLevelType w:val="hybridMultilevel"/>
    <w:tmpl w:val="3ACC0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1E3"/>
    <w:multiLevelType w:val="hybridMultilevel"/>
    <w:tmpl w:val="D2489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62"/>
    <w:multiLevelType w:val="hybridMultilevel"/>
    <w:tmpl w:val="17C06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0743"/>
    <w:multiLevelType w:val="hybridMultilevel"/>
    <w:tmpl w:val="9D123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A31AF"/>
    <w:multiLevelType w:val="hybridMultilevel"/>
    <w:tmpl w:val="89841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0E3E"/>
    <w:multiLevelType w:val="hybridMultilevel"/>
    <w:tmpl w:val="1E1ED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B00CD"/>
    <w:multiLevelType w:val="hybridMultilevel"/>
    <w:tmpl w:val="6B5C19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7E5EA1"/>
    <w:multiLevelType w:val="hybridMultilevel"/>
    <w:tmpl w:val="1C98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C4C1E"/>
    <w:multiLevelType w:val="hybridMultilevel"/>
    <w:tmpl w:val="A81E3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612AC"/>
    <w:multiLevelType w:val="hybridMultilevel"/>
    <w:tmpl w:val="AFACD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2CA4"/>
    <w:multiLevelType w:val="hybridMultilevel"/>
    <w:tmpl w:val="C6DEAB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9311F5"/>
    <w:multiLevelType w:val="hybridMultilevel"/>
    <w:tmpl w:val="1880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85488"/>
    <w:multiLevelType w:val="hybridMultilevel"/>
    <w:tmpl w:val="1E1ED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02AAF"/>
    <w:multiLevelType w:val="hybridMultilevel"/>
    <w:tmpl w:val="504CF42E"/>
    <w:lvl w:ilvl="0" w:tplc="1E8658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10330A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E6BE6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7C7FF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641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4E02A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8C93C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D6D5A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0E02C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E395627"/>
    <w:multiLevelType w:val="hybridMultilevel"/>
    <w:tmpl w:val="A948C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4C2DE4"/>
    <w:multiLevelType w:val="hybridMultilevel"/>
    <w:tmpl w:val="329050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2358FD"/>
    <w:multiLevelType w:val="hybridMultilevel"/>
    <w:tmpl w:val="EA3C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16"/>
  </w:num>
  <w:num w:numId="5">
    <w:abstractNumId w:val="9"/>
  </w:num>
  <w:num w:numId="6">
    <w:abstractNumId w:val="3"/>
  </w:num>
  <w:num w:numId="7">
    <w:abstractNumId w:val="10"/>
  </w:num>
  <w:num w:numId="8">
    <w:abstractNumId w:val="14"/>
  </w:num>
  <w:num w:numId="9">
    <w:abstractNumId w:val="1"/>
  </w:num>
  <w:num w:numId="10">
    <w:abstractNumId w:val="8"/>
  </w:num>
  <w:num w:numId="11">
    <w:abstractNumId w:val="5"/>
  </w:num>
  <w:num w:numId="12">
    <w:abstractNumId w:val="4"/>
  </w:num>
  <w:num w:numId="13">
    <w:abstractNumId w:val="7"/>
  </w:num>
  <w:num w:numId="14">
    <w:abstractNumId w:val="0"/>
  </w:num>
  <w:num w:numId="15">
    <w:abstractNumId w:val="6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6"/>
    <w:rsid w:val="000342D1"/>
    <w:rsid w:val="000762E4"/>
    <w:rsid w:val="000C4B99"/>
    <w:rsid w:val="000D021E"/>
    <w:rsid w:val="000E5069"/>
    <w:rsid w:val="00154955"/>
    <w:rsid w:val="00157D98"/>
    <w:rsid w:val="00180858"/>
    <w:rsid w:val="001B61EC"/>
    <w:rsid w:val="001D2A38"/>
    <w:rsid w:val="001D7B12"/>
    <w:rsid w:val="00261AB9"/>
    <w:rsid w:val="002E6805"/>
    <w:rsid w:val="002F6D93"/>
    <w:rsid w:val="003124D6"/>
    <w:rsid w:val="00320702"/>
    <w:rsid w:val="00336177"/>
    <w:rsid w:val="00357290"/>
    <w:rsid w:val="003F4591"/>
    <w:rsid w:val="00410C1B"/>
    <w:rsid w:val="0045780F"/>
    <w:rsid w:val="0047140B"/>
    <w:rsid w:val="00493804"/>
    <w:rsid w:val="004940B6"/>
    <w:rsid w:val="00500C83"/>
    <w:rsid w:val="005037CE"/>
    <w:rsid w:val="00503CB3"/>
    <w:rsid w:val="0053462E"/>
    <w:rsid w:val="00587AC2"/>
    <w:rsid w:val="00594E62"/>
    <w:rsid w:val="005C5FCA"/>
    <w:rsid w:val="00603554"/>
    <w:rsid w:val="007A059D"/>
    <w:rsid w:val="008118B9"/>
    <w:rsid w:val="008B7865"/>
    <w:rsid w:val="008C7FA3"/>
    <w:rsid w:val="008E1E28"/>
    <w:rsid w:val="008E7056"/>
    <w:rsid w:val="009011F3"/>
    <w:rsid w:val="009176B4"/>
    <w:rsid w:val="00932E9A"/>
    <w:rsid w:val="009468FF"/>
    <w:rsid w:val="00947576"/>
    <w:rsid w:val="009868C6"/>
    <w:rsid w:val="00A06AF9"/>
    <w:rsid w:val="00A27DAB"/>
    <w:rsid w:val="00AB6943"/>
    <w:rsid w:val="00B06B88"/>
    <w:rsid w:val="00B21885"/>
    <w:rsid w:val="00B24712"/>
    <w:rsid w:val="00B96EDC"/>
    <w:rsid w:val="00BC7714"/>
    <w:rsid w:val="00C02447"/>
    <w:rsid w:val="00C5694E"/>
    <w:rsid w:val="00CC5154"/>
    <w:rsid w:val="00CD58A7"/>
    <w:rsid w:val="00CE4DCC"/>
    <w:rsid w:val="00CE6DAD"/>
    <w:rsid w:val="00D8135D"/>
    <w:rsid w:val="00DB0BE6"/>
    <w:rsid w:val="00DD19CF"/>
    <w:rsid w:val="00E20CA5"/>
    <w:rsid w:val="00E24E34"/>
    <w:rsid w:val="00E91866"/>
    <w:rsid w:val="00EA70A1"/>
    <w:rsid w:val="00ED4BF7"/>
    <w:rsid w:val="00F24912"/>
    <w:rsid w:val="00F34F39"/>
    <w:rsid w:val="00FC6D44"/>
    <w:rsid w:val="00FE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5692"/>
  <w15:chartTrackingRefBased/>
  <w15:docId w15:val="{71043D4F-4264-294A-BD60-FF609D8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6EDC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DC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96EDC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6EDC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96EDC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53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8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A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0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9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37</cp:revision>
  <dcterms:created xsi:type="dcterms:W3CDTF">2022-01-10T04:56:00Z</dcterms:created>
  <dcterms:modified xsi:type="dcterms:W3CDTF">2022-02-16T06:49:00Z</dcterms:modified>
</cp:coreProperties>
</file>