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Variable Text" w:hAnsi="Segoe UI Variable Text" w:cs="Segoe UI Variable Text"/>
        </w:rPr>
      </w:pPr>
      <w:r>
        <w:rPr>
          <w:rFonts w:hint="default" w:ascii="Segoe UI Variable Text" w:hAnsi="Segoe UI Variable Text" w:eastAsia="SimSun" w:cs="Segoe UI Variable Text"/>
          <w:sz w:val="24"/>
          <w:szCs w:val="24"/>
        </w:rPr>
        <w:t xml:space="preserve">Politikk for Lærlingorganisasjonen - en ny organisasjon for lærlinger og yrkesfag Yrkesfagenes relevans i arbeidsmarkedet og teknologi Være pådriver for relevante og tilpassede yrkesfaglige utdannelser. Dette omfatter å sørge for at yrkesfagene holder tritt med de skiftende kravene i arbeidsmarkedet og industriens behov. Samarbeide med industrien for å tilpasse læreplaner og fremme teknologi og innovasjon. Dette vil bidra til å sikre at læreplanene er oppdaterte og relevante for dagens teknologidrevne arbeidsmiljø. Sikre implementering av nye teknologier i læringen. Dette vil bidra til at medlemmer har tilgang til den nyeste teknologien og utstyret som kreves for deres fagfelt. Fremme digitalisering og teknologisk oppgradering i yrkesfaglig opplæring. Dette vil sikre at yrkesfaglig utdanning holder tritt med teknologiske fremskritt. Etisk opptreden og profesjonalitet i yrkespraksis Kreve lovpålagte standarder for etisk opptreden og profesjonalitet. Dette vil sikre en høy etisk standard innen yrkesfaglige praksiser. Inkludere opplæring i etisk atferd og håndtering av konflikter. Dette er viktig for å utvikle et miljø hvor alle medlemmer handler etisk og profesjonelt. Vi ønsker å ha flere miljøarbeidere på skolen. Praktisk læring og interaktivitet Støtte implementering av praktisk læring og interaktivitet i yrkesfaglig utdanning. Dette kan omfatte hands-on erfaringer og bruk av interaktive læringsteknikker for å forbedre læringsopplevelsen. Integrere hands-on aktiviteter, bruk av teknologi og workshops. Dette vil hjelpe medlemmer å utvikle praktiske ferdigheter som er nødvendige i deres fagfelt. Lobbyvirksomhet for bedre tilrettelegging Aktivt påvirke politiske beslutninger som angår yrkesfaglig utdanning. Dette innebærer å engasjere seg i politiske prosesser for å fremme interesser som gagner yrkesfaglig utdanning. Påvirke myndighetene for å få økte stipender Styrke samfunnets anerkjennelse av yrkesfag Arbeide for å øke bevisstheten og anerkjennelsen av yrkesfaglig utdanning. Dette kan innebære mediekampanjer og offentlige arrangementer for å fremheve verdien av yrkesfag. Arrangere kampanjer, arrangementer og samarbeid med medieorganisasjoner. Dette vil bidra til å forbedre offentlig forståelse og anerkjennelse av yrkesfag. Bærekraft og miljøbevissthet i yrkesfag Oppmuntre til bærekraftige metoder og miljøvennlige tiltak. Dette vil bidra til å fremme bærekraftige praksiser blant yrkesfaglige studenter og i industrien generelt. Integrere miljøvennlige arbeidsmetoder i opplæring. Dette medvirker til å skape en generasjon av arbeidstakere som er bevisste på miljø og bærekraft. Partnerskap med industri og student/elevorganisasjoner Søke samarbeid og partnerskap med næringslivet. Dette vil fremme muligheter for praktisk læring og direkte innsikt i industrien. Bedre mentorprogrammer, praksisplasser og nettverksbyggingsmuligheter. Disse tiltakene vil hjelpe medlemmer å bygge verdifulle profesjonelle nettverk og få praktisk erfaring. Søke samarbeid med student- og elevorganisasjoner for erfaring- og ressursdeling. Planlegge mediesamarbeid og kampanjer for å øke organisasjonens synlighet og påvirkningsmuligheter. Likestilling og mangfold Fremme likestilling, inkludering og mangfold. Dette omfatter å sikre at alle medlemmer har like muligheter uavhengig av bakgrunn Sikre tilgjengelighet av ressurser og stipender som støtter videre utdanning for alle. Kvalitetskontroll og akkreditering Arbeide for å etablere standarder for kvalitet og akkreditering. Dette vil sikre at utdanningsprogrammene oppfyller nasjonale og internasjonale kvalitetsstandarder. Samarbeide med relevante myndigheter og organisasjoner for å sikre at programmene er akkreditert og anerkjent. Internasjonalt samarbeid Søke muligheter for internasjonalt samarbeid. Dette kan inkludere utvekslingsprogrammer, internasjonale prosjekter og samarbeid med utenlandske institusjoner. Forsknings- og utviklingsprosjekter Støtte forsknings- og utviklingsprosjekter som bidrar til innovasjon innen yrkesfag. Dette vil fremme nye ideer og </w:t>
      </w:r>
      <w:r>
        <w:rPr>
          <w:rFonts w:hint="default" w:ascii="Segoe UI Variable Text" w:hAnsi="Segoe UI Variable Text" w:eastAsia="SimSun" w:cs="Segoe UI Variable Text"/>
          <w:sz w:val="24"/>
          <w:szCs w:val="24"/>
        </w:rPr>
        <w:t xml:space="preserve">tilnærminger i yrkesfagene. Sikre at det er mer og bedre statistikk innenfor yrkesfag. Samarbeide med akademiske institusjoner for å fremme forskning, utvikling og innovasjon i yrkesfaglige programmer. Økonomisk bærekraft Arbeide for at yrkesfaglige studenter har muligheten til økonomisk stabilitet gjennom stipendprogrammer, finansiell rådgivning og andre støttetiltak. Vi er forpliktet til å sikre at de som arbeider innen yrkesfag og tilknyttede sektorer mottar en rettferdig lønn, økt kjøpekraft og økonomisk veiledning. Vårt mål er ikke bare at de skal kunne leve komfortabelt av sin inntekt, men også at de skal ha tilstrekkelig økonomisk grunnlag for å gjøre langsiktige investeringer, som for eksempel å kjøpe sitt eget hus. Videre vil vi støtte tiltak som bidrar til å maksimere den økonomiske verdien av deres inntekt, slik at pengene strekker til. Dette inkluderer økonomisk rådgivning og planleggingstjenester som kan hjelpe yrkesfaglige ansatte med å oppnå deres økonomiske mål og sikre en stabil fremtid. Etisk handel og arbeidsstandarder Støtte og fremme etiske handelspraksiser og arbeidsstandarder i alle aspekter av organisasjonens drift. Sikre at organisasjonens praksiser og samarbeidspartnere overholder høye etiske standarder. Støtte og tilrettelegging Sikre at medlemmer får nødvendig støtte og tilrettelegging. Det vil være særlig fokus på dysleksi, generelle og spesifikke lese- og skrivevansker samt dyskalkuli innenfor yrkesfag. Utvikle spesifikke programmer og tiltak for å støtte medlemmer med spesielle behov eller utfordringer. Jobbe for at flere bedrifter blir IA-bedrifter. Familie- og arbeidslivsbalanse Fremme en sunn balanse mellom arbeid og familieliv for medlemmene. Støtte fleksible arbeidstidsordninger og familievennlig politikk for å hjelpe medlemmer med å balansere profesjonelle og personlige forpliktelser. Trygge og inkluderende arbeids- og læringsmiljøer Skape trygge og inkluderende miljøer. Dette omfatter å utvikle og opprettholde et miljø hvor alle medlemmer føler seg trygge, respekterte og inkluderte. Vi vil jobbe aktivt for å bekjempe diskriminering og trakassering i yrkesfaglige miljøer. Utvikle retningslinjer og rapporteringsmekanismer. Dette vil bidra til å sikre at alle medlemmer har tilgang til ressurser og prosedyrer for å rapportere og håndtere problemer. Stå opp for medlemmenes rettigheter og jobbe for trygge og rettferdige arbeidsvilkår og kontrakter. Dette vil sikre at alle medlemmer jobber under forhold som er både trygge og rettferdige. Engasjere seg i debatter og påvirke politikk som påvirker arbeidsforholdene. Dette involverer aktiv deltakelse i politiske prosesser for å forme arbeidsrelaterte lover og forskrifter. Helse Fremme god mental helse og velvære blant medlemmene. Dette kan inkludere å tilby tilgang til ressurser som støtter mental helse og velvære. Vi ønsker å bedre nettverket rundt mental helse. Implementere programmer og ressurser som støtter mental helse. Dette vil gi medlemmene verktøyene de trenger for å håndtere stress og andre psykiske helseutfordringer. Rusmisbruk: Vi ønsker å forebygge rusmisbruk i yrkesfaglige miljøer. Sanitære produkter: Sikre tilgjengelighet av sanitære produkter i skoler og arbeidsplasser for å støtte grunnleggende hygieniske behov. Implementere omfattende seksualundervisning og hindre negativ hendelser, spesielt i russetiden: Fokusere på en gradvis og informerende tilnærming som dekker viktige temaer som samtykke og sikker sex, med vekt på å respektere individets valg. Skole Øke informasjonen om yrkesfaglige utdanningsmuligheter på ungdomsskolenivå. Dette vil hjelpe yngre studenter å bli klar over yrkesfaglige karrieremuligheter tidlig i deres utdannelsesforløp. Samarbeid med utdanningsinstitusjoner. Dette vil inkludere å jobbe tett med utdanningsinstitusjoner for å forme politikk og praksis som gagner yrkesfaglig utdanning. Deltagelse på utdanningsmesser og gi karriereveiledning. Dette vil gi studenter tilgang til informasjon og ressurser for å utforske ulike yrkesfaglige baner. Bytte linje: Elever </w:t>
      </w:r>
      <w:r>
        <w:rPr>
          <w:rFonts w:hint="default" w:ascii="Segoe UI Variable Text" w:hAnsi="Segoe UI Variable Text" w:eastAsia="SimSun" w:cs="Segoe UI Variable Text"/>
          <w:sz w:val="24"/>
          <w:szCs w:val="24"/>
        </w:rPr>
        <w:t>som begynner på studiespesialisering og ønsker å bytte til yrkesfag bør få muligheten til å gjøre dette etter et år. Dette vil tillate elever å utforske ulike utdanningsretninger før de tar en endelig beslutning. Det bør også være økt mulighet med overgang fra yrkesfag til studiespesialiserende. Inntak: Lærlingorganisasjonen foreslår en overgang fra elevtallsbasert til behovsbasert finansiering av skoler. Dette vil sikre at ressurser tildeles basert på individuelle skolers spesifikke utfordringer og behov, fremfor kun antall elever. Målet er en mer rettferdig og effektiv ressursfordeling som bedre reflekterer hver skoles unike krav. Fraværsgrensen: Lærlingorganisasjonen foreslår en gjennomgang og revisjon av den nåværende fraværsgrensen i skolesystemet. Målet er å utvikle en mer fleksibel og rettferdig tilnærming som tar høyde for elevers individuelle omstendigheter og som reduserer risikoen for økt frafall. Samarbeid med lærere: Samarbeide tett med pedagogisk personale for å sikre at undervisningen møter medlemmenes behov og aspirasjoner. Lærere: For å øke kvaliteten på utdanning så bør det være flere lærere per elev. Det bør gis muligheter for faglig og praktisk kurs og utdanning for lærere. Gratis mat: For at alle elever skal fungere optimalt i skolehverdagen bør det gis gratis skolefrokost og lunsj. Vi foreslår å legge russetiden til etter eksamensperioden. Dette vil sikre at studentene kan nyte feiringen uten å kompromittere deres akademiske prestasjoner og eksamensforberedelser. Lærlingorganisasjonen arbeider for å gjøre adgangen til videreutdanning enklere, med fokus på å redusere kravet om ekstra poeng for opptak. Dette er del av organisasjonens bredere engasjement for å støtte lærlingers faglige utvikling. Karriereutviklingsprogrammer Tilby karriereveiledning og utviklingsprogrammer. Dette vil hjelpe medlemmer med å planlegge og forbedre sine karrierer. Inkludere mentorprogrammer, workshops om jobbsøking og karriereplanlegging. Disse programmene vil gi medlemmer de nødvendige ferdighetene og kunnskapene for å lykkes på arbeidsmarkedet. Styrke mulighetene for opplyste karrierevalg: Lansere en nasjonal informasjonskampanje som fokuserer på verdien av fagutdanning og håndverksyrker. Integrere mer karriereveiledning i skolepensum for å hjelpe unge med å utforske ulike yrkesveier basert på deres interesser og styrker. Offisiell anerkjennelse av mesterbrev: Samarbeide med høyere utdanningsinstitusjoner for å etablere overgangsprogrammer mellom mesterbrev og mastergrader. Lobbyvirksomhet for lovendringer som anerkjenner mesterbrev i offentlige og private sektorer. Praksis Lærlingtilskudd: Vi vil at lærlingtilskuddet skal økes. Kravet om at bedrifter må ha lærlinger for å vinne offentlige oppdrag i visse bransjer bør opprettholdes. Økonomiske insentiver for arbeidsgivere: Fjerning av arbeidsgiveravgift, vurdere skattelettelser eller subsidier for bedrifter som tilbyr kvalitetssikrede lærlingplasser. Lærlingkort: Etablere et nasjonalt lærlingkort som gir tilgang til disse fordelene. Mentor- og støtteprogrammer for lærlinger: Opprette mentorprogram som kobler lærlinger med erfarne fagfolk innenfor deres felt. Gi støtte o</w:t>
      </w:r>
      <w:bookmarkStart w:id="0" w:name="_GoBack"/>
      <w:bookmarkEnd w:id="0"/>
      <w:r>
        <w:rPr>
          <w:rFonts w:hint="default" w:ascii="Segoe UI Variable Text" w:hAnsi="Segoe UI Variable Text" w:eastAsia="SimSun" w:cs="Segoe UI Variable Text"/>
          <w:sz w:val="24"/>
          <w:szCs w:val="24"/>
        </w:rPr>
        <w:t>g karriereveiledning til lærlinger som står overfor utfordringer.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Variable Tex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3145F"/>
    <w:rsid w:val="15231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2024-02-29T14:08:00Z</dcterms:created>
  <dc:creator>Midnight</dc:creator>
  <cp:lastModifiedBy>rafunzel pedrosa</cp:lastModifiedBy>
  <dcterms:modified xsi:type="dcterms:W3CDTF">2024-02-29T14:08:55Z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E447F1B593E0456390244DB9B9432480</vt:lpwstr>
  </property>
</Properties>
</file>