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맑은 고딕" w:cs="맑은 고딕" w:eastAsia="맑은 고딕" w:hAnsi="맑은 고딕"/>
          <w:b/>
          <w:bCs/>
          <w:sz w:val="28"/>
          <w:szCs w:val="28"/>
        </w:rPr>
        <w:t xml:space="preserve">4. 거래처 현황 (A-Z)</w:t>
      </w:r>
    </w:p>
    <w:p>
      <w:pPr>
        <w:spacing w:after="80" w:before="200"/>
      </w:pPr>
      <w:r>
        <w:rPr>
          <w:rFonts w:ascii="맑은 고딕" w:cs="맑은 고딕" w:eastAsia="맑은 고딕" w:hAnsi="맑은 고딕"/>
          <w:b/>
          <w:bCs/>
          <w:sz w:val="24"/>
          <w:szCs w:val="24"/>
        </w:rPr>
        <w:t xml:space="preserve">ADVANEX VN  [★ STS 핵심 거래처]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NAGUMO KAZUHIRO (GENERAL DIRECTOR) — Mobile: +84-913-071-308 / kazuhiro_nagumo@advanex.co.jp</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YONEZAWA ICHIRO (BUSINESS DEVELOPMENT MANAGER) — Mobile: +84-981-548-399 / ichiro_yonezawa@advanex.co.jp</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THI HIEN (LOGISTICS MANAGER) — Tel: +84-2223-626-887 / HP: +84-943-802-773 / Smile-Hien@advanex.com.vn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XUAN TAP, ERIC (FACTORY MANAGER) — HP: +84-914-106-725 / Eric-Tap@advanex.com.vn  ※ 2026년 6월 신규 승진</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NO.18, ROAD 11, VSIP BAC NINH INTEGRATED TOWNSHIP AND INDUSTRIAL PARK, DAI DONG COMMUNE, BAC NINH,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+84-2223-626-887</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https://www.advanex.co.jp</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ADVANEX는 1946년 설립된 일본계 정밀 SPRING 전문 제조업체로, 본사는 일본 소재의 자본금 1억 엔 규모 상장사임. 2026년 3월 기준 연결 직원 수 1,913명(단독 363명)이며, 아시아 10개사·북미 2개사·유럽 2개사 등 총 14개 해외 법인을 운영하는 글로벌 기업임. 베트남을 포함하여 싱가포르·중국·태국 등 아시아 전역에 생산 거점 보유.</w:t>
      </w:r>
    </w:p>
    <w:p>
      <w:pPr>
        <w:spacing w:after="0" w:before="0"/>
      </w:pPr>
      <w:r>
        <w:rPr>
          <w:rFonts w:ascii="맑은 고딕" w:cs="맑은 고딕" w:eastAsia="맑은 고딕" w:hAnsi="맑은 고딕"/>
          <w:sz w:val="20"/>
          <w:szCs w:val="20"/>
        </w:rPr>
        <w:t xml:space="preserve">주요 제품군은 WIRE SPRINGS, FLAT SPRINGS, DEEP DRAWINGS, INSERT MOLDINGS, SPRING ASSEMBLIES이며, 최대 고객사는 KYOCERA와 CANON임. 자동차(AUTOMOTIVE)·의료기기(MEDICAL)·이륜차·피아노 GRADE WIRE 등 다양한 산업에 공급 중이며, IATF 인증 취득한 품질 관리 체계 구비.</w:t>
      </w:r>
    </w:p>
    <w:p>
      <w:pPr>
        <w:spacing w:after="0" w:before="0"/>
      </w:pPr>
      <w:r>
        <w:rPr>
          <w:rFonts w:ascii="맑은 고딕" w:cs="맑은 고딕" w:eastAsia="맑은 고딕" w:hAnsi="맑은 고딕"/>
          <w:sz w:val="20"/>
          <w:szCs w:val="20"/>
        </w:rPr>
        <w:t xml:space="preserve">베트남 법인(ADVANEX VN)은 BAC NINH VSIP 산업단지 내 위치. 2026년 6월 기준 포트폴리오는 AUTOMOTIVE 약 50%, MEDICAL 약 30% 이상, 기타 20% 미만으로 구성. 특히 MEDICAL 부문 비중이 급격히 성장하고 있어 고품질 STS WIRE 수요 지속 확대 전망.</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주력 공급 품목: 경강선 포함 월 약 10톤 수준 공급 중. STS NI-CO/S-CO는 ADVANEX VN이 기존 KOS(한국)산 및 일본산을 병행 사용하고 있으며, DSR이 경쟁 중인 주요 품목임.</w:t>
      </w:r>
    </w:p>
    <w:p>
      <w:pPr>
        <w:pStyle w:val="ListParagraph"/>
        <w:numPr>
          <w:ilvl w:val="0"/>
          <w:numId w:val="1"/>
        </w:numPr>
        <w:spacing w:after="0" w:before="0"/>
      </w:pPr>
      <w:r>
        <w:rPr>
          <w:rFonts w:ascii="맑은 고딕" w:cs="맑은 고딕" w:eastAsia="맑은 고딕" w:hAnsi="맑은 고딕"/>
          <w:sz w:val="20"/>
          <w:szCs w:val="20"/>
        </w:rPr>
        <w:t xml:space="preserve">공급 SIZE 범위: DIA 0.12-1.60MM (MAIN SIZE DIA 0.40-0.70MM). 피아노 GRADE WIRE 수요도 월 약 10톤 수준으로 별도 존재.</w:t>
      </w:r>
    </w:p>
    <w:p>
      <w:pPr>
        <w:pStyle w:val="ListParagraph"/>
        <w:numPr>
          <w:ilvl w:val="0"/>
          <w:numId w:val="1"/>
        </w:numPr>
        <w:spacing w:after="0" w:before="0"/>
      </w:pPr>
      <w:r>
        <w:rPr>
          <w:rFonts w:ascii="맑은 고딕" w:cs="맑은 고딕" w:eastAsia="맑은 고딕" w:hAnsi="맑은 고딕"/>
          <w:sz w:val="20"/>
          <w:szCs w:val="20"/>
        </w:rPr>
        <w:t xml:space="preserve">SWC 수요: SWC 2.00MM 및 2.30MM에서 월 5-6톤 추가 수요 가능성 있음. 2023년 기준 전체 WIRE 사용량은 월 약 14-15톤 수준이며 약 10% 성장 추세.</w:t>
      </w:r>
    </w:p>
    <w:p>
      <w:pPr>
        <w:pStyle w:val="ListParagraph"/>
        <w:numPr>
          <w:ilvl w:val="0"/>
          <w:numId w:val="1"/>
        </w:numPr>
        <w:spacing w:after="0" w:before="0"/>
      </w:pPr>
      <w:r>
        <w:rPr>
          <w:rFonts w:ascii="맑은 고딕" w:cs="맑은 고딕" w:eastAsia="맑은 고딕" w:hAnsi="맑은 고딕"/>
          <w:sz w:val="20"/>
          <w:szCs w:val="20"/>
        </w:rPr>
        <w:t xml:space="preserve">SWC 2.30MM 전환 프로젝트: 자동차 REAR WIPING MACHINE 용도(MITSUBA 프로젝트)로 기존 일본산에서 DSR로 전환을 추진해왔으나, 2023년 1월-2024년 3월 실제 발주 총 21.6톤에 그쳐 목표 대비 저조하였음. 그러나 2026년 6월 방문 시 오더가 다시 증량되고 있음을 확인.</w:t>
      </w:r>
    </w:p>
    <w:p>
      <w:pPr>
        <w:pStyle w:val="ListParagraph"/>
        <w:numPr>
          <w:ilvl w:val="0"/>
          <w:numId w:val="1"/>
        </w:numPr>
        <w:spacing w:after="0" w:before="0"/>
      </w:pPr>
      <w:r>
        <w:rPr>
          <w:rFonts w:ascii="맑은 고딕" w:cs="맑은 고딕" w:eastAsia="맑은 고딕" w:hAnsi="맑은 고딕"/>
          <w:sz w:val="20"/>
          <w:szCs w:val="20"/>
        </w:rPr>
        <w:t xml:space="preserve">ADVANEX INDIA BIS 지원: 인도 법인의 BIS(BUREAU OF INDIAN STANDARDS) 인증 관련하여 DSR의 공급 및 기술 지원이 가능함을 확인하고 의향을 전달. 향후 인도 법인 납품으로 이어질 가능성 있음.</w:t>
      </w:r>
    </w:p>
    <w:p>
      <w:pPr>
        <w:pStyle w:val="ListParagraph"/>
        <w:numPr>
          <w:ilvl w:val="0"/>
          <w:numId w:val="1"/>
        </w:numPr>
        <w:spacing w:after="0" w:before="0"/>
      </w:pPr>
      <w:r>
        <w:rPr>
          <w:rFonts w:ascii="맑은 고딕" w:cs="맑은 고딕" w:eastAsia="맑은 고딕" w:hAnsi="맑은 고딕"/>
          <w:sz w:val="20"/>
          <w:szCs w:val="20"/>
        </w:rPr>
        <w:t xml:space="preserve">STS VINA 언급: 미팅 중 STS VINA가 언급되었으나 관계 및 현황 상세 내용은 미확인 상태로 추가 확인 필요.</w:t>
      </w:r>
    </w:p>
    <w:p>
      <w:pPr>
        <w:pStyle w:val="ListParagraph"/>
        <w:numPr>
          <w:ilvl w:val="0"/>
          <w:numId w:val="1"/>
        </w:numPr>
        <w:spacing w:after="0" w:before="0"/>
      </w:pPr>
      <w:r>
        <w:rPr>
          <w:rFonts w:ascii="맑은 고딕" w:cs="맑은 고딕" w:eastAsia="맑은 고딕" w:hAnsi="맑은 고딕"/>
          <w:sz w:val="20"/>
          <w:szCs w:val="20"/>
        </w:rPr>
        <w:t xml:space="preserve">기술 자료 공유: DSR이 ADVANEX에 지속적으로 기술 자료를 지원하고 있으며, ADVANEX 측에서 "많은 도움이 된다"고 높이 평가. 이는 단순 가격 경쟁을 넘어 파트너 관계를 형성하는 중요한 차별화 포인트임.</w:t>
      </w:r>
    </w:p>
    <w:p>
      <w:pPr>
        <w:spacing w:after="0" w:before="80"/>
      </w:pPr>
    </w:p>
    <w:p>
      <w:pPr>
        <w:spacing w:after="0" w:before="120"/>
      </w:pPr>
      <w:r>
        <w:rPr>
          <w:rFonts w:ascii="맑은 고딕" w:cs="맑은 고딕" w:eastAsia="맑은 고딕" w:hAnsi="맑은 고딕"/>
          <w:b/>
          <w:bCs/>
          <w:sz w:val="22"/>
          <w:szCs w:val="22"/>
        </w:rPr>
        <w:t xml:space="preserve">품질 이슈 이력</w:t>
      </w:r>
    </w:p>
    <w:p>
      <w:pPr>
        <w:spacing w:after="0" w:before="0"/>
      </w:pPr>
      <w:r>
        <w:rPr>
          <w:rFonts w:ascii="맑은 고딕" w:cs="맑은 고딕" w:eastAsia="맑은 고딕" w:hAnsi="맑은 고딕"/>
          <w:sz w:val="20"/>
          <w:szCs w:val="20"/>
        </w:rPr>
        <w:t xml:space="preserve">ADVANEX VN과의 거래 과정에서 아래와 같은 품질 및 납기 이슈가 발생하였음. 신뢰 회복과 재발 방지 체계 수립이 중장기 관계 유지의 핵심 과제임.</w:t>
      </w:r>
    </w:p>
    <w:p>
      <w:pPr>
        <w:pStyle w:val="ListParagraph"/>
        <w:numPr>
          <w:ilvl w:val="0"/>
          <w:numId w:val="1"/>
        </w:numPr>
        <w:spacing w:after="0" w:before="0"/>
      </w:pPr>
      <w:r>
        <w:rPr>
          <w:rFonts w:ascii="맑은 고딕" w:cs="맑은 고딕" w:eastAsia="맑은 고딕" w:hAnsi="맑은 고딕"/>
          <w:sz w:val="20"/>
          <w:szCs w:val="20"/>
        </w:rPr>
        <w:t xml:space="preserve">UH1330P3 (SH M WIRE U. 0.762×0.508MM, CANON향): 납기 지연과 함께 품질 불만이 동시에 제기된 사례. CANON이 최대 고객사인 ADVANEX에 납품되는 품목이므로 영향도 높음.</w:t>
      </w:r>
    </w:p>
    <w:p>
      <w:pPr>
        <w:pStyle w:val="ListParagraph"/>
        <w:numPr>
          <w:ilvl w:val="0"/>
          <w:numId w:val="1"/>
        </w:numPr>
        <w:spacing w:after="0" w:before="0"/>
      </w:pPr>
      <w:r>
        <w:rPr>
          <w:rFonts w:ascii="맑은 고딕" w:cs="맑은 고딕" w:eastAsia="맑은 고딕" w:hAnsi="맑은 고딕"/>
          <w:sz w:val="20"/>
          <w:szCs w:val="20"/>
        </w:rPr>
        <w:t xml:space="preserve">TH1735P2 (SWP-B 0.70MM): 열처리 후 갈색 변색이 발생하였으며, 수입산 ROD 사용에 따른 원인 가능성이 있는 것으로 파악.</w:t>
      </w:r>
    </w:p>
    <w:p>
      <w:pPr>
        <w:pStyle w:val="ListParagraph"/>
        <w:numPr>
          <w:ilvl w:val="0"/>
          <w:numId w:val="1"/>
        </w:numPr>
        <w:spacing w:after="0" w:before="0"/>
      </w:pPr>
      <w:r>
        <w:rPr>
          <w:rFonts w:ascii="맑은 고딕" w:cs="맑은 고딕" w:eastAsia="맑은 고딕" w:hAnsi="맑은 고딕"/>
          <w:sz w:val="20"/>
          <w:szCs w:val="20"/>
        </w:rPr>
        <w:t xml:space="preserve">FLAT SWP-B 0.635×0.635MM: ADVANEX 측이 TENSILE STRENGTH(인장강도) 관리 범위 상향(245-271 → 260-270 KG/MM²)을 요청하였으나, 현재 해당 SIZE의 기술적 최대치에 해당하여 균일 품질 관리를 통해 대응하는 것으로 답변.</w:t>
      </w:r>
    </w:p>
    <w:p>
      <w:pPr>
        <w:pStyle w:val="ListParagraph"/>
        <w:numPr>
          <w:ilvl w:val="0"/>
          <w:numId w:val="1"/>
        </w:numPr>
        <w:spacing w:after="0" w:before="0"/>
      </w:pPr>
      <w:r>
        <w:rPr>
          <w:rFonts w:ascii="맑은 고딕" w:cs="맑은 고딕" w:eastAsia="맑은 고딕" w:hAnsi="맑은 고딕"/>
          <w:sz w:val="20"/>
          <w:szCs w:val="20"/>
        </w:rPr>
        <w:t xml:space="preserve">CAST &amp; HELIX 클레임: 반복적인 클레임이 발생하고 있으며, 생산 공정 또는 원자재 문제 가능성을 모두 열어두고 검토 중. 2026년 6월 방문 시, 반복 클레임 발생 시 코일 단위 전수검사 실시하여 품질을 확보하겠다고 약속.</w:t>
      </w:r>
    </w:p>
    <w:p>
      <w:pPr>
        <w:pStyle w:val="ListParagraph"/>
        <w:numPr>
          <w:ilvl w:val="0"/>
          <w:numId w:val="1"/>
        </w:numPr>
        <w:spacing w:after="0" w:before="0"/>
      </w:pPr>
      <w:r>
        <w:rPr>
          <w:rFonts w:ascii="맑은 고딕" w:cs="맑은 고딕" w:eastAsia="맑은 고딕" w:hAnsi="맑은 고딕"/>
          <w:sz w:val="20"/>
          <w:szCs w:val="20"/>
        </w:rPr>
        <w:t xml:space="preserve">AIR 선적 대응: 납기 이슈 발생 시 AIR 선적으로 긴급 대응하고 있으나, 현재 그 비용을 ORISTAR가 전액 부담하고 있는 구조로 지속 불가. 근본적인 구조 개선 필요.</w:t>
      </w:r>
    </w:p>
    <w:p>
      <w:pPr>
        <w:spacing w:after="0" w:before="80"/>
      </w:pPr>
    </w:p>
    <w:p>
      <w:pPr>
        <w:spacing w:after="0" w:before="120"/>
      </w:pPr>
      <w:r>
        <w:rPr>
          <w:rFonts w:ascii="맑은 고딕" w:cs="맑은 고딕" w:eastAsia="맑은 고딕" w:hAnsi="맑은 고딕"/>
          <w:b/>
          <w:bCs/>
          <w:sz w:val="22"/>
          <w:szCs w:val="22"/>
        </w:rPr>
        <w:t xml:space="preserve">논의사항</w:t>
      </w:r>
    </w:p>
    <w:p>
      <w:pPr>
        <w:pStyle w:val="ListParagraph"/>
        <w:numPr>
          <w:ilvl w:val="0"/>
          <w:numId w:val="1"/>
        </w:numPr>
        <w:spacing w:after="0" w:before="0"/>
      </w:pPr>
      <w:r>
        <w:rPr>
          <w:rFonts w:ascii="맑은 고딕" w:cs="맑은 고딕" w:eastAsia="맑은 고딕" w:hAnsi="맑은 고딕"/>
          <w:sz w:val="20"/>
          <w:szCs w:val="20"/>
        </w:rPr>
        <w:t xml:space="preserve">기존 논의사항: 2023년 방문 시 월 사용량 약 14-15톤 수준을 확인하였으며, SWC 2.30MM을 기존 일본산에서 DSR로 전환하는 것을 목표로 협의 시작. MITSUBA 자동차 프로젝트 관련 수요를 파악하였고, KYOCERA 하이퐁 법인 STS 신규 프로젝트에서 빠른 납기 대응으로 수주에 성공. ADVANEX VN의 IATF 인증 취득도 이 시점에 확인. 이후 2024년 방문 시에는 SWC 2.30MM 실제 발주량이 총 21.6톤에 그쳐 당초 목표치를 크게 하회하였음을 확인. 이 기간 중 납기 지연(UH1330P3)과 품질 이슈(TH1735P2 변색, FLAT WIRE T/S 불만) 등 복수의 클레임이 발생. 긴급 대응을 위해 AIR 선적을 반복하고 있으나 ORISTAR가 비용을 전액 부담하고 있는 상황으로, 근본적인 품질·납기 안정화가 시급함을 재확인.</w:t>
      </w:r>
    </w:p>
    <w:p>
      <w:pPr>
        <w:pStyle w:val="ListParagraph"/>
        <w:numPr>
          <w:ilvl w:val="0"/>
          <w:numId w:val="1"/>
        </w:numPr>
        <w:spacing w:after="0" w:before="0"/>
      </w:pPr>
      <w:r>
        <w:rPr>
          <w:rFonts w:ascii="맑은 고딕" w:cs="맑은 고딕" w:eastAsia="맑은 고딕" w:hAnsi="맑은 고딕"/>
          <w:sz w:val="20"/>
          <w:szCs w:val="20"/>
        </w:rPr>
        <w:t xml:space="preserve">금번 논의사항 (NAGUMO GENERAL DIRECTOR 포함 전체 미팅): GENERAL DIRECTOR NAGUMO KAZUHIRO가 직접 참석한 이례적인 전체 미팅으로, 전반적인 분위기가 매우 긍정적이었음. NAGUMO DIRECTOR는 상해 근무 이력이 있으며 중국어와 영어 모두 가능하여 소통 원활. SWC 2.30MM 오더가 다시 증량되고 있어 2024년 대비 관계가 회복 국면에 접어든 것으로 판단. DSR의 기술 자료 지원에 대해 높이 평가한다는 피드백을 받았으며, ADVANEX INDIA BIS 인증 관련 지원 의향에 대해서도 긍정적인 반응을 확인. 다만 이형선(FLAT WIRE) CORNER RADIUS 수치 확인 요청과 클레임 발생 시 SPRING 도면 수령 프로세스 수립 등 팔로업이 필요한 사항이 남아 있음. 또한 2026년 6월 ERIC(NGUYEN XUAN TAP)이 FACTORY MANAGER로 신규 승진하였음을 확인하였으며, 향후 실무 커뮤니케이션 창구로 활용 기대.</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[긴급] 이형선(FLAT WIRE) CORNER RADIUS 수치 확인 후 ADVANEX에 공유 — ADVANEX가 직접 요청한 사항으로 반드시 팔로업 필요</w:t>
      </w:r>
    </w:p>
    <w:p>
      <w:pPr>
        <w:pStyle w:val="ListParagraph"/>
        <w:numPr>
          <w:ilvl w:val="0"/>
          <w:numId w:val="1"/>
        </w:numPr>
        <w:spacing w:after="0" w:before="0"/>
      </w:pPr>
      <w:r>
        <w:rPr>
          <w:rFonts w:ascii="맑은 고딕" w:cs="맑은 고딕" w:eastAsia="맑은 고딕" w:hAnsi="맑은 고딕"/>
          <w:sz w:val="20"/>
          <w:szCs w:val="20"/>
        </w:rPr>
        <w:t xml:space="preserve">[긴급] 클레임 접수 시 SPRING 도면 함께 수령하는 프로세스 수립 — 도면 공유가 원인 파악 및 대응 속도를 크게 향상시킬 수 있음</w:t>
      </w:r>
    </w:p>
    <w:p>
      <w:pPr>
        <w:pStyle w:val="ListParagraph"/>
        <w:numPr>
          <w:ilvl w:val="0"/>
          <w:numId w:val="1"/>
        </w:numPr>
        <w:spacing w:after="0" w:before="0"/>
      </w:pPr>
      <w:r>
        <w:rPr>
          <w:rFonts w:ascii="맑은 고딕" w:cs="맑은 고딕" w:eastAsia="맑은 고딕" w:hAnsi="맑은 고딕"/>
          <w:sz w:val="20"/>
          <w:szCs w:val="20"/>
        </w:rPr>
        <w:t xml:space="preserve">CAST &amp; HELIX 반복 클레임 관련 코일별 전수검사 약속을 실제로 이행하고 있는지 지속 확인 필요</w:t>
      </w:r>
    </w:p>
    <w:p>
      <w:pPr>
        <w:pStyle w:val="ListParagraph"/>
        <w:numPr>
          <w:ilvl w:val="0"/>
          <w:numId w:val="1"/>
        </w:numPr>
        <w:spacing w:after="0" w:before="0"/>
      </w:pPr>
      <w:r>
        <w:rPr>
          <w:rFonts w:ascii="맑은 고딕" w:cs="맑은 고딕" w:eastAsia="맑은 고딕" w:hAnsi="맑은 고딕"/>
          <w:sz w:val="20"/>
          <w:szCs w:val="20"/>
        </w:rPr>
        <w:t xml:space="preserve">ERIC 신임 FACTORY MANAGER와 기술 중심의 관계를 구축하여 장기적인 실무 소통 창구로 육성</w:t>
      </w:r>
    </w:p>
    <w:p>
      <w:pPr>
        <w:pStyle w:val="ListParagraph"/>
        <w:numPr>
          <w:ilvl w:val="0"/>
          <w:numId w:val="1"/>
        </w:numPr>
        <w:spacing w:after="0" w:before="0"/>
      </w:pPr>
      <w:r>
        <w:rPr>
          <w:rFonts w:ascii="맑은 고딕" w:cs="맑은 고딕" w:eastAsia="맑은 고딕" w:hAnsi="맑은 고딕"/>
          <w:sz w:val="20"/>
          <w:szCs w:val="20"/>
        </w:rPr>
        <w:t xml:space="preserve">MEDICAL 부문 비중이 30% 이상으로 급성장 중인 만큼, STS NI-CO 추가 수요 파이프라인을 적극 발굴할 것</w:t>
      </w:r>
    </w:p>
    <w:p>
      <w:pPr>
        <w:pStyle w:val="ListParagraph"/>
        <w:numPr>
          <w:ilvl w:val="0"/>
          <w:numId w:val="1"/>
        </w:numPr>
        <w:spacing w:after="0" w:before="0"/>
      </w:pPr>
      <w:r>
        <w:rPr>
          <w:rFonts w:ascii="맑은 고딕" w:cs="맑은 고딕" w:eastAsia="맑은 고딕" w:hAnsi="맑은 고딕"/>
          <w:sz w:val="20"/>
          <w:szCs w:val="20"/>
        </w:rPr>
        <w:t xml:space="preserve">ADVANEX INDIA BIS 인증 지원을 계기로 인도 법인 납품 가능성을 구체화하는 후속 행동 필요</w:t>
      </w:r>
    </w:p>
    <w:p>
      <w:pPr>
        <w:pStyle w:val="ListParagraph"/>
        <w:numPr>
          <w:ilvl w:val="0"/>
          <w:numId w:val="1"/>
        </w:numPr>
        <w:spacing w:after="0" w:before="0"/>
      </w:pPr>
      <w:r>
        <w:rPr>
          <w:rFonts w:ascii="맑은 고딕" w:cs="맑은 고딕" w:eastAsia="맑은 고딕" w:hAnsi="맑은 고딕"/>
          <w:sz w:val="20"/>
          <w:szCs w:val="20"/>
        </w:rPr>
        <w:t xml:space="preserve">CANON·KYOCERA 신규 프로젝트 동향 및 KOS와의 경쟁 구도를 지속 모니터링하여 진입 기회 포착</w:t>
      </w:r>
    </w:p>
    <w:p>
      <w:pPr>
        <w:spacing w:after="0" w:before="80"/>
      </w:pPr>
    </w:p>
    <w:p>
      <w:pPr>
        <w:spacing w:after="80" w:before="200"/>
      </w:pPr>
      <w:r>
        <w:rPr>
          <w:rFonts w:ascii="맑은 고딕" w:cs="맑은 고딕" w:eastAsia="맑은 고딕" w:hAnsi="맑은 고딕"/>
          <w:b/>
          <w:bCs/>
          <w:sz w:val="24"/>
          <w:szCs w:val="24"/>
        </w:rPr>
        <w:t xml:space="preserve">AIKO SPRING VIETNAM CO.,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TUYEN — Mobile: +84-988-772-217</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LOT CN 04+08, DONG VAN III SUPPORTING INDUSTRIAL PARK PHASE I, DONG VAN WARD, DUY TIEN TOWN, HA NAM,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+84-226-396-6894 / FAX: +84-226-396-6895</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gyomu@aiko-bane.com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https://www.aiko-bane.com</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AIKO SPRING VIETNAM CO., LTD는 일본 AICHI현 NISSIN시에 본사를 둔 AIKO SPRING CO., LTD(1973년 설립)의 베트남 법인으로, HA NAM성 DONG VAN III 산업단지 내에 위치한 일본계 정밀 SPRING 전문 제조업체임. 모회사는 PRECISION SPRING 및 FORMING PROCESSING 전문업체로, 제조·열처리·품질검사·출하까지 일관 생산 체계를 갖추고 있으며 자동화 기계(NC MULTI-FORMING) 라인을 보유하고 있음. 베트남 법인은 이번 출장에서 신규로 접촉한 잠재 거래처로, 담당자 MS. TUYEN을 통해 수요 품목 및 공급 조건을 확인함.</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SUS304 WPB S-CO 0.20-0.45MM — AIKO SPRING VIETNAM이 필요로 하는 주력 규격임.</w:t>
      </w:r>
    </w:p>
    <w:p>
      <w:pPr>
        <w:pStyle w:val="ListParagraph"/>
        <w:numPr>
          <w:ilvl w:val="0"/>
          <w:numId w:val="1"/>
        </w:numPr>
        <w:spacing w:after="0" w:before="0"/>
      </w:pPr>
      <w:r>
        <w:rPr>
          <w:rFonts w:ascii="맑은 고딕" w:cs="맑은 고딕" w:eastAsia="맑은 고딕" w:hAnsi="맑은 고딕"/>
          <w:sz w:val="20"/>
          <w:szCs w:val="20"/>
        </w:rPr>
        <w:t xml:space="preserve">전체 WIRE 수요량: 연간 100톤 이상으로, 신규 거래처임에도 규모가 상당하여 중요 잠재 거래처로 분류됨.</w:t>
      </w:r>
    </w:p>
    <w:p>
      <w:pPr>
        <w:pStyle w:val="ListParagraph"/>
        <w:numPr>
          <w:ilvl w:val="0"/>
          <w:numId w:val="1"/>
        </w:numPr>
        <w:spacing w:after="0" w:before="0"/>
      </w:pPr>
      <w:r>
        <w:rPr>
          <w:rFonts w:ascii="맑은 고딕" w:cs="맑은 고딕" w:eastAsia="맑은 고딕" w:hAnsi="맑은 고딕"/>
          <w:sz w:val="20"/>
          <w:szCs w:val="20"/>
        </w:rPr>
        <w:t xml:space="preserve">가격 경쟁 이슈: DSR STS WIRE 가격이 현재 KOS VIETNAM 대비 높은 수준으로, 가격 경쟁력 확보 없이는 공급처 전환이 어려운 상황임.</w:t>
      </w:r>
    </w:p>
    <w:p>
      <w:pPr>
        <w:pStyle w:val="ListParagraph"/>
        <w:numPr>
          <w:ilvl w:val="0"/>
          <w:numId w:val="1"/>
        </w:numPr>
        <w:spacing w:after="0" w:before="0"/>
      </w:pPr>
      <w:r>
        <w:rPr>
          <w:rFonts w:ascii="맑은 고딕" w:cs="맑은 고딕" w:eastAsia="맑은 고딕" w:hAnsi="맑은 고딕"/>
          <w:sz w:val="20"/>
          <w:szCs w:val="20"/>
        </w:rPr>
        <w:t xml:space="preserve">4M 승인 이슈: 일본계 제조업체 특성상 신규 소스(공급처) 적용 시 4M(MAN·MACHINE·MATERIAL·METHOD) 변경 승인 절차가 필수이며, 승인까지 상당한 기간이 소요됨. 초기 접근 시 이 점을 감안한 중장기 진입 전략이 필요함.</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MS. TUYEN과 첫 미팅을 통해 SUS304 WPB S-CO 0.20-0.45MM 수요 및 연간 100톤 이상의 구매 규모를 확인함. DSR 가격이 KOS VIETNAM 대비 높다는 점과 신규 소스 적용을 위한 4M 승인 절차가 필요하다는 두 가지 주요 장애 요인을 파악함. 향후 가격 조건 조율 및 4M 승인 지원 방안 마련이 선결 과제임.</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연간 100톤 이상의 대형 잠재 거래처로, 초기 공략 우선순위를 높게 설정할 것</w:t>
      </w:r>
    </w:p>
    <w:p>
      <w:pPr>
        <w:pStyle w:val="ListParagraph"/>
        <w:numPr>
          <w:ilvl w:val="0"/>
          <w:numId w:val="1"/>
        </w:numPr>
        <w:spacing w:after="0" w:before="0"/>
      </w:pPr>
      <w:r>
        <w:rPr>
          <w:rFonts w:ascii="맑은 고딕" w:cs="맑은 고딕" w:eastAsia="맑은 고딕" w:hAnsi="맑은 고딕"/>
          <w:sz w:val="20"/>
          <w:szCs w:val="20"/>
        </w:rPr>
        <w:t xml:space="preserve">KOS VIETNAM 대비 가격 경쟁력 확보 방안 검토 — 가격 조건 조율 없이는 진입 불가</w:t>
      </w:r>
    </w:p>
    <w:p>
      <w:pPr>
        <w:pStyle w:val="ListParagraph"/>
        <w:numPr>
          <w:ilvl w:val="0"/>
          <w:numId w:val="1"/>
        </w:numPr>
        <w:spacing w:after="0" w:before="0"/>
      </w:pPr>
      <w:r>
        <w:rPr>
          <w:rFonts w:ascii="맑은 고딕" w:cs="맑은 고딕" w:eastAsia="맑은 고딕" w:hAnsi="맑은 고딕"/>
          <w:sz w:val="20"/>
          <w:szCs w:val="20"/>
        </w:rPr>
        <w:t xml:space="preserve">4M 승인 지원 계획 수립 및 제안 — 일본계 고객사에 대한 DSR의 기술 지원 역량을 적극 어필할 것</w:t>
      </w:r>
    </w:p>
    <w:p>
      <w:pPr>
        <w:pStyle w:val="ListParagraph"/>
        <w:numPr>
          <w:ilvl w:val="0"/>
          <w:numId w:val="1"/>
        </w:numPr>
        <w:spacing w:after="0" w:before="0"/>
      </w:pPr>
      <w:r>
        <w:rPr>
          <w:rFonts w:ascii="맑은 고딕" w:cs="맑은 고딕" w:eastAsia="맑은 고딕" w:hAnsi="맑은 고딕"/>
          <w:sz w:val="20"/>
          <w:szCs w:val="20"/>
        </w:rPr>
        <w:t xml:space="preserve">차기 방문 시 MS. TUYEN 외 구매 결정권자(일본인 DIRECTOR급) 면담 추진 필요</w:t>
      </w:r>
    </w:p>
    <w:p>
      <w:pPr>
        <w:spacing w:after="0" w:before="80"/>
      </w:pPr>
    </w:p>
    <w:p>
      <w:pPr>
        <w:spacing w:after="80" w:before="200"/>
      </w:pPr>
      <w:r>
        <w:rPr>
          <w:rFonts w:ascii="맑은 고딕" w:cs="맑은 고딕" w:eastAsia="맑은 고딕" w:hAnsi="맑은 고딕"/>
          <w:b/>
          <w:bCs/>
          <w:sz w:val="24"/>
          <w:szCs w:val="24"/>
        </w:rPr>
        <w:t xml:space="preserve">CAMEX  [★ 성장 잠재력 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VAN CHINH (DIRECTOR) — Mobile: +84-974-809-800</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구매 담당</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THI HUONG (HEAD OF PURCHASE) — 연락처 미확인</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DO XA VILLAGE, VINH LAI COMMUNE, HAI PHONG CITY,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+84-220-3689-099</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camex-chinh@camex.com.vn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https://www.camex.com.vn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CAMEX는 베트남 내 대형 SPRING 제조업체 중 하나로, 2012년 설립 후 2022년 공장 증설을 진행하였음. 2024년 기준 직원 약 475명, 설비 약 8,936대 보유. 대표(NGUYEN VAN CHINH)는 ADVANEX 출신으로, 주요 납품처는 SAMSUNG, CANON, LG ELECTRONICS, PANASONIC 등 글로벌 전자 대기업임. 거래처는 총 약 300개사로, 전자 30-40%, 자동차 10%, 기타 50-60% 비중. 제품 범위는 TORSION / EXTENSION / COMPRESSION SPRING(DIA 0.10-8.00MM), WIRE FORMING(DIA 0.10-5.00MM), FLAT SPRING(DIA 0.08-2.00MM)으로 광범위한 사이즈 대응이 가능함.</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전체 WIRE 수요량: 약 1,200톤/월 (2024년 기준. 2026년 수요 증가 확인 — 정확한 수치 추가 확인 필요)</w:t>
      </w:r>
    </w:p>
    <w:p>
      <w:pPr>
        <w:pStyle w:val="ListParagraph"/>
        <w:numPr>
          <w:ilvl w:val="0"/>
          <w:numId w:val="1"/>
        </w:numPr>
        <w:spacing w:after="0" w:before="0"/>
      </w:pPr>
      <w:r>
        <w:rPr>
          <w:rFonts w:ascii="맑은 고딕" w:cs="맑은 고딕" w:eastAsia="맑은 고딕" w:hAnsi="맑은 고딕"/>
          <w:sz w:val="20"/>
          <w:szCs w:val="20"/>
        </w:rPr>
        <w:t xml:space="preserve">DSR 현재 공급: 월 2-3톤 (품목 추가 확인 필요)</w:t>
      </w:r>
    </w:p>
    <w:p>
      <w:pPr>
        <w:pStyle w:val="ListParagraph"/>
        <w:numPr>
          <w:ilvl w:val="0"/>
          <w:numId w:val="1"/>
        </w:numPr>
        <w:spacing w:after="0" w:before="0"/>
      </w:pPr>
      <w:r>
        <w:rPr>
          <w:rFonts w:ascii="맑은 고딕" w:cs="맑은 고딕" w:eastAsia="맑은 고딕" w:hAnsi="맑은 고딕"/>
          <w:sz w:val="20"/>
          <w:szCs w:val="20"/>
        </w:rPr>
        <w:t xml:space="preserve">기존 공급처: KIS(DAICHI 대리점 경유), BEKAERT MALAYSIA, 중국(NANTONG YUXIANG METAL, ANBAO), 대만·일본산 복수 채널</w:t>
      </w:r>
    </w:p>
    <w:p>
      <w:pPr>
        <w:pStyle w:val="ListParagraph"/>
        <w:numPr>
          <w:ilvl w:val="0"/>
          <w:numId w:val="1"/>
        </w:numPr>
        <w:spacing w:after="0" w:before="0"/>
      </w:pPr>
      <w:r>
        <w:rPr>
          <w:rFonts w:ascii="맑은 고딕" w:cs="맑은 고딕" w:eastAsia="맑은 고딕" w:hAnsi="맑은 고딕"/>
          <w:sz w:val="20"/>
          <w:szCs w:val="20"/>
        </w:rPr>
        <w:t xml:space="preserve">SWP-B TRIAL ORDER: UH1265 — SWP-B 0.55MM / 0.70MM / 0.90MM / 1.00MM / 1.60MM 약 1.6톤 진행</w:t>
      </w:r>
    </w:p>
    <w:p>
      <w:pPr>
        <w:pStyle w:val="ListParagraph"/>
        <w:numPr>
          <w:ilvl w:val="0"/>
          <w:numId w:val="1"/>
        </w:numPr>
        <w:spacing w:after="0" w:before="0"/>
      </w:pPr>
      <w:r>
        <w:rPr>
          <w:rFonts w:ascii="맑은 고딕" w:cs="맑은 고딕" w:eastAsia="맑은 고딕" w:hAnsi="맑은 고딕"/>
          <w:sz w:val="20"/>
          <w:szCs w:val="20"/>
        </w:rPr>
        <w:t xml:space="preserve">SWC U. 4.00MM: 세탁기(WASHING MACHINE)용, KIS로부터 월 20톤 구매 중. KIS 공급 시 과거 윤활제 과다 및 TENSILE STRENGTH 이슈가 동시 발생한 이력이 있으나, 현재는 품질 해소된 것으로 확인됨.</w:t>
      </w:r>
    </w:p>
    <w:p>
      <w:pPr>
        <w:pStyle w:val="ListParagraph"/>
        <w:numPr>
          <w:ilvl w:val="0"/>
          <w:numId w:val="1"/>
        </w:numPr>
        <w:spacing w:after="0" w:before="0"/>
      </w:pPr>
      <w:r>
        <w:rPr>
          <w:rFonts w:ascii="맑은 고딕" w:cs="맑은 고딕" w:eastAsia="맑은 고딕" w:hAnsi="맑은 고딕"/>
          <w:sz w:val="20"/>
          <w:szCs w:val="20"/>
        </w:rPr>
        <w:t xml:space="preserve">SWP-B 6.20MM BIG PROJECT: END USER가 KIS 지정 공급처로 고정되어 있어 현 프로젝트 진입 불가. 단, 신규 프로젝트는 DSR 소개 가능하며 CAMEX 측도 의향을 확인함. KIS MALAYSIA 공급 대비 DSR KOREA 직공급의 원산지·품질 차별성을 고객사에 적극 어필해 줄 것을 요청받음.</w:t>
      </w:r>
    </w:p>
    <w:p>
      <w:pPr>
        <w:pStyle w:val="ListParagraph"/>
        <w:numPr>
          <w:ilvl w:val="0"/>
          <w:numId w:val="1"/>
        </w:numPr>
        <w:spacing w:after="0" w:before="0"/>
      </w:pPr>
      <w:r>
        <w:rPr>
          <w:rFonts w:ascii="맑은 고딕" w:cs="맑은 고딕" w:eastAsia="맑은 고딕" w:hAnsi="맑은 고딕"/>
          <w:sz w:val="20"/>
          <w:szCs w:val="20"/>
        </w:rPr>
        <w:t xml:space="preserve">신규 INQUIRY: SUS304 BRIGHT WIRE — Ø3.00MM 4,000KG/월 + Ø4.50MM 16,000KG/월, 합산 월 20톤. 인장강도 480-580N/MM² (저강도) 요구. 용도: 스테인리스 메쉬 바스켓(오븐/에어프라이어용 추정).</w:t>
      </w:r>
    </w:p>
    <w:p>
      <w:pPr>
        <w:pStyle w:val="ListParagraph"/>
        <w:numPr>
          <w:ilvl w:val="1"/>
          <w:numId w:val="1"/>
        </w:numPr>
        <w:spacing w:after="0" w:before="0"/>
      </w:pPr>
      <w:r>
        <w:rPr>
          <w:rFonts w:ascii="맑은 고딕" w:cs="맑은 고딕" w:eastAsia="맑은 고딕" w:hAnsi="맑은 고딕"/>
          <w:sz w:val="20"/>
          <w:szCs w:val="20"/>
        </w:rPr>
        <w:t xml:space="preserve">저강도(480-580N/MM²) 대응은 SUS304CU만 가능 — CU 함유 ACCEPT 여부 고객사 문의 중</w:t>
      </w:r>
    </w:p>
    <w:p>
      <w:pPr>
        <w:pStyle w:val="ListParagraph"/>
        <w:numPr>
          <w:ilvl w:val="1"/>
          <w:numId w:val="1"/>
        </w:numPr>
        <w:spacing w:after="0" w:before="0"/>
      </w:pPr>
      <w:r>
        <w:rPr>
          <w:rFonts w:ascii="맑은 고딕" w:cs="맑은 고딕" w:eastAsia="맑은 고딕" w:hAnsi="맑은 고딕"/>
          <w:sz w:val="20"/>
          <w:szCs w:val="20"/>
        </w:rPr>
        <w:t xml:space="preserve">DSR 내수 가격 수준이면 월 20톤 대응 가능 (CAMEX 확인)</w:t>
      </w:r>
    </w:p>
    <w:p>
      <w:pPr>
        <w:pStyle w:val="ListParagraph"/>
        <w:numPr>
          <w:ilvl w:val="1"/>
          <w:numId w:val="1"/>
        </w:numPr>
        <w:spacing w:after="0" w:before="0"/>
      </w:pPr>
      <w:r>
        <w:rPr>
          <w:rFonts w:ascii="맑은 고딕" w:cs="맑은 고딕" w:eastAsia="맑은 고딕" w:hAnsi="맑은 고딕"/>
          <w:sz w:val="20"/>
          <w:szCs w:val="20"/>
        </w:rPr>
        <w:t xml:space="preserve">40-45일 납기 요구 → ORISTAR 재고 핸들링 부담 상당</w:t>
      </w:r>
    </w:p>
    <w:p>
      <w:pPr>
        <w:pStyle w:val="ListParagraph"/>
        <w:numPr>
          <w:ilvl w:val="1"/>
          <w:numId w:val="1"/>
        </w:numPr>
        <w:spacing w:after="0" w:before="0"/>
      </w:pPr>
      <w:r>
        <w:rPr>
          <w:rFonts w:ascii="맑은 고딕" w:cs="맑은 고딕" w:eastAsia="맑은 고딕" w:hAnsi="맑은 고딕"/>
          <w:sz w:val="20"/>
          <w:szCs w:val="20"/>
        </w:rPr>
        <w:t xml:space="preserve">END USER 수요 FORECAST 미제공 → ORISTAR 단독 재고 운용 어려운 구조 — 해결 방안 검토 필요</w:t>
      </w:r>
    </w:p>
    <w:p>
      <w:pPr>
        <w:pStyle w:val="ListParagraph"/>
        <w:numPr>
          <w:ilvl w:val="1"/>
          <w:numId w:val="1"/>
        </w:numPr>
        <w:spacing w:after="0" w:before="0"/>
      </w:pPr>
      <w:r>
        <w:rPr>
          <w:rFonts w:ascii="맑은 고딕" w:cs="맑은 고딕" w:eastAsia="맑은 고딕" w:hAnsi="맑은 고딕"/>
          <w:sz w:val="20"/>
          <w:szCs w:val="20"/>
        </w:rPr>
        <w:t xml:space="preserve">DSR 납기 정책 안내 완료: 1년 이상 거래 실적 보유 시 20일 전 발주 → DSR 생산계획 100% 반영 보장</w:t>
      </w:r>
    </w:p>
    <w:p>
      <w:pPr>
        <w:spacing w:after="0" w:before="80"/>
      </w:pPr>
    </w:p>
    <w:p>
      <w:pPr>
        <w:spacing w:after="0" w:before="120"/>
      </w:pPr>
      <w:r>
        <w:rPr>
          <w:rFonts w:ascii="맑은 고딕" w:cs="맑은 고딕" w:eastAsia="맑은 고딕" w:hAnsi="맑은 고딕"/>
          <w:b/>
          <w:bCs/>
          <w:sz w:val="22"/>
          <w:szCs w:val="22"/>
        </w:rPr>
        <w:t xml:space="preserve">논의사항</w:t>
      </w:r>
    </w:p>
    <w:p>
      <w:pPr>
        <w:pStyle w:val="ListParagraph"/>
        <w:numPr>
          <w:ilvl w:val="0"/>
          <w:numId w:val="1"/>
        </w:numPr>
        <w:spacing w:after="0" w:before="0"/>
      </w:pPr>
      <w:r>
        <w:rPr>
          <w:rFonts w:ascii="맑은 고딕" w:cs="맑은 고딕" w:eastAsia="맑은 고딕" w:hAnsi="맑은 고딕"/>
          <w:sz w:val="20"/>
          <w:szCs w:val="20"/>
        </w:rPr>
        <w:t xml:space="preserve">기존 논의사항: 2023년 3월 첫 방문 시 월 1,300톤 WIRE 수요 및 KIS / BEKAERT MALAYSIA / 중국산 복수 공급처 구조를 확인함. OT WIRE는 단납기 문제로 중국산 사용 중. 공장 규모 10,000㎡, 직원 391명. 2024년 9월 재방문 시 실제 구매량 약 1,200톤/월로 재확인(초기 2,500톤 답변과 괴리 확인). KIS SWC U. 4.00MM 윤활제 과다 품질 이슈 발생 → 공급처 변경 가능성 타진. DSR TRIAL ORDER(UH1265 SWP-B 1.6톤) 진행. KOSNIC 월 3톤 수요 확인.</w:t>
      </w:r>
    </w:p>
    <w:p>
      <w:pPr>
        <w:pStyle w:val="ListParagraph"/>
        <w:numPr>
          <w:ilvl w:val="0"/>
          <w:numId w:val="1"/>
        </w:numPr>
        <w:spacing w:after="0" w:before="0"/>
      </w:pPr>
      <w:r>
        <w:rPr>
          <w:rFonts w:ascii="맑은 고딕" w:cs="맑은 고딕" w:eastAsia="맑은 고딕" w:hAnsi="맑은 고딕"/>
          <w:sz w:val="20"/>
          <w:szCs w:val="20"/>
        </w:rPr>
        <w:t xml:space="preserve">금번 논의사항: MS. SANG, MS. DUYEN과 미팅을 진행함. SUS304 BRIGHT WIRE 신규 INQUIRY(월 20톤) 접수. KIS SWC 품질 이슈는 현재 해소된 것으로 파악됨. SWP-B 6.20MM 프로젝트는 KIS 지정으로 진입 불가하나 신규 프로젝트에 DSR 소개 합의. ORISTAR와의 역할 분담 및 CAMEX의 직거래 선호 성향 확인.</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SUS304CU Ø3.00MM / Ø4.50MM — 고객사의 304CU ACCEPT 여부 확인 시 DSR 대응 가능. TARGET 가격 확인 필요</w:t>
      </w:r>
    </w:p>
    <w:p>
      <w:pPr>
        <w:pStyle w:val="ListParagraph"/>
        <w:numPr>
          <w:ilvl w:val="0"/>
          <w:numId w:val="1"/>
        </w:numPr>
        <w:spacing w:after="0" w:before="0"/>
      </w:pPr>
      <w:r>
        <w:rPr>
          <w:rFonts w:ascii="맑은 고딕" w:cs="맑은 고딕" w:eastAsia="맑은 고딕" w:hAnsi="맑은 고딕"/>
          <w:sz w:val="20"/>
          <w:szCs w:val="20"/>
        </w:rPr>
        <w:t xml:space="preserve">CAMEX의 FORECAST 제공 의향이 없는 것으로 파악됨 — ORISTAR 자체 재고 운용을 통한 40-45일 납기 대응 구조 수립 필요</w:t>
      </w:r>
    </w:p>
    <w:p>
      <w:pPr>
        <w:pStyle w:val="ListParagraph"/>
        <w:numPr>
          <w:ilvl w:val="0"/>
          <w:numId w:val="1"/>
        </w:numPr>
        <w:spacing w:after="0" w:before="0"/>
      </w:pPr>
      <w:r>
        <w:rPr>
          <w:rFonts w:ascii="맑은 고딕" w:cs="맑은 고딕" w:eastAsia="맑은 고딕" w:hAnsi="맑은 고딕"/>
          <w:sz w:val="20"/>
          <w:szCs w:val="20"/>
        </w:rPr>
        <w:t xml:space="preserve">신규 프로젝트 발생 시 즉시 DSR 소개 채널 유지 — CAMEX 측 합의 이행 확인</w:t>
      </w:r>
    </w:p>
    <w:p>
      <w:pPr>
        <w:pStyle w:val="ListParagraph"/>
        <w:numPr>
          <w:ilvl w:val="0"/>
          <w:numId w:val="1"/>
        </w:numPr>
        <w:spacing w:after="0" w:before="0"/>
      </w:pPr>
      <w:r>
        <w:rPr>
          <w:rFonts w:ascii="맑은 고딕" w:cs="맑은 고딕" w:eastAsia="맑은 고딕" w:hAnsi="맑은 고딕"/>
          <w:sz w:val="20"/>
          <w:szCs w:val="20"/>
        </w:rPr>
        <w:t xml:space="preserve">KIS / 일본계 제품의 경우 DAICHI를 통해 공급될 가능성이 높음 — 공급 채널 확인 필요</w:t>
      </w:r>
    </w:p>
    <w:p>
      <w:pPr>
        <w:spacing w:after="0" w:before="80"/>
      </w:pPr>
    </w:p>
    <w:p>
      <w:pPr>
        <w:spacing w:after="80" w:before="200"/>
      </w:pPr>
      <w:r>
        <w:rPr>
          <w:rFonts w:ascii="맑은 고딕" w:cs="맑은 고딕" w:eastAsia="맑은 고딕" w:hAnsi="맑은 고딕"/>
          <w:b/>
          <w:bCs/>
          <w:sz w:val="24"/>
          <w:szCs w:val="24"/>
        </w:rPr>
        <w:t xml:space="preserve">DELTECH VIETNAM</w:t>
      </w:r>
    </w:p>
    <w:p>
      <w:pPr>
        <w:spacing w:after="0" w:before="0"/>
      </w:pPr>
      <w:r>
        <w:rPr>
          <w:rFonts w:ascii="맑은 고딕" w:cs="맑은 고딕" w:eastAsia="맑은 고딕" w:hAnsi="맑은 고딕"/>
          <w:sz w:val="20"/>
          <w:szCs w:val="20"/>
        </w:rPr>
        <w:t xml:space="preserve">※ 구 사명: DELBOEL VIETNAM → DELTECH VIETNAM으로 공식 변경.</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DAT (대표/DIRECTOR)</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XQ4C+VF8, KHU DO THI VAN PHU, KIEN HUNG, HA DONG, HANOI  ※ 랜드마크: DT 494B 도로, QUAN MOC 식당 옆 골목</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공장</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LE CHAN STREET, THI SON COMMUNE, KIM BANG DISTRICT, HA NAM PROVINCE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+84-24-2240-0001 EXT.301</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datpt@deltech.com.vn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www.deltech.com.vn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DELTECH VIETNAM은 2011년 설립된 베트남 현지 SPRING 제조업체로, 약 15년간 트레이딩 회사(DELBOEL VIETNAM)로 운영되다가 2026년 3월부터 SPRING 직접 생산을 시작하며 제조업으로 전환한 업체임. 자동차·오토바이용 SPRING 부품을 납품하며, L&amp;M VINA(의류 제조, 중국계)와 같은 부지를 공유하는 소규모 그룹 구조로 추정됨. ORISTAR의 기존 거래처로, ALUMINUM PLATE·COPPER·DSR WIRE를 공급받고 있음. 서플라이 체인은 DSR → ORISTAR → DELTECH → SPRING 부품 → AUTOMOTIVE / MOTORCYCLE 구조이며, 최종 고객사명은 공개를 거부함.</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공급 품목 (사용 확인): SWPB(PIANO WIRE) 1.6MM 외 2종, SWOSC-V(OT WIRE) 2.2MM·2.4MM — ORISTAR를 통해 공급 중이며 DSR 제품 사용이 확인된 거래처임.</w:t>
      </w:r>
    </w:p>
    <w:p>
      <w:pPr>
        <w:pStyle w:val="ListParagraph"/>
        <w:numPr>
          <w:ilvl w:val="0"/>
          <w:numId w:val="1"/>
        </w:numPr>
        <w:spacing w:after="0" w:before="0"/>
      </w:pPr>
      <w:r>
        <w:rPr>
          <w:rFonts w:ascii="맑은 고딕" w:cs="맑은 고딕" w:eastAsia="맑은 고딕" w:hAnsi="맑은 고딕"/>
          <w:sz w:val="20"/>
          <w:szCs w:val="20"/>
        </w:rPr>
        <w:t xml:space="preserve">ORISTAR 추가 공급: ALUMINUM PLATE, COPPER — WIRE 외 소재도 ORISTAR 통해 수령 중.</w:t>
      </w:r>
    </w:p>
    <w:p>
      <w:pPr>
        <w:pStyle w:val="ListParagraph"/>
        <w:numPr>
          <w:ilvl w:val="0"/>
          <w:numId w:val="1"/>
        </w:numPr>
        <w:spacing w:after="0" w:before="0"/>
      </w:pPr>
      <w:r>
        <w:rPr>
          <w:rFonts w:ascii="맑은 고딕" w:cs="맑은 고딕" w:eastAsia="맑은 고딕" w:hAnsi="맑은 고딕"/>
          <w:sz w:val="20"/>
          <w:szCs w:val="20"/>
        </w:rPr>
        <w:t xml:space="preserve">전체 WIRE 수요 (예상): 2026년 8월부터 전 품목 합산 약 2톤/월로 확대 예정.</w:t>
      </w:r>
    </w:p>
    <w:p>
      <w:pPr>
        <w:pStyle w:val="ListParagraph"/>
        <w:numPr>
          <w:ilvl w:val="0"/>
          <w:numId w:val="1"/>
        </w:numPr>
        <w:spacing w:after="0" w:before="0"/>
      </w:pPr>
      <w:r>
        <w:rPr>
          <w:rFonts w:ascii="맑은 고딕" w:cs="맑은 고딕" w:eastAsia="맑은 고딕" w:hAnsi="맑은 고딕"/>
          <w:sz w:val="20"/>
          <w:szCs w:val="20"/>
        </w:rPr>
        <w:t xml:space="preserve">DSR-ORISTAR 거래 규모: 현재 약 300톤/년 → 2026년 목표 약 500톤/년 (MR. DAT 답변 기준).</w:t>
      </w:r>
    </w:p>
    <w:p>
      <w:pPr>
        <w:pStyle w:val="ListParagraph"/>
        <w:numPr>
          <w:ilvl w:val="0"/>
          <w:numId w:val="1"/>
        </w:numPr>
        <w:spacing w:after="0" w:before="0"/>
      </w:pPr>
      <w:r>
        <w:rPr>
          <w:rFonts w:ascii="맑은 고딕" w:cs="맑은 고딕" w:eastAsia="맑은 고딕" w:hAnsi="맑은 고딕"/>
          <w:sz w:val="20"/>
          <w:szCs w:val="20"/>
        </w:rPr>
        <w:t xml:space="preserve">SWOSC-V COIL 사이즈 이슈: 납품 중인 SWOSC-V(OT WIRE)의 COIL 사이즈가 보유 피더(FEEDER) 장비 규격보다 큰 상황이었으나, 공장 확인 결과 소코일 패킹 대응이 불가함. 다만 거래처(DELTECH) 측에서도 심각한 이슈로 보지 않는 것으로 확인됨.</w:t>
      </w:r>
    </w:p>
    <w:p>
      <w:pPr>
        <w:pStyle w:val="ListParagraph"/>
        <w:numPr>
          <w:ilvl w:val="0"/>
          <w:numId w:val="1"/>
        </w:numPr>
        <w:spacing w:after="0" w:before="0"/>
      </w:pPr>
      <w:r>
        <w:rPr>
          <w:rFonts w:ascii="맑은 고딕" w:cs="맑은 고딕" w:eastAsia="맑은 고딕" w:hAnsi="맑은 고딕"/>
          <w:sz w:val="20"/>
          <w:szCs w:val="20"/>
        </w:rPr>
        <w:t xml:space="preserve">경쟁사: "SUNWAY"(정확한 법인명 미확인) — 일본계, 베트남 현지 생산 기지 보유. 원자재 보유 시 납기 1개월, 미보유 시 2-3개월.</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MR. DAT(DELTECH 대표)와의 첫 미팅을 통해 DSR·ORISTAR의 관계 및 취급 전 품목을 소개함. SWPB 3종·SWOSC-V 2.2MM·2.4MM 사용 현황을 확인하였으며, 2026년 8월부터 월 2톤 수요 확대 계획을 파악함. SWOSC-V COIL 사이즈와 피더 장비 규격 불일치 이슈를 접수하였으나, 공장 및 거래처 확인 결과 심각한 이슈가 아닌 것으로 정리됨. SALES REFERENCE(MATEX·GOKO SPRING·ADVANEX·CAMEX)를 소개하였으며, 거래 조건 전반(STOCKING·LEAD TIME·FORECAST)을 설명함. 신규 프로젝트 발생 시 도면과 상세 DEMAND를 공유하기로 합의함.</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SWOSC-V COIL 사이즈 이슈 — 공장 확인 결과 소코일 패킹 불가, 거래처도 심각한 이슈로 보지 않음. 현 상태 유지하되 차기 방문 시 재확인</w:t>
      </w:r>
    </w:p>
    <w:p>
      <w:pPr>
        <w:pStyle w:val="ListParagraph"/>
        <w:numPr>
          <w:ilvl w:val="0"/>
          <w:numId w:val="1"/>
        </w:numPr>
        <w:spacing w:after="0" w:before="0"/>
      </w:pPr>
      <w:r>
        <w:rPr>
          <w:rFonts w:ascii="맑은 고딕" w:cs="맑은 고딕" w:eastAsia="맑은 고딕" w:hAnsi="맑은 고딕"/>
          <w:sz w:val="20"/>
          <w:szCs w:val="20"/>
        </w:rPr>
        <w:t xml:space="preserve">신규 프로젝트 도면 + 상세 DEMAND 공유 합의 이행 확인 — DELTECH 측에서 공유 예정이므로 접수 후 선제 대응</w:t>
      </w:r>
    </w:p>
    <w:p>
      <w:pPr>
        <w:pStyle w:val="ListParagraph"/>
        <w:numPr>
          <w:ilvl w:val="0"/>
          <w:numId w:val="1"/>
        </w:numPr>
        <w:spacing w:after="0" w:before="0"/>
      </w:pPr>
      <w:r>
        <w:rPr>
          <w:rFonts w:ascii="맑은 고딕" w:cs="맑은 고딕" w:eastAsia="맑은 고딕" w:hAnsi="맑은 고딕"/>
          <w:sz w:val="20"/>
          <w:szCs w:val="20"/>
        </w:rPr>
        <w:t xml:space="preserve">SWPB 나머지 2종 규격 확인</w:t>
      </w:r>
    </w:p>
    <w:p>
      <w:pPr>
        <w:pStyle w:val="ListParagraph"/>
        <w:numPr>
          <w:ilvl w:val="0"/>
          <w:numId w:val="1"/>
        </w:numPr>
        <w:spacing w:after="0" w:before="0"/>
      </w:pPr>
      <w:r>
        <w:rPr>
          <w:rFonts w:ascii="맑은 고딕" w:cs="맑은 고딕" w:eastAsia="맑은 고딕" w:hAnsi="맑은 고딕"/>
          <w:sz w:val="20"/>
          <w:szCs w:val="20"/>
        </w:rPr>
        <w:t xml:space="preserve">경쟁사 "SUNWAY" 정확한 법인명·브랜드명 — 향후 재확인 필요</w:t>
      </w:r>
    </w:p>
    <w:p>
      <w:pPr>
        <w:spacing w:after="0" w:before="80"/>
      </w:pPr>
    </w:p>
    <w:p>
      <w:pPr>
        <w:spacing w:after="80" w:before="200"/>
      </w:pPr>
      <w:r>
        <w:rPr>
          <w:rFonts w:ascii="맑은 고딕" w:cs="맑은 고딕" w:eastAsia="맑은 고딕" w:hAnsi="맑은 고딕"/>
          <w:b/>
          <w:bCs/>
          <w:sz w:val="24"/>
          <w:szCs w:val="24"/>
        </w:rPr>
        <w:t xml:space="preserve">EAST STAR PRINTING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HUONG / 법인 대표: KAISING DANNY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871B LE THANH NGHI STREET, HAI TAN WARD, HAI DUONG CITY, HAI DUONG PROVINCE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0978-561-703 (방문 시 재확인 필요)</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vnngukim@gmail.com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(미확인)</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EAST STAR PRINTING VIETNAM은 2018년 9월 설립된 단독 유한책임법인으로, 베트남 HAI DUONG성 HAI DUONG시에 위치한 인쇄·포장 전문업체임. 법인 대표는 KAISING DANNY이며, 인쇄 공정에 사용되는 SPRING WIRE를 직접 구매하는 잠재 거래처임. 이번 출장에서 신규로 접촉하였음.</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SWP-B 0.20MM / 0.45MM, SUS304 WPB S-CO 0.30-0.45MM — 인쇄 공정용 SPRING WIRE로 사용되는 것으로 파악됨.</w:t>
      </w:r>
    </w:p>
    <w:p>
      <w:pPr>
        <w:pStyle w:val="ListParagraph"/>
        <w:numPr>
          <w:ilvl w:val="0"/>
          <w:numId w:val="1"/>
        </w:numPr>
        <w:spacing w:after="0" w:before="0"/>
      </w:pPr>
      <w:r>
        <w:rPr>
          <w:rFonts w:ascii="맑은 고딕" w:cs="맑은 고딕" w:eastAsia="맑은 고딕" w:hAnsi="맑은 고딕"/>
          <w:sz w:val="20"/>
          <w:szCs w:val="20"/>
        </w:rPr>
        <w:t xml:space="preserve">전체 WIRE 수요량: PIANO WIRE(SWP-B) 60톤/년, STS WIRE 30톤/년으로, 합산 연간 90톤 규모의 상당한 잠재 거래처임.</w:t>
      </w:r>
    </w:p>
    <w:p>
      <w:pPr>
        <w:pStyle w:val="ListParagraph"/>
        <w:numPr>
          <w:ilvl w:val="0"/>
          <w:numId w:val="1"/>
        </w:numPr>
        <w:spacing w:after="0" w:before="0"/>
      </w:pPr>
      <w:r>
        <w:rPr>
          <w:rFonts w:ascii="맑은 고딕" w:cs="맑은 고딕" w:eastAsia="맑은 고딕" w:hAnsi="맑은 고딕"/>
          <w:sz w:val="20"/>
          <w:szCs w:val="20"/>
        </w:rPr>
        <w:t xml:space="preserve">가격 경쟁 이슈: DSR STS WIRE 가격이 KOS VIETNAM 대비 높은 수준으로, 가격 경쟁력 확보가 진입의 선결 조건임.</w:t>
      </w:r>
    </w:p>
    <w:p>
      <w:pPr>
        <w:pStyle w:val="ListParagraph"/>
        <w:numPr>
          <w:ilvl w:val="0"/>
          <w:numId w:val="1"/>
        </w:numPr>
        <w:spacing w:after="0" w:before="0"/>
      </w:pPr>
      <w:r>
        <w:rPr>
          <w:rFonts w:ascii="맑은 고딕" w:cs="맑은 고딕" w:eastAsia="맑은 고딕" w:hAnsi="맑은 고딕"/>
          <w:sz w:val="20"/>
          <w:szCs w:val="20"/>
        </w:rPr>
        <w:t xml:space="preserve">4M 승인 이슈: 신규 소스 적용 시 4M 변경 승인 절차가 필요하며, 초기 샘플 제공 및 승인 지원이 요구됨.</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MS. HUONG과의 첫 미팅을 통해 SWP-B 및 SUS304 WPB S-CO 수요와 연간 90톤 규모의 구매량을 확인함. DSR 가격이 KOS VIETNAM 대비 높다는 점과 4M 승인 절차 필요라는 두 가지 주요 장애 요인을 파악함. 샘플 제공 및 4M 승인 지원을 통한 중장기 진입 전략 수립이 필요함.</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PIANO WIRE(SWP-B) 60톤/년 + STS WIRE 30톤/년 연간 합산 90톤 규모 — 주요 잠재 거래처로 분류하여 공략 우선순위 설정</w:t>
      </w:r>
    </w:p>
    <w:p>
      <w:pPr>
        <w:pStyle w:val="ListParagraph"/>
        <w:numPr>
          <w:ilvl w:val="0"/>
          <w:numId w:val="1"/>
        </w:numPr>
        <w:spacing w:after="0" w:before="0"/>
      </w:pPr>
      <w:r>
        <w:rPr>
          <w:rFonts w:ascii="맑은 고딕" w:cs="맑은 고딕" w:eastAsia="맑은 고딕" w:hAnsi="맑은 고딕"/>
          <w:sz w:val="20"/>
          <w:szCs w:val="20"/>
        </w:rPr>
        <w:t xml:space="preserve">SWP-B 및 SUS304 WPB S-CO 샘플 제공 계획 수립 및 4M 승인 지원 방안 마련</w:t>
      </w:r>
    </w:p>
    <w:p>
      <w:pPr>
        <w:pStyle w:val="ListParagraph"/>
        <w:numPr>
          <w:ilvl w:val="0"/>
          <w:numId w:val="1"/>
        </w:numPr>
        <w:spacing w:after="0" w:before="0"/>
      </w:pPr>
      <w:r>
        <w:rPr>
          <w:rFonts w:ascii="맑은 고딕" w:cs="맑은 고딕" w:eastAsia="맑은 고딕" w:hAnsi="맑은 고딕"/>
          <w:sz w:val="20"/>
          <w:szCs w:val="20"/>
        </w:rPr>
        <w:t xml:space="preserve">STS WIRE 가격 경쟁력 확보 방안 검토 — KOS VIETNAM 대비 가격 조건 조율 없이는 진입 불가</w:t>
      </w:r>
    </w:p>
    <w:p>
      <w:pPr>
        <w:spacing w:after="0" w:before="80"/>
      </w:pPr>
    </w:p>
    <w:p>
      <w:pPr>
        <w:spacing w:after="80" w:before="200"/>
      </w:pPr>
      <w:r>
        <w:rPr>
          <w:rFonts w:ascii="맑은 고딕" w:cs="맑은 고딕" w:eastAsia="맑은 고딕" w:hAnsi="맑은 고딕"/>
          <w:b/>
          <w:bCs/>
          <w:sz w:val="24"/>
          <w:szCs w:val="24"/>
        </w:rPr>
        <w:t xml:space="preserve">GOKO SPRING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 (일본인)</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GO YAMAMOTO 山本豪 (PRODUCTION &amp; QA MANAGER) — MOBILE: +84-852-106-074 / g_yamamoto@goko-spring.co.jp. 일본인. 영어 불가. 구매 결정 권한 있음.</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 (구매)</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THI THU THOA (PURCHASING STAFF) — MOBILE: +84-962-986-609 / sales3@gokosp.com.vn. 정보 제공은 하나 구체적 구입처·메이커 오픈 불가.</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LOT 14, NOI BAI INDUSTRIAL ZONE, SOC SON, HANOI,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+84-24-3582-1617</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binhtv@gokosp.com.vn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https://www.gokosp.com.vn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(출처: GOKOSP.COM.VN / GOKO-SPRING.CO.JP / GOKOSP.CO.ID 공식 사이트)</w:t>
      </w:r>
    </w:p>
    <w:p>
      <w:pPr>
        <w:pStyle w:val="ListParagraph"/>
        <w:numPr>
          <w:ilvl w:val="0"/>
          <w:numId w:val="1"/>
        </w:numPr>
        <w:spacing w:after="0" w:before="0"/>
      </w:pPr>
      <w:r>
        <w:rPr>
          <w:rFonts w:ascii="맑은 고딕" w:cs="맑은 고딕" w:eastAsia="맑은 고딕" w:hAnsi="맑은 고딕"/>
          <w:sz w:val="20"/>
          <w:szCs w:val="20"/>
        </w:rPr>
        <w:t xml:space="preserve">모회사: GOKO HATSUJO CO., LTD. (일본 가나가와현 요코하마시 세야구) — 주주로 공식 확인</w:t>
      </w:r>
    </w:p>
    <w:p>
      <w:pPr>
        <w:pStyle w:val="ListParagraph"/>
        <w:numPr>
          <w:ilvl w:val="0"/>
          <w:numId w:val="1"/>
        </w:numPr>
        <w:spacing w:after="0" w:before="0"/>
      </w:pPr>
      <w:r>
        <w:rPr>
          <w:rFonts w:ascii="맑은 고딕" w:cs="맑은 고딕" w:eastAsia="맑은 고딕" w:hAnsi="맑은 고딕"/>
          <w:sz w:val="20"/>
          <w:szCs w:val="20"/>
        </w:rPr>
        <w:t xml:space="preserve">그룹 거점: 일본(본사) + 태국 + 베트남 + 인도네시아 4개국</w:t>
      </w:r>
    </w:p>
    <w:p>
      <w:pPr>
        <w:pStyle w:val="ListParagraph"/>
        <w:numPr>
          <w:ilvl w:val="0"/>
          <w:numId w:val="1"/>
        </w:numPr>
        <w:spacing w:after="0" w:before="0"/>
      </w:pPr>
      <w:r>
        <w:rPr>
          <w:rFonts w:ascii="맑은 고딕" w:cs="맑은 고딕" w:eastAsia="맑은 고딕" w:hAnsi="맑은 고딕"/>
          <w:sz w:val="20"/>
          <w:szCs w:val="20"/>
        </w:rPr>
        <w:t xml:space="preserve">설립: 2005년 8월 15일</w:t>
      </w:r>
    </w:p>
    <w:p>
      <w:pPr>
        <w:pStyle w:val="ListParagraph"/>
        <w:numPr>
          <w:ilvl w:val="0"/>
          <w:numId w:val="1"/>
        </w:numPr>
        <w:spacing w:after="0" w:before="0"/>
      </w:pPr>
      <w:r>
        <w:rPr>
          <w:rFonts w:ascii="맑은 고딕" w:cs="맑은 고딕" w:eastAsia="맑은 고딕" w:hAnsi="맑은 고딕"/>
          <w:sz w:val="20"/>
          <w:szCs w:val="20"/>
        </w:rPr>
        <w:t xml:space="preserve">직원: 약 138명 (2024년 기준)</w:t>
      </w:r>
    </w:p>
    <w:p>
      <w:pPr>
        <w:pStyle w:val="ListParagraph"/>
        <w:numPr>
          <w:ilvl w:val="0"/>
          <w:numId w:val="1"/>
        </w:numPr>
        <w:spacing w:after="0" w:before="0"/>
      </w:pPr>
      <w:r>
        <w:rPr>
          <w:rFonts w:ascii="맑은 고딕" w:cs="맑은 고딕" w:eastAsia="맑은 고딕" w:hAnsi="맑은 고딕"/>
          <w:sz w:val="20"/>
          <w:szCs w:val="20"/>
        </w:rPr>
        <w:t xml:space="preserve">2024년 매출: 전년 대비 +15.42% 성장</w:t>
      </w:r>
    </w:p>
    <w:p>
      <w:pPr>
        <w:pStyle w:val="ListParagraph"/>
        <w:numPr>
          <w:ilvl w:val="0"/>
          <w:numId w:val="1"/>
        </w:numPr>
        <w:spacing w:after="0" w:before="0"/>
      </w:pPr>
      <w:r>
        <w:rPr>
          <w:rFonts w:ascii="맑은 고딕" w:cs="맑은 고딕" w:eastAsia="맑은 고딕" w:hAnsi="맑은 고딕"/>
          <w:sz w:val="20"/>
          <w:szCs w:val="20"/>
        </w:rPr>
        <w:t xml:space="preserve">생산 능력: 복잡 형상 SPRING 월 1,000만 개 생산 가능</w:t>
      </w:r>
    </w:p>
    <w:p>
      <w:pPr>
        <w:pStyle w:val="ListParagraph"/>
        <w:numPr>
          <w:ilvl w:val="0"/>
          <w:numId w:val="1"/>
        </w:numPr>
        <w:spacing w:after="0" w:before="0"/>
      </w:pPr>
      <w:r>
        <w:rPr>
          <w:rFonts w:ascii="맑은 고딕" w:cs="맑은 고딕" w:eastAsia="맑은 고딕" w:hAnsi="맑은 고딕"/>
          <w:sz w:val="20"/>
          <w:szCs w:val="20"/>
        </w:rPr>
        <w:t xml:space="preserve">제품 종류 (공식 홈페이지 기준):</w:t>
      </w:r>
    </w:p>
    <w:p>
      <w:pPr>
        <w:pStyle w:val="ListParagraph"/>
        <w:numPr>
          <w:ilvl w:val="1"/>
          <w:numId w:val="1"/>
        </w:numPr>
        <w:spacing w:after="0" w:before="0"/>
      </w:pPr>
      <w:r>
        <w:rPr>
          <w:rFonts w:ascii="맑은 고딕" w:cs="맑은 고딕" w:eastAsia="맑은 고딕" w:hAnsi="맑은 고딕"/>
          <w:sz w:val="20"/>
          <w:szCs w:val="20"/>
        </w:rPr>
        <w:t xml:space="preserve">COMPRESSION SPRING — 디지털 카메라, 모바일 힌지, 스위치류</w:t>
      </w:r>
    </w:p>
    <w:p>
      <w:pPr>
        <w:pStyle w:val="ListParagraph"/>
        <w:numPr>
          <w:ilvl w:val="1"/>
          <w:numId w:val="1"/>
        </w:numPr>
        <w:spacing w:after="0" w:before="0"/>
      </w:pPr>
      <w:r>
        <w:rPr>
          <w:rFonts w:ascii="맑은 고딕" w:cs="맑은 고딕" w:eastAsia="맑은 고딕" w:hAnsi="맑은 고딕"/>
          <w:sz w:val="20"/>
          <w:szCs w:val="20"/>
        </w:rPr>
        <w:t xml:space="preserve">EXTENSION SPRING — 디지털 카메라, 사무기기(OA)</w:t>
      </w:r>
    </w:p>
    <w:p>
      <w:pPr>
        <w:pStyle w:val="ListParagraph"/>
        <w:numPr>
          <w:ilvl w:val="1"/>
          <w:numId w:val="1"/>
        </w:numPr>
        <w:spacing w:after="0" w:before="0"/>
      </w:pPr>
      <w:r>
        <w:rPr>
          <w:rFonts w:ascii="맑은 고딕" w:cs="맑은 고딕" w:eastAsia="맑은 고딕" w:hAnsi="맑은 고딕"/>
          <w:sz w:val="20"/>
          <w:szCs w:val="20"/>
        </w:rPr>
        <w:t xml:space="preserve">TORSION SPRING — 마이크로 스위치, 도어 센서</w:t>
      </w:r>
    </w:p>
    <w:p>
      <w:pPr>
        <w:pStyle w:val="ListParagraph"/>
        <w:numPr>
          <w:ilvl w:val="0"/>
          <w:numId w:val="1"/>
        </w:numPr>
        <w:spacing w:after="0" w:before="0"/>
      </w:pPr>
      <w:r>
        <w:rPr>
          <w:rFonts w:ascii="맑은 고딕" w:cs="맑은 고딕" w:eastAsia="맑은 고딕" w:hAnsi="맑은 고딕"/>
          <w:sz w:val="20"/>
          <w:szCs w:val="20"/>
        </w:rPr>
        <w:t xml:space="preserve">주요 적용 산업: 광학기기(디지털 카메라), OA기기, 모바일, 전자부품 → 일본계 전자·정밀기기 업체가 주요 고객으로 추정</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사용 품목·규격: SWC 1.20MM, SWPB G. 1.20MM(CANON향 정밀 SPRING), SWOSC-V 2.1MM(오토바이용)  ※ DSR 공급 가능 안내 완료</w:t>
      </w:r>
    </w:p>
    <w:p>
      <w:pPr>
        <w:pStyle w:val="ListParagraph"/>
        <w:numPr>
          <w:ilvl w:val="0"/>
          <w:numId w:val="1"/>
        </w:numPr>
        <w:spacing w:after="0" w:before="0"/>
      </w:pPr>
      <w:r>
        <w:rPr>
          <w:rFonts w:ascii="맑은 고딕" w:cs="맑은 고딕" w:eastAsia="맑은 고딕" w:hAnsi="맑은 고딕"/>
          <w:sz w:val="20"/>
          <w:szCs w:val="20"/>
        </w:rPr>
        <w:t xml:space="preserve">NI-CO 0.30MM: DSR 샘플 제공 완료, 거래처 APPROVAL 대기 중</w:t>
      </w:r>
    </w:p>
    <w:p>
      <w:pPr>
        <w:pStyle w:val="ListParagraph"/>
        <w:numPr>
          <w:ilvl w:val="0"/>
          <w:numId w:val="1"/>
        </w:numPr>
        <w:spacing w:after="0" w:before="0"/>
      </w:pPr>
      <w:r>
        <w:rPr>
          <w:rFonts w:ascii="맑은 고딕" w:cs="맑은 고딕" w:eastAsia="맑은 고딕" w:hAnsi="맑은 고딕"/>
          <w:sz w:val="20"/>
          <w:szCs w:val="20"/>
        </w:rPr>
        <w:t xml:space="preserve">월 사용량: SWC 2.5-3톤/월, SWPB G. 1톤/월 — 총 WIRE 수입량 약 25톤/월(일본·중국·한국산 혼용)</w:t>
      </w:r>
    </w:p>
    <w:p>
      <w:pPr>
        <w:pStyle w:val="ListParagraph"/>
        <w:numPr>
          <w:ilvl w:val="0"/>
          <w:numId w:val="1"/>
        </w:numPr>
        <w:spacing w:after="0" w:before="0"/>
      </w:pPr>
      <w:r>
        <w:rPr>
          <w:rFonts w:ascii="맑은 고딕" w:cs="맑은 고딕" w:eastAsia="맑은 고딕" w:hAnsi="맑은 고딕"/>
          <w:sz w:val="20"/>
          <w:szCs w:val="20"/>
        </w:rPr>
        <w:t xml:space="preserve">DSR 납품 이력: 없음 (신규 개척 대상)</w:t>
      </w:r>
    </w:p>
    <w:p>
      <w:pPr>
        <w:pStyle w:val="ListParagraph"/>
        <w:numPr>
          <w:ilvl w:val="0"/>
          <w:numId w:val="1"/>
        </w:numPr>
        <w:spacing w:after="0" w:before="0"/>
      </w:pPr>
      <w:r>
        <w:rPr>
          <w:rFonts w:ascii="맑은 고딕" w:cs="맑은 고딕" w:eastAsia="맑은 고딕" w:hAnsi="맑은 고딕"/>
          <w:sz w:val="20"/>
          <w:szCs w:val="20"/>
        </w:rPr>
        <w:t xml:space="preserve">구매 의사결정: 베트남 법인에서 구매 결정 가능한 것으로 보임</w:t>
      </w:r>
    </w:p>
    <w:p>
      <w:pPr>
        <w:pStyle w:val="ListParagraph"/>
        <w:numPr>
          <w:ilvl w:val="0"/>
          <w:numId w:val="1"/>
        </w:numPr>
        <w:spacing w:after="0" w:before="0"/>
      </w:pPr>
      <w:r>
        <w:rPr>
          <w:rFonts w:ascii="맑은 고딕" w:cs="맑은 고딕" w:eastAsia="맑은 고딕" w:hAnsi="맑은 고딕"/>
          <w:sz w:val="20"/>
          <w:szCs w:val="20"/>
        </w:rPr>
        <w:t xml:space="preserve">품질 이슈 (현재 진행 중): VH1432P1, HW WIRE G. 1.20 불량 발생. 공급량 7,920KG. NG RATE 1%. 생산 완료 후 검출되어 원선 확보 불가.</w:t>
      </w:r>
    </w:p>
    <w:p>
      <w:pPr>
        <w:pStyle w:val="ListParagraph"/>
        <w:numPr>
          <w:ilvl w:val="1"/>
          <w:numId w:val="1"/>
        </w:numPr>
        <w:spacing w:after="0" w:before="0"/>
      </w:pPr>
      <w:r>
        <w:rPr>
          <w:rFonts w:ascii="맑은 고딕" w:cs="맑은 고딕" w:eastAsia="맑은 고딕" w:hAnsi="맑은 고딕"/>
          <w:sz w:val="20"/>
          <w:szCs w:val="20"/>
        </w:rPr>
        <w:t xml:space="preserve">고객 요청: CAR(CORRECTIVE ACTION REPORT) 신속·구체적 제공 요망 → 귀국 후 즉시 대응 필요</w:t>
      </w:r>
    </w:p>
    <w:p>
      <w:pPr>
        <w:spacing w:after="0" w:before="80"/>
      </w:pPr>
    </w:p>
    <w:p>
      <w:pPr>
        <w:spacing w:after="0" w:before="120"/>
      </w:pPr>
      <w:r>
        <w:rPr>
          <w:rFonts w:ascii="맑은 고딕" w:cs="맑은 고딕" w:eastAsia="맑은 고딕" w:hAnsi="맑은 고딕"/>
          <w:b/>
          <w:bCs/>
          <w:sz w:val="22"/>
          <w:szCs w:val="22"/>
        </w:rPr>
        <w:t xml:space="preserve">서플라이 체인</w:t>
      </w:r>
    </w:p>
    <w:p>
      <w:pPr>
        <w:spacing w:after="0" w:before="0"/>
      </w:pPr>
      <w:r>
        <w:rPr>
          <w:rFonts w:ascii="맑은 고딕" w:cs="맑은 고딕" w:eastAsia="맑은 고딕" w:hAnsi="맑은 고딕"/>
          <w:sz w:val="20"/>
          <w:szCs w:val="20"/>
        </w:rPr>
        <w:t xml:space="preserve">DSR → ORISTAR → GOKO SPRING VIETNAM → CANON  (2026-06-16 방문 확인)</w:t>
      </w:r>
    </w:p>
    <w:p>
      <w:pPr>
        <w:spacing w:after="0" w:before="0"/>
      </w:pPr>
      <w:r>
        <w:rPr>
          <w:rFonts w:ascii="맑은 고딕" w:cs="맑은 고딕" w:eastAsia="맑은 고딕" w:hAnsi="맑은 고딕"/>
          <w:sz w:val="20"/>
          <w:szCs w:val="20"/>
        </w:rPr>
        <w:t xml:space="preserve">CANON향 정밀 SPRING 생산 → 일본계 품질 기준 적용, 중국산 WIRE 배제 가능성 높음</w:t>
      </w:r>
    </w:p>
    <w:p>
      <w:pPr>
        <w:spacing w:after="0" w:before="80"/>
      </w:pPr>
    </w:p>
    <w:p>
      <w:pPr>
        <w:spacing w:after="0" w:before="120"/>
      </w:pPr>
      <w:r>
        <w:rPr>
          <w:rFonts w:ascii="맑은 고딕" w:cs="맑은 고딕" w:eastAsia="맑은 고딕" w:hAnsi="맑은 고딕"/>
          <w:b/>
          <w:bCs/>
          <w:sz w:val="22"/>
          <w:szCs w:val="22"/>
        </w:rPr>
        <w:t xml:space="preserve">비즈니스 전망</w:t>
      </w:r>
    </w:p>
    <w:p>
      <w:pPr>
        <w:spacing w:after="0" w:before="0"/>
      </w:pPr>
      <w:r>
        <w:rPr>
          <w:rFonts w:ascii="맑은 고딕" w:cs="맑은 고딕" w:eastAsia="맑은 고딕" w:hAnsi="맑은 고딕"/>
          <w:sz w:val="20"/>
          <w:szCs w:val="20"/>
        </w:rPr>
        <w:t xml:space="preserve">거래처 지속 개발 중 → 향후 비즈니스 긍정적 (담당자 직접 언급, 2026-06-16)</w:t>
      </w:r>
    </w:p>
    <w:p>
      <w:pPr>
        <w:spacing w:after="0" w:before="0"/>
      </w:pPr>
      <w:r>
        <w:rPr>
          <w:rFonts w:ascii="맑은 고딕" w:cs="맑은 고딕" w:eastAsia="맑은 고딕" w:hAnsi="맑은 고딕"/>
          <w:sz w:val="20"/>
          <w:szCs w:val="20"/>
        </w:rPr>
        <w:t xml:space="preserve">주요 거래처 업종: 전자회사, 오토바이 메이커 (CANON 포함 복수 고객)</w:t>
      </w:r>
    </w:p>
    <w:p>
      <w:pPr>
        <w:spacing w:after="0" w:before="80"/>
      </w:pPr>
    </w:p>
    <w:p>
      <w:pPr>
        <w:spacing w:after="0" w:before="120"/>
      </w:pPr>
      <w:r>
        <w:rPr>
          <w:rFonts w:ascii="맑은 고딕" w:cs="맑은 고딕" w:eastAsia="맑은 고딕" w:hAnsi="맑은 고딕"/>
          <w:b/>
          <w:bCs/>
          <w:sz w:val="22"/>
          <w:szCs w:val="22"/>
        </w:rPr>
        <w:t xml:space="preserve">[주의] 경쟁사 동향 — 긴급</w:t>
      </w:r>
    </w:p>
    <w:p>
      <w:pPr>
        <w:pStyle w:val="ListParagraph"/>
        <w:numPr>
          <w:ilvl w:val="0"/>
          <w:numId w:val="1"/>
        </w:numPr>
        <w:spacing w:after="0" w:before="0"/>
      </w:pPr>
      <w:r>
        <w:rPr>
          <w:rFonts w:ascii="맑은 고딕" w:cs="맑은 고딕" w:eastAsia="맑은 고딕" w:hAnsi="맑은 고딕"/>
          <w:sz w:val="20"/>
          <w:szCs w:val="20"/>
        </w:rPr>
        <w:t xml:space="preserve">JINTU VIETNAM (중국계)이 동일 품목(SWC/SWPB 등)으로 GOKO SPRING에 PRICE LIST 직접 발송하여 오퍼</w:t>
      </w:r>
    </w:p>
    <w:p>
      <w:pPr>
        <w:pStyle w:val="ListParagraph"/>
        <w:numPr>
          <w:ilvl w:val="0"/>
          <w:numId w:val="1"/>
        </w:numPr>
        <w:spacing w:after="0" w:before="0"/>
      </w:pPr>
      <w:r>
        <w:rPr>
          <w:rFonts w:ascii="맑은 고딕" w:cs="맑은 고딕" w:eastAsia="맑은 고딕" w:hAnsi="맑은 고딕"/>
          <w:sz w:val="20"/>
          <w:szCs w:val="20"/>
        </w:rPr>
        <w:t xml:space="preserve">ADVANEX에도 동일 방식으로 오퍼 (ORISTAR 확인) → JINTU의 베트남 시장 내 무차별 직접 영업 확인</w:t>
      </w:r>
    </w:p>
    <w:p>
      <w:pPr>
        <w:pStyle w:val="ListParagraph"/>
        <w:numPr>
          <w:ilvl w:val="0"/>
          <w:numId w:val="1"/>
        </w:numPr>
        <w:spacing w:after="0" w:before="0"/>
      </w:pPr>
      <w:r>
        <w:rPr>
          <w:rFonts w:ascii="맑은 고딕" w:cs="맑은 고딕" w:eastAsia="맑은 고딕" w:hAnsi="맑은 고딕"/>
          <w:sz w:val="20"/>
          <w:szCs w:val="20"/>
        </w:rPr>
        <w:t xml:space="preserve">PRICE LIST 직접 발송은 DSR 대리점(ORISTAR) 채널 보호 차원에서도 심각한 문제</w:t>
      </w:r>
    </w:p>
    <w:p>
      <w:pPr>
        <w:pStyle w:val="ListParagraph"/>
        <w:numPr>
          <w:ilvl w:val="0"/>
          <w:numId w:val="1"/>
        </w:numPr>
        <w:spacing w:after="0" w:before="0"/>
      </w:pPr>
      <w:r>
        <w:rPr>
          <w:rFonts w:ascii="맑은 고딕" w:cs="맑은 고딕" w:eastAsia="맑은 고딕" w:hAnsi="맑은 고딕"/>
          <w:sz w:val="20"/>
          <w:szCs w:val="20"/>
        </w:rPr>
        <w:t xml:space="preserve">→ 긴급 대응 필요: DSR 중국 담당자 통해 JINTU의 베트남 시장 영업 행위 즉시 제약 요청</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구매 의사결정 일본 본사 컨트롤 → 베트남 담당자만으론 진행 불가, 본사 접촉 경로 확보 필요</w:t>
      </w:r>
    </w:p>
    <w:p>
      <w:pPr>
        <w:pStyle w:val="ListParagraph"/>
        <w:numPr>
          <w:ilvl w:val="0"/>
          <w:numId w:val="1"/>
        </w:numPr>
        <w:spacing w:after="0" w:before="0"/>
      </w:pPr>
      <w:r>
        <w:rPr>
          <w:rFonts w:ascii="맑은 고딕" w:cs="맑은 고딕" w:eastAsia="맑은 고딕" w:hAnsi="맑은 고딕"/>
          <w:sz w:val="20"/>
          <w:szCs w:val="20"/>
        </w:rPr>
        <w:t xml:space="preserve">DSR JAPAN이 GOKO 본사와 별도 컨택 중 (담당자 상이 — DSR 내 일본 담당 vs. 동남아 담당 분리) → 본사 레벨 협의는 DSR JAPAN 담당자와 연계 필요</w:t>
      </w:r>
    </w:p>
    <w:p>
      <w:pPr>
        <w:pStyle w:val="ListParagraph"/>
        <w:numPr>
          <w:ilvl w:val="0"/>
          <w:numId w:val="1"/>
        </w:numPr>
        <w:spacing w:after="0" w:before="0"/>
      </w:pPr>
      <w:r>
        <w:rPr>
          <w:rFonts w:ascii="맑은 고딕" w:cs="맑은 고딕" w:eastAsia="맑은 고딕" w:hAnsi="맑은 고딕"/>
          <w:sz w:val="20"/>
          <w:szCs w:val="20"/>
        </w:rPr>
        <w:t xml:space="preserve">태국 공장이 베트남보다 훨씬 큰 규모 → 태국 거래는 DSR JAPAN 담당자와 협력하여 공략 필요</w:t>
      </w:r>
    </w:p>
    <w:p>
      <w:pPr>
        <w:pStyle w:val="ListParagraph"/>
        <w:numPr>
          <w:ilvl w:val="0"/>
          <w:numId w:val="1"/>
        </w:numPr>
        <w:spacing w:after="0" w:before="0"/>
      </w:pPr>
      <w:r>
        <w:rPr>
          <w:rFonts w:ascii="맑은 고딕" w:cs="맑은 고딕" w:eastAsia="맑은 고딕" w:hAnsi="맑은 고딕"/>
          <w:sz w:val="20"/>
          <w:szCs w:val="20"/>
        </w:rPr>
        <w:t xml:space="preserve">SWOSC-V 2.1MM 신규 INQUIRY — 가격 확인 후 샘플 테스트 진행 합의 (2026-06-16)</w:t>
      </w:r>
    </w:p>
    <w:p>
      <w:pPr>
        <w:pStyle w:val="ListParagraph"/>
        <w:numPr>
          <w:ilvl w:val="0"/>
          <w:numId w:val="1"/>
        </w:numPr>
        <w:spacing w:after="0" w:before="0"/>
      </w:pPr>
      <w:r>
        <w:rPr>
          <w:rFonts w:ascii="맑은 고딕" w:cs="맑은 고딕" w:eastAsia="맑은 고딕" w:hAnsi="맑은 고딕"/>
          <w:sz w:val="20"/>
          <w:szCs w:val="20"/>
        </w:rPr>
        <w:t xml:space="preserve">2024년 매출 +15% 성장 → WIRE 수요 증가 중</w:t>
      </w:r>
    </w:p>
    <w:p>
      <w:pPr>
        <w:pStyle w:val="ListParagraph"/>
        <w:numPr>
          <w:ilvl w:val="0"/>
          <w:numId w:val="1"/>
        </w:numPr>
        <w:spacing w:after="0" w:before="0"/>
      </w:pPr>
      <w:r>
        <w:rPr>
          <w:rFonts w:ascii="맑은 고딕" w:cs="맑은 고딕" w:eastAsia="맑은 고딕" w:hAnsi="맑은 고딕"/>
          <w:sz w:val="20"/>
          <w:szCs w:val="20"/>
        </w:rPr>
        <w:t xml:space="preserve">CANON향 품질 기준 + 일본 본사 컨트롤 → DSR JAPAN 본사 컨택과 연계하여 그룹 전체 공급 확장 추진</w:t>
      </w:r>
    </w:p>
    <w:p>
      <w:pPr>
        <w:spacing w:after="0" w:before="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sz w:val="18"/>
        <w:szCs w:val="18"/>
      </w:rPr>
      <w:t xml:space="preserve">ORISTAR 베트남 세일즈 분석 — PART 2: 거래처 현황 (ADVANEX ~ GOKO SPRING)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2026-06-25T07:46:02.643Z</dcterms:created>
  <dcterms:modified xsi:type="dcterms:W3CDTF">2026-06-25T07:46:02.645Z</dcterms:modified>
</cp:coreProperties>
</file>

<file path=docProps/custom.xml><?xml version="1.0" encoding="utf-8"?>
<Properties xmlns="http://schemas.openxmlformats.org/officeDocument/2006/custom-properties" xmlns:vt="http://schemas.openxmlformats.org/officeDocument/2006/docPropsVTypes"/>
</file>