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CFE5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EE">
        <w:rPr>
          <w:rFonts w:ascii="Times New Roman" w:eastAsia="Times New Roman" w:hAnsi="Times New Roman" w:cs="Times New Roman"/>
          <w:b/>
          <w:bCs/>
          <w:sz w:val="36"/>
          <w:szCs w:val="36"/>
        </w:rPr>
        <w:t>1. Executive Power of the President</w:t>
      </w:r>
    </w:p>
    <w:p w14:paraId="48D44408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Constitutional Basis:</w:t>
      </w:r>
    </w:p>
    <w:p w14:paraId="1242B775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Section 5(1)(a)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1999 Constitution of the Federal Republic of Nigeria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powers of the Federation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are vested in 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 These powers:</w:t>
      </w:r>
    </w:p>
    <w:p w14:paraId="2484C119" w14:textId="77777777" w:rsidR="004B5CEE" w:rsidRPr="004B5CEE" w:rsidRDefault="004B5CEE" w:rsidP="004B5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Extend to the execution and maintenance of the Constitution;</w:t>
      </w:r>
    </w:p>
    <w:p w14:paraId="13F09B66" w14:textId="77777777" w:rsidR="004B5CEE" w:rsidRPr="004B5CEE" w:rsidRDefault="004B5CEE" w:rsidP="004B5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Extend to the execution of all laws made by the National Assembly;</w:t>
      </w:r>
    </w:p>
    <w:p w14:paraId="10865E31" w14:textId="77777777" w:rsidR="004B5CEE" w:rsidRPr="004B5CEE" w:rsidRDefault="004B5CEE" w:rsidP="004B5C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Include all matters on which the National Assembly has power to make laws.</w:t>
      </w:r>
    </w:p>
    <w:p w14:paraId="0DD831E1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Scope of Executive Power:</w:t>
      </w:r>
    </w:p>
    <w:p w14:paraId="39FE416E" w14:textId="77777777" w:rsidR="004B5CEE" w:rsidRPr="004B5CEE" w:rsidRDefault="004B5CEE" w:rsidP="004B5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of Ministers, Ambassadors, and other Federal officers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, subject to Senate confirmation.</w:t>
      </w:r>
    </w:p>
    <w:p w14:paraId="6A20F7BE" w14:textId="77777777" w:rsidR="004B5CEE" w:rsidRPr="004B5CEE" w:rsidRDefault="004B5CEE" w:rsidP="004B5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use of the Armed Forces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(Section 218) for national security.</w:t>
      </w:r>
    </w:p>
    <w:p w14:paraId="0DCD2B9D" w14:textId="77777777" w:rsidR="004B5CEE" w:rsidRPr="004B5CEE" w:rsidRDefault="004B5CEE" w:rsidP="004B5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 of a State of Emergency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(Section 305).</w:t>
      </w:r>
    </w:p>
    <w:p w14:paraId="130ED59E" w14:textId="77777777" w:rsidR="004B5CEE" w:rsidRPr="004B5CEE" w:rsidRDefault="004B5CEE" w:rsidP="004B5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Veto power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over legislation.</w:t>
      </w:r>
    </w:p>
    <w:p w14:paraId="3B25CEFD" w14:textId="77777777" w:rsidR="004B5CEE" w:rsidRPr="004B5CEE" w:rsidRDefault="004B5CEE" w:rsidP="004B5C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Power to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issue Executive Orders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E889E" w14:textId="30F248E7" w:rsidR="004B5CEE" w:rsidRPr="00480673" w:rsidRDefault="004B5CEE" w:rsidP="00480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Power to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negotiate treaties and agreements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, subject to ratification by the National Assembly.</w:t>
      </w:r>
    </w:p>
    <w:p w14:paraId="0A2BD876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EE">
        <w:rPr>
          <w:rFonts w:ascii="Times New Roman" w:eastAsia="Times New Roman" w:hAnsi="Times New Roman" w:cs="Times New Roman"/>
          <w:b/>
          <w:bCs/>
          <w:sz w:val="36"/>
          <w:szCs w:val="36"/>
        </w:rPr>
        <w:t>2. Power to Declare a State of Emergency</w:t>
      </w:r>
    </w:p>
    <w:p w14:paraId="4F1BF025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Constitutional Provision – Section 305</w:t>
      </w:r>
    </w:p>
    <w:p w14:paraId="7DD8AE01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proclaim a State of Emergency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in Nigeria or any part thereof, including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state like Rivers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, if certain conditions exist.</w:t>
      </w:r>
    </w:p>
    <w:p w14:paraId="7C985226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Grounds for Declaration (Section 305(3)):</w:t>
      </w:r>
    </w:p>
    <w:p w14:paraId="7A946A52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A State of Emergency may be declared when:</w:t>
      </w:r>
    </w:p>
    <w:p w14:paraId="2ABFC8FF" w14:textId="77777777" w:rsidR="004B5CEE" w:rsidRPr="004B5CEE" w:rsidRDefault="004B5CEE" w:rsidP="004B5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Federation or any part is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at war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EA632" w14:textId="77777777" w:rsidR="004B5CEE" w:rsidRPr="004B5CEE" w:rsidRDefault="004B5CEE" w:rsidP="004B5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danger of invasion or involvement in war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A918C" w14:textId="77777777" w:rsidR="004B5CEE" w:rsidRPr="004B5CEE" w:rsidRDefault="004B5CEE" w:rsidP="004B5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of public order and public safety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FE8957" w14:textId="77777777" w:rsidR="004B5CEE" w:rsidRPr="004B5CEE" w:rsidRDefault="004B5CEE" w:rsidP="004B5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natural disaster or epidemic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7B494" w14:textId="77777777" w:rsidR="004B5CEE" w:rsidRPr="004B5CEE" w:rsidRDefault="004B5CEE" w:rsidP="004B5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any other public danger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that threatens the Federation or any part of it.</w:t>
      </w:r>
    </w:p>
    <w:p w14:paraId="26079A36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CB3DA9E" w14:textId="77777777" w:rsidR="004B5CEE" w:rsidRPr="004B5CEE" w:rsidRDefault="004B5CEE" w:rsidP="004B5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 sends a proclamation to the National Assembly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within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2 days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if they are in session, or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10 days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if not in session.</w:t>
      </w:r>
    </w:p>
    <w:p w14:paraId="6AD6A06F" w14:textId="77777777" w:rsidR="004B5CEE" w:rsidRPr="004B5CEE" w:rsidRDefault="004B5CEE" w:rsidP="004B5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Assembly must approve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the declaration by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simple majority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D5B5A4" w14:textId="77777777" w:rsidR="004B5CEE" w:rsidRPr="004B5CEE" w:rsidRDefault="004B5CEE" w:rsidP="004B5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Without such approval, the declaration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ceases to have effect after 14 days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61D09" w14:textId="04E1B554" w:rsidR="004B5CEE" w:rsidRPr="004B5CEE" w:rsidRDefault="004B5CEE" w:rsidP="004B5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4AE8B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EE">
        <w:rPr>
          <w:rFonts w:ascii="Times New Roman" w:eastAsia="Times New Roman" w:hAnsi="Times New Roman" w:cs="Times New Roman"/>
          <w:b/>
          <w:bCs/>
          <w:sz w:val="36"/>
          <w:szCs w:val="36"/>
        </w:rPr>
        <w:t>3. Seizure of Power During State of Emergency</w:t>
      </w:r>
    </w:p>
    <w:p w14:paraId="18990741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State of Emergency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is declared in a state such as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Rivers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the President may take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extraordinary measures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to restore order. This may include:</w:t>
      </w:r>
    </w:p>
    <w:p w14:paraId="41B80CB9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Suspension or Override of State Government Powers:</w:t>
      </w:r>
    </w:p>
    <w:p w14:paraId="4CCCF351" w14:textId="77777777" w:rsidR="004B5CEE" w:rsidRPr="004B5CEE" w:rsidRDefault="004B5CEE" w:rsidP="004B5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 may remove the elected governor and the State House of Assembly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replacing them with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a military administrator or caretaker committee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F49A8" w14:textId="77777777" w:rsidR="004B5CEE" w:rsidRPr="004B5CEE" w:rsidRDefault="004B5CEE" w:rsidP="004B5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This effectively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centralizes power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in the Presidency for the duration of the emergency.</w:t>
      </w:r>
    </w:p>
    <w:p w14:paraId="12D9AD11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from History:</w:t>
      </w:r>
    </w:p>
    <w:p w14:paraId="43D1228B" w14:textId="77777777" w:rsidR="004B5CEE" w:rsidRPr="004B5CEE" w:rsidRDefault="004B5CEE" w:rsidP="004B5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2004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President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Olusegun Obasanjo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declared a State of Emergency in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Plateau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suspended the elected governor, and appointed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sole administrator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6FF45" w14:textId="77777777" w:rsidR="004B5CEE" w:rsidRPr="004B5CEE" w:rsidRDefault="004B5CEE" w:rsidP="004B5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This sets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precedent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that could be applied to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Rivers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if the constitutional conditions are met.</w:t>
      </w:r>
    </w:p>
    <w:p w14:paraId="781BCC8F" w14:textId="3C7F90C5" w:rsidR="004B5CEE" w:rsidRPr="004B5CEE" w:rsidRDefault="004B5CEE" w:rsidP="004B5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389A0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EE">
        <w:rPr>
          <w:rFonts w:ascii="Times New Roman" w:eastAsia="Times New Roman" w:hAnsi="Times New Roman" w:cs="Times New Roman"/>
          <w:b/>
          <w:bCs/>
          <w:sz w:val="36"/>
          <w:szCs w:val="36"/>
        </w:rPr>
        <w:t>4. Application to Rivers State</w:t>
      </w:r>
    </w:p>
    <w:p w14:paraId="1A43ACBF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Let’s contextualize the constitutional power with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Rivers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46EB43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14:paraId="08BC34F2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Suppose Rivers State is facing:</w:t>
      </w:r>
    </w:p>
    <w:p w14:paraId="3747E5F5" w14:textId="77777777" w:rsidR="004B5CEE" w:rsidRPr="004B5CEE" w:rsidRDefault="004B5CEE" w:rsidP="004B5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Widespread political violence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civil unrest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4DAAC3" w14:textId="77777777" w:rsidR="004B5CEE" w:rsidRPr="004B5CEE" w:rsidRDefault="004B5CEE" w:rsidP="004B5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Militant activities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that threaten national security;</w:t>
      </w:r>
    </w:p>
    <w:p w14:paraId="2A9CF4F9" w14:textId="77777777" w:rsidR="004B5CEE" w:rsidRPr="004B5CEE" w:rsidRDefault="004B5CEE" w:rsidP="004B5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Or a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power struggle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that causes a complete breakdown in governance;</w:t>
      </w:r>
    </w:p>
    <w:p w14:paraId="626ED124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Then, 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can:</w:t>
      </w:r>
    </w:p>
    <w:p w14:paraId="505A465E" w14:textId="77777777" w:rsidR="004B5CEE" w:rsidRPr="004B5CEE" w:rsidRDefault="004B5CEE" w:rsidP="004B5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Declare a State of Emergency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in Rivers State under Section 305.</w:t>
      </w:r>
    </w:p>
    <w:p w14:paraId="324A5A64" w14:textId="77777777" w:rsidR="004B5CEE" w:rsidRPr="004B5CEE" w:rsidRDefault="004B5CEE" w:rsidP="004B5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Suspend the elected governor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and House of Assembly.</w:t>
      </w:r>
    </w:p>
    <w:p w14:paraId="697A8ACA" w14:textId="77777777" w:rsidR="004B5CEE" w:rsidRPr="004B5CEE" w:rsidRDefault="004B5CEE" w:rsidP="004B5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 Federal Administrator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to govern temporarily.</w:t>
      </w:r>
    </w:p>
    <w:p w14:paraId="1D2B46C5" w14:textId="77777777" w:rsidR="004B5CEE" w:rsidRPr="004B5CEE" w:rsidRDefault="004B5CEE" w:rsidP="004B5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military or paramilitary forces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to restore peace and stability.</w:t>
      </w:r>
    </w:p>
    <w:p w14:paraId="2046AFD0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5CEE">
        <w:rPr>
          <w:rFonts w:ascii="Times New Roman" w:eastAsia="Times New Roman" w:hAnsi="Times New Roman" w:cs="Times New Roman"/>
          <w:b/>
          <w:bCs/>
          <w:sz w:val="27"/>
          <w:szCs w:val="27"/>
        </w:rPr>
        <w:t>Legal &amp; Political Implications:</w:t>
      </w:r>
    </w:p>
    <w:p w14:paraId="52D37389" w14:textId="77777777" w:rsidR="004B5CEE" w:rsidRPr="004B5CEE" w:rsidRDefault="004B5CEE" w:rsidP="004B5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Such a move must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pass National Assembly approval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438B9" w14:textId="77777777" w:rsidR="004B5CEE" w:rsidRPr="004B5CEE" w:rsidRDefault="004B5CEE" w:rsidP="004B5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It may face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judicial review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if considered politically motivated.</w:t>
      </w:r>
    </w:p>
    <w:p w14:paraId="5E00BE8A" w14:textId="77777777" w:rsidR="004B5CEE" w:rsidRPr="004B5CEE" w:rsidRDefault="004B5CEE" w:rsidP="004B5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can create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tensions between federal and state structures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, especially if the state is governed by an opposition party.</w:t>
      </w:r>
    </w:p>
    <w:p w14:paraId="5D9A89D9" w14:textId="4EAF7746" w:rsidR="004B5CEE" w:rsidRPr="004B5CEE" w:rsidRDefault="004B5CEE" w:rsidP="004B5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7423F" w14:textId="77777777" w:rsidR="004B5CEE" w:rsidRPr="004B5CEE" w:rsidRDefault="004B5CEE" w:rsidP="004B5C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CE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07A51A65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The executive power of the President, particularly the power to declare a state of emergency, is a potent constitutional tool meant for exceptional circumstances. In relation to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Rivers State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, this power can be used to protect national sovereignty, restore order, and ensure good governance when democratic structures fail or are under threat. However, it must be exercised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strictly in accordance with constitutional provisions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 xml:space="preserve"> to avoid abuse and maintain the </w:t>
      </w:r>
      <w:r w:rsidRPr="004B5CEE">
        <w:rPr>
          <w:rFonts w:ascii="Times New Roman" w:eastAsia="Times New Roman" w:hAnsi="Times New Roman" w:cs="Times New Roman"/>
          <w:b/>
          <w:bCs/>
          <w:sz w:val="24"/>
          <w:szCs w:val="24"/>
        </w:rPr>
        <w:t>federal balance</w:t>
      </w:r>
      <w:r w:rsidRPr="004B5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24E4F" w14:textId="77777777" w:rsidR="004B5CEE" w:rsidRPr="004B5CEE" w:rsidRDefault="004B5CEE" w:rsidP="004B5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CEE">
        <w:rPr>
          <w:rFonts w:ascii="Times New Roman" w:eastAsia="Times New Roman" w:hAnsi="Times New Roman" w:cs="Times New Roman"/>
          <w:sz w:val="24"/>
          <w:szCs w:val="24"/>
        </w:rPr>
        <w:t>If you would like this reformatted for an academic paper or assignment, let me know and I’ll help tailor it.</w:t>
      </w:r>
    </w:p>
    <w:p w14:paraId="71AB75DA" w14:textId="77777777" w:rsidR="00330997" w:rsidRDefault="00330997"/>
    <w:sectPr w:rsidR="003309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4F67" w14:textId="77777777" w:rsidR="001C153A" w:rsidRDefault="001C153A" w:rsidP="00117EF9">
      <w:pPr>
        <w:spacing w:after="0" w:line="240" w:lineRule="auto"/>
      </w:pPr>
      <w:r>
        <w:separator/>
      </w:r>
    </w:p>
  </w:endnote>
  <w:endnote w:type="continuationSeparator" w:id="0">
    <w:p w14:paraId="1A7A1412" w14:textId="77777777" w:rsidR="001C153A" w:rsidRDefault="001C153A" w:rsidP="0011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F772" w14:textId="77777777" w:rsidR="001C153A" w:rsidRDefault="001C153A" w:rsidP="00117EF9">
      <w:pPr>
        <w:spacing w:after="0" w:line="240" w:lineRule="auto"/>
      </w:pPr>
      <w:r>
        <w:separator/>
      </w:r>
    </w:p>
  </w:footnote>
  <w:footnote w:type="continuationSeparator" w:id="0">
    <w:p w14:paraId="45DD11E4" w14:textId="77777777" w:rsidR="001C153A" w:rsidRDefault="001C153A" w:rsidP="00117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F83B4" w14:textId="7FC2B96A" w:rsidR="00117EF9" w:rsidRDefault="00117EF9">
    <w:pPr>
      <w:pStyle w:val="Header"/>
    </w:pPr>
    <w:r w:rsidRPr="00117EF9">
      <w:t>EC2AC2F5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7118"/>
    <w:multiLevelType w:val="multilevel"/>
    <w:tmpl w:val="0D7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10C1D"/>
    <w:multiLevelType w:val="multilevel"/>
    <w:tmpl w:val="DE9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E6DB0"/>
    <w:multiLevelType w:val="multilevel"/>
    <w:tmpl w:val="7388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D0129"/>
    <w:multiLevelType w:val="multilevel"/>
    <w:tmpl w:val="7C2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903F8"/>
    <w:multiLevelType w:val="multilevel"/>
    <w:tmpl w:val="DBD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5115"/>
    <w:multiLevelType w:val="multilevel"/>
    <w:tmpl w:val="CA0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427D3"/>
    <w:multiLevelType w:val="multilevel"/>
    <w:tmpl w:val="1862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96CA7"/>
    <w:multiLevelType w:val="multilevel"/>
    <w:tmpl w:val="45DE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55136"/>
    <w:multiLevelType w:val="multilevel"/>
    <w:tmpl w:val="A55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67641">
    <w:abstractNumId w:val="8"/>
  </w:num>
  <w:num w:numId="2" w16cid:durableId="539784846">
    <w:abstractNumId w:val="0"/>
  </w:num>
  <w:num w:numId="3" w16cid:durableId="2057467930">
    <w:abstractNumId w:val="2"/>
  </w:num>
  <w:num w:numId="4" w16cid:durableId="1419399173">
    <w:abstractNumId w:val="6"/>
  </w:num>
  <w:num w:numId="5" w16cid:durableId="235826192">
    <w:abstractNumId w:val="3"/>
  </w:num>
  <w:num w:numId="6" w16cid:durableId="1629628536">
    <w:abstractNumId w:val="1"/>
  </w:num>
  <w:num w:numId="7" w16cid:durableId="899482728">
    <w:abstractNumId w:val="4"/>
  </w:num>
  <w:num w:numId="8" w16cid:durableId="866522074">
    <w:abstractNumId w:val="7"/>
  </w:num>
  <w:num w:numId="9" w16cid:durableId="1402870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CEE"/>
    <w:rsid w:val="00117EF9"/>
    <w:rsid w:val="001C153A"/>
    <w:rsid w:val="00330997"/>
    <w:rsid w:val="00480673"/>
    <w:rsid w:val="004B5CEE"/>
    <w:rsid w:val="00645C84"/>
    <w:rsid w:val="0067735A"/>
    <w:rsid w:val="007B428F"/>
    <w:rsid w:val="00ED0D08"/>
    <w:rsid w:val="00F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CD2"/>
  <w15:docId w15:val="{927B7739-01C4-45FA-8507-7E678F91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5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5C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EF9"/>
  </w:style>
  <w:style w:type="paragraph" w:styleId="Footer">
    <w:name w:val="footer"/>
    <w:basedOn w:val="Normal"/>
    <w:link w:val="FooterChar"/>
    <w:uiPriority w:val="99"/>
    <w:unhideWhenUsed/>
    <w:rsid w:val="00117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2025-05-15T10:37:00Z</dcterms:created>
  <dcterms:modified xsi:type="dcterms:W3CDTF">2025-05-21T14:58:00Z</dcterms:modified>
</cp:coreProperties>
</file>