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C91" w:rsidRDefault="00775C91" w:rsidP="00775C91">
      <w:pPr>
        <w:jc w:val="center"/>
        <w:rPr>
          <w:rFonts w:ascii="Calibri" w:eastAsia="Times New Roman" w:hAnsi="Calibri"/>
          <w:color w:val="000000"/>
        </w:rPr>
      </w:pPr>
    </w:p>
    <w:p w:rsidR="00775C91" w:rsidRDefault="00775C91" w:rsidP="00775C91">
      <w:pPr>
        <w:jc w:val="center"/>
        <w:rPr>
          <w:rFonts w:ascii="Calibri" w:eastAsia="Times New Roman" w:hAnsi="Calibri"/>
          <w:color w:val="000000"/>
        </w:rPr>
      </w:pPr>
    </w:p>
    <w:p w:rsidR="00775C91" w:rsidRDefault="00775C91" w:rsidP="00775C91">
      <w:pPr>
        <w:pStyle w:val="Titre1"/>
        <w:rPr>
          <w:rFonts w:eastAsia="Times New Roman"/>
        </w:rPr>
      </w:pPr>
      <w:r>
        <w:rPr>
          <w:rFonts w:eastAsia="Times New Roman"/>
        </w:rPr>
        <w:t>Brainstorming – Et après ?</w:t>
      </w:r>
    </w:p>
    <w:p w:rsidR="00DF0674" w:rsidRDefault="008D5B9B" w:rsidP="00775C91">
      <w:pPr>
        <w:pStyle w:val="Titre2"/>
        <w:rPr>
          <w:rFonts w:eastAsia="Times New Roman"/>
        </w:rPr>
      </w:pPr>
      <w:r>
        <w:rPr>
          <w:rFonts w:eastAsia="Times New Roman"/>
        </w:rPr>
        <w:t>FAIRE DE L'OPEN SOURCE UNE RESSOURCE DE LA VIE QUOTIDIENNE</w:t>
      </w:r>
    </w:p>
    <w:p w:rsidR="00775C91" w:rsidRDefault="00775C91" w:rsidP="00D441E2">
      <w:pPr>
        <w:rPr>
          <w:rFonts w:ascii="Calibri" w:eastAsia="Times New Roman" w:hAnsi="Calibri"/>
          <w:color w:val="000000"/>
        </w:rPr>
      </w:pPr>
    </w:p>
    <w:p w:rsidR="006A081E" w:rsidRDefault="006A081E" w:rsidP="00D441E2">
      <w:pPr>
        <w:rPr>
          <w:rFonts w:ascii="Calibri" w:eastAsia="Times New Roman" w:hAnsi="Calibri"/>
          <w:color w:val="000000"/>
        </w:rPr>
      </w:pPr>
      <w:r w:rsidRPr="0021494B">
        <w:t xml:space="preserve">Selon </w:t>
      </w:r>
      <w:proofErr w:type="spellStart"/>
      <w:r w:rsidRPr="0021494B">
        <w:t>YouTube</w:t>
      </w:r>
      <w:proofErr w:type="spellEnd"/>
      <w:r w:rsidRPr="0021494B">
        <w:t>, les tutoriels sont 3 fois plus recherchés que les clips musicaux, et sont consacrés à de multiples aspects de la vie quotidienne. L’open source offre potentiellement un cadre idéal pour permettre à tous d’accéder à des ressources sans avoir à utiliser les outils intéressés proposés par quelques grandes entreprises du web.</w:t>
      </w:r>
      <w:r>
        <w:t xml:space="preserve"> Comment favoriser sa généralisation ?</w:t>
      </w:r>
    </w:p>
    <w:p w:rsidR="006A081E" w:rsidRDefault="006A081E" w:rsidP="00D441E2">
      <w:pPr>
        <w:rPr>
          <w:rFonts w:ascii="Calibri" w:eastAsia="Times New Roman" w:hAnsi="Calibri"/>
          <w:color w:val="000000"/>
        </w:rPr>
      </w:pPr>
    </w:p>
    <w:p w:rsidR="00716EEE" w:rsidRDefault="00EA4F6E" w:rsidP="00D441E2">
      <w:pPr>
        <w:rPr>
          <w:rFonts w:ascii="Calibri" w:eastAsia="Times New Roman" w:hAnsi="Calibri"/>
          <w:color w:val="000000"/>
        </w:rPr>
      </w:pPr>
      <w:r>
        <w:rPr>
          <w:rFonts w:ascii="Calibri" w:eastAsia="Times New Roman" w:hAnsi="Calibri"/>
          <w:color w:val="000000"/>
        </w:rPr>
        <w:t xml:space="preserve">Ont été défini d’abord </w:t>
      </w:r>
      <w:r w:rsidR="00817DA8">
        <w:rPr>
          <w:rFonts w:ascii="Calibri" w:eastAsia="Times New Roman" w:hAnsi="Calibri"/>
          <w:color w:val="000000"/>
        </w:rPr>
        <w:t>quelques objectifs :</w:t>
      </w:r>
    </w:p>
    <w:p w:rsidR="00817DA8" w:rsidRPr="00DF0674" w:rsidRDefault="00817DA8" w:rsidP="00D441E2">
      <w:pPr>
        <w:pStyle w:val="Paragraphedeliste"/>
        <w:numPr>
          <w:ilvl w:val="0"/>
          <w:numId w:val="1"/>
        </w:numPr>
        <w:rPr>
          <w:rFonts w:ascii="Calibri" w:eastAsia="Times New Roman" w:hAnsi="Calibri"/>
          <w:color w:val="000000"/>
        </w:rPr>
      </w:pPr>
      <w:r w:rsidRPr="00DF0674">
        <w:rPr>
          <w:rFonts w:ascii="Calibri" w:eastAsia="Times New Roman" w:hAnsi="Calibri"/>
          <w:color w:val="000000"/>
        </w:rPr>
        <w:t>Créer de « l’emploi open source » pour rendre l’open source visible et attractif</w:t>
      </w:r>
    </w:p>
    <w:p w:rsidR="00FE302A" w:rsidRPr="00DF0674" w:rsidRDefault="00FE302A" w:rsidP="00D441E2">
      <w:pPr>
        <w:pStyle w:val="Paragraphedeliste"/>
        <w:numPr>
          <w:ilvl w:val="0"/>
          <w:numId w:val="1"/>
        </w:numPr>
        <w:rPr>
          <w:rFonts w:ascii="Calibri" w:eastAsia="Times New Roman" w:hAnsi="Calibri"/>
          <w:color w:val="000000"/>
        </w:rPr>
      </w:pPr>
      <w:r w:rsidRPr="00DF0674">
        <w:rPr>
          <w:rFonts w:ascii="Calibri" w:eastAsia="Times New Roman" w:hAnsi="Calibri"/>
          <w:color w:val="000000"/>
        </w:rPr>
        <w:t>Faire comprendre la notion de communs, en mettant l’accès sur les biens naturels</w:t>
      </w:r>
    </w:p>
    <w:p w:rsidR="00FE302A" w:rsidRPr="00DF0674" w:rsidRDefault="00FE302A" w:rsidP="00D441E2">
      <w:pPr>
        <w:pStyle w:val="Paragraphedeliste"/>
        <w:numPr>
          <w:ilvl w:val="0"/>
          <w:numId w:val="1"/>
        </w:numPr>
        <w:rPr>
          <w:rFonts w:ascii="Calibri" w:eastAsia="Times New Roman" w:hAnsi="Calibri"/>
          <w:color w:val="000000"/>
        </w:rPr>
      </w:pPr>
      <w:r w:rsidRPr="00DF0674">
        <w:rPr>
          <w:rFonts w:ascii="Calibri" w:eastAsia="Times New Roman" w:hAnsi="Calibri"/>
          <w:color w:val="000000"/>
        </w:rPr>
        <w:t>Favoriser l’appropriation citoyenne</w:t>
      </w:r>
    </w:p>
    <w:p w:rsidR="00FE302A" w:rsidRPr="00DF0674" w:rsidRDefault="00FE302A" w:rsidP="00D441E2">
      <w:pPr>
        <w:pStyle w:val="Paragraphedeliste"/>
        <w:numPr>
          <w:ilvl w:val="0"/>
          <w:numId w:val="1"/>
        </w:numPr>
        <w:rPr>
          <w:rFonts w:ascii="Calibri" w:eastAsia="Times New Roman" w:hAnsi="Calibri"/>
          <w:color w:val="000000"/>
        </w:rPr>
      </w:pPr>
      <w:r w:rsidRPr="00DF0674">
        <w:rPr>
          <w:rFonts w:ascii="Calibri" w:eastAsia="Times New Roman" w:hAnsi="Calibri"/>
          <w:color w:val="000000"/>
        </w:rPr>
        <w:t>S’engager là où il y a déjà des dynamiques</w:t>
      </w:r>
      <w:r w:rsidR="00DF0674" w:rsidRPr="00DF0674">
        <w:rPr>
          <w:rFonts w:ascii="Calibri" w:eastAsia="Times New Roman" w:hAnsi="Calibri"/>
          <w:color w:val="000000"/>
        </w:rPr>
        <w:t xml:space="preserve"> et des moyens engagés</w:t>
      </w:r>
      <w:r w:rsidR="00A32ACC">
        <w:rPr>
          <w:rFonts w:ascii="Calibri" w:eastAsia="Times New Roman" w:hAnsi="Calibri"/>
          <w:color w:val="000000"/>
        </w:rPr>
        <w:t>.</w:t>
      </w:r>
    </w:p>
    <w:p w:rsidR="00716EEE" w:rsidRDefault="00716EEE" w:rsidP="00D441E2">
      <w:pPr>
        <w:rPr>
          <w:rFonts w:ascii="Calibri" w:eastAsia="Times New Roman" w:hAnsi="Calibri"/>
          <w:color w:val="000000"/>
        </w:rPr>
      </w:pPr>
    </w:p>
    <w:p w:rsidR="008D5B9B" w:rsidRDefault="00DF0674" w:rsidP="00D441E2">
      <w:pPr>
        <w:rPr>
          <w:rFonts w:ascii="Calibri" w:eastAsia="Times New Roman" w:hAnsi="Calibri"/>
          <w:color w:val="000000"/>
        </w:rPr>
      </w:pPr>
      <w:r>
        <w:rPr>
          <w:rFonts w:ascii="Calibri" w:eastAsia="Times New Roman" w:hAnsi="Calibri"/>
          <w:color w:val="000000"/>
        </w:rPr>
        <w:t>Avant de réfléchir à des pistes d’actions, quelques limites et freins ont été identifiés. D’abord,</w:t>
      </w:r>
      <w:r w:rsidR="008D5B9B">
        <w:rPr>
          <w:rFonts w:ascii="Calibri" w:eastAsia="Times New Roman" w:hAnsi="Calibri"/>
          <w:color w:val="000000"/>
        </w:rPr>
        <w:t xml:space="preserve"> </w:t>
      </w:r>
      <w:r w:rsidR="00A32ACC">
        <w:rPr>
          <w:rFonts w:ascii="Calibri" w:eastAsia="Times New Roman" w:hAnsi="Calibri"/>
          <w:color w:val="000000"/>
        </w:rPr>
        <w:t>la difficulté à garder</w:t>
      </w:r>
      <w:r w:rsidR="008D5B9B">
        <w:rPr>
          <w:rFonts w:ascii="Calibri" w:eastAsia="Times New Roman" w:hAnsi="Calibri"/>
          <w:color w:val="000000"/>
        </w:rPr>
        <w:t xml:space="preserve"> la mémo</w:t>
      </w:r>
      <w:r>
        <w:rPr>
          <w:rFonts w:ascii="Calibri" w:eastAsia="Times New Roman" w:hAnsi="Calibri"/>
          <w:color w:val="000000"/>
        </w:rPr>
        <w:t xml:space="preserve">ire des communs que l'on perd : les gens qui naissent avec Facebook et </w:t>
      </w:r>
      <w:proofErr w:type="spellStart"/>
      <w:r>
        <w:rPr>
          <w:rFonts w:ascii="Calibri" w:eastAsia="Times New Roman" w:hAnsi="Calibri"/>
          <w:color w:val="000000"/>
        </w:rPr>
        <w:t>T</w:t>
      </w:r>
      <w:r w:rsidR="008D5B9B">
        <w:rPr>
          <w:rFonts w:ascii="Calibri" w:eastAsia="Times New Roman" w:hAnsi="Calibri"/>
          <w:color w:val="000000"/>
        </w:rPr>
        <w:t>witter</w:t>
      </w:r>
      <w:proofErr w:type="spellEnd"/>
      <w:r w:rsidR="008D5B9B">
        <w:rPr>
          <w:rFonts w:ascii="Calibri" w:eastAsia="Times New Roman" w:hAnsi="Calibri"/>
          <w:color w:val="000000"/>
        </w:rPr>
        <w:t xml:space="preserve"> considèrent que c'est une situation normale</w:t>
      </w:r>
      <w:r>
        <w:rPr>
          <w:rFonts w:ascii="Calibri" w:eastAsia="Times New Roman" w:hAnsi="Calibri"/>
          <w:color w:val="000000"/>
        </w:rPr>
        <w:t xml:space="preserve">, alors qu’il y a peu les échanges personnels n’étaient pas privatisés par ces plateformes. De plus, on observe une réelle difficulté </w:t>
      </w:r>
      <w:r w:rsidR="008D5B9B">
        <w:rPr>
          <w:rFonts w:ascii="Calibri" w:eastAsia="Times New Roman" w:hAnsi="Calibri"/>
          <w:color w:val="000000"/>
        </w:rPr>
        <w:t>à partager les méthodes</w:t>
      </w:r>
      <w:r>
        <w:rPr>
          <w:rFonts w:ascii="Calibri" w:eastAsia="Times New Roman" w:hAnsi="Calibri"/>
          <w:color w:val="000000"/>
        </w:rPr>
        <w:t xml:space="preserve"> et</w:t>
      </w:r>
      <w:r w:rsidR="008D5B9B">
        <w:rPr>
          <w:rFonts w:ascii="Calibri" w:eastAsia="Times New Roman" w:hAnsi="Calibri"/>
          <w:color w:val="000000"/>
        </w:rPr>
        <w:t xml:space="preserve"> les expériences, </w:t>
      </w:r>
      <w:r>
        <w:rPr>
          <w:rFonts w:ascii="Calibri" w:eastAsia="Times New Roman" w:hAnsi="Calibri"/>
          <w:color w:val="000000"/>
        </w:rPr>
        <w:t>et éviter</w:t>
      </w:r>
      <w:r w:rsidR="008D5B9B">
        <w:rPr>
          <w:rFonts w:ascii="Calibri" w:eastAsia="Times New Roman" w:hAnsi="Calibri"/>
          <w:color w:val="000000"/>
        </w:rPr>
        <w:t xml:space="preserve"> que chacun </w:t>
      </w:r>
      <w:r>
        <w:rPr>
          <w:rFonts w:ascii="Calibri" w:eastAsia="Times New Roman" w:hAnsi="Calibri"/>
          <w:color w:val="000000"/>
        </w:rPr>
        <w:t>ne reparte</w:t>
      </w:r>
      <w:r w:rsidR="008D5B9B">
        <w:rPr>
          <w:rFonts w:ascii="Calibri" w:eastAsia="Times New Roman" w:hAnsi="Calibri"/>
          <w:color w:val="000000"/>
        </w:rPr>
        <w:t xml:space="preserve"> de zéro dans ses combats pour la sauvegarde des communs</w:t>
      </w:r>
      <w:r>
        <w:rPr>
          <w:rFonts w:ascii="Calibri" w:eastAsia="Times New Roman" w:hAnsi="Calibri"/>
          <w:color w:val="000000"/>
        </w:rPr>
        <w:t>. Enfin, alors qu’il s’agit d’un support particulièrement pertinent, il n’est</w:t>
      </w:r>
      <w:r w:rsidR="008D5B9B">
        <w:rPr>
          <w:rFonts w:ascii="Calibri" w:eastAsia="Times New Roman" w:hAnsi="Calibri"/>
          <w:color w:val="000000"/>
        </w:rPr>
        <w:t xml:space="preserve"> pas de méthodologie partagée sur le montage de projets européens</w:t>
      </w:r>
      <w:r>
        <w:rPr>
          <w:rFonts w:ascii="Calibri" w:eastAsia="Times New Roman" w:hAnsi="Calibri"/>
          <w:color w:val="000000"/>
        </w:rPr>
        <w:t>.</w:t>
      </w:r>
    </w:p>
    <w:p w:rsidR="00FB0E95" w:rsidRDefault="00FB0E95" w:rsidP="00D441E2">
      <w:pPr>
        <w:rPr>
          <w:rFonts w:ascii="Calibri" w:eastAsia="Times New Roman" w:hAnsi="Calibri"/>
          <w:color w:val="000000"/>
        </w:rPr>
      </w:pPr>
    </w:p>
    <w:p w:rsidR="00FC58C4" w:rsidRDefault="00474080" w:rsidP="00D441E2">
      <w:pPr>
        <w:rPr>
          <w:rFonts w:ascii="Calibri" w:eastAsia="Times New Roman" w:hAnsi="Calibri"/>
          <w:color w:val="000000"/>
        </w:rPr>
      </w:pPr>
      <w:r>
        <w:rPr>
          <w:rFonts w:ascii="Calibri" w:eastAsia="Times New Roman" w:hAnsi="Calibri"/>
          <w:color w:val="000000"/>
        </w:rPr>
        <w:t>Il convient d’agir sur deux plans simultanément :</w:t>
      </w:r>
    </w:p>
    <w:p w:rsidR="00FB0E95" w:rsidRDefault="00FB0E95" w:rsidP="00D441E2">
      <w:pPr>
        <w:rPr>
          <w:rFonts w:ascii="Calibri" w:eastAsia="Times New Roman" w:hAnsi="Calibri"/>
          <w:color w:val="000000"/>
        </w:rPr>
      </w:pPr>
    </w:p>
    <w:p w:rsidR="008D5B9B" w:rsidRPr="006A081E" w:rsidRDefault="00FB0E95" w:rsidP="00D441E2">
      <w:pPr>
        <w:pStyle w:val="Paragraphedeliste"/>
        <w:numPr>
          <w:ilvl w:val="0"/>
          <w:numId w:val="8"/>
        </w:numPr>
        <w:rPr>
          <w:rFonts w:ascii="Calibri" w:eastAsia="Times New Roman" w:hAnsi="Calibri"/>
          <w:color w:val="000000"/>
        </w:rPr>
      </w:pPr>
      <w:r w:rsidRPr="006A081E">
        <w:rPr>
          <w:rFonts w:ascii="Calibri" w:eastAsia="Times New Roman" w:hAnsi="Calibri"/>
          <w:color w:val="000000"/>
        </w:rPr>
        <w:t>Rendre visible la présence</w:t>
      </w:r>
      <w:r w:rsidR="008D5B9B" w:rsidRPr="006A081E">
        <w:rPr>
          <w:rFonts w:ascii="Calibri" w:eastAsia="Times New Roman" w:hAnsi="Calibri"/>
          <w:color w:val="000000"/>
        </w:rPr>
        <w:t xml:space="preserve"> et l'intérêt de l'open-so</w:t>
      </w:r>
      <w:r w:rsidR="00A32ACC">
        <w:rPr>
          <w:rFonts w:ascii="Calibri" w:eastAsia="Times New Roman" w:hAnsi="Calibri"/>
          <w:color w:val="000000"/>
        </w:rPr>
        <w:t>urce dans la vie quotidienne : « </w:t>
      </w:r>
      <w:r w:rsidR="008D5B9B" w:rsidRPr="006A081E">
        <w:rPr>
          <w:rFonts w:ascii="Calibri" w:eastAsia="Times New Roman" w:hAnsi="Calibri"/>
          <w:color w:val="000000"/>
        </w:rPr>
        <w:t>le commun qui est déjà là</w:t>
      </w:r>
      <w:r w:rsidR="00A32ACC">
        <w:rPr>
          <w:rFonts w:ascii="Calibri" w:eastAsia="Times New Roman" w:hAnsi="Calibri"/>
          <w:color w:val="000000"/>
        </w:rPr>
        <w:t> ». T</w:t>
      </w:r>
      <w:r w:rsidRPr="006A081E">
        <w:rPr>
          <w:rFonts w:ascii="Calibri" w:eastAsia="Times New Roman" w:hAnsi="Calibri"/>
          <w:color w:val="000000"/>
        </w:rPr>
        <w:t>out le monde profite de communs, même sans en avoir conscience. Il s’agirait de faire saisir la notion par des exemples faciles d’accès, comme les savoirs</w:t>
      </w:r>
      <w:r w:rsidR="008D5B9B" w:rsidRPr="006A081E">
        <w:rPr>
          <w:rFonts w:ascii="Calibri" w:eastAsia="Times New Roman" w:hAnsi="Calibri"/>
          <w:color w:val="000000"/>
        </w:rPr>
        <w:t xml:space="preserve"> : </w:t>
      </w:r>
      <w:r w:rsidRPr="006A081E">
        <w:rPr>
          <w:rFonts w:ascii="Calibri" w:eastAsia="Times New Roman" w:hAnsi="Calibri"/>
          <w:color w:val="000000"/>
        </w:rPr>
        <w:t>c</w:t>
      </w:r>
      <w:r w:rsidR="008D5B9B" w:rsidRPr="006A081E">
        <w:rPr>
          <w:rFonts w:ascii="Calibri" w:eastAsia="Times New Roman" w:hAnsi="Calibri"/>
          <w:color w:val="000000"/>
        </w:rPr>
        <w:t>e qui est enseigné à l'école est du commun partagé (théorèmes de math, etc.)</w:t>
      </w:r>
      <w:r w:rsidR="00B6733C" w:rsidRPr="006A081E">
        <w:rPr>
          <w:rFonts w:ascii="Calibri" w:eastAsia="Times New Roman" w:hAnsi="Calibri"/>
          <w:color w:val="000000"/>
        </w:rPr>
        <w:t>.</w:t>
      </w:r>
      <w:r w:rsidR="006A081E">
        <w:rPr>
          <w:rFonts w:ascii="Calibri" w:eastAsia="Times New Roman" w:hAnsi="Calibri"/>
          <w:color w:val="000000"/>
        </w:rPr>
        <w:t xml:space="preserve"> D</w:t>
      </w:r>
      <w:r w:rsidR="00B6733C" w:rsidRPr="006A081E">
        <w:rPr>
          <w:rFonts w:ascii="Calibri" w:eastAsia="Times New Roman" w:hAnsi="Calibri"/>
          <w:color w:val="000000"/>
        </w:rPr>
        <w:t>e même, il est aisé de comprendre les communs par le biais des ressources naturelles. A ce sujet, l’exemple du référendum italien de 2011 contre la privatisation de l’eau est à valoriser : la création d’</w:t>
      </w:r>
      <w:r w:rsidR="008D5B9B" w:rsidRPr="006A081E">
        <w:rPr>
          <w:rFonts w:ascii="Calibri" w:eastAsia="Times New Roman" w:hAnsi="Calibri"/>
          <w:color w:val="000000"/>
        </w:rPr>
        <w:t xml:space="preserve">une société pour reprendre </w:t>
      </w:r>
      <w:r w:rsidR="00B6733C" w:rsidRPr="006A081E">
        <w:rPr>
          <w:rFonts w:ascii="Calibri" w:eastAsia="Times New Roman" w:hAnsi="Calibri"/>
          <w:color w:val="000000"/>
        </w:rPr>
        <w:t xml:space="preserve">publiquement </w:t>
      </w:r>
      <w:r w:rsidR="008D5B9B" w:rsidRPr="006A081E">
        <w:rPr>
          <w:rFonts w:ascii="Calibri" w:eastAsia="Times New Roman" w:hAnsi="Calibri"/>
          <w:color w:val="000000"/>
        </w:rPr>
        <w:t xml:space="preserve">la gestion de l'eau </w:t>
      </w:r>
      <w:r w:rsidR="00B6733C" w:rsidRPr="006A081E">
        <w:rPr>
          <w:rFonts w:ascii="Calibri" w:eastAsia="Times New Roman" w:hAnsi="Calibri"/>
          <w:color w:val="000000"/>
        </w:rPr>
        <w:t>par les opposant</w:t>
      </w:r>
      <w:r w:rsidR="0094535C" w:rsidRPr="006A081E">
        <w:rPr>
          <w:rFonts w:ascii="Calibri" w:eastAsia="Times New Roman" w:hAnsi="Calibri"/>
          <w:color w:val="000000"/>
        </w:rPr>
        <w:t>s</w:t>
      </w:r>
      <w:r w:rsidR="00B6733C" w:rsidRPr="006A081E">
        <w:rPr>
          <w:rFonts w:ascii="Calibri" w:eastAsia="Times New Roman" w:hAnsi="Calibri"/>
          <w:color w:val="000000"/>
        </w:rPr>
        <w:t xml:space="preserve"> à la privatisation reste méconnue.</w:t>
      </w:r>
      <w:r w:rsidR="008D5B9B" w:rsidRPr="006A081E">
        <w:rPr>
          <w:rFonts w:ascii="Calibri" w:eastAsia="Times New Roman" w:hAnsi="Calibri"/>
          <w:color w:val="000000"/>
        </w:rPr>
        <w:t> </w:t>
      </w:r>
    </w:p>
    <w:p w:rsidR="00B6733C" w:rsidRDefault="00B6733C" w:rsidP="00D441E2">
      <w:pPr>
        <w:rPr>
          <w:rFonts w:ascii="Calibri" w:eastAsia="Times New Roman" w:hAnsi="Calibri"/>
          <w:color w:val="000000"/>
        </w:rPr>
      </w:pPr>
    </w:p>
    <w:p w:rsidR="008D5B9B" w:rsidRPr="00212B89" w:rsidRDefault="008D5B9B" w:rsidP="006A081E">
      <w:pPr>
        <w:pStyle w:val="Paragraphedeliste"/>
        <w:numPr>
          <w:ilvl w:val="0"/>
          <w:numId w:val="8"/>
        </w:numPr>
        <w:rPr>
          <w:rFonts w:ascii="Calibri" w:eastAsia="Times New Roman" w:hAnsi="Calibri"/>
          <w:color w:val="000000"/>
        </w:rPr>
      </w:pPr>
      <w:r w:rsidRPr="00212B89">
        <w:rPr>
          <w:rFonts w:ascii="Calibri" w:eastAsia="Times New Roman" w:hAnsi="Calibri"/>
          <w:color w:val="000000"/>
        </w:rPr>
        <w:t>Rendre visible la présenc</w:t>
      </w:r>
      <w:r w:rsidR="00B6733C" w:rsidRPr="00212B89">
        <w:rPr>
          <w:rFonts w:ascii="Calibri" w:eastAsia="Times New Roman" w:hAnsi="Calibri"/>
          <w:color w:val="000000"/>
        </w:rPr>
        <w:t>e et les limites des enclosures</w:t>
      </w:r>
      <w:r w:rsidR="00212B89" w:rsidRPr="00212B89">
        <w:rPr>
          <w:rFonts w:ascii="Calibri" w:eastAsia="Times New Roman" w:hAnsi="Calibri"/>
          <w:color w:val="000000"/>
        </w:rPr>
        <w:t xml:space="preserve">. </w:t>
      </w:r>
      <w:r w:rsidR="00B6733C" w:rsidRPr="00212B89">
        <w:rPr>
          <w:rFonts w:ascii="Calibri" w:eastAsia="Times New Roman" w:hAnsi="Calibri"/>
          <w:color w:val="000000"/>
        </w:rPr>
        <w:t>Là encore, les exemples concrets et faciles d’</w:t>
      </w:r>
      <w:r w:rsidR="006A081E" w:rsidRPr="00212B89">
        <w:rPr>
          <w:rFonts w:ascii="Calibri" w:eastAsia="Times New Roman" w:hAnsi="Calibri"/>
          <w:color w:val="000000"/>
        </w:rPr>
        <w:t>accès sont légions, dans le travail (</w:t>
      </w:r>
      <w:proofErr w:type="spellStart"/>
      <w:r w:rsidR="006A081E" w:rsidRPr="00212B89">
        <w:rPr>
          <w:rFonts w:ascii="Calibri" w:eastAsia="Times New Roman" w:hAnsi="Calibri"/>
          <w:color w:val="000000"/>
        </w:rPr>
        <w:t>Uber</w:t>
      </w:r>
      <w:proofErr w:type="spellEnd"/>
      <w:r w:rsidR="006A081E" w:rsidRPr="00212B89">
        <w:rPr>
          <w:rFonts w:ascii="Calibri" w:eastAsia="Times New Roman" w:hAnsi="Calibri"/>
          <w:color w:val="000000"/>
        </w:rPr>
        <w:t xml:space="preserve"> et l’économie dite collaborative), dans la vie personnelle (Facebook, </w:t>
      </w:r>
      <w:proofErr w:type="spellStart"/>
      <w:r w:rsidR="006A081E" w:rsidRPr="00212B89">
        <w:rPr>
          <w:rFonts w:ascii="Calibri" w:eastAsia="Times New Roman" w:hAnsi="Calibri"/>
          <w:color w:val="000000"/>
        </w:rPr>
        <w:t>Twitter</w:t>
      </w:r>
      <w:proofErr w:type="spellEnd"/>
      <w:r w:rsidR="006A081E" w:rsidRPr="00212B89">
        <w:rPr>
          <w:rFonts w:ascii="Calibri" w:eastAsia="Times New Roman" w:hAnsi="Calibri"/>
          <w:color w:val="000000"/>
        </w:rPr>
        <w:t xml:space="preserve"> et les dispositifs de </w:t>
      </w:r>
      <w:proofErr w:type="spellStart"/>
      <w:r w:rsidR="006A081E" w:rsidRPr="00212B89">
        <w:rPr>
          <w:rFonts w:ascii="Calibri" w:eastAsia="Times New Roman" w:hAnsi="Calibri"/>
          <w:color w:val="000000"/>
        </w:rPr>
        <w:t>tracking</w:t>
      </w:r>
      <w:proofErr w:type="spellEnd"/>
      <w:r w:rsidR="006A081E" w:rsidRPr="00212B89">
        <w:rPr>
          <w:rFonts w:ascii="Calibri" w:eastAsia="Times New Roman" w:hAnsi="Calibri"/>
          <w:color w:val="000000"/>
        </w:rPr>
        <w:t xml:space="preserve"> qui</w:t>
      </w:r>
      <w:r w:rsidR="00B6733C" w:rsidRPr="00212B89">
        <w:rPr>
          <w:rFonts w:ascii="Calibri" w:eastAsia="Times New Roman" w:hAnsi="Calibri"/>
          <w:color w:val="000000"/>
        </w:rPr>
        <w:t xml:space="preserve"> par le biais du machine </w:t>
      </w:r>
      <w:proofErr w:type="spellStart"/>
      <w:r w:rsidR="00B6733C" w:rsidRPr="00212B89">
        <w:rPr>
          <w:rFonts w:ascii="Calibri" w:eastAsia="Times New Roman" w:hAnsi="Calibri"/>
          <w:color w:val="000000"/>
        </w:rPr>
        <w:t>learning</w:t>
      </w:r>
      <w:proofErr w:type="spellEnd"/>
      <w:r w:rsidR="00B6733C" w:rsidRPr="00212B89">
        <w:rPr>
          <w:rFonts w:ascii="Calibri" w:eastAsia="Times New Roman" w:hAnsi="Calibri"/>
          <w:color w:val="000000"/>
        </w:rPr>
        <w:t xml:space="preserve"> et des </w:t>
      </w:r>
      <w:proofErr w:type="spellStart"/>
      <w:r w:rsidR="00B6733C" w:rsidRPr="00212B89">
        <w:rPr>
          <w:rFonts w:ascii="Calibri" w:eastAsia="Times New Roman" w:hAnsi="Calibri"/>
          <w:color w:val="000000"/>
        </w:rPr>
        <w:t>big</w:t>
      </w:r>
      <w:proofErr w:type="spellEnd"/>
      <w:r w:rsidR="00B6733C" w:rsidRPr="00212B89">
        <w:rPr>
          <w:rFonts w:ascii="Calibri" w:eastAsia="Times New Roman" w:hAnsi="Calibri"/>
          <w:color w:val="000000"/>
        </w:rPr>
        <w:t xml:space="preserve"> data</w:t>
      </w:r>
      <w:r w:rsidR="00245AFC" w:rsidRPr="00212B89">
        <w:rPr>
          <w:rFonts w:ascii="Calibri" w:eastAsia="Times New Roman" w:hAnsi="Calibri"/>
          <w:color w:val="000000"/>
        </w:rPr>
        <w:t xml:space="preserve"> permettent à ces entreprises de manipuler leurs utilisateurs</w:t>
      </w:r>
      <w:r w:rsidR="006A081E" w:rsidRPr="00212B89">
        <w:rPr>
          <w:rFonts w:ascii="Calibri" w:eastAsia="Times New Roman" w:hAnsi="Calibri"/>
          <w:color w:val="000000"/>
        </w:rPr>
        <w:t>), d</w:t>
      </w:r>
      <w:r w:rsidR="00D441E2" w:rsidRPr="00212B89">
        <w:rPr>
          <w:rFonts w:ascii="Calibri" w:eastAsia="Times New Roman" w:hAnsi="Calibri"/>
          <w:color w:val="000000"/>
        </w:rPr>
        <w:t>ans l’alimentation</w:t>
      </w:r>
      <w:r w:rsidR="006A081E" w:rsidRPr="00212B89">
        <w:rPr>
          <w:rFonts w:ascii="Calibri" w:eastAsia="Times New Roman" w:hAnsi="Calibri"/>
          <w:color w:val="000000"/>
        </w:rPr>
        <w:t xml:space="preserve"> (</w:t>
      </w:r>
      <w:r w:rsidR="00D441E2" w:rsidRPr="00212B89">
        <w:rPr>
          <w:rFonts w:ascii="Calibri" w:eastAsia="Times New Roman" w:hAnsi="Calibri"/>
          <w:color w:val="000000"/>
        </w:rPr>
        <w:t xml:space="preserve">la question </w:t>
      </w:r>
      <w:r w:rsidRPr="00212B89">
        <w:rPr>
          <w:rFonts w:ascii="Calibri" w:eastAsia="Times New Roman" w:hAnsi="Calibri"/>
          <w:color w:val="000000"/>
        </w:rPr>
        <w:t xml:space="preserve">des </w:t>
      </w:r>
      <w:r w:rsidR="00D441E2" w:rsidRPr="00212B89">
        <w:rPr>
          <w:rFonts w:ascii="Calibri" w:eastAsia="Times New Roman" w:hAnsi="Calibri"/>
          <w:color w:val="000000"/>
        </w:rPr>
        <w:t>semences et les interdictions ubuesques faites aux paysans</w:t>
      </w:r>
      <w:r w:rsidR="006A081E" w:rsidRPr="00212B89">
        <w:rPr>
          <w:rFonts w:ascii="Calibri" w:eastAsia="Times New Roman" w:hAnsi="Calibri"/>
          <w:color w:val="000000"/>
        </w:rPr>
        <w:t>).</w:t>
      </w:r>
    </w:p>
    <w:p w:rsidR="00D441E2" w:rsidRDefault="00D441E2" w:rsidP="00D441E2">
      <w:pPr>
        <w:rPr>
          <w:rFonts w:ascii="Calibri" w:eastAsia="Times New Roman" w:hAnsi="Calibri"/>
          <w:color w:val="000000"/>
        </w:rPr>
      </w:pPr>
    </w:p>
    <w:p w:rsidR="00212B89" w:rsidRDefault="00212B89" w:rsidP="00D441E2">
      <w:pPr>
        <w:rPr>
          <w:rFonts w:ascii="Calibri" w:eastAsia="Times New Roman" w:hAnsi="Calibri"/>
          <w:color w:val="000000"/>
        </w:rPr>
      </w:pPr>
    </w:p>
    <w:p w:rsidR="00212B89" w:rsidRDefault="00212B89" w:rsidP="00D441E2">
      <w:pPr>
        <w:rPr>
          <w:rFonts w:ascii="Calibri" w:eastAsia="Times New Roman" w:hAnsi="Calibri"/>
          <w:color w:val="000000"/>
        </w:rPr>
      </w:pPr>
    </w:p>
    <w:p w:rsidR="00885596" w:rsidRDefault="00885596" w:rsidP="00D441E2">
      <w:pPr>
        <w:rPr>
          <w:rFonts w:ascii="Calibri" w:eastAsia="Times New Roman" w:hAnsi="Calibri"/>
          <w:color w:val="000000"/>
        </w:rPr>
      </w:pPr>
      <w:r>
        <w:rPr>
          <w:rFonts w:ascii="Calibri" w:eastAsia="Times New Roman" w:hAnsi="Calibri"/>
          <w:color w:val="000000"/>
        </w:rPr>
        <w:t>Voici quelques propositions</w:t>
      </w:r>
      <w:r w:rsidR="00474080">
        <w:rPr>
          <w:rFonts w:ascii="Calibri" w:eastAsia="Times New Roman" w:hAnsi="Calibri"/>
          <w:color w:val="000000"/>
        </w:rPr>
        <w:t xml:space="preserve"> émises</w:t>
      </w:r>
      <w:r>
        <w:rPr>
          <w:rFonts w:ascii="Calibri" w:eastAsia="Times New Roman" w:hAnsi="Calibri"/>
          <w:color w:val="000000"/>
        </w:rPr>
        <w:t xml:space="preserve"> pour avancer :</w:t>
      </w:r>
    </w:p>
    <w:p w:rsidR="008D5B9B" w:rsidRDefault="008D5B9B" w:rsidP="00D441E2">
      <w:pPr>
        <w:rPr>
          <w:rFonts w:ascii="Calibri" w:eastAsia="Times New Roman" w:hAnsi="Calibri"/>
          <w:color w:val="000000"/>
        </w:rPr>
      </w:pPr>
    </w:p>
    <w:p w:rsidR="00FF6635" w:rsidRPr="00474080" w:rsidRDefault="00474080" w:rsidP="00D441E2">
      <w:pPr>
        <w:rPr>
          <w:rFonts w:ascii="Calibri" w:eastAsia="Times New Roman" w:hAnsi="Calibri"/>
          <w:b/>
          <w:color w:val="000000"/>
          <w:sz w:val="26"/>
          <w:szCs w:val="26"/>
        </w:rPr>
      </w:pPr>
      <w:r w:rsidRPr="00474080">
        <w:rPr>
          <w:rFonts w:ascii="Calibri" w:eastAsia="Times New Roman" w:hAnsi="Calibri"/>
          <w:b/>
          <w:color w:val="000000"/>
          <w:sz w:val="26"/>
          <w:szCs w:val="26"/>
        </w:rPr>
        <w:sym w:font="Wingdings" w:char="F0E8"/>
      </w:r>
      <w:r w:rsidRPr="00474080">
        <w:rPr>
          <w:rFonts w:ascii="Calibri" w:eastAsia="Times New Roman" w:hAnsi="Calibri"/>
          <w:b/>
          <w:color w:val="000000"/>
          <w:sz w:val="26"/>
          <w:szCs w:val="26"/>
        </w:rPr>
        <w:t xml:space="preserve"> </w:t>
      </w:r>
      <w:r w:rsidR="00885596" w:rsidRPr="00474080">
        <w:rPr>
          <w:rFonts w:ascii="Calibri" w:eastAsia="Times New Roman" w:hAnsi="Calibri"/>
          <w:b/>
          <w:color w:val="000000"/>
          <w:sz w:val="26"/>
          <w:szCs w:val="26"/>
        </w:rPr>
        <w:t>Favoriser</w:t>
      </w:r>
      <w:r w:rsidR="00FC58C4" w:rsidRPr="00474080">
        <w:rPr>
          <w:rFonts w:ascii="Calibri" w:eastAsia="Times New Roman" w:hAnsi="Calibri"/>
          <w:b/>
          <w:color w:val="000000"/>
          <w:sz w:val="26"/>
          <w:szCs w:val="26"/>
        </w:rPr>
        <w:t xml:space="preserve"> la </w:t>
      </w:r>
      <w:r w:rsidR="00885596" w:rsidRPr="00474080">
        <w:rPr>
          <w:rFonts w:ascii="Calibri" w:eastAsia="Times New Roman" w:hAnsi="Calibri"/>
          <w:b/>
          <w:color w:val="000000"/>
          <w:sz w:val="26"/>
          <w:szCs w:val="26"/>
        </w:rPr>
        <w:t>prise de conscience personnelle</w:t>
      </w:r>
      <w:r w:rsidR="00FF6635" w:rsidRPr="00474080">
        <w:rPr>
          <w:rFonts w:ascii="Calibri" w:eastAsia="Times New Roman" w:hAnsi="Calibri"/>
          <w:b/>
          <w:color w:val="000000"/>
          <w:sz w:val="26"/>
          <w:szCs w:val="26"/>
        </w:rPr>
        <w:t xml:space="preserve"> par des outils</w:t>
      </w:r>
    </w:p>
    <w:p w:rsidR="008D5B9B" w:rsidRPr="00474080" w:rsidRDefault="00885596" w:rsidP="00474080">
      <w:pPr>
        <w:pStyle w:val="Paragraphedeliste"/>
        <w:numPr>
          <w:ilvl w:val="0"/>
          <w:numId w:val="4"/>
        </w:numPr>
        <w:rPr>
          <w:rFonts w:ascii="Calibri" w:eastAsia="Times New Roman" w:hAnsi="Calibri"/>
          <w:color w:val="000000"/>
        </w:rPr>
      </w:pPr>
      <w:r w:rsidRPr="00474080">
        <w:rPr>
          <w:rFonts w:ascii="Calibri" w:eastAsia="Times New Roman" w:hAnsi="Calibri"/>
          <w:color w:val="000000"/>
        </w:rPr>
        <w:t>Imaginer u</w:t>
      </w:r>
      <w:r w:rsidR="008D5B9B" w:rsidRPr="00474080">
        <w:rPr>
          <w:rFonts w:ascii="Calibri" w:eastAsia="Times New Roman" w:hAnsi="Calibri"/>
          <w:color w:val="000000"/>
        </w:rPr>
        <w:t>n outil qui perme</w:t>
      </w:r>
      <w:r w:rsidR="00212B89">
        <w:rPr>
          <w:rFonts w:ascii="Calibri" w:eastAsia="Times New Roman" w:hAnsi="Calibri"/>
          <w:color w:val="000000"/>
        </w:rPr>
        <w:t>t</w:t>
      </w:r>
      <w:r w:rsidR="008D5B9B" w:rsidRPr="00474080">
        <w:rPr>
          <w:rFonts w:ascii="Calibri" w:eastAsia="Times New Roman" w:hAnsi="Calibri"/>
          <w:color w:val="000000"/>
        </w:rPr>
        <w:t>t</w:t>
      </w:r>
      <w:r w:rsidR="00212B89">
        <w:rPr>
          <w:rFonts w:ascii="Calibri" w:eastAsia="Times New Roman" w:hAnsi="Calibri"/>
          <w:color w:val="000000"/>
        </w:rPr>
        <w:t>e</w:t>
      </w:r>
      <w:r w:rsidR="008D5B9B" w:rsidRPr="00474080">
        <w:rPr>
          <w:rFonts w:ascii="Calibri" w:eastAsia="Times New Roman" w:hAnsi="Calibri"/>
          <w:color w:val="000000"/>
        </w:rPr>
        <w:t xml:space="preserve"> de suivre dans la vie quotidienne</w:t>
      </w:r>
      <w:r w:rsidR="00212B89">
        <w:rPr>
          <w:rFonts w:ascii="Calibri" w:eastAsia="Times New Roman" w:hAnsi="Calibri"/>
          <w:color w:val="000000"/>
        </w:rPr>
        <w:t>,</w:t>
      </w:r>
      <w:r w:rsidR="008D5B9B" w:rsidRPr="00474080">
        <w:rPr>
          <w:rFonts w:ascii="Calibri" w:eastAsia="Times New Roman" w:hAnsi="Calibri"/>
          <w:color w:val="000000"/>
        </w:rPr>
        <w:t xml:space="preserve"> les</w:t>
      </w:r>
      <w:r w:rsidR="00212B89">
        <w:rPr>
          <w:rFonts w:ascii="Calibri" w:eastAsia="Times New Roman" w:hAnsi="Calibri"/>
          <w:color w:val="000000"/>
        </w:rPr>
        <w:t xml:space="preserve"> ressources et les moyens </w:t>
      </w:r>
      <w:r w:rsidR="008D5B9B" w:rsidRPr="00474080">
        <w:rPr>
          <w:rFonts w:ascii="Calibri" w:eastAsia="Times New Roman" w:hAnsi="Calibri"/>
          <w:color w:val="000000"/>
        </w:rPr>
        <w:t>utilis</w:t>
      </w:r>
      <w:r w:rsidR="00212B89">
        <w:rPr>
          <w:rFonts w:ascii="Calibri" w:eastAsia="Times New Roman" w:hAnsi="Calibri"/>
          <w:color w:val="000000"/>
        </w:rPr>
        <w:t>és</w:t>
      </w:r>
      <w:r w:rsidR="008D5B9B" w:rsidRPr="00474080">
        <w:rPr>
          <w:rFonts w:ascii="Calibri" w:eastAsia="Times New Roman" w:hAnsi="Calibri"/>
          <w:color w:val="000000"/>
        </w:rPr>
        <w:t xml:space="preserve"> qui sont de l'ordre du commun, et ceux qui sont de l'ordre du privé</w:t>
      </w:r>
    </w:p>
    <w:p w:rsidR="008D5B9B" w:rsidRPr="00474080" w:rsidRDefault="00885596" w:rsidP="00474080">
      <w:pPr>
        <w:pStyle w:val="Paragraphedeliste"/>
        <w:numPr>
          <w:ilvl w:val="0"/>
          <w:numId w:val="4"/>
        </w:numPr>
        <w:rPr>
          <w:rFonts w:ascii="Calibri" w:eastAsia="Times New Roman" w:hAnsi="Calibri"/>
          <w:color w:val="000000"/>
        </w:rPr>
      </w:pPr>
      <w:r w:rsidRPr="00474080">
        <w:rPr>
          <w:rFonts w:ascii="Calibri" w:eastAsia="Times New Roman" w:hAnsi="Calibri"/>
          <w:color w:val="000000"/>
        </w:rPr>
        <w:t xml:space="preserve">Développer un outil de </w:t>
      </w:r>
      <w:r w:rsidR="008D5B9B" w:rsidRPr="00474080">
        <w:rPr>
          <w:rFonts w:ascii="Calibri" w:eastAsia="Times New Roman" w:hAnsi="Calibri"/>
          <w:color w:val="000000"/>
        </w:rPr>
        <w:t xml:space="preserve">mesure qui permet de savoir à quel point un matériel, un outil, un produit est open / </w:t>
      </w:r>
      <w:proofErr w:type="spellStart"/>
      <w:r w:rsidR="008D5B9B" w:rsidRPr="00474080">
        <w:rPr>
          <w:rFonts w:ascii="Calibri" w:eastAsia="Times New Roman" w:hAnsi="Calibri"/>
          <w:color w:val="000000"/>
        </w:rPr>
        <w:t>private</w:t>
      </w:r>
      <w:proofErr w:type="spellEnd"/>
    </w:p>
    <w:p w:rsidR="008D5B9B" w:rsidRPr="00474080" w:rsidRDefault="00FF6635" w:rsidP="00474080">
      <w:pPr>
        <w:pStyle w:val="Paragraphedeliste"/>
        <w:numPr>
          <w:ilvl w:val="0"/>
          <w:numId w:val="4"/>
        </w:numPr>
        <w:rPr>
          <w:rFonts w:ascii="Calibri" w:eastAsia="Times New Roman" w:hAnsi="Calibri"/>
          <w:color w:val="000000"/>
        </w:rPr>
      </w:pPr>
      <w:r w:rsidRPr="00474080">
        <w:rPr>
          <w:rFonts w:ascii="Calibri" w:eastAsia="Times New Roman" w:hAnsi="Calibri"/>
          <w:color w:val="000000"/>
        </w:rPr>
        <w:t>Concevoir un</w:t>
      </w:r>
      <w:r w:rsidR="008D5B9B" w:rsidRPr="00474080">
        <w:rPr>
          <w:rFonts w:ascii="Calibri" w:eastAsia="Times New Roman" w:hAnsi="Calibri"/>
          <w:color w:val="000000"/>
        </w:rPr>
        <w:t xml:space="preserve"> outil pour répertorier toutes les données qui sont </w:t>
      </w:r>
      <w:proofErr w:type="spellStart"/>
      <w:r w:rsidR="008D5B9B" w:rsidRPr="00474080">
        <w:rPr>
          <w:rFonts w:ascii="Calibri" w:eastAsia="Times New Roman" w:hAnsi="Calibri"/>
          <w:color w:val="000000"/>
        </w:rPr>
        <w:t>trackées</w:t>
      </w:r>
      <w:proofErr w:type="spellEnd"/>
      <w:r w:rsidR="008D5B9B" w:rsidRPr="00474080">
        <w:rPr>
          <w:rFonts w:ascii="Calibri" w:eastAsia="Times New Roman" w:hAnsi="Calibri"/>
          <w:color w:val="000000"/>
        </w:rPr>
        <w:t xml:space="preserve"> et utilisé</w:t>
      </w:r>
      <w:r w:rsidR="008920EB">
        <w:rPr>
          <w:rFonts w:ascii="Calibri" w:eastAsia="Times New Roman" w:hAnsi="Calibri"/>
          <w:color w:val="000000"/>
        </w:rPr>
        <w:t>e</w:t>
      </w:r>
      <w:r w:rsidR="008D5B9B" w:rsidRPr="00474080">
        <w:rPr>
          <w:rFonts w:ascii="Calibri" w:eastAsia="Times New Roman" w:hAnsi="Calibri"/>
          <w:color w:val="000000"/>
        </w:rPr>
        <w:t>s par des acteurs commerciaux au cours de notre navigation internet</w:t>
      </w:r>
    </w:p>
    <w:p w:rsidR="00FF6635" w:rsidRDefault="00FF6635" w:rsidP="00D441E2">
      <w:pPr>
        <w:rPr>
          <w:rFonts w:ascii="Calibri" w:eastAsia="Times New Roman" w:hAnsi="Calibri"/>
          <w:color w:val="000000"/>
        </w:rPr>
      </w:pPr>
    </w:p>
    <w:p w:rsidR="00FF6635" w:rsidRPr="00474080" w:rsidRDefault="00474080" w:rsidP="00D441E2">
      <w:pPr>
        <w:rPr>
          <w:rFonts w:ascii="Calibri" w:eastAsia="Times New Roman" w:hAnsi="Calibri"/>
          <w:b/>
          <w:color w:val="000000"/>
          <w:sz w:val="26"/>
          <w:szCs w:val="26"/>
        </w:rPr>
      </w:pPr>
      <w:r w:rsidRPr="00474080">
        <w:rPr>
          <w:rFonts w:ascii="Calibri" w:eastAsia="Times New Roman" w:hAnsi="Calibri"/>
          <w:b/>
          <w:color w:val="000000"/>
          <w:sz w:val="26"/>
          <w:szCs w:val="26"/>
        </w:rPr>
        <w:sym w:font="Wingdings" w:char="F0E8"/>
      </w:r>
      <w:r w:rsidRPr="00474080">
        <w:rPr>
          <w:rFonts w:ascii="Calibri" w:eastAsia="Times New Roman" w:hAnsi="Calibri"/>
          <w:b/>
          <w:color w:val="000000"/>
          <w:sz w:val="26"/>
          <w:szCs w:val="26"/>
        </w:rPr>
        <w:t xml:space="preserve"> </w:t>
      </w:r>
      <w:r w:rsidR="00FF6635" w:rsidRPr="00474080">
        <w:rPr>
          <w:rFonts w:ascii="Calibri" w:eastAsia="Times New Roman" w:hAnsi="Calibri"/>
          <w:b/>
          <w:color w:val="000000"/>
          <w:sz w:val="26"/>
          <w:szCs w:val="26"/>
        </w:rPr>
        <w:t>Favoriser la prise de conscience personnelle par le narratif</w:t>
      </w:r>
    </w:p>
    <w:p w:rsidR="00FF6635" w:rsidRPr="00474080" w:rsidRDefault="00FF6635" w:rsidP="00474080">
      <w:pPr>
        <w:pStyle w:val="Paragraphedeliste"/>
        <w:numPr>
          <w:ilvl w:val="0"/>
          <w:numId w:val="5"/>
        </w:numPr>
        <w:rPr>
          <w:rFonts w:ascii="Calibri" w:eastAsia="Times New Roman" w:hAnsi="Calibri"/>
          <w:color w:val="000000"/>
        </w:rPr>
      </w:pPr>
      <w:r w:rsidRPr="00474080">
        <w:rPr>
          <w:rFonts w:ascii="Calibri" w:eastAsia="Times New Roman" w:hAnsi="Calibri"/>
          <w:color w:val="000000"/>
        </w:rPr>
        <w:t xml:space="preserve">Réaliser une vidéo explicative qui suit une personne au cours de sa journée, dans des actions du quotidien, et souligner tout ce qui est possible grâce à l'open-source, tout ce qui relève de l'enclosure et en quoi cela </w:t>
      </w:r>
      <w:r w:rsidR="008920EB">
        <w:rPr>
          <w:rFonts w:ascii="Calibri" w:eastAsia="Times New Roman" w:hAnsi="Calibri"/>
          <w:color w:val="000000"/>
        </w:rPr>
        <w:t>génèr</w:t>
      </w:r>
      <w:r w:rsidRPr="00474080">
        <w:rPr>
          <w:rFonts w:ascii="Calibri" w:eastAsia="Times New Roman" w:hAnsi="Calibri"/>
          <w:color w:val="000000"/>
        </w:rPr>
        <w:t>e des problèmes.</w:t>
      </w:r>
    </w:p>
    <w:p w:rsidR="00FF6635" w:rsidRPr="00474080" w:rsidRDefault="00FF6635" w:rsidP="00474080">
      <w:pPr>
        <w:pStyle w:val="Paragraphedeliste"/>
        <w:numPr>
          <w:ilvl w:val="0"/>
          <w:numId w:val="5"/>
        </w:numPr>
        <w:rPr>
          <w:rFonts w:ascii="Calibri" w:eastAsia="Times New Roman" w:hAnsi="Calibri"/>
          <w:color w:val="000000"/>
        </w:rPr>
      </w:pPr>
      <w:r w:rsidRPr="00474080">
        <w:rPr>
          <w:rFonts w:ascii="Calibri" w:eastAsia="Times New Roman" w:hAnsi="Calibri"/>
          <w:color w:val="000000"/>
        </w:rPr>
        <w:t>Valoriser la dimension historique (« ça n'a pas toujours été comme ça »). Accompagner la prise de conscience de tout ce qu'on est en train de perdre et qui est de l'ordre du commun, et pouvoir suivre la dynamique de cette perte.</w:t>
      </w:r>
    </w:p>
    <w:p w:rsidR="00FF6635" w:rsidRPr="00474080" w:rsidRDefault="00FF6635" w:rsidP="00474080">
      <w:pPr>
        <w:pStyle w:val="Paragraphedeliste"/>
        <w:numPr>
          <w:ilvl w:val="0"/>
          <w:numId w:val="5"/>
        </w:numPr>
        <w:rPr>
          <w:rFonts w:ascii="Calibri" w:eastAsia="Times New Roman" w:hAnsi="Calibri"/>
          <w:color w:val="000000"/>
        </w:rPr>
      </w:pPr>
      <w:r w:rsidRPr="00474080">
        <w:rPr>
          <w:rFonts w:ascii="Calibri" w:eastAsia="Times New Roman" w:hAnsi="Calibri"/>
          <w:color w:val="000000"/>
        </w:rPr>
        <w:t>Organiser des happenings dans l'espace public pour pointer ce qui est open / autorisé / commun, et ce qui est fermé / interdit / privé.</w:t>
      </w:r>
    </w:p>
    <w:p w:rsidR="00FF6635" w:rsidRDefault="00FF6635" w:rsidP="00D441E2">
      <w:pPr>
        <w:rPr>
          <w:rFonts w:ascii="Calibri" w:eastAsia="Times New Roman" w:hAnsi="Calibri"/>
          <w:color w:val="000000"/>
        </w:rPr>
      </w:pPr>
    </w:p>
    <w:p w:rsidR="008D5B9B" w:rsidRPr="00474080" w:rsidRDefault="00474080" w:rsidP="00D441E2">
      <w:pPr>
        <w:rPr>
          <w:rFonts w:ascii="Calibri" w:eastAsia="Times New Roman" w:hAnsi="Calibri"/>
          <w:b/>
          <w:color w:val="000000"/>
          <w:sz w:val="26"/>
          <w:szCs w:val="26"/>
        </w:rPr>
      </w:pPr>
      <w:r w:rsidRPr="00474080">
        <w:rPr>
          <w:rFonts w:ascii="Calibri" w:eastAsia="Times New Roman" w:hAnsi="Calibri"/>
          <w:b/>
          <w:color w:val="000000"/>
          <w:sz w:val="26"/>
          <w:szCs w:val="26"/>
        </w:rPr>
        <w:sym w:font="Wingdings" w:char="F0E8"/>
      </w:r>
      <w:r w:rsidRPr="00474080">
        <w:rPr>
          <w:rFonts w:ascii="Calibri" w:eastAsia="Times New Roman" w:hAnsi="Calibri"/>
          <w:b/>
          <w:color w:val="000000"/>
          <w:sz w:val="26"/>
          <w:szCs w:val="26"/>
        </w:rPr>
        <w:t xml:space="preserve"> </w:t>
      </w:r>
      <w:r w:rsidR="00FF6635" w:rsidRPr="00474080">
        <w:rPr>
          <w:rFonts w:ascii="Calibri" w:eastAsia="Times New Roman" w:hAnsi="Calibri"/>
          <w:b/>
          <w:color w:val="000000"/>
          <w:sz w:val="26"/>
          <w:szCs w:val="26"/>
        </w:rPr>
        <w:t>Agir sur le Droit</w:t>
      </w:r>
    </w:p>
    <w:p w:rsidR="008D5B9B" w:rsidRPr="00474080" w:rsidRDefault="008D5B9B" w:rsidP="00474080">
      <w:pPr>
        <w:pStyle w:val="Paragraphedeliste"/>
        <w:numPr>
          <w:ilvl w:val="0"/>
          <w:numId w:val="6"/>
        </w:numPr>
        <w:rPr>
          <w:rFonts w:ascii="Calibri" w:eastAsia="Times New Roman" w:hAnsi="Calibri"/>
          <w:color w:val="000000"/>
        </w:rPr>
      </w:pPr>
      <w:r w:rsidRPr="00474080">
        <w:rPr>
          <w:rFonts w:ascii="Calibri" w:eastAsia="Times New Roman" w:hAnsi="Calibri"/>
          <w:color w:val="000000"/>
        </w:rPr>
        <w:t>Participer au trav</w:t>
      </w:r>
      <w:r w:rsidR="00FF6635" w:rsidRPr="00474080">
        <w:rPr>
          <w:rFonts w:ascii="Calibri" w:eastAsia="Times New Roman" w:hAnsi="Calibri"/>
          <w:color w:val="000000"/>
        </w:rPr>
        <w:t xml:space="preserve">ail sur les lois anti-monopoles </w:t>
      </w:r>
      <w:r w:rsidRPr="00474080">
        <w:rPr>
          <w:rFonts w:ascii="Calibri" w:eastAsia="Times New Roman" w:hAnsi="Calibri"/>
          <w:color w:val="000000"/>
        </w:rPr>
        <w:t>et l'application de ces lois</w:t>
      </w:r>
    </w:p>
    <w:p w:rsidR="008D5B9B" w:rsidRPr="00474080" w:rsidRDefault="008D5B9B" w:rsidP="00474080">
      <w:pPr>
        <w:pStyle w:val="Paragraphedeliste"/>
        <w:numPr>
          <w:ilvl w:val="0"/>
          <w:numId w:val="6"/>
        </w:numPr>
        <w:rPr>
          <w:rFonts w:ascii="Calibri" w:eastAsia="Times New Roman" w:hAnsi="Calibri"/>
          <w:color w:val="000000"/>
        </w:rPr>
      </w:pPr>
      <w:r w:rsidRPr="00474080">
        <w:rPr>
          <w:rFonts w:ascii="Calibri" w:eastAsia="Times New Roman" w:hAnsi="Calibri"/>
          <w:color w:val="000000"/>
        </w:rPr>
        <w:t>Faire des procès contre les grandes entreprises qui privatisent le commun</w:t>
      </w:r>
    </w:p>
    <w:p w:rsidR="008D5B9B" w:rsidRPr="00474080" w:rsidRDefault="008D5B9B" w:rsidP="00474080">
      <w:pPr>
        <w:pStyle w:val="Paragraphedeliste"/>
        <w:numPr>
          <w:ilvl w:val="0"/>
          <w:numId w:val="6"/>
        </w:numPr>
        <w:rPr>
          <w:rFonts w:ascii="Calibri" w:eastAsia="Times New Roman" w:hAnsi="Calibri"/>
          <w:color w:val="000000"/>
        </w:rPr>
      </w:pPr>
      <w:r w:rsidRPr="00474080">
        <w:rPr>
          <w:rFonts w:ascii="Calibri" w:eastAsia="Times New Roman" w:hAnsi="Calibri"/>
          <w:color w:val="000000"/>
        </w:rPr>
        <w:t>Rendre la jurisprudence accessible </w:t>
      </w:r>
      <w:r w:rsidR="00FF6635" w:rsidRPr="00474080">
        <w:rPr>
          <w:rFonts w:ascii="Calibri" w:eastAsia="Times New Roman" w:hAnsi="Calibri"/>
          <w:color w:val="000000"/>
        </w:rPr>
        <w:t>à tout un chacun</w:t>
      </w:r>
    </w:p>
    <w:p w:rsidR="008D5B9B" w:rsidRPr="00474080" w:rsidRDefault="008D5B9B" w:rsidP="00474080">
      <w:pPr>
        <w:pStyle w:val="Paragraphedeliste"/>
        <w:numPr>
          <w:ilvl w:val="0"/>
          <w:numId w:val="6"/>
        </w:numPr>
        <w:rPr>
          <w:rFonts w:ascii="Calibri" w:eastAsia="Times New Roman" w:hAnsi="Calibri"/>
          <w:color w:val="000000"/>
        </w:rPr>
      </w:pPr>
      <w:r w:rsidRPr="00474080">
        <w:rPr>
          <w:rFonts w:ascii="Calibri" w:eastAsia="Times New Roman" w:hAnsi="Calibri"/>
          <w:color w:val="000000"/>
        </w:rPr>
        <w:t>Créer un cadre pour rémunérer ceux qui produisent du commun</w:t>
      </w:r>
    </w:p>
    <w:p w:rsidR="008D5B9B" w:rsidRDefault="008D5B9B" w:rsidP="00D441E2">
      <w:pPr>
        <w:rPr>
          <w:rFonts w:ascii="Calibri" w:eastAsia="Times New Roman" w:hAnsi="Calibri"/>
          <w:color w:val="000000"/>
        </w:rPr>
      </w:pPr>
    </w:p>
    <w:p w:rsidR="00FF6635" w:rsidRPr="00474080" w:rsidRDefault="00474080" w:rsidP="00D441E2">
      <w:pPr>
        <w:rPr>
          <w:rFonts w:ascii="Calibri" w:eastAsia="Times New Roman" w:hAnsi="Calibri"/>
          <w:b/>
          <w:color w:val="000000"/>
          <w:sz w:val="26"/>
          <w:szCs w:val="26"/>
        </w:rPr>
      </w:pPr>
      <w:r w:rsidRPr="00474080">
        <w:rPr>
          <w:rFonts w:ascii="Calibri" w:eastAsia="Times New Roman" w:hAnsi="Calibri"/>
          <w:b/>
          <w:color w:val="000000"/>
          <w:sz w:val="26"/>
          <w:szCs w:val="26"/>
        </w:rPr>
        <w:sym w:font="Wingdings" w:char="F0E8"/>
      </w:r>
      <w:r w:rsidRPr="00474080">
        <w:rPr>
          <w:rFonts w:ascii="Calibri" w:eastAsia="Times New Roman" w:hAnsi="Calibri"/>
          <w:b/>
          <w:color w:val="000000"/>
          <w:sz w:val="26"/>
          <w:szCs w:val="26"/>
        </w:rPr>
        <w:t xml:space="preserve"> </w:t>
      </w:r>
      <w:r w:rsidR="00FF6635" w:rsidRPr="00474080">
        <w:rPr>
          <w:rFonts w:ascii="Calibri" w:eastAsia="Times New Roman" w:hAnsi="Calibri"/>
          <w:b/>
          <w:color w:val="000000"/>
          <w:sz w:val="26"/>
          <w:szCs w:val="26"/>
        </w:rPr>
        <w:t>Développer le combat pour des semences libres</w:t>
      </w:r>
    </w:p>
    <w:p w:rsidR="00FF6635" w:rsidRPr="00474080" w:rsidRDefault="00FF6635" w:rsidP="00474080">
      <w:pPr>
        <w:pStyle w:val="Paragraphedeliste"/>
        <w:numPr>
          <w:ilvl w:val="0"/>
          <w:numId w:val="7"/>
        </w:numPr>
        <w:rPr>
          <w:rFonts w:ascii="Calibri" w:eastAsia="Times New Roman" w:hAnsi="Calibri"/>
          <w:color w:val="000000"/>
        </w:rPr>
      </w:pPr>
      <w:r w:rsidRPr="00474080">
        <w:rPr>
          <w:rFonts w:ascii="Calibri" w:eastAsia="Times New Roman" w:hAnsi="Calibri"/>
          <w:color w:val="000000"/>
        </w:rPr>
        <w:t>Participer aux lois autour des semences libres</w:t>
      </w:r>
    </w:p>
    <w:p w:rsidR="008D5B9B" w:rsidRPr="00474080" w:rsidRDefault="00FF6635" w:rsidP="00474080">
      <w:pPr>
        <w:pStyle w:val="Paragraphedeliste"/>
        <w:numPr>
          <w:ilvl w:val="0"/>
          <w:numId w:val="7"/>
        </w:numPr>
        <w:rPr>
          <w:rFonts w:ascii="Calibri" w:eastAsia="Times New Roman" w:hAnsi="Calibri"/>
          <w:color w:val="000000"/>
        </w:rPr>
      </w:pPr>
      <w:r w:rsidRPr="00474080">
        <w:rPr>
          <w:rFonts w:ascii="Calibri" w:eastAsia="Times New Roman" w:hAnsi="Calibri"/>
          <w:color w:val="000000"/>
        </w:rPr>
        <w:t xml:space="preserve">Les ériger en </w:t>
      </w:r>
      <w:r w:rsidR="008D5B9B" w:rsidRPr="00474080">
        <w:rPr>
          <w:rFonts w:ascii="Calibri" w:eastAsia="Times New Roman" w:hAnsi="Calibri"/>
          <w:color w:val="000000"/>
        </w:rPr>
        <w:t>sujet d'étude et de développement : choisir des régions, implanter des artisans semenciers, faire de la com</w:t>
      </w:r>
      <w:r w:rsidRPr="00474080">
        <w:rPr>
          <w:rFonts w:ascii="Calibri" w:eastAsia="Times New Roman" w:hAnsi="Calibri"/>
          <w:color w:val="000000"/>
        </w:rPr>
        <w:t>munication</w:t>
      </w:r>
      <w:r w:rsidR="008D5B9B" w:rsidRPr="00474080">
        <w:rPr>
          <w:rFonts w:ascii="Calibri" w:eastAsia="Times New Roman" w:hAnsi="Calibri"/>
          <w:color w:val="000000"/>
        </w:rPr>
        <w:t>, rendre les produits traçables, aller dans les endroits les plus défavorisés</w:t>
      </w:r>
    </w:p>
    <w:p w:rsidR="00AE5844" w:rsidRDefault="00FF6635" w:rsidP="00D441E2">
      <w:pPr>
        <w:pStyle w:val="Paragraphedeliste"/>
        <w:numPr>
          <w:ilvl w:val="0"/>
          <w:numId w:val="7"/>
        </w:numPr>
        <w:rPr>
          <w:rFonts w:ascii="Calibri" w:eastAsia="Times New Roman" w:hAnsi="Calibri"/>
          <w:color w:val="000000"/>
        </w:rPr>
      </w:pPr>
      <w:r w:rsidRPr="00775C91">
        <w:rPr>
          <w:rFonts w:ascii="Calibri" w:eastAsia="Times New Roman" w:hAnsi="Calibri"/>
          <w:color w:val="000000"/>
        </w:rPr>
        <w:t>Investir l’espace public pour favoriser l’appropriation citoyenne : les marchés, en bas des tours, etc.</w:t>
      </w:r>
    </w:p>
    <w:p w:rsidR="00AE5844" w:rsidRDefault="00AE5844" w:rsidP="00AE5844">
      <w:pPr>
        <w:pStyle w:val="Titre1"/>
        <w:rPr>
          <w:rFonts w:eastAsia="Times New Roman"/>
        </w:rPr>
      </w:pPr>
      <w:r>
        <w:rPr>
          <w:rFonts w:ascii="Calibri" w:eastAsia="Times New Roman" w:hAnsi="Calibri"/>
          <w:color w:val="000000"/>
        </w:rPr>
        <w:br w:type="page"/>
      </w:r>
      <w:r>
        <w:rPr>
          <w:rFonts w:eastAsia="Times New Roman"/>
        </w:rPr>
        <w:lastRenderedPageBreak/>
        <w:t>Brainstorming – Et après ?</w:t>
      </w:r>
    </w:p>
    <w:p w:rsidR="00AE5844" w:rsidRDefault="00AE5844" w:rsidP="00AE5844">
      <w:pPr>
        <w:pStyle w:val="Titre2"/>
        <w:rPr>
          <w:rFonts w:eastAsia="Times New Roman"/>
        </w:rPr>
      </w:pPr>
      <w:r>
        <w:rPr>
          <w:rFonts w:eastAsia="Times New Roman"/>
        </w:rPr>
        <w:t>ENRICHIR ET DEVELOPPER LA COLLECTION « MAKE IT TOGETHER »</w:t>
      </w:r>
    </w:p>
    <w:p w:rsidR="00AE5844" w:rsidRDefault="00AE5844">
      <w:pPr>
        <w:spacing w:after="200" w:line="276" w:lineRule="auto"/>
        <w:rPr>
          <w:rFonts w:ascii="Calibri" w:eastAsia="Times New Roman" w:hAnsi="Calibri"/>
          <w:color w:val="000000"/>
        </w:rPr>
      </w:pPr>
    </w:p>
    <w:p w:rsidR="006A081E" w:rsidRDefault="006A081E" w:rsidP="00EA4F6E">
      <w:r w:rsidRPr="00E8392A">
        <w:t xml:space="preserve">CHIC s’incarne aujourd’hui dans le </w:t>
      </w:r>
      <w:proofErr w:type="spellStart"/>
      <w:r w:rsidRPr="00E8392A">
        <w:t>Pantolino</w:t>
      </w:r>
      <w:proofErr w:type="spellEnd"/>
      <w:r w:rsidRPr="00E8392A">
        <w:t xml:space="preserve"> et deux mallettes inaugurant la collection « </w:t>
      </w:r>
      <w:proofErr w:type="spellStart"/>
      <w:r w:rsidRPr="00E8392A">
        <w:t>Make</w:t>
      </w:r>
      <w:proofErr w:type="spellEnd"/>
      <w:r w:rsidRPr="00E8392A">
        <w:t xml:space="preserve"> It </w:t>
      </w:r>
      <w:proofErr w:type="spellStart"/>
      <w:r w:rsidRPr="00E8392A">
        <w:t>Together</w:t>
      </w:r>
      <w:proofErr w:type="spellEnd"/>
      <w:r w:rsidRPr="00E8392A">
        <w:t xml:space="preserve"> » autour des thématiques de la santé et de l’identité. </w:t>
      </w:r>
      <w:r w:rsidR="00EA4F6E">
        <w:t>Comment capitaliser sur ces premiers prototypes ?</w:t>
      </w:r>
    </w:p>
    <w:p w:rsidR="00116A4B" w:rsidRDefault="00116A4B" w:rsidP="00EA4F6E"/>
    <w:p w:rsidR="00116A4B" w:rsidRDefault="00116A4B" w:rsidP="00EA4F6E">
      <w:r>
        <w:t xml:space="preserve">D’abord la dimension européenne, particulièrement pertinente, pose cependant la question suivante : faut-il trouver </w:t>
      </w:r>
      <w:r w:rsidR="008920EB">
        <w:t>des</w:t>
      </w:r>
      <w:r>
        <w:t xml:space="preserve"> thème</w:t>
      </w:r>
      <w:r w:rsidR="008920EB">
        <w:t>s</w:t>
      </w:r>
      <w:r>
        <w:t xml:space="preserve"> commun</w:t>
      </w:r>
      <w:r w:rsidR="008920EB">
        <w:t>s</w:t>
      </w:r>
      <w:r>
        <w:t xml:space="preserve"> à l’échelle européenne, ou partir d’une problématique nationale, à partager ensuite ?</w:t>
      </w:r>
    </w:p>
    <w:p w:rsidR="00EA4F6E" w:rsidRDefault="00EA4F6E" w:rsidP="00EA4F6E"/>
    <w:p w:rsidR="00EA4F6E" w:rsidRDefault="003A5B52" w:rsidP="00EA4F6E">
      <w:r>
        <w:t xml:space="preserve">Deux orientations ont </w:t>
      </w:r>
      <w:r w:rsidR="00116A4B">
        <w:t xml:space="preserve">ensuite </w:t>
      </w:r>
      <w:r>
        <w:t>été identifiées :</w:t>
      </w:r>
    </w:p>
    <w:p w:rsidR="00116A4B" w:rsidRDefault="00116A4B" w:rsidP="00116A4B">
      <w:pPr>
        <w:pStyle w:val="Paragraphedeliste"/>
        <w:numPr>
          <w:ilvl w:val="0"/>
          <w:numId w:val="9"/>
        </w:numPr>
      </w:pPr>
      <w:r>
        <w:t>Une approche par le biais des savoir-faire en lien avec le travail, sur un support e-learning</w:t>
      </w:r>
      <w:r w:rsidR="001527E1">
        <w:t>,</w:t>
      </w:r>
    </w:p>
    <w:p w:rsidR="00116A4B" w:rsidRDefault="00116A4B" w:rsidP="00116A4B">
      <w:pPr>
        <w:pStyle w:val="Paragraphedeliste"/>
        <w:numPr>
          <w:ilvl w:val="0"/>
          <w:numId w:val="9"/>
        </w:numPr>
      </w:pPr>
      <w:r>
        <w:t>Une approche pédagogique, avec une cible définie par l’âge, à laquelle associer les enseignants</w:t>
      </w:r>
      <w:r w:rsidR="001527E1">
        <w:t>.</w:t>
      </w:r>
    </w:p>
    <w:p w:rsidR="00116A4B" w:rsidRDefault="00116A4B" w:rsidP="00116A4B"/>
    <w:p w:rsidR="00116A4B" w:rsidRDefault="00116A4B" w:rsidP="00116A4B">
      <w:r>
        <w:t>C’est cette dernière qui a été particulièrement approfondie au cours des échanges, aboutissant aux propositions de thématiques suivantes :</w:t>
      </w:r>
    </w:p>
    <w:p w:rsidR="00A01FC5" w:rsidRDefault="00A01FC5" w:rsidP="00A01FC5">
      <w:pPr>
        <w:pStyle w:val="Paragraphedeliste"/>
        <w:numPr>
          <w:ilvl w:val="0"/>
          <w:numId w:val="10"/>
        </w:numPr>
      </w:pPr>
      <w:r>
        <w:t>Les différences entre pays européens</w:t>
      </w:r>
    </w:p>
    <w:p w:rsidR="00A01FC5" w:rsidRDefault="00A01FC5" w:rsidP="00A01FC5">
      <w:pPr>
        <w:pStyle w:val="Paragraphedeliste"/>
        <w:numPr>
          <w:ilvl w:val="0"/>
          <w:numId w:val="10"/>
        </w:numPr>
      </w:pPr>
      <w:r>
        <w:t>Le fonctionnement démocratique</w:t>
      </w:r>
    </w:p>
    <w:p w:rsidR="00A01FC5" w:rsidRDefault="00A01FC5" w:rsidP="00A01FC5">
      <w:pPr>
        <w:pStyle w:val="Paragraphedeliste"/>
        <w:numPr>
          <w:ilvl w:val="0"/>
          <w:numId w:val="10"/>
        </w:numPr>
      </w:pPr>
      <w:r>
        <w:t>La lutte contre le racisme, l’intégration des migrants</w:t>
      </w:r>
    </w:p>
    <w:p w:rsidR="00A01FC5" w:rsidRDefault="00A01FC5" w:rsidP="00A01FC5">
      <w:pPr>
        <w:pStyle w:val="Paragraphedeliste"/>
        <w:numPr>
          <w:ilvl w:val="0"/>
          <w:numId w:val="10"/>
        </w:numPr>
      </w:pPr>
      <w:r>
        <w:t>La paix</w:t>
      </w:r>
    </w:p>
    <w:p w:rsidR="00A01FC5" w:rsidRDefault="00A01FC5" w:rsidP="00A01FC5">
      <w:pPr>
        <w:pStyle w:val="Paragraphedeliste"/>
        <w:numPr>
          <w:ilvl w:val="0"/>
          <w:numId w:val="10"/>
        </w:numPr>
      </w:pPr>
      <w:r>
        <w:t>Le genre</w:t>
      </w:r>
    </w:p>
    <w:p w:rsidR="00A01FC5" w:rsidRDefault="00A01FC5" w:rsidP="00A01FC5">
      <w:pPr>
        <w:pStyle w:val="Paragraphedeliste"/>
        <w:numPr>
          <w:ilvl w:val="0"/>
          <w:numId w:val="10"/>
        </w:numPr>
      </w:pPr>
      <w:r>
        <w:t>Le patrimoine/le cadre de vie</w:t>
      </w:r>
    </w:p>
    <w:p w:rsidR="00A01FC5" w:rsidRDefault="00A01FC5" w:rsidP="00A01FC5">
      <w:pPr>
        <w:pStyle w:val="Paragraphedeliste"/>
        <w:numPr>
          <w:ilvl w:val="0"/>
          <w:numId w:val="10"/>
        </w:numPr>
      </w:pPr>
      <w:r>
        <w:t>La technologie : que faire quand Internet ne marche plus ?</w:t>
      </w:r>
    </w:p>
    <w:p w:rsidR="00A01FC5" w:rsidRDefault="00A01FC5" w:rsidP="00A01FC5">
      <w:pPr>
        <w:pStyle w:val="Paragraphedeliste"/>
        <w:numPr>
          <w:ilvl w:val="0"/>
          <w:numId w:val="10"/>
        </w:numPr>
      </w:pPr>
      <w:r>
        <w:t>L’espace public et ses usages</w:t>
      </w:r>
    </w:p>
    <w:p w:rsidR="00A01FC5" w:rsidRDefault="00A01FC5" w:rsidP="00116A4B"/>
    <w:p w:rsidR="00A01FC5" w:rsidRDefault="00A01FC5" w:rsidP="00116A4B">
      <w:r>
        <w:t>Il a été également proposé de réfléchir au déve</w:t>
      </w:r>
      <w:r w:rsidR="0011412C">
        <w:t>loppement de mallettes adaptées</w:t>
      </w:r>
      <w:r>
        <w:t xml:space="preserve"> (</w:t>
      </w:r>
      <w:r w:rsidR="00B03B6C">
        <w:t>notamment pour les personnes atteintes d’autisme</w:t>
      </w:r>
      <w:r>
        <w:t>), ainsi que de développer la dimension de jeu parents-enfants.</w:t>
      </w:r>
    </w:p>
    <w:p w:rsidR="00A01FC5" w:rsidRDefault="00A01FC5" w:rsidP="00116A4B"/>
    <w:p w:rsidR="00116A4B" w:rsidRDefault="00A01FC5" w:rsidP="00116A4B">
      <w:r>
        <w:t xml:space="preserve">Enfin, le </w:t>
      </w:r>
      <w:proofErr w:type="spellStart"/>
      <w:r>
        <w:t>Pantolino</w:t>
      </w:r>
      <w:proofErr w:type="spellEnd"/>
      <w:r>
        <w:t xml:space="preserve"> en lui-même pourrait être amélioré, en le rendant complètement mécanique (et donc, pouvoir se passer d’électricité) et en améliorant la fonction « presse ».</w:t>
      </w:r>
    </w:p>
    <w:p w:rsidR="00F23DFE" w:rsidRDefault="00F23DFE">
      <w:pPr>
        <w:spacing w:after="200" w:line="276" w:lineRule="auto"/>
        <w:jc w:val="left"/>
      </w:pPr>
      <w:r>
        <w:br w:type="page"/>
      </w:r>
    </w:p>
    <w:p w:rsidR="00F23DFE" w:rsidRDefault="00F23DFE" w:rsidP="00116A4B"/>
    <w:p w:rsidR="00F23DFE" w:rsidRDefault="00F23DFE" w:rsidP="00116A4B"/>
    <w:p w:rsidR="00F23DFE" w:rsidRDefault="00F23DFE" w:rsidP="00116A4B"/>
    <w:p w:rsidR="00F23DFE" w:rsidRDefault="00F23DFE" w:rsidP="00F23DFE">
      <w:pPr>
        <w:pStyle w:val="Titre1"/>
        <w:rPr>
          <w:rFonts w:eastAsia="Times New Roman"/>
        </w:rPr>
      </w:pPr>
      <w:r>
        <w:rPr>
          <w:rFonts w:eastAsia="Times New Roman"/>
        </w:rPr>
        <w:t>Brainstorming – Et après ?</w:t>
      </w:r>
    </w:p>
    <w:p w:rsidR="00F23DFE" w:rsidRDefault="00F23DFE" w:rsidP="00F23DFE">
      <w:pPr>
        <w:pStyle w:val="Titre2"/>
        <w:rPr>
          <w:rFonts w:eastAsia="Times New Roman"/>
        </w:rPr>
      </w:pPr>
      <w:r>
        <w:rPr>
          <w:rFonts w:eastAsia="Times New Roman"/>
        </w:rPr>
        <w:t>ENTRETENIR LA COOPERATION EUROPEENNE</w:t>
      </w:r>
    </w:p>
    <w:p w:rsidR="00F23DFE" w:rsidRDefault="00F23DFE" w:rsidP="00116A4B"/>
    <w:p w:rsidR="00F23DFE" w:rsidRDefault="00F23DFE" w:rsidP="00116A4B"/>
    <w:p w:rsidR="00F23DFE" w:rsidRDefault="00F23DFE" w:rsidP="00F23DFE">
      <w:r w:rsidRPr="00341C0C">
        <w:t xml:space="preserve">Le projet s’est bâti autour d’un partenariat à </w:t>
      </w:r>
      <w:r w:rsidR="008920EB">
        <w:t>sept</w:t>
      </w:r>
      <w:r w:rsidRPr="00341C0C">
        <w:t xml:space="preserve"> structures aux statuts divers et représentant </w:t>
      </w:r>
      <w:r w:rsidR="008920EB">
        <w:t>cinq</w:t>
      </w:r>
      <w:r w:rsidRPr="00341C0C">
        <w:t xml:space="preserve"> pays différents, et a été permis grâce à un soutien du programme Europe Créative.</w:t>
      </w:r>
      <w:r>
        <w:t xml:space="preserve"> Pourquoi et comment </w:t>
      </w:r>
      <w:r w:rsidR="000E0B4E">
        <w:t>pérenniser cette dynamique ?</w:t>
      </w:r>
    </w:p>
    <w:p w:rsidR="000E0B4E" w:rsidRDefault="000E0B4E" w:rsidP="00F23DFE"/>
    <w:p w:rsidR="000E0B4E" w:rsidRDefault="000437FE" w:rsidP="00F23DFE">
      <w:r w:rsidRPr="000437FE">
        <w:t>Il a d’abord été rappelé que l’ingénierie des projets européens n’est prise en compte que partiellement, d’un point de vue financier : en effet, lourd est le travail de coopération internationale en amont d’un projet qui reste à la seule charge des porteurs et qui est nécessaire pour mieux pré</w:t>
      </w:r>
      <w:r w:rsidR="00FB132A">
        <w:t xml:space="preserve">ciser les objectifs du projet, </w:t>
      </w:r>
      <w:r w:rsidRPr="000437FE">
        <w:t xml:space="preserve">comprendre les interrogations </w:t>
      </w:r>
      <w:r w:rsidRPr="000437FE">
        <w:t>et contexte territorial</w:t>
      </w:r>
      <w:r w:rsidRPr="000437FE">
        <w:t xml:space="preserve"> propres à chaque partenaire, et d'en tirer une problématique de travail commun qui affine la proposition de départ et recoupe les enjeux européens.</w:t>
      </w:r>
    </w:p>
    <w:p w:rsidR="000437FE" w:rsidRDefault="000437FE" w:rsidP="00F23DFE"/>
    <w:p w:rsidR="000E0B4E" w:rsidRDefault="00395CB5" w:rsidP="00F23DFE">
      <w:r>
        <w:t>Trois programmes européens ont été identifiés, comme pouvant servir de supports à un nouveau projet CHIC :</w:t>
      </w:r>
    </w:p>
    <w:p w:rsidR="00395CB5" w:rsidRDefault="00395CB5" w:rsidP="00BA14E3">
      <w:pPr>
        <w:pStyle w:val="Paragraphedeliste"/>
        <w:numPr>
          <w:ilvl w:val="0"/>
          <w:numId w:val="11"/>
        </w:numPr>
      </w:pPr>
      <w:r>
        <w:t>Erasmus+</w:t>
      </w:r>
    </w:p>
    <w:p w:rsidR="00395CB5" w:rsidRDefault="00395CB5" w:rsidP="00BA14E3">
      <w:pPr>
        <w:pStyle w:val="Paragraphedeliste"/>
        <w:numPr>
          <w:ilvl w:val="0"/>
          <w:numId w:val="11"/>
        </w:numPr>
      </w:pPr>
      <w:r>
        <w:t>Horizon 2020</w:t>
      </w:r>
    </w:p>
    <w:p w:rsidR="00395CB5" w:rsidRDefault="00395CB5" w:rsidP="00BA14E3">
      <w:pPr>
        <w:pStyle w:val="Paragraphedeliste"/>
        <w:numPr>
          <w:ilvl w:val="0"/>
          <w:numId w:val="11"/>
        </w:numPr>
      </w:pPr>
      <w:r>
        <w:t>Et bien sûr, Europe Créative.</w:t>
      </w:r>
    </w:p>
    <w:p w:rsidR="00395CB5" w:rsidRDefault="00395CB5" w:rsidP="00F23DFE"/>
    <w:p w:rsidR="00395CB5" w:rsidRDefault="00395CB5" w:rsidP="00F23DFE">
      <w:r>
        <w:t xml:space="preserve">Les principaux aspects </w:t>
      </w:r>
      <w:r w:rsidR="007F782E">
        <w:t>à travailler</w:t>
      </w:r>
      <w:r>
        <w:t xml:space="preserve"> pour un</w:t>
      </w:r>
      <w:r w:rsidR="007F782E">
        <w:t xml:space="preserve"> futur projet :</w:t>
      </w:r>
    </w:p>
    <w:p w:rsidR="00395CB5" w:rsidRDefault="007F782E" w:rsidP="00BA14E3">
      <w:pPr>
        <w:pStyle w:val="Paragraphedeliste"/>
        <w:numPr>
          <w:ilvl w:val="0"/>
          <w:numId w:val="12"/>
        </w:numPr>
      </w:pPr>
      <w:r>
        <w:t xml:space="preserve">La dissémination (et notamment l’appropriation citoyenne) à la fois des </w:t>
      </w:r>
      <w:r w:rsidR="008920EB">
        <w:t>prototypes</w:t>
      </w:r>
      <w:r>
        <w:t xml:space="preserve"> CHIC (le </w:t>
      </w:r>
      <w:proofErr w:type="spellStart"/>
      <w:r>
        <w:t>Pantolino</w:t>
      </w:r>
      <w:proofErr w:type="spellEnd"/>
      <w:r>
        <w:t xml:space="preserve"> et les mallettes), mais aussi du processus de design collaboratif.</w:t>
      </w:r>
    </w:p>
    <w:p w:rsidR="007F782E" w:rsidRDefault="007F782E" w:rsidP="00BA14E3">
      <w:pPr>
        <w:pStyle w:val="Paragraphedeliste"/>
        <w:numPr>
          <w:ilvl w:val="0"/>
          <w:numId w:val="12"/>
        </w:numPr>
      </w:pPr>
      <w:r>
        <w:t>La réflexion en action sur la question des communs et des droits</w:t>
      </w:r>
    </w:p>
    <w:p w:rsidR="007F782E" w:rsidRDefault="007F782E" w:rsidP="00BA14E3">
      <w:pPr>
        <w:pStyle w:val="Paragraphedeliste"/>
        <w:numPr>
          <w:ilvl w:val="0"/>
          <w:numId w:val="12"/>
        </w:numPr>
      </w:pPr>
      <w:r>
        <w:t>L’invention de nouveaux modèles économiques</w:t>
      </w:r>
    </w:p>
    <w:p w:rsidR="007F782E" w:rsidRDefault="007F782E" w:rsidP="00F23DFE"/>
    <w:p w:rsidR="00116A4B" w:rsidRDefault="00FB132A" w:rsidP="00EA4F6E">
      <w:r w:rsidRPr="00FB132A">
        <w:t>Il est notamment proposé, afin de renforcer des coopérations préexistantes, de partir de la communauté de questionnement lié aux semences, aux logiciels et aux machine</w:t>
      </w:r>
      <w:r>
        <w:t>s</w:t>
      </w:r>
      <w:r w:rsidRPr="00FB132A">
        <w:t>-outils libres.</w:t>
      </w:r>
      <w:bookmarkStart w:id="0" w:name="_GoBack"/>
      <w:bookmarkEnd w:id="0"/>
    </w:p>
    <w:p w:rsidR="0056521A" w:rsidRPr="00AE5844" w:rsidRDefault="0056521A" w:rsidP="00AE5844"/>
    <w:sectPr w:rsidR="0056521A" w:rsidRPr="00AE5844" w:rsidSect="00873453">
      <w:headerReference w:type="default" r:id="rId8"/>
      <w:pgSz w:w="11906" w:h="16838"/>
      <w:pgMar w:top="1701"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28B" w:rsidRDefault="0055728B" w:rsidP="00775C91">
      <w:r>
        <w:separator/>
      </w:r>
    </w:p>
  </w:endnote>
  <w:endnote w:type="continuationSeparator" w:id="0">
    <w:p w:rsidR="0055728B" w:rsidRDefault="0055728B" w:rsidP="00775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28B" w:rsidRDefault="0055728B" w:rsidP="00775C91">
      <w:r>
        <w:separator/>
      </w:r>
    </w:p>
  </w:footnote>
  <w:footnote w:type="continuationSeparator" w:id="0">
    <w:p w:rsidR="0055728B" w:rsidRDefault="0055728B" w:rsidP="00775C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C91" w:rsidRDefault="00775C91">
    <w:pPr>
      <w:pStyle w:val="En-tte"/>
    </w:pPr>
    <w:r>
      <w:rPr>
        <w:noProof/>
      </w:rPr>
      <w:drawing>
        <wp:anchor distT="0" distB="0" distL="114300" distR="114300" simplePos="0" relativeHeight="251658240" behindDoc="0" locked="0" layoutInCell="1" allowOverlap="1" wp14:anchorId="4FE4F026" wp14:editId="1CDDB4FA">
          <wp:simplePos x="0" y="0"/>
          <wp:positionH relativeFrom="column">
            <wp:posOffset>-474788</wp:posOffset>
          </wp:positionH>
          <wp:positionV relativeFrom="paragraph">
            <wp:posOffset>-342265</wp:posOffset>
          </wp:positionV>
          <wp:extent cx="1041991" cy="1438401"/>
          <wp:effectExtent l="0" t="0" r="635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C logo bidouillé.jpg"/>
                  <pic:cNvPicPr/>
                </pic:nvPicPr>
                <pic:blipFill>
                  <a:blip r:embed="rId1">
                    <a:extLst>
                      <a:ext uri="{28A0092B-C50C-407E-A947-70E740481C1C}">
                        <a14:useLocalDpi xmlns:a14="http://schemas.microsoft.com/office/drawing/2010/main" val="0"/>
                      </a:ext>
                    </a:extLst>
                  </a:blip>
                  <a:stretch>
                    <a:fillRect/>
                  </a:stretch>
                </pic:blipFill>
                <pic:spPr>
                  <a:xfrm>
                    <a:off x="0" y="0"/>
                    <a:ext cx="1041991" cy="1438401"/>
                  </a:xfrm>
                  <a:prstGeom prst="rect">
                    <a:avLst/>
                  </a:prstGeom>
                </pic:spPr>
              </pic:pic>
            </a:graphicData>
          </a:graphic>
          <wp14:sizeRelH relativeFrom="page">
            <wp14:pctWidth>0</wp14:pctWidth>
          </wp14:sizeRelH>
          <wp14:sizeRelV relativeFrom="page">
            <wp14:pctHeight>0</wp14:pctHeight>
          </wp14:sizeRelV>
        </wp:anchor>
      </w:drawing>
    </w:r>
  </w:p>
  <w:p w:rsidR="00775C91" w:rsidRPr="00775C91" w:rsidRDefault="00775C91" w:rsidP="00775C91">
    <w:pPr>
      <w:pStyle w:val="En-tte"/>
      <w:jc w:val="center"/>
      <w:rPr>
        <w:rFonts w:ascii="Arial" w:hAnsi="Arial" w:cs="Arial"/>
      </w:rPr>
    </w:pPr>
    <w:r w:rsidRPr="00775C91">
      <w:rPr>
        <w:rFonts w:ascii="Arial" w:hAnsi="Arial" w:cs="Arial"/>
        <w:noProof/>
      </w:rPr>
      <w:drawing>
        <wp:anchor distT="0" distB="0" distL="114300" distR="114300" simplePos="0" relativeHeight="251660288" behindDoc="0" locked="0" layoutInCell="1" allowOverlap="1" wp14:anchorId="0074A621" wp14:editId="1615E229">
          <wp:simplePos x="0" y="0"/>
          <wp:positionH relativeFrom="column">
            <wp:posOffset>4289425</wp:posOffset>
          </wp:positionH>
          <wp:positionV relativeFrom="paragraph">
            <wp:posOffset>-69850</wp:posOffset>
          </wp:positionV>
          <wp:extent cx="2173605" cy="546100"/>
          <wp:effectExtent l="0" t="0" r="0" b="6350"/>
          <wp:wrapNone/>
          <wp:docPr id="4" name="Image 4" descr="M:\Développement local\ECONOMIE DU PATRIMOINE\GERALDINE\Europe Créative\CHIC 2\logos\eu_flag_creative_europe_co_funded_pos_[rgb]_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Développement local\ECONOMIE DU PATRIMOINE\GERALDINE\Europe Créative\CHIC 2\logos\eu_flag_creative_europe_co_funded_pos_[rgb]_right.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173605" cy="546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5C91">
      <w:rPr>
        <w:rFonts w:ascii="Arial" w:hAnsi="Arial" w:cs="Arial"/>
      </w:rPr>
      <w:t>Séminaire de clôture - projet CHIC</w:t>
    </w:r>
  </w:p>
  <w:p w:rsidR="00775C91" w:rsidRPr="00775C91" w:rsidRDefault="00775C91" w:rsidP="00212D61">
    <w:pPr>
      <w:pStyle w:val="En-tte"/>
      <w:tabs>
        <w:tab w:val="clear" w:pos="4536"/>
        <w:tab w:val="center" w:pos="4253"/>
      </w:tabs>
      <w:jc w:val="center"/>
      <w:rPr>
        <w:rFonts w:ascii="Arial" w:hAnsi="Arial" w:cs="Arial"/>
      </w:rPr>
    </w:pPr>
    <w:r w:rsidRPr="00775C91">
      <w:rPr>
        <w:rFonts w:ascii="Arial" w:hAnsi="Arial" w:cs="Arial"/>
      </w:rPr>
      <w:t>23 novembre 2017</w:t>
    </w:r>
  </w:p>
  <w:p w:rsidR="00775C91" w:rsidRDefault="00775C91" w:rsidP="00775C91">
    <w:pPr>
      <w:pStyle w:val="En-tte"/>
      <w:tabs>
        <w:tab w:val="clear" w:pos="4536"/>
        <w:tab w:val="clear" w:pos="9072"/>
        <w:tab w:val="left" w:pos="249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E7092"/>
    <w:multiLevelType w:val="hybridMultilevel"/>
    <w:tmpl w:val="364C4D58"/>
    <w:lvl w:ilvl="0" w:tplc="F2DA36F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AD52037"/>
    <w:multiLevelType w:val="hybridMultilevel"/>
    <w:tmpl w:val="76368C22"/>
    <w:lvl w:ilvl="0" w:tplc="D93A25B2">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1ADE7FE6"/>
    <w:multiLevelType w:val="hybridMultilevel"/>
    <w:tmpl w:val="E548B9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EE00039"/>
    <w:multiLevelType w:val="hybridMultilevel"/>
    <w:tmpl w:val="71EA9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DC335B3"/>
    <w:multiLevelType w:val="hybridMultilevel"/>
    <w:tmpl w:val="A920D2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C726AB4"/>
    <w:multiLevelType w:val="hybridMultilevel"/>
    <w:tmpl w:val="830C0C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24C6DE9"/>
    <w:multiLevelType w:val="hybridMultilevel"/>
    <w:tmpl w:val="B3E849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5BF0A19"/>
    <w:multiLevelType w:val="hybridMultilevel"/>
    <w:tmpl w:val="09EC1C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9F77E84"/>
    <w:multiLevelType w:val="hybridMultilevel"/>
    <w:tmpl w:val="BED21B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54B20E7"/>
    <w:multiLevelType w:val="hybridMultilevel"/>
    <w:tmpl w:val="FF88A5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E457390"/>
    <w:multiLevelType w:val="hybridMultilevel"/>
    <w:tmpl w:val="57ACE5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E6428D1"/>
    <w:multiLevelType w:val="hybridMultilevel"/>
    <w:tmpl w:val="30A44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4"/>
  </w:num>
  <w:num w:numId="4">
    <w:abstractNumId w:val="8"/>
  </w:num>
  <w:num w:numId="5">
    <w:abstractNumId w:val="7"/>
  </w:num>
  <w:num w:numId="6">
    <w:abstractNumId w:val="11"/>
  </w:num>
  <w:num w:numId="7">
    <w:abstractNumId w:val="6"/>
  </w:num>
  <w:num w:numId="8">
    <w:abstractNumId w:val="1"/>
  </w:num>
  <w:num w:numId="9">
    <w:abstractNumId w:val="3"/>
  </w:num>
  <w:num w:numId="10">
    <w:abstractNumId w:val="5"/>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922"/>
    <w:rsid w:val="000437FE"/>
    <w:rsid w:val="000E0B4E"/>
    <w:rsid w:val="0011412C"/>
    <w:rsid w:val="00116A4B"/>
    <w:rsid w:val="001527E1"/>
    <w:rsid w:val="00212B89"/>
    <w:rsid w:val="00212D61"/>
    <w:rsid w:val="00245AFC"/>
    <w:rsid w:val="00395CB5"/>
    <w:rsid w:val="003A5B52"/>
    <w:rsid w:val="00474080"/>
    <w:rsid w:val="0055728B"/>
    <w:rsid w:val="0056521A"/>
    <w:rsid w:val="006A081E"/>
    <w:rsid w:val="00716EEE"/>
    <w:rsid w:val="00775C91"/>
    <w:rsid w:val="007F782E"/>
    <w:rsid w:val="00817DA8"/>
    <w:rsid w:val="00873453"/>
    <w:rsid w:val="00885596"/>
    <w:rsid w:val="008920EB"/>
    <w:rsid w:val="008D5B9B"/>
    <w:rsid w:val="00907662"/>
    <w:rsid w:val="0094535C"/>
    <w:rsid w:val="00A01FC5"/>
    <w:rsid w:val="00A32ACC"/>
    <w:rsid w:val="00AE5844"/>
    <w:rsid w:val="00B03B6C"/>
    <w:rsid w:val="00B6733C"/>
    <w:rsid w:val="00BA14E3"/>
    <w:rsid w:val="00BB1988"/>
    <w:rsid w:val="00D441E2"/>
    <w:rsid w:val="00D97922"/>
    <w:rsid w:val="00DF0674"/>
    <w:rsid w:val="00EA4F6E"/>
    <w:rsid w:val="00F23DFE"/>
    <w:rsid w:val="00FB0E95"/>
    <w:rsid w:val="00FB132A"/>
    <w:rsid w:val="00FC58C4"/>
    <w:rsid w:val="00FE302A"/>
    <w:rsid w:val="00FF66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F6E"/>
    <w:pPr>
      <w:spacing w:after="0" w:line="240" w:lineRule="auto"/>
      <w:jc w:val="both"/>
    </w:pPr>
    <w:rPr>
      <w:rFonts w:cs="Times New Roman"/>
      <w:sz w:val="24"/>
      <w:szCs w:val="24"/>
      <w:lang w:eastAsia="fr-FR"/>
    </w:rPr>
  </w:style>
  <w:style w:type="paragraph" w:styleId="Titre1">
    <w:name w:val="heading 1"/>
    <w:basedOn w:val="Normal"/>
    <w:next w:val="Normal"/>
    <w:link w:val="Titre1Car"/>
    <w:uiPriority w:val="9"/>
    <w:qFormat/>
    <w:rsid w:val="00775C91"/>
    <w:pPr>
      <w:keepNext/>
      <w:keepLines/>
      <w:spacing w:before="480"/>
      <w:jc w:val="center"/>
      <w:outlineLvl w:val="0"/>
    </w:pPr>
    <w:rPr>
      <w:rFonts w:eastAsiaTheme="majorEastAsia" w:cstheme="majorBidi"/>
      <w:b/>
      <w:bCs/>
      <w:sz w:val="30"/>
      <w:szCs w:val="28"/>
    </w:rPr>
  </w:style>
  <w:style w:type="paragraph" w:styleId="Titre2">
    <w:name w:val="heading 2"/>
    <w:basedOn w:val="Normal"/>
    <w:next w:val="Normal"/>
    <w:link w:val="Titre2Car"/>
    <w:uiPriority w:val="9"/>
    <w:unhideWhenUsed/>
    <w:qFormat/>
    <w:rsid w:val="00775C91"/>
    <w:pPr>
      <w:keepNext/>
      <w:keepLines/>
      <w:spacing w:before="200"/>
      <w:jc w:val="center"/>
      <w:outlineLvl w:val="1"/>
    </w:pPr>
    <w:rPr>
      <w:rFonts w:eastAsiaTheme="majorEastAsia" w:cstheme="majorBidi"/>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F0674"/>
    <w:pPr>
      <w:ind w:left="720"/>
      <w:contextualSpacing/>
    </w:pPr>
  </w:style>
  <w:style w:type="paragraph" w:styleId="En-tte">
    <w:name w:val="header"/>
    <w:basedOn w:val="Normal"/>
    <w:link w:val="En-tteCar"/>
    <w:uiPriority w:val="99"/>
    <w:unhideWhenUsed/>
    <w:rsid w:val="00775C91"/>
    <w:pPr>
      <w:tabs>
        <w:tab w:val="center" w:pos="4536"/>
        <w:tab w:val="right" w:pos="9072"/>
      </w:tabs>
    </w:pPr>
  </w:style>
  <w:style w:type="character" w:customStyle="1" w:styleId="En-tteCar">
    <w:name w:val="En-tête Car"/>
    <w:basedOn w:val="Policepardfaut"/>
    <w:link w:val="En-tte"/>
    <w:uiPriority w:val="99"/>
    <w:rsid w:val="00775C91"/>
    <w:rPr>
      <w:rFonts w:ascii="Times New Roman" w:hAnsi="Times New Roman" w:cs="Times New Roman"/>
      <w:sz w:val="24"/>
      <w:szCs w:val="24"/>
      <w:lang w:eastAsia="fr-FR"/>
    </w:rPr>
  </w:style>
  <w:style w:type="paragraph" w:styleId="Pieddepage">
    <w:name w:val="footer"/>
    <w:basedOn w:val="Normal"/>
    <w:link w:val="PieddepageCar"/>
    <w:uiPriority w:val="99"/>
    <w:unhideWhenUsed/>
    <w:rsid w:val="00775C91"/>
    <w:pPr>
      <w:tabs>
        <w:tab w:val="center" w:pos="4536"/>
        <w:tab w:val="right" w:pos="9072"/>
      </w:tabs>
    </w:pPr>
  </w:style>
  <w:style w:type="character" w:customStyle="1" w:styleId="PieddepageCar">
    <w:name w:val="Pied de page Car"/>
    <w:basedOn w:val="Policepardfaut"/>
    <w:link w:val="Pieddepage"/>
    <w:uiPriority w:val="99"/>
    <w:rsid w:val="00775C91"/>
    <w:rPr>
      <w:rFonts w:ascii="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775C91"/>
    <w:rPr>
      <w:rFonts w:ascii="Tahoma" w:hAnsi="Tahoma" w:cs="Tahoma"/>
      <w:sz w:val="16"/>
      <w:szCs w:val="16"/>
    </w:rPr>
  </w:style>
  <w:style w:type="character" w:customStyle="1" w:styleId="TextedebullesCar">
    <w:name w:val="Texte de bulles Car"/>
    <w:basedOn w:val="Policepardfaut"/>
    <w:link w:val="Textedebulles"/>
    <w:uiPriority w:val="99"/>
    <w:semiHidden/>
    <w:rsid w:val="00775C91"/>
    <w:rPr>
      <w:rFonts w:ascii="Tahoma" w:hAnsi="Tahoma" w:cs="Tahoma"/>
      <w:sz w:val="16"/>
      <w:szCs w:val="16"/>
      <w:lang w:eastAsia="fr-FR"/>
    </w:rPr>
  </w:style>
  <w:style w:type="character" w:customStyle="1" w:styleId="Titre1Car">
    <w:name w:val="Titre 1 Car"/>
    <w:basedOn w:val="Policepardfaut"/>
    <w:link w:val="Titre1"/>
    <w:uiPriority w:val="9"/>
    <w:rsid w:val="00775C91"/>
    <w:rPr>
      <w:rFonts w:eastAsiaTheme="majorEastAsia" w:cstheme="majorBidi"/>
      <w:b/>
      <w:bCs/>
      <w:sz w:val="30"/>
      <w:szCs w:val="28"/>
      <w:lang w:eastAsia="fr-FR"/>
    </w:rPr>
  </w:style>
  <w:style w:type="character" w:customStyle="1" w:styleId="Titre2Car">
    <w:name w:val="Titre 2 Car"/>
    <w:basedOn w:val="Policepardfaut"/>
    <w:link w:val="Titre2"/>
    <w:uiPriority w:val="9"/>
    <w:rsid w:val="00775C91"/>
    <w:rPr>
      <w:rFonts w:eastAsiaTheme="majorEastAsia" w:cstheme="majorBidi"/>
      <w:b/>
      <w:bCs/>
      <w:sz w:val="26"/>
      <w:szCs w:val="2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F6E"/>
    <w:pPr>
      <w:spacing w:after="0" w:line="240" w:lineRule="auto"/>
      <w:jc w:val="both"/>
    </w:pPr>
    <w:rPr>
      <w:rFonts w:cs="Times New Roman"/>
      <w:sz w:val="24"/>
      <w:szCs w:val="24"/>
      <w:lang w:eastAsia="fr-FR"/>
    </w:rPr>
  </w:style>
  <w:style w:type="paragraph" w:styleId="Titre1">
    <w:name w:val="heading 1"/>
    <w:basedOn w:val="Normal"/>
    <w:next w:val="Normal"/>
    <w:link w:val="Titre1Car"/>
    <w:uiPriority w:val="9"/>
    <w:qFormat/>
    <w:rsid w:val="00775C91"/>
    <w:pPr>
      <w:keepNext/>
      <w:keepLines/>
      <w:spacing w:before="480"/>
      <w:jc w:val="center"/>
      <w:outlineLvl w:val="0"/>
    </w:pPr>
    <w:rPr>
      <w:rFonts w:eastAsiaTheme="majorEastAsia" w:cstheme="majorBidi"/>
      <w:b/>
      <w:bCs/>
      <w:sz w:val="30"/>
      <w:szCs w:val="28"/>
    </w:rPr>
  </w:style>
  <w:style w:type="paragraph" w:styleId="Titre2">
    <w:name w:val="heading 2"/>
    <w:basedOn w:val="Normal"/>
    <w:next w:val="Normal"/>
    <w:link w:val="Titre2Car"/>
    <w:uiPriority w:val="9"/>
    <w:unhideWhenUsed/>
    <w:qFormat/>
    <w:rsid w:val="00775C91"/>
    <w:pPr>
      <w:keepNext/>
      <w:keepLines/>
      <w:spacing w:before="200"/>
      <w:jc w:val="center"/>
      <w:outlineLvl w:val="1"/>
    </w:pPr>
    <w:rPr>
      <w:rFonts w:eastAsiaTheme="majorEastAsia" w:cstheme="majorBidi"/>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F0674"/>
    <w:pPr>
      <w:ind w:left="720"/>
      <w:contextualSpacing/>
    </w:pPr>
  </w:style>
  <w:style w:type="paragraph" w:styleId="En-tte">
    <w:name w:val="header"/>
    <w:basedOn w:val="Normal"/>
    <w:link w:val="En-tteCar"/>
    <w:uiPriority w:val="99"/>
    <w:unhideWhenUsed/>
    <w:rsid w:val="00775C91"/>
    <w:pPr>
      <w:tabs>
        <w:tab w:val="center" w:pos="4536"/>
        <w:tab w:val="right" w:pos="9072"/>
      </w:tabs>
    </w:pPr>
  </w:style>
  <w:style w:type="character" w:customStyle="1" w:styleId="En-tteCar">
    <w:name w:val="En-tête Car"/>
    <w:basedOn w:val="Policepardfaut"/>
    <w:link w:val="En-tte"/>
    <w:uiPriority w:val="99"/>
    <w:rsid w:val="00775C91"/>
    <w:rPr>
      <w:rFonts w:ascii="Times New Roman" w:hAnsi="Times New Roman" w:cs="Times New Roman"/>
      <w:sz w:val="24"/>
      <w:szCs w:val="24"/>
      <w:lang w:eastAsia="fr-FR"/>
    </w:rPr>
  </w:style>
  <w:style w:type="paragraph" w:styleId="Pieddepage">
    <w:name w:val="footer"/>
    <w:basedOn w:val="Normal"/>
    <w:link w:val="PieddepageCar"/>
    <w:uiPriority w:val="99"/>
    <w:unhideWhenUsed/>
    <w:rsid w:val="00775C91"/>
    <w:pPr>
      <w:tabs>
        <w:tab w:val="center" w:pos="4536"/>
        <w:tab w:val="right" w:pos="9072"/>
      </w:tabs>
    </w:pPr>
  </w:style>
  <w:style w:type="character" w:customStyle="1" w:styleId="PieddepageCar">
    <w:name w:val="Pied de page Car"/>
    <w:basedOn w:val="Policepardfaut"/>
    <w:link w:val="Pieddepage"/>
    <w:uiPriority w:val="99"/>
    <w:rsid w:val="00775C91"/>
    <w:rPr>
      <w:rFonts w:ascii="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775C91"/>
    <w:rPr>
      <w:rFonts w:ascii="Tahoma" w:hAnsi="Tahoma" w:cs="Tahoma"/>
      <w:sz w:val="16"/>
      <w:szCs w:val="16"/>
    </w:rPr>
  </w:style>
  <w:style w:type="character" w:customStyle="1" w:styleId="TextedebullesCar">
    <w:name w:val="Texte de bulles Car"/>
    <w:basedOn w:val="Policepardfaut"/>
    <w:link w:val="Textedebulles"/>
    <w:uiPriority w:val="99"/>
    <w:semiHidden/>
    <w:rsid w:val="00775C91"/>
    <w:rPr>
      <w:rFonts w:ascii="Tahoma" w:hAnsi="Tahoma" w:cs="Tahoma"/>
      <w:sz w:val="16"/>
      <w:szCs w:val="16"/>
      <w:lang w:eastAsia="fr-FR"/>
    </w:rPr>
  </w:style>
  <w:style w:type="character" w:customStyle="1" w:styleId="Titre1Car">
    <w:name w:val="Titre 1 Car"/>
    <w:basedOn w:val="Policepardfaut"/>
    <w:link w:val="Titre1"/>
    <w:uiPriority w:val="9"/>
    <w:rsid w:val="00775C91"/>
    <w:rPr>
      <w:rFonts w:eastAsiaTheme="majorEastAsia" w:cstheme="majorBidi"/>
      <w:b/>
      <w:bCs/>
      <w:sz w:val="30"/>
      <w:szCs w:val="28"/>
      <w:lang w:eastAsia="fr-FR"/>
    </w:rPr>
  </w:style>
  <w:style w:type="character" w:customStyle="1" w:styleId="Titre2Car">
    <w:name w:val="Titre 2 Car"/>
    <w:basedOn w:val="Policepardfaut"/>
    <w:link w:val="Titre2"/>
    <w:uiPriority w:val="9"/>
    <w:rsid w:val="00775C91"/>
    <w:rPr>
      <w:rFonts w:eastAsiaTheme="majorEastAsia" w:cstheme="majorBidi"/>
      <w:b/>
      <w:bCs/>
      <w:sz w:val="26"/>
      <w:szCs w:val="2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12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4</Pages>
  <Words>1168</Words>
  <Characters>6430</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Plaine Commune</Company>
  <LinksUpToDate>false</LinksUpToDate>
  <CharactersWithSpaces>7583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MIGNARD</dc:creator>
  <cp:keywords/>
  <dc:description/>
  <cp:lastModifiedBy>Philippe MIGNARD</cp:lastModifiedBy>
  <cp:revision>33</cp:revision>
  <cp:lastPrinted>2017-12-04T11:12:00Z</cp:lastPrinted>
  <dcterms:created xsi:type="dcterms:W3CDTF">2017-12-04T08:20:00Z</dcterms:created>
  <dcterms:modified xsi:type="dcterms:W3CDTF">2017-12-05T15:46:00Z</dcterms:modified>
</cp:coreProperties>
</file>