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331079"/>
          <w:sz w:val="56"/>
          <w:szCs w:val="56"/>
        </w:rPr>
        <w:t xml:space="preserve">Physio8</w:t>
      </w:r>
    </w:p>
    <w:p>
      <w:pPr>
        <w:spacing w:after="200"/>
      </w:pPr>
      <w:r>
        <w:rPr>
          <w:color w:val="3D3B4C"/>
          <w:sz w:val="40"/>
          <w:szCs w:val="40"/>
        </w:rPr>
        <w:t xml:space="preserve">Kumpulan Artikel &amp; Panduan Fisioterapi</w:t>
      </w:r>
    </w:p>
    <w:p>
      <w:pPr>
        <w:spacing w:after="160" w:line="300"/>
      </w:pPr>
      <w:r>
        <w:rPr>
          <w:color w:val="736F86"/>
          <w:sz w:val="22"/>
          <w:szCs w:val="22"/>
        </w:rPr>
        <w:t xml:space="preserve">9 artikel · versi Bahasa Indonesia · diekspor 22 September 2026</w:t>
      </w:r>
    </w:p>
    <w:p>
      <w:pPr>
        <w:spacing w:after="160" w:line="300"/>
      </w:pPr>
      <w:r>
        <w:rPr>
          <w:color w:val="736F86"/>
          <w:sz w:val="22"/>
          <w:szCs w:val="22"/>
        </w:rPr>
        <w:t xml:space="preserve">Penulis: Timothy Abieza, B.Sc. PT (Contributing Writer · Athletic Trainer &amp; Physiotherapist)</w:t>
      </w:r>
    </w:p>
    <w:p>
      <w:pPr>
        <w:pBdr>
          <w:left w:val="single" w:color="A3B500" w:sz="18" w:space="10"/>
        </w:pBdr>
        <w:spacing w:after="160" w:before="400"/>
      </w:pPr>
      <w:r>
        <w:rPr>
          <w:b/>
          <w:bCs/>
          <w:color w:val="331079"/>
        </w:rPr>
        <w:t xml:space="preserve">Status: draf untuk tinjauan klinis. </w:t>
      </w:r>
      <w:r>
        <w:rPr>
          <w:color w:val="3D3B4C"/>
        </w:rPr>
        <w:t xml:space="preserve">Mohon ditinjau sebelum dipublikasikan atas nama penulis. Nomor dalam kurung siku [1] merujuk ke daftar referensi di akhir setiap artikel.</w:t>
      </w:r>
    </w:p>
    <w:p>
      <w:r>
        <w:br w:type="page"/>
      </w:r>
    </w:p>
    <w:p>
      <w:pPr>
        <w:pStyle w:val="Heading1"/>
      </w:pPr>
      <w:r>
        <w:t xml:space="preserve">Daftar isi</w:t>
      </w:r>
    </w:p>
    <w:sdt>
      <w:sdtPr>
        <w:alias w:val="Daftar isi"/>
      </w:sdtPr>
      <w:sdtContent>
        <w:p>
          <w:r>
            <w:fldChar w:fldCharType="begin" w:dirty="true"/>
            <w:instrText xml:space="preserve">TOC \h \o "1-1"</w:instrText>
            <w:fldChar w:fldCharType="separate"/>
          </w:r>
        </w:p>
        <w:p>
          <w:r>
            <w:fldChar w:fldCharType="end"/>
          </w:r>
        </w:p>
      </w:sdtContent>
    </w:sdt>
    <w:p>
      <w:r>
        <w:br w:type="page"/>
      </w:r>
    </w:p>
    <w:p>
      <w:pPr>
        <w:spacing w:after="80"/>
      </w:pPr>
      <w:r>
        <w:rPr>
          <w:b/>
          <w:bCs/>
          <w:color w:val="007E8E"/>
          <w:sz w:val="20"/>
          <w:szCs w:val="20"/>
        </w:rPr>
        <w:t xml:space="preserve">Artikel 1 · Panduan</w:t>
      </w:r>
    </w:p>
    <w:p>
      <w:pPr>
        <w:pStyle w:val="Heading1"/>
      </w:pPr>
      <w:r>
        <w:t xml:space="preserve">Kapan nyeri butuh fisioterapi, dan kapan cukup istirahat</w:t>
      </w:r>
    </w:p>
    <w:p>
      <w:pPr>
        <w:spacing w:after="160" w:line="300"/>
      </w:pPr>
      <w:r>
        <w:rPr>
          <w:color w:val="736F86"/>
          <w:sz w:val="19"/>
          <w:szCs w:val="19"/>
        </w:rPr>
        <w:t xml:space="preserve">Timothy Abieza, B.Sc. PT · Terbit 12 September 2026 · Diperbarui 22 September 2026</w:t>
      </w:r>
    </w:p>
    <w:p>
      <w:pPr>
        <w:spacing w:after="200" w:line="320"/>
      </w:pPr>
      <w:r>
        <w:rPr>
          <w:i/>
          <w:iCs/>
          <w:color w:val="3D3B4C"/>
          <w:sz w:val="24"/>
          <w:szCs w:val="24"/>
        </w:rPr>
        <w:t xml:space="preserve">Aturan 72 jam, tujuh tanda yang tidak boleh ditunggu, dan angka apa yang sebenarnya kami ukur di sesi pertama — supaya keputusanmu berdasar data, bukan tebakan.</w:t>
      </w:r>
    </w:p>
    <w:p>
      <w:pPr>
        <w:spacing w:after="160" w:line="300"/>
      </w:pPr>
      <w:r>
        <w:rPr>
          <w:color w:val="736F86"/>
          <w:sz w:val="17"/>
          <w:szCs w:val="17"/>
        </w:rPr>
        <w:t xml:space="preserve">Foto utama: Terapis memeriksa lutut dan tungkai pasien yang berbaring — yury kirillov / Unsplash (https://unsplash.com/photos/pbUWW-CBoqY)</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Kapan Harus ke Fisioterapis? Aturan 72 Jam &amp; 7 Tanda Bahaya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Kapan nyeri cukup diistirahatkan dan kapan harus ke fisioterapis: aturan 72 jam, tujuh tanda yang tidak boleh ditunggu, dan apa yang diukur di asesmen pertama.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kapan harus ke fisioterapis</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fisioterapi Gading Serpong · fisioterapi tanpa surat rujukan · nyeri tidak kunjung sembuh · biaya fisioterapi</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/artikel/kapan-perlu-fisioterapi/</w:t>
            </w:r>
          </w:p>
        </w:tc>
      </w:tr>
    </w:tbl>
    <w:p>
      <w:pPr>
        <w:spacing w:after="120"/>
      </w:pPr>
    </w:p>
    <w:p>
      <w:pPr>
        <w:pStyle w:val="Heading2"/>
      </w:pPr>
      <w:r>
        <w:t xml:space="preserve">Ringkasan cepat</w:t>
      </w:r>
    </w:p>
    <w:p>
      <w:pPr>
        <w:pStyle w:val="ListParagraph"/>
        <w:numPr>
          <w:ilvl w:val="0"/>
          <w:numId w:val="2"/>
        </w:numPr>
        <w:spacing w:after="100" w:line="290"/>
      </w:pPr>
      <w:r>
        <w:t xml:space="preserve">Nyeri otot yang merata, muncul 24–72 jam setelah aktivitas dan membaik saat kamu bergerak, hampir selalu DOMS — bukan cedera [3].</w:t>
      </w:r>
    </w:p>
    <w:p>
      <w:pPr>
        <w:pStyle w:val="ListParagraph"/>
        <w:numPr>
          <w:ilvl w:val="0"/>
          <w:numId w:val="2"/>
        </w:numPr>
        <w:spacing w:after="100" w:line="290"/>
      </w:pPr>
      <w:r>
        <w:t xml:space="preserve">Kalau nyeri masih sama atau lebih buruk setelah 72 jam istirahat relatif, itu bukan soal kesabaran. Itu informasi.</w:t>
      </w:r>
    </w:p>
    <w:p>
      <w:pPr>
        <w:pStyle w:val="ListParagraph"/>
        <w:numPr>
          <w:ilvl w:val="0"/>
          <w:numId w:val="2"/>
        </w:numPr>
        <w:spacing w:after="100" w:line="290"/>
      </w:pPr>
      <w:r>
        <w:t xml:space="preserve">Bengkak, sendi yang terasa goyah, kesemutan menjalar, atau nyeri yang membangunkanmu: jangan ditunggu [2].</w:t>
      </w:r>
    </w:p>
    <w:p>
      <w:pPr>
        <w:pStyle w:val="ListParagraph"/>
        <w:numPr>
          <w:ilvl w:val="0"/>
          <w:numId w:val="2"/>
        </w:numPr>
        <w:spacing w:after="100" w:line="290"/>
      </w:pPr>
      <w:r>
        <w:t xml:space="preserve">Istirahat total yang berkepanjangan cenderung memperlambat pemulihan jaringan lunak. Beban terkontrol yang mempercepatnya [1][4].</w:t>
      </w:r>
    </w:p>
    <w:p>
      <w:pPr>
        <w:pStyle w:val="Heading2"/>
      </w:pPr>
      <w:r>
        <w:t xml:space="preserve">Apa yang tubuhmu lakukan saat nyeri</w:t>
      </w:r>
    </w:p>
    <w:p>
      <w:pPr>
        <w:spacing w:after="160" w:line="300"/>
      </w:pPr>
      <w:r>
        <w:t xml:space="preserve">Nyeri bukan laporan kerusakan. Nyeri adalah kesimpulan sistem saraf tentang seberapa besar ancaman pada satu area — dan kesimpulan itu dipengaruhi beban, tidur, stres, serta riwayat cedera. Karena itu dua orang dengan hasil pencitraan yang mirip bisa merasakan hal yang sangat berbeda [5].</w:t>
      </w:r>
    </w:p>
    <w:p>
      <w:pPr>
        <w:spacing w:after="160" w:line="300"/>
      </w:pPr>
      <w:r>
        <w:t xml:space="preserve">Konsekuensinya praktis: skala nyeri saja tidak cukup untuk memutuskan apa yang harus kamu lakukan. Yang kami baca adalah pola — di mana nyerinya, kapan munculnya, apa yang mengubahnya, dan apakah ia bergerak ke arah yang benar dalam hitungan hari.</w:t>
      </w:r>
    </w:p>
    <w:p>
      <w:pPr>
        <w:pStyle w:val="Heading2"/>
      </w:pPr>
      <w:r>
        <w:t xml:space="preserve">Aturan 72 jam</w:t>
      </w:r>
    </w:p>
    <w:p>
      <w:pPr>
        <w:spacing w:after="160" w:line="300"/>
      </w:pPr>
      <w:r>
        <w:t xml:space="preserve">Panduan PEACE &amp; LOVE yang terbit di British Journal of Sports Medicine menyarankan melindungi area cedera selama satu sampai tiga hari pertama, lalu kembali memberi beban secara bertahap begitu nyeri mengizinkan [1]. Jadi 72 jam adalah jendela pengamatan yang wajar — bukan target penyembuhan. Dalam tiga hari itu kamu tidak diam; kamu mengumpulkan data.</w:t>
      </w:r>
    </w:p>
    <w:p>
      <w:pPr>
        <w:pStyle w:val="ListParagraph"/>
        <w:numPr>
          <w:ilvl w:val="0"/>
          <w:numId w:val="2"/>
        </w:numPr>
        <w:spacing w:after="100" w:line="290"/>
      </w:pPr>
      <w:r>
        <w:t xml:space="preserve">Kurangi beban yang memicu nyeri, bukan semua gerak.</w:t>
      </w:r>
    </w:p>
    <w:p>
      <w:pPr>
        <w:pStyle w:val="ListParagraph"/>
        <w:numPr>
          <w:ilvl w:val="0"/>
          <w:numId w:val="2"/>
        </w:numPr>
        <w:spacing w:after="100" w:line="290"/>
      </w:pPr>
      <w:r>
        <w:t xml:space="preserve">Jaga sendi tetap bergerak dalam rentang yang tidak nyeri, 10 repetisi, tiga kali sehari.</w:t>
      </w:r>
    </w:p>
    <w:p>
      <w:pPr>
        <w:pStyle w:val="ListParagraph"/>
        <w:numPr>
          <w:ilvl w:val="0"/>
          <w:numId w:val="2"/>
        </w:numPr>
        <w:spacing w:after="100" w:line="290"/>
      </w:pPr>
      <w:r>
        <w:t xml:space="preserve">Jalan ringan 10–15 menit, dua kali sehari, bila tidak memperberat keluhan.</w:t>
      </w:r>
    </w:p>
    <w:p>
      <w:pPr>
        <w:pStyle w:val="ListParagraph"/>
        <w:numPr>
          <w:ilvl w:val="0"/>
          <w:numId w:val="2"/>
        </w:numPr>
        <w:spacing w:after="100" w:line="290"/>
      </w:pPr>
      <w:r>
        <w:t xml:space="preserve">Hindari obat antiinflamasi rutin di hari-hari pertama tanpa saran tenaga medis; PEACE &amp; LOVE mencatat inflamasi awal ikut berperan dalam perbaikan jaringan [1].</w:t>
      </w:r>
    </w:p>
    <w:p>
      <w:pPr>
        <w:pStyle w:val="ListParagraph"/>
        <w:numPr>
          <w:ilvl w:val="0"/>
          <w:numId w:val="2"/>
        </w:numPr>
        <w:spacing w:after="100" w:line="290"/>
      </w:pPr>
      <w:r>
        <w:t xml:space="preserve">Catat nyeri 0–10 setiap pagi dan malam. Angkanya yang menjawab, bukan ingatanmu.</w:t>
      </w:r>
    </w:p>
    <w:p>
      <w:pPr>
        <w:spacing w:after="160" w:line="300"/>
      </w:pPr>
      <w:r>
        <w:t xml:space="preserve">Setelah 72 jam, bandingkan catatanmu. Tren menurun berarti lanjutkan dan tambah beban sedikit demi sedikit. Tren datar atau naik berarti saatnya diperiksa — bukan saatnya menunggu lebih lama.</w:t>
      </w:r>
    </w:p>
    <w:p>
      <w:pPr>
        <w:pStyle w:val="Heading2"/>
      </w:pPr>
      <w:r>
        <w:t xml:space="preserve">Nyeri biasa vs nyeri yang perlu diperiksa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Apa yang kamu perhatikan</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Biasanya cukup istirahat aktif</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Sebaiknya diperiksa</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Lokasi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Merata di beberapa otot</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Satu titik yang bisa kamu tunjuk</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Waktu muncul</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24–72 jam setelah aktivitas</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Langsung saat kejadian</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Respons terhadap 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Membaik setelah pemanasan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Memburuk saat beban ditambah</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Bengkak atau memar</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Tidak ada atau minimal</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Terlihat dalam 24 jam pertama</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Malam hari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Tidur tidak terganggu</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Terbangun karena nyeri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Arah setelah 72 jam</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Menurun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Datar atau meningkat</w:t>
            </w:r>
          </w:p>
        </w:tc>
      </w:tr>
    </w:tbl>
    <w:p>
      <w:pPr>
        <w:spacing w:after="120"/>
      </w:pPr>
    </w:p>
    <w:p>
      <w:pPr>
        <w:pStyle w:val="Heading2"/>
      </w:pPr>
      <w:r>
        <w:t xml:space="preserve">Tujuh tanda yang tidak boleh ditunggu</w:t>
      </w:r>
    </w:p>
    <w:p>
      <w:pPr>
        <w:pStyle w:val="ListParagraph"/>
        <w:numPr>
          <w:ilvl w:val="0"/>
          <w:numId w:val="3"/>
        </w:numPr>
        <w:spacing w:after="100" w:line="290"/>
      </w:pPr>
      <w:r>
        <w:t xml:space="preserve">Bengkak yang muncul dalam 24 jam pertama dan tidak berkurang.</w:t>
      </w:r>
    </w:p>
    <w:p>
      <w:pPr>
        <w:pStyle w:val="ListParagraph"/>
        <w:numPr>
          <w:ilvl w:val="0"/>
          <w:numId w:val="3"/>
        </w:numPr>
        <w:spacing w:after="100" w:line="290"/>
      </w:pPr>
      <w:r>
        <w:t xml:space="preserve">Sendi terasa lepas, tidak stabil, atau ada bunyi "pop" saat kejadian [2].</w:t>
      </w:r>
    </w:p>
    <w:p>
      <w:pPr>
        <w:pStyle w:val="ListParagraph"/>
        <w:numPr>
          <w:ilvl w:val="0"/>
          <w:numId w:val="3"/>
        </w:numPr>
        <w:spacing w:after="100" w:line="290"/>
      </w:pPr>
      <w:r>
        <w:t xml:space="preserve">Tidak bisa menumpu berat badan atau menggerakkan sendi seperti biasa [2].</w:t>
      </w:r>
    </w:p>
    <w:p>
      <w:pPr>
        <w:pStyle w:val="ListParagraph"/>
        <w:numPr>
          <w:ilvl w:val="0"/>
          <w:numId w:val="3"/>
        </w:numPr>
        <w:spacing w:after="100" w:line="290"/>
      </w:pPr>
      <w:r>
        <w:t xml:space="preserve">Kesemutan atau mati rasa yang menjalar ke lengan atau kaki.</w:t>
      </w:r>
    </w:p>
    <w:p>
      <w:pPr>
        <w:pStyle w:val="ListParagraph"/>
        <w:numPr>
          <w:ilvl w:val="0"/>
          <w:numId w:val="3"/>
        </w:numPr>
        <w:spacing w:after="100" w:line="290"/>
      </w:pPr>
      <w:r>
        <w:t xml:space="preserve">Nyeri yang membangunkanmu dari tidur.</w:t>
      </w:r>
    </w:p>
    <w:p>
      <w:pPr>
        <w:pStyle w:val="ListParagraph"/>
        <w:numPr>
          <w:ilvl w:val="0"/>
          <w:numId w:val="3"/>
        </w:numPr>
        <w:spacing w:after="100" w:line="290"/>
      </w:pPr>
      <w:r>
        <w:t xml:space="preserve">Nyeri yang sama atau lebih buruk setelah 72 jam istirahat relatif.</w:t>
      </w:r>
    </w:p>
    <w:p>
      <w:pPr>
        <w:pStyle w:val="ListParagraph"/>
        <w:numPr>
          <w:ilvl w:val="0"/>
          <w:numId w:val="3"/>
        </w:numPr>
        <w:spacing w:after="100" w:line="290"/>
      </w:pPr>
      <w:r>
        <w:t xml:space="preserve">Cedera yang sama kembali untuk ketiga kalinya dalam satu tahun.</w:t>
      </w:r>
    </w:p>
    <w:p>
      <w:pPr>
        <w:spacing w:after="160" w:line="300"/>
      </w:pPr>
      <w:r>
        <w:t xml:space="preserve">Tanda 1–5 sebaiknya diperiksa dalam minggu yang sama. Untuk dugaan patah tulang, ruptur tendon, nyeri dada, demam disertai nyeri punggung, atau kehilangan kontrol buang air, langsung ke layanan medis darurat — bukan ke fisioterapis [2][6].</w:t>
      </w:r>
    </w:p>
    <w:p>
      <w:pPr>
        <w:pStyle w:val="Heading2"/>
      </w:pPr>
      <w:r>
        <w:t xml:space="preserve">Perlukah surat rujukan?</w:t>
      </w:r>
    </w:p>
    <w:p>
      <w:pPr>
        <w:spacing w:after="160" w:line="300"/>
      </w:pPr>
      <w:r>
        <w:t xml:space="preserve">Tidak. Standar Pelayanan Fisioterapi dalam Permenkes No. 65 Tahun 2015 memungkinkan pasien datang langsung ke fisioterapis [7]. Yang kamu dapat di sesi pertama adalah diagnosis fisioterapi — penjelasan fungsional tentang apa yang terganggu dan mengapa. Bila temuan kami mengarah ke hal di luar kompetensi fisioterapi, kami merujuk ke dokter spesialis hari itu juga, dan menjelaskan alasannya.</w:t>
      </w:r>
    </w:p>
    <w:p>
      <w:pPr>
        <w:pStyle w:val="Heading2"/>
      </w:pPr>
      <w:r>
        <w:t xml:space="preserve">Yang sebenarnya diukur di sesi pertama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60</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14</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1</w:t>
            </w:r>
          </w:p>
        </w:tc>
      </w:tr>
      <w:tr>
        <w:trPr>
          <w:tblHeader w:val="false"/>
        </w:trPr>
        <w:tc>
          <w:tcPr>
            <w:tcW w:type="dxa" w:w="3008"/>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menit satu sesi</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pengukuran dasar</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rencana tertulis</w:t>
            </w:r>
          </w:p>
        </w:tc>
      </w:tr>
    </w:tbl>
    <w:p>
      <w:pPr>
        <w:spacing w:after="120"/>
      </w:pPr>
    </w:p>
    <w:p>
      <w:pPr>
        <w:spacing w:after="160" w:line="300"/>
      </w:pPr>
      <w:r>
        <w:t xml:space="preserve">Kami tidak memulai dengan terapi. Kami memulai dengan angka, supaya enam minggu kemudian ada sesuatu yang bisa dibandingkan.</w:t>
      </w:r>
    </w:p>
    <w:p>
      <w:pPr>
        <w:pStyle w:val="ListParagraph"/>
        <w:numPr>
          <w:ilvl w:val="0"/>
          <w:numId w:val="2"/>
        </w:numPr>
        <w:spacing w:after="100" w:line="290"/>
      </w:pPr>
      <w:r>
        <w:t xml:space="preserve">Riwayat dan tujuanmu — termasuk tanggal lomba atau turnamen, kalau ada.</w:t>
      </w:r>
    </w:p>
    <w:p>
      <w:pPr>
        <w:pStyle w:val="ListParagraph"/>
        <w:numPr>
          <w:ilvl w:val="0"/>
          <w:numId w:val="2"/>
        </w:numPr>
        <w:spacing w:after="100" w:line="290"/>
      </w:pPr>
      <w:r>
        <w:t xml:space="preserve">Skrining tanda bahaya sebelum pemeriksaan fisik apa pun.</w:t>
      </w:r>
    </w:p>
    <w:p>
      <w:pPr>
        <w:pStyle w:val="ListParagraph"/>
        <w:numPr>
          <w:ilvl w:val="0"/>
          <w:numId w:val="2"/>
        </w:numPr>
        <w:spacing w:after="100" w:line="290"/>
      </w:pPr>
      <w:r>
        <w:t xml:space="preserve">Range of motion diukur dengan goniometer, dalam derajat, kedua sisi [8].</w:t>
      </w:r>
    </w:p>
    <w:p>
      <w:pPr>
        <w:pStyle w:val="ListParagraph"/>
        <w:numPr>
          <w:ilvl w:val="0"/>
          <w:numId w:val="2"/>
        </w:numPr>
        <w:spacing w:after="100" w:line="290"/>
      </w:pPr>
      <w:r>
        <w:t xml:space="preserve">Tes kekuatan untuk kelompok otot yang relevan, dibandingkan kiri dan kanan.</w:t>
      </w:r>
    </w:p>
    <w:p>
      <w:pPr>
        <w:pStyle w:val="ListParagraph"/>
        <w:numPr>
          <w:ilvl w:val="0"/>
          <w:numId w:val="2"/>
        </w:numPr>
        <w:spacing w:after="100" w:line="290"/>
      </w:pPr>
      <w:r>
        <w:t xml:space="preserve">Analisis gerak: squat, hip hinge, satu kaki, serta pola lari atau servis bila relevan.</w:t>
      </w:r>
    </w:p>
    <w:p>
      <w:pPr>
        <w:pStyle w:val="ListParagraph"/>
        <w:numPr>
          <w:ilvl w:val="0"/>
          <w:numId w:val="2"/>
        </w:numPr>
        <w:spacing w:after="100" w:line="290"/>
      </w:pPr>
      <w:r>
        <w:t xml:space="preserve">Rencana tertulis: target per tahap, program rumah, dan tanggal tes ulang.</w:t>
      </w:r>
    </w:p>
    <w:p>
      <w:pPr>
        <w:pStyle w:val="Heading2"/>
      </w:pPr>
      <w:r>
        <w:t xml:space="preserve">Berapa lama pemulihan sebenarnya</w:t>
      </w:r>
    </w:p>
    <w:p>
      <w:pPr>
        <w:spacing w:after="80" w:before="80"/>
      </w:pPr>
      <w:r>
        <w:rPr>
          <w:b/>
          <w:bCs/>
          <w:color w:val="331079"/>
        </w:rPr>
        <w:t xml:space="preserve">Perkiraan yang kami sampaikan di awal, termasuk kabar yang tidak menyenangkan. Angka individual bisa berbeda.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Ketegangan otot ringan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2–3 minggu</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Keseleo pergelangan kaki tingkat II</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6–8 minggu sampai kembali berolahraga</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Tendinopati Achilles atau patela</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12 minggu atau lebih dengan beban progresif</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pinggang bawah non-spesifik</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Sebagian besar membaik dalam beberapa minggu</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Pasca rekonstruksi ACL</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Minimal 9 bulan sampai kembali bertanding [9]</w:t>
            </w:r>
          </w:p>
        </w:tc>
      </w:tr>
    </w:tbl>
    <w:p>
      <w:pPr>
        <w:spacing w:after="120"/>
      </w:pPr>
    </w:p>
    <w:p>
      <w:pPr>
        <w:spacing w:after="160" w:line="300"/>
      </w:pPr>
      <w:r>
        <w:t xml:space="preserve">Angka-angka itu mengasumsikan program rumah dikerjakan konsisten. Kalau tes ulang pekan keenam mengatakan lain, kami mengubah rencananya — bukan sekadar menambah jumlah sesi.</w:t>
      </w:r>
    </w:p>
    <w:p>
      <w:pPr>
        <w:pStyle w:val="Heading2"/>
      </w:pPr>
      <w:r>
        <w:t xml:space="preserve">Yang bisa kamu lakukan malam ini</w:t>
      </w:r>
    </w:p>
    <w:p>
      <w:pPr>
        <w:pStyle w:val="ListParagraph"/>
        <w:numPr>
          <w:ilvl w:val="0"/>
          <w:numId w:val="4"/>
        </w:numPr>
        <w:spacing w:after="100" w:line="290"/>
      </w:pPr>
      <w:r>
        <w:t xml:space="preserve">Catat nyerimu 0–10, pagi dan malam, selama tiga hari. Bawa catatannya.</w:t>
      </w:r>
    </w:p>
    <w:p>
      <w:pPr>
        <w:pStyle w:val="ListParagraph"/>
        <w:numPr>
          <w:ilvl w:val="0"/>
          <w:numId w:val="4"/>
        </w:numPr>
        <w:spacing w:after="100" w:line="290"/>
      </w:pPr>
      <w:r>
        <w:t xml:space="preserve">Kurangi satu variabel, bukan semuanya: turunkan jarak atau beban sekitar 30%, pertahankan frekuensinya.</w:t>
      </w:r>
    </w:p>
    <w:p>
      <w:pPr>
        <w:pStyle w:val="ListParagraph"/>
        <w:numPr>
          <w:ilvl w:val="0"/>
          <w:numId w:val="4"/>
        </w:numPr>
        <w:spacing w:after="100" w:line="290"/>
      </w:pPr>
      <w:r>
        <w:t xml:space="preserve">Gerakkan sendi yang nyeri dalam rentang tanpa nyeri, 10 repetisi, tiga kali sehari.</w:t>
      </w:r>
    </w:p>
    <w:p>
      <w:pPr>
        <w:spacing w:after="160" w:line="300"/>
      </w:pPr>
      <w:r>
        <w:t xml:space="preserve">Kalau setelah tiga hari trennya belum menurun, kami bisa mengukurnya di studio Physio8 yang berlokasi di Gading Serpong. Satu sesi asesmen biasanya cukup untuk tahu apakah ini masalah beban, mobilitas, atau kontrol gerak — dan berapa lama perbaikannya.</w:t>
      </w:r>
    </w:p>
    <w:p>
      <w:pPr>
        <w:pStyle w:val="Heading2"/>
      </w:pPr>
      <w:r>
        <w:t xml:space="preserve">Pertanyaan yang sering masuk</w:t>
      </w:r>
    </w:p>
    <w:p>
      <w:pPr>
        <w:spacing w:after="60" w:before="120"/>
      </w:pPr>
      <w:r>
        <w:rPr>
          <w:b/>
          <w:bCs/>
          <w:color w:val="3D3B4C"/>
        </w:rPr>
        <w:t xml:space="preserve">Apakah saya perlu surat rujukan dokter untuk fisioterapi?</w:t>
      </w:r>
    </w:p>
    <w:p>
      <w:pPr>
        <w:spacing w:after="160" w:line="300"/>
      </w:pPr>
      <w:r>
        <w:t xml:space="preserve">Tidak. Pasien dapat datang langsung ke fisioterapis sesuai standar pelayanan fisioterapi (Permenkes 65/2015). Bila temuan kami mengarah ke hal yang membutuhkan pencitraan atau tindakan medis, kami merujuk ke dokter spesialis dan menyampaikan alasannya.</w:t>
      </w:r>
    </w:p>
    <w:p>
      <w:pPr>
        <w:spacing w:after="60" w:before="120"/>
      </w:pPr>
      <w:r>
        <w:rPr>
          <w:b/>
          <w:bCs/>
          <w:color w:val="3D3B4C"/>
        </w:rPr>
        <w:t xml:space="preserve">Berapa biaya fisioterapi di Physio8?</w:t>
      </w:r>
    </w:p>
    <w:p>
      <w:pPr>
        <w:spacing w:after="160" w:line="300"/>
      </w:pPr>
      <w:r>
        <w:t xml:space="preserve">Informasi harga terbaru untuk asesmen dan sesi terapi bisa ditanyakan langsung lewat WhatsApp Physio8. Setelah asesmen, perkiraan jumlah sesi dan total biaya kami tuliskan di rencana sebelum terapi dimulai — tanpa paket wajib.</w:t>
      </w:r>
    </w:p>
    <w:p>
      <w:pPr>
        <w:spacing w:after="60" w:before="120"/>
      </w:pPr>
      <w:r>
        <w:rPr>
          <w:b/>
          <w:bCs/>
          <w:color w:val="3D3B4C"/>
        </w:rPr>
        <w:t xml:space="preserve">Berapa kali seminggu saya harus datang?</w:t>
      </w:r>
    </w:p>
    <w:p>
      <w:pPr>
        <w:spacing w:after="160" w:line="300"/>
      </w:pPr>
      <w:r>
        <w:t xml:space="preserve">Umumnya satu sampai dua kali seminggu selama dua sampai tiga minggu pertama, lalu berkurang saat program rumah mengambil porsi lebih besar. Jumlah pastinya kami tulis di rencana setelah asesmen.</w:t>
      </w:r>
    </w:p>
    <w:p>
      <w:pPr>
        <w:spacing w:after="60" w:before="120"/>
      </w:pPr>
      <w:r>
        <w:rPr>
          <w:b/>
          <w:bCs/>
          <w:color w:val="3D3B4C"/>
        </w:rPr>
        <w:t xml:space="preserve">Apakah fisioterapi harus sakit?</w:t>
      </w:r>
    </w:p>
    <w:p>
      <w:pPr>
        <w:spacing w:after="160" w:line="300"/>
      </w:pPr>
      <w:r>
        <w:t xml:space="preserve">Tidak harus. Latihan beban boleh terasa ringan sampai sedang saat dikerjakan dan mereda dalam 24 jam. Nyeri yang tinggi atau bertahan lebih dari sehari berarti dosisnya perlu diturunkan.</w:t>
      </w:r>
    </w:p>
    <w:p>
      <w:pPr>
        <w:spacing w:after="60" w:before="120"/>
      </w:pPr>
      <w:r>
        <w:rPr>
          <w:b/>
          <w:bCs/>
          <w:color w:val="3D3B4C"/>
        </w:rPr>
        <w:t xml:space="preserve">Saya sudah nyeri bertahun-tahun. Masih ada gunanya?</w:t>
      </w:r>
    </w:p>
    <w:p>
      <w:pPr>
        <w:spacing w:after="160" w:line="300"/>
      </w:pPr>
      <w:r>
        <w:t xml:space="preserve">Ya. Nyeri yang menetap umumnya merespons latihan bertahap dan edukasi, bukan istirahat [5]. Prosesnya lebih panjang — sering 12 minggu ke atas — dan kami menyampaikan itu sejak sesi pertama.</w:t>
      </w:r>
    </w:p>
    <w:p>
      <w:pPr>
        <w:pStyle w:val="Heading2"/>
      </w:pPr>
      <w:r>
        <w:t xml:space="preserve">Referensi</w:t>
      </w:r>
    </w:p>
    <w:p>
      <w:pPr>
        <w:spacing w:after="100" w:line="280"/>
        <w:ind w:left="500" w:hanging="500"/>
      </w:pPr>
      <w:r>
        <w:rPr>
          <w:color w:val="007E8E"/>
        </w:rPr>
        <w:t xml:space="preserve">[1]	</w:t>
      </w:r>
      <w:r>
        <w:rPr>
          <w:sz w:val="19"/>
          <w:szCs w:val="19"/>
        </w:rPr>
        <w:t xml:space="preserve">Dubois B, Esculier JF. Soft-tissue injuries simply need PEACE and LOVE. Br J Sports Med. 2020;54(2):72–73. </w:t>
      </w:r>
      <w:hyperlink w:history="1" r:id="rIdjq5rki63ympa8gtdmxyis">
        <w:r>
          <w:rPr>
            <w:rStyle w:val="Hyperlink"/>
            <w:sz w:val="19"/>
            <w:szCs w:val="19"/>
          </w:rPr>
          <w:t xml:space="preserve">https://doi.org/10.1136/bjsports-2019-101253</w:t>
        </w:r>
      </w:hyperlink>
    </w:p>
    <w:p>
      <w:pPr>
        <w:spacing w:after="100" w:line="280"/>
        <w:ind w:left="500" w:hanging="500"/>
      </w:pPr>
      <w:r>
        <w:rPr>
          <w:color w:val="007E8E"/>
        </w:rPr>
        <w:t xml:space="preserve">[2]	</w:t>
      </w:r>
      <w:r>
        <w:rPr>
          <w:sz w:val="19"/>
          <w:szCs w:val="19"/>
        </w:rPr>
        <w:t xml:space="preserve">Mayo Clinic. Sprains — Symptoms and causes. </w:t>
      </w:r>
      <w:hyperlink w:history="1" r:id="rId_njvyznrx3chhgibwn7h_">
        <w:r>
          <w:rPr>
            <w:rStyle w:val="Hyperlink"/>
            <w:sz w:val="19"/>
            <w:szCs w:val="19"/>
          </w:rPr>
          <w:t xml:space="preserve">https://www.mayoclinic.org/diseases-conditions/sprains/symptoms-causes/syc-20377938</w:t>
        </w:r>
      </w:hyperlink>
    </w:p>
    <w:p>
      <w:pPr>
        <w:spacing w:after="100" w:line="280"/>
        <w:ind w:left="500" w:hanging="500"/>
      </w:pPr>
      <w:r>
        <w:rPr>
          <w:color w:val="007E8E"/>
        </w:rPr>
        <w:t xml:space="preserve">[3]	</w:t>
      </w:r>
      <w:r>
        <w:rPr>
          <w:sz w:val="19"/>
          <w:szCs w:val="19"/>
        </w:rPr>
        <w:t xml:space="preserve">Cheung K, Hume P, Maxwell L. Delayed onset muscle soreness: treatment strategies and performance factors. Sports Med. 2003;33(2):145–164. </w:t>
      </w:r>
      <w:hyperlink w:history="1" r:id="rIdcfawasiprlacakjrffxzy">
        <w:r>
          <w:rPr>
            <w:rStyle w:val="Hyperlink"/>
            <w:sz w:val="19"/>
            <w:szCs w:val="19"/>
          </w:rPr>
          <w:t xml:space="preserve">https://doi.org/10.2165/00007256-200333020-00005</w:t>
        </w:r>
      </w:hyperlink>
    </w:p>
    <w:p>
      <w:pPr>
        <w:spacing w:after="100" w:line="280"/>
        <w:ind w:left="500" w:hanging="500"/>
      </w:pPr>
      <w:r>
        <w:rPr>
          <w:color w:val="007E8E"/>
        </w:rPr>
        <w:t xml:space="preserve">[4]	</w:t>
      </w:r>
      <w:r>
        <w:rPr>
          <w:sz w:val="19"/>
          <w:szCs w:val="19"/>
        </w:rPr>
        <w:t xml:space="preserve">Khan KM, Scott A. Mechanotherapy: how physical therapists' prescription of exercise promotes tissue repair. Br J Sports Med. 2009;43(4):247–252. </w:t>
      </w:r>
      <w:hyperlink w:history="1" r:id="rIdzpqssqhqapexgdeencxvx">
        <w:r>
          <w:rPr>
            <w:rStyle w:val="Hyperlink"/>
            <w:sz w:val="19"/>
            <w:szCs w:val="19"/>
          </w:rPr>
          <w:t xml:space="preserve">https://doi.org/10.1136/bjsm.2008.054239</w:t>
        </w:r>
      </w:hyperlink>
    </w:p>
    <w:p>
      <w:pPr>
        <w:spacing w:after="100" w:line="280"/>
        <w:ind w:left="500" w:hanging="500"/>
      </w:pPr>
      <w:r>
        <w:rPr>
          <w:color w:val="007E8E"/>
        </w:rPr>
        <w:t xml:space="preserve">[5]	</w:t>
      </w:r>
      <w:r>
        <w:rPr>
          <w:sz w:val="19"/>
          <w:szCs w:val="19"/>
        </w:rPr>
        <w:t xml:space="preserve">Foster NE, et al. Prevention and treatment of low back pain: evidence, challenges, and promising directions. Lancet. 2018;391(10137):2368–2383. </w:t>
      </w:r>
      <w:hyperlink w:history="1" r:id="rId__3z3zd1ngfdvfblfzcml">
        <w:r>
          <w:rPr>
            <w:rStyle w:val="Hyperlink"/>
            <w:sz w:val="19"/>
            <w:szCs w:val="19"/>
          </w:rPr>
          <w:t xml:space="preserve">https://doi.org/10.1016/S0140-6736(18)30489-6</w:t>
        </w:r>
      </w:hyperlink>
    </w:p>
    <w:p>
      <w:pPr>
        <w:spacing w:after="100" w:line="280"/>
        <w:ind w:left="500" w:hanging="500"/>
      </w:pPr>
      <w:r>
        <w:rPr>
          <w:color w:val="007E8E"/>
        </w:rPr>
        <w:t xml:space="preserve">[6]	</w:t>
      </w:r>
      <w:r>
        <w:rPr>
          <w:sz w:val="19"/>
          <w:szCs w:val="19"/>
        </w:rPr>
        <w:t xml:space="preserve">Mayo Clinic. Back pain — When to see a doctor. </w:t>
      </w:r>
      <w:hyperlink w:history="1" r:id="rIdg8ipao_cl8smlmlhnp2vh">
        <w:r>
          <w:rPr>
            <w:rStyle w:val="Hyperlink"/>
            <w:sz w:val="19"/>
            <w:szCs w:val="19"/>
          </w:rPr>
          <w:t xml:space="preserve">https://www.mayoclinic.org/symptoms/back-pain/basics/when-to-see-doctor/sym-20050878</w:t>
        </w:r>
      </w:hyperlink>
    </w:p>
    <w:p>
      <w:pPr>
        <w:spacing w:after="100" w:line="280"/>
        <w:ind w:left="500" w:hanging="500"/>
      </w:pPr>
      <w:r>
        <w:rPr>
          <w:color w:val="007E8E"/>
        </w:rPr>
        <w:t xml:space="preserve">[7]	</w:t>
      </w:r>
      <w:r>
        <w:rPr>
          <w:sz w:val="19"/>
          <w:szCs w:val="19"/>
        </w:rPr>
        <w:t xml:space="preserve">Kementerian Kesehatan RI. Peraturan Menteri Kesehatan No. 65 Tahun 2015 tentang Standar Pelayanan Fisioterapi. </w:t>
      </w:r>
      <w:hyperlink w:history="1" r:id="rId7jz1yueettp4ybpfr5j7w">
        <w:r>
          <w:rPr>
            <w:rStyle w:val="Hyperlink"/>
            <w:sz w:val="19"/>
            <w:szCs w:val="19"/>
          </w:rPr>
          <w:t xml:space="preserve">https://peraturan.bpk.go.id/Details/116529/permenkes-no-65-tahun-2015</w:t>
        </w:r>
      </w:hyperlink>
    </w:p>
    <w:p>
      <w:pPr>
        <w:spacing w:after="100" w:line="280"/>
        <w:ind w:left="500" w:hanging="500"/>
      </w:pPr>
      <w:r>
        <w:rPr>
          <w:color w:val="007E8E"/>
        </w:rPr>
        <w:t xml:space="preserve">[8]	</w:t>
      </w:r>
      <w:r>
        <w:rPr>
          <w:sz w:val="19"/>
          <w:szCs w:val="19"/>
        </w:rPr>
        <w:t xml:space="preserve">Gajdosik RL, Bohannon RW. Clinical measurement of range of motion: review of goniometry emphasizing reliability and validity. Phys Ther. 1987;67(12):1867–1872. </w:t>
      </w:r>
      <w:hyperlink w:history="1" r:id="rIdgg0ty6pwvxk_rawrltz7o">
        <w:r>
          <w:rPr>
            <w:rStyle w:val="Hyperlink"/>
            <w:sz w:val="19"/>
            <w:szCs w:val="19"/>
          </w:rPr>
          <w:t xml:space="preserve">https://doi.org/10.1093/ptj/67.12.1867</w:t>
        </w:r>
      </w:hyperlink>
    </w:p>
    <w:p>
      <w:pPr>
        <w:spacing w:after="100" w:line="280"/>
        <w:ind w:left="500" w:hanging="500"/>
      </w:pPr>
      <w:r>
        <w:rPr>
          <w:color w:val="007E8E"/>
        </w:rPr>
        <w:t xml:space="preserve">[9]	</w:t>
      </w:r>
      <w:r>
        <w:rPr>
          <w:sz w:val="19"/>
          <w:szCs w:val="19"/>
        </w:rPr>
        <w:t xml:space="preserve">Grindem H, et al. Simple decision rules can reduce reinjury risk by 84% after ACL reconstruction: the Delaware-Oslo ACL cohort study. Br J Sports Med. 2016;50(13):804–808. </w:t>
      </w:r>
      <w:hyperlink w:history="1" r:id="rId31m6mixyiqmmn0gtl3po6">
        <w:r>
          <w:rPr>
            <w:rStyle w:val="Hyperlink"/>
            <w:sz w:val="19"/>
            <w:szCs w:val="19"/>
          </w:rPr>
          <w:t xml:space="preserve">https://doi.org/10.1136/bjsports-2016-096031</w:t>
        </w:r>
      </w:hyperlink>
    </w:p>
    <w:p>
      <w:r>
        <w:br w:type="page"/>
      </w:r>
    </w:p>
    <w:p>
      <w:pPr>
        <w:spacing w:after="80"/>
      </w:pPr>
      <w:r>
        <w:rPr>
          <w:b/>
          <w:bCs/>
          <w:color w:val="007E8E"/>
          <w:sz w:val="20"/>
          <w:szCs w:val="20"/>
        </w:rPr>
        <w:t xml:space="preserve">Artikel 2 · Cedera Olahraga</w:t>
      </w:r>
    </w:p>
    <w:p>
      <w:pPr>
        <w:pStyle w:val="Heading1"/>
      </w:pPr>
      <w:r>
        <w:t xml:space="preserve">Nyeri dua hari setelah olahraga weekend: normal atau cedera?</w:t>
      </w:r>
    </w:p>
    <w:p>
      <w:pPr>
        <w:spacing w:after="160" w:line="300"/>
      </w:pPr>
      <w:r>
        <w:rPr>
          <w:color w:val="736F86"/>
          <w:sz w:val="19"/>
          <w:szCs w:val="19"/>
        </w:rPr>
        <w:t xml:space="preserve">Timothy Abieza, B.Sc. PT · Terbit 15 September 2026 · Diperbarui 22 September 2026</w:t>
      </w:r>
    </w:p>
    <w:p>
      <w:pPr>
        <w:spacing w:after="200" w:line="320"/>
      </w:pPr>
      <w:r>
        <w:rPr>
          <w:i/>
          <w:iCs/>
          <w:color w:val="3D3B4C"/>
          <w:sz w:val="24"/>
          <w:szCs w:val="24"/>
        </w:rPr>
        <w:t xml:space="preserve">DOMS terasa merata, memuncak di hari kedua, dan membaik saat kamu bergerak. Cedera terasa di satu titik dan memburuk saat diberi beban. Ini cara membedakannya tanpa menebak.</w:t>
      </w:r>
    </w:p>
    <w:p>
      <w:pPr>
        <w:spacing w:after="160" w:line="300"/>
      </w:pPr>
      <w:r>
        <w:rPr>
          <w:color w:val="736F86"/>
          <w:sz w:val="17"/>
          <w:szCs w:val="17"/>
        </w:rPr>
        <w:t xml:space="preserve">Foto utama: Sekelompok pemain futsal bertanding di lapangan — Attareza Naufal / Unsplash (https://unsplash.com/photos/ne_NY-kLJig)</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Otot Setelah Olahraga: DOMS atau Cedera? Cara Membedakannya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Pegal setelah futsal, padel, atau lari weekend? Cara membedakan DOMS dari cedera otot di rumah, berapa lama pegal normal berlangsung, dan kapan perlu diperiksa.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DOMS atau cedera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otot setelah olahraga · pegal setelah futsal · berapa lama DOMS · cedera otot hamstring · fisioterapi cedera olahraga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/artikel/nyeri-setelah-olahraga-weekend/</w:t>
            </w:r>
          </w:p>
        </w:tc>
      </w:tr>
    </w:tbl>
    <w:p>
      <w:pPr>
        <w:spacing w:after="120"/>
      </w:pPr>
    </w:p>
    <w:p>
      <w:pPr>
        <w:pStyle w:val="Heading2"/>
      </w:pPr>
      <w:r>
        <w:t xml:space="preserve">Ringkasan cepat</w:t>
      </w:r>
    </w:p>
    <w:p>
      <w:pPr>
        <w:pStyle w:val="ListParagraph"/>
        <w:numPr>
          <w:ilvl w:val="0"/>
          <w:numId w:val="2"/>
        </w:numPr>
        <w:spacing w:after="100" w:line="290"/>
      </w:pPr>
      <w:r>
        <w:t xml:space="preserve">DOMS biasanya muncul 12–24 jam setelah aktivitas, memuncak di 24–72 jam, dan hilang sendiri dalam 5–7 hari [1].</w:t>
      </w:r>
    </w:p>
    <w:p>
      <w:pPr>
        <w:pStyle w:val="ListParagraph"/>
        <w:numPr>
          <w:ilvl w:val="0"/>
          <w:numId w:val="2"/>
        </w:numPr>
        <w:spacing w:after="100" w:line="290"/>
      </w:pPr>
      <w:r>
        <w:t xml:space="preserve">Pemicu utamanya kontraksi eksentrik yang tidak biasa: sprint mendadak berhenti, turunan, atau lompatan berulang [1][2].</w:t>
      </w:r>
    </w:p>
    <w:p>
      <w:pPr>
        <w:pStyle w:val="ListParagraph"/>
        <w:numPr>
          <w:ilvl w:val="0"/>
          <w:numId w:val="2"/>
        </w:numPr>
        <w:spacing w:after="100" w:line="290"/>
      </w:pPr>
      <w:r>
        <w:t xml:space="preserve">Nyeri yang tajam, terasa di satu titik, muncul saat kejadian, atau disertai memar — perlakukan sebagai cedera sampai terbukti bukan [3].</w:t>
      </w:r>
    </w:p>
    <w:p>
      <w:pPr>
        <w:pStyle w:val="ListParagraph"/>
        <w:numPr>
          <w:ilvl w:val="0"/>
          <w:numId w:val="2"/>
        </w:numPr>
        <w:spacing w:after="100" w:line="290"/>
      </w:pPr>
      <w:r>
        <w:t xml:space="preserve">Gerak ringan membantu DOMS. Istirahat total tidak mempercepatnya [1].</w:t>
      </w:r>
    </w:p>
    <w:p>
      <w:pPr>
        <w:pStyle w:val="Heading2"/>
      </w:pPr>
      <w:r>
        <w:t xml:space="preserve">Apa itu DOMS, sebenarnya</w:t>
      </w:r>
    </w:p>
    <w:p>
      <w:pPr>
        <w:spacing w:after="160" w:line="300"/>
      </w:pPr>
      <w:r>
        <w:t xml:space="preserve">Delayed onset muscle soreness (DOMS) adalah pegal otot yang muncul terlambat — bukan saat bermain, tapi keesokan harinya. Penyebabnya kerusakan mikro pada serabut otot dan respons peradangan ringan sesudahnya, terutama setelah kontraksi eksentrik: otot bekerja sambil memanjang, seperti saat mengerem sprint atau mendarat dari lompatan [1][2].</w:t>
      </w:r>
    </w:p>
    <w:p>
      <w:pPr>
        <w:spacing w:after="160" w:line="300"/>
      </w:pPr>
      <w:r>
        <w:t xml:space="preserve">Itulah sebabnya futsal atau padel seminggu sekali sering meninggalkan betis, paha depan, dan hamstring yang "remuk" pada hari Senin atau Selasa. Tubuhmu tidak terbiasa dengan dosis itu. Kabar baiknya: setelah beberapa sesi dengan dosis serupa, pegalnya jauh berkurang — efek adaptasi yang terdokumentasi baik [1].</w:t>
      </w:r>
    </w:p>
    <w:p>
      <w:pPr>
        <w:pStyle w:val="Heading2"/>
      </w:pPr>
      <w:r>
        <w:t xml:space="preserve">Timeline DOMS yang normal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12–24 jam</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24–72 jam</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5–7 hari</w:t>
            </w:r>
          </w:p>
        </w:tc>
      </w:tr>
      <w:tr>
        <w:trPr>
          <w:tblHeader w:val="false"/>
        </w:trPr>
        <w:tc>
          <w:tcPr>
            <w:tcW w:type="dxa" w:w="3008"/>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mulai terasa</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puncak nyeri</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umumnya hilang</w:t>
            </w:r>
          </w:p>
        </w:tc>
      </w:tr>
    </w:tbl>
    <w:p>
      <w:pPr>
        <w:spacing w:after="120"/>
      </w:pPr>
    </w:p>
    <w:p>
      <w:pPr>
        <w:spacing w:after="160" w:line="300"/>
      </w:pPr>
      <w:r>
        <w:t xml:space="preserve">Angka ini dari tinjauan klasik Cheung dan rekan di jurnal Sports Medicine [1], dan sejalan dengan penjelasan Cleveland Clinic [6]. Kalau pola nyerimu cocok dengan timeline itu dan terus membaik setiap hari, kemungkinan besar kamu tidak perlu ke mana-mana selain kembali bergerak.</w:t>
      </w:r>
    </w:p>
    <w:p>
      <w:pPr>
        <w:pStyle w:val="Heading2"/>
      </w:pPr>
      <w:r>
        <w:t xml:space="preserve">DOMS vs cedera: tabel pembeda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Ciri</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Kemungkinan DOMS</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Kemungkinan cedera</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Kapan mulai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Keesokan hari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Saat kejadian — ada momen "tertarik" atau "pop"</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Lokasi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Merata di otot besar, dua sisi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Satu titik, biasanya satu sisi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Kualitas nyeri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Pegal, kaku, tumpul</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Tajam, menusuk</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Saat bergerak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Kaku di awal, membaik setelah pemanasan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Memburuk saat beban bertambah</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Memar atau bengkak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Tidak ada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Bisa muncul dalam 24–48 jam</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Hari ke-5</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Hampir hilang</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Masih ada, atau belum berubah</w:t>
            </w:r>
          </w:p>
        </w:tc>
      </w:tr>
    </w:tbl>
    <w:p>
      <w:pPr>
        <w:spacing w:after="120"/>
      </w:pPr>
    </w:p>
    <w:p>
      <w:pPr>
        <w:pStyle w:val="Heading2"/>
      </w:pPr>
      <w:r>
        <w:t xml:space="preserve">Cedera yang sering menyamar sebagai pegal</w:t>
      </w:r>
    </w:p>
    <w:p>
      <w:pPr>
        <w:pStyle w:val="ListParagraph"/>
        <w:numPr>
          <w:ilvl w:val="0"/>
          <w:numId w:val="2"/>
        </w:numPr>
        <w:spacing w:after="100" w:line="290"/>
      </w:pPr>
      <w:r>
        <w:t xml:space="preserve">Strain hamstring: nyeri tajam di belakang paha saat sprint atau menendang, sering disertai memar beberapa hari kemudian [3].</w:t>
      </w:r>
    </w:p>
    <w:p>
      <w:pPr>
        <w:pStyle w:val="ListParagraph"/>
        <w:numPr>
          <w:ilvl w:val="0"/>
          <w:numId w:val="2"/>
        </w:numPr>
        <w:spacing w:after="100" w:line="290"/>
      </w:pPr>
      <w:r>
        <w:t xml:space="preserve">Strain betis: rasa "ditendang" di betis saat melompat atau start mendadak — umum pada pemain raket dan futsal di atas 35 tahun.</w:t>
      </w:r>
    </w:p>
    <w:p>
      <w:pPr>
        <w:pStyle w:val="ListParagraph"/>
        <w:numPr>
          <w:ilvl w:val="0"/>
          <w:numId w:val="2"/>
        </w:numPr>
        <w:spacing w:after="100" w:line="290"/>
      </w:pPr>
      <w:r>
        <w:t xml:space="preserve">Keseleo pergelangan kaki: bengkak di sisi luar mata kaki setelah salah mendarat [4].</w:t>
      </w:r>
    </w:p>
    <w:p>
      <w:pPr>
        <w:pStyle w:val="ListParagraph"/>
        <w:numPr>
          <w:ilvl w:val="0"/>
          <w:numId w:val="2"/>
        </w:numPr>
        <w:spacing w:after="100" w:line="290"/>
      </w:pPr>
      <w:r>
        <w:t xml:space="preserve">Nyeri lutut depan: muncul saat naik-turun tangga atau jongkok, tidak membaik dalam seminggu.</w:t>
      </w:r>
    </w:p>
    <w:p>
      <w:pPr>
        <w:pStyle w:val="Heading2"/>
      </w:pPr>
      <w:r>
        <w:t xml:space="preserve">Yang terbukti membantu, dan yang tidak</w:t>
      </w:r>
    </w:p>
    <w:p>
      <w:pPr>
        <w:spacing w:after="160" w:line="300"/>
      </w:pPr>
      <w:r>
        <w:t xml:space="preserve">Untuk DOMS, tidak ada satu intervensi ajaib. Tinjauan literatur menunjukkan gerak aktif ringan memberi pereda sementara yang paling konsisten, sementara pijat dan kompresi memberi efek kecil hingga sedang [1][2]. Obat antiinflamasi mungkin meredakan nyeri, tetapi untuk cedera jaringan lunak, panduan PEACE &amp; LOVE menyarankan menghindarinya di hari-hari awal tanpa saran tenaga medis [5].</w:t>
      </w:r>
    </w:p>
    <w:p>
      <w:pPr>
        <w:pStyle w:val="ListParagraph"/>
        <w:numPr>
          <w:ilvl w:val="0"/>
          <w:numId w:val="2"/>
        </w:numPr>
        <w:spacing w:after="100" w:line="290"/>
      </w:pPr>
      <w:r>
        <w:t xml:space="preserve">Jalan kaki, sepeda statis ringan, atau renang santai 15–20 menit.</w:t>
      </w:r>
    </w:p>
    <w:p>
      <w:pPr>
        <w:pStyle w:val="ListParagraph"/>
        <w:numPr>
          <w:ilvl w:val="0"/>
          <w:numId w:val="2"/>
        </w:numPr>
        <w:spacing w:after="100" w:line="290"/>
      </w:pPr>
      <w:r>
        <w:t xml:space="preserve">Tidur cukup dan asupan protein yang memadai.</w:t>
      </w:r>
    </w:p>
    <w:p>
      <w:pPr>
        <w:pStyle w:val="ListParagraph"/>
        <w:numPr>
          <w:ilvl w:val="0"/>
          <w:numId w:val="2"/>
        </w:numPr>
        <w:spacing w:after="100" w:line="290"/>
      </w:pPr>
      <w:r>
        <w:t xml:space="preserve">Kembali berlatih dengan intensitas lebih rendah — bukan menunggu sampai nol nyeri.</w:t>
      </w:r>
    </w:p>
    <w:p>
      <w:pPr>
        <w:pStyle w:val="Heading2"/>
      </w:pPr>
      <w:r>
        <w:t xml:space="preserve">Mencegah "remuk Senin" berikutnya</w:t>
      </w:r>
    </w:p>
    <w:p>
      <w:pPr>
        <w:spacing w:after="160" w:line="300"/>
      </w:pPr>
      <w:r>
        <w:t xml:space="preserve">Masalahnya jarang olahraganya; masalahnya dosis yang naik-turun. Bermain 90 menit sekali seminggu tanpa latihan lain membuat otot selalu menghadapi beban yang asing. Dua sesi kekuatan singkat di hari kerja — terutama gerakan eksentrik seperti Nordic hamstring curl, calf raise, dan split squat — membuat dosis akhir pekan tidak lagi mengejutkan.</w:t>
      </w:r>
    </w:p>
    <w:p>
      <w:pPr>
        <w:spacing w:after="80" w:before="80"/>
      </w:pPr>
      <w:r>
        <w:rPr>
          <w:b/>
          <w:bCs/>
          <w:color w:val="331079"/>
        </w:rPr>
        <w:t xml:space="preserve">Aturan sederhana untuk pemain akhir pekan: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Latihan kekuatan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2× seminggu, 20–30 menit</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Pemanasan sebelum main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10 menit, termasuk sprint bertahap</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Kenaikan durasi main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Bertahap, jangan langsung dua kali lipat</w:t>
            </w:r>
          </w:p>
        </w:tc>
      </w:tr>
    </w:tbl>
    <w:p>
      <w:pPr>
        <w:spacing w:after="120"/>
      </w:pPr>
    </w:p>
    <w:p>
      <w:pPr>
        <w:pStyle w:val="Heading2"/>
      </w:pPr>
      <w:r>
        <w:t xml:space="preserve">Kapan harus diperiksa</w:t>
      </w:r>
    </w:p>
    <w:p>
      <w:pPr>
        <w:spacing w:after="160" w:line="300"/>
      </w:pPr>
      <w:r>
        <w:t xml:space="preserve">Periksakan bila nyeri muncul tiba-tiba saat bermain, terasa di satu titik, disertai memar atau bengkak, membuatmu pincang, atau tidak membaik setelah lima hari. Studio Physio8 berlokasi di Gading Serpong; asesmen pertama mengukur kekuatan dan rentang gerak kedua sisi sehingga kita tahu apakah ini DOMS yang lambat pulih atau cedera yang perlu program.</w:t>
      </w:r>
    </w:p>
    <w:p>
      <w:pPr>
        <w:pStyle w:val="Heading2"/>
      </w:pPr>
      <w:r>
        <w:t xml:space="preserve">Pertanyaan yang sering masuk</w:t>
      </w:r>
    </w:p>
    <w:p>
      <w:pPr>
        <w:spacing w:after="60" w:before="120"/>
      </w:pPr>
      <w:r>
        <w:rPr>
          <w:b/>
          <w:bCs/>
          <w:color w:val="3D3B4C"/>
        </w:rPr>
        <w:t xml:space="preserve">Berapa lama DOMS biasanya berlangsung?</w:t>
      </w:r>
    </w:p>
    <w:p>
      <w:pPr>
        <w:spacing w:after="160" w:line="300"/>
      </w:pPr>
      <w:r>
        <w:t xml:space="preserve">Umumnya mulai terasa 12–24 jam setelah aktivitas, memuncak di 24–72 jam, dan hilang dalam 5–7 hari.</w:t>
      </w:r>
    </w:p>
    <w:p>
      <w:pPr>
        <w:spacing w:after="60" w:before="120"/>
      </w:pPr>
      <w:r>
        <w:rPr>
          <w:b/>
          <w:bCs/>
          <w:color w:val="3D3B4C"/>
        </w:rPr>
        <w:t xml:space="preserve">Boleh olahraga lagi saat masih pegal?</w:t>
      </w:r>
    </w:p>
    <w:p>
      <w:pPr>
        <w:spacing w:after="160" w:line="300"/>
      </w:pPr>
      <w:r>
        <w:t xml:space="preserve">Boleh, dengan intensitas lebih rendah. Gerak ringan justru membantu meredakan DOMS. Hindari sprint maksimal atau beban berat pada otot yang sama sampai pegal jauh berkurang.</w:t>
      </w:r>
    </w:p>
    <w:p>
      <w:pPr>
        <w:spacing w:after="60" w:before="120"/>
      </w:pPr>
      <w:r>
        <w:rPr>
          <w:b/>
          <w:bCs/>
          <w:color w:val="3D3B4C"/>
        </w:rPr>
        <w:t xml:space="preserve">Apakah perlu kompres es atau air hangat?</w:t>
      </w:r>
    </w:p>
    <w:p>
      <w:pPr>
        <w:spacing w:after="160" w:line="300"/>
      </w:pPr>
      <w:r>
        <w:t xml:space="preserve">Keduanya boleh untuk kenyamanan, tetapi efeknya pada kecepatan pemulihan kecil. Untuk cedera akut, fokus pada perlindungan beberapa hari pertama lalu kembali memberi beban bertahap.</w:t>
      </w:r>
    </w:p>
    <w:p>
      <w:pPr>
        <w:spacing w:after="60" w:before="120"/>
      </w:pPr>
      <w:r>
        <w:rPr>
          <w:b/>
          <w:bCs/>
          <w:color w:val="3D3B4C"/>
        </w:rPr>
        <w:t xml:space="preserve">Kenapa saya selalu pegal setelah futsal, padahal rutin main?</w:t>
      </w:r>
    </w:p>
    <w:p>
      <w:pPr>
        <w:spacing w:after="160" w:line="300"/>
      </w:pPr>
      <w:r>
        <w:t xml:space="preserve">Seminggu sekali belum cukup untuk adaptasi penuh, terutama untuk kerja eksentrik. Tambahkan dua sesi kekuatan singkat di hari kerja.</w:t>
      </w:r>
    </w:p>
    <w:p>
      <w:pPr>
        <w:pStyle w:val="Heading2"/>
      </w:pPr>
      <w:r>
        <w:t xml:space="preserve">Referensi</w:t>
      </w:r>
    </w:p>
    <w:p>
      <w:pPr>
        <w:spacing w:after="100" w:line="280"/>
        <w:ind w:left="500" w:hanging="500"/>
      </w:pPr>
      <w:r>
        <w:rPr>
          <w:color w:val="007E8E"/>
        </w:rPr>
        <w:t xml:space="preserve">[1]	</w:t>
      </w:r>
      <w:r>
        <w:rPr>
          <w:sz w:val="19"/>
          <w:szCs w:val="19"/>
        </w:rPr>
        <w:t xml:space="preserve">Cheung K, Hume P, Maxwell L. Delayed onset muscle soreness: treatment strategies and performance factors. Sports Med. 2003;33(2):145–164. </w:t>
      </w:r>
      <w:hyperlink w:history="1" r:id="rIdrk5i-tgzx2zegcqvrbvnj">
        <w:r>
          <w:rPr>
            <w:rStyle w:val="Hyperlink"/>
            <w:sz w:val="19"/>
            <w:szCs w:val="19"/>
          </w:rPr>
          <w:t xml:space="preserve">https://doi.org/10.2165/00007256-200333020-00005</w:t>
        </w:r>
      </w:hyperlink>
    </w:p>
    <w:p>
      <w:pPr>
        <w:spacing w:after="100" w:line="280"/>
        <w:ind w:left="500" w:hanging="500"/>
      </w:pPr>
      <w:r>
        <w:rPr>
          <w:color w:val="007E8E"/>
        </w:rPr>
        <w:t xml:space="preserve">[2]	</w:t>
      </w:r>
      <w:r>
        <w:rPr>
          <w:sz w:val="19"/>
          <w:szCs w:val="19"/>
        </w:rPr>
        <w:t xml:space="preserve">Hotfiel T, et al. Advances in delayed-onset muscle soreness (DOMS): Part I — pathogenesis and diagnostics. Sportverletz Sportschaden. 2018;32(4):243–250. </w:t>
      </w:r>
      <w:hyperlink w:history="1" r:id="rId6jw6nly88su5wwzlp8tal">
        <w:r>
          <w:rPr>
            <w:rStyle w:val="Hyperlink"/>
            <w:sz w:val="19"/>
            <w:szCs w:val="19"/>
          </w:rPr>
          <w:t xml:space="preserve">https://doi.org/10.1055/a-0753-1884</w:t>
        </w:r>
      </w:hyperlink>
    </w:p>
    <w:p>
      <w:pPr>
        <w:spacing w:after="100" w:line="280"/>
        <w:ind w:left="500" w:hanging="500"/>
      </w:pPr>
      <w:r>
        <w:rPr>
          <w:color w:val="007E8E"/>
        </w:rPr>
        <w:t xml:space="preserve">[3]	</w:t>
      </w:r>
      <w:r>
        <w:rPr>
          <w:sz w:val="19"/>
          <w:szCs w:val="19"/>
        </w:rPr>
        <w:t xml:space="preserve">Mayo Clinic. Muscle strains — Symptoms and causes. </w:t>
      </w:r>
      <w:hyperlink w:history="1" r:id="rIdgn9ojz28elv--t8ew-fvb">
        <w:r>
          <w:rPr>
            <w:rStyle w:val="Hyperlink"/>
            <w:sz w:val="19"/>
            <w:szCs w:val="19"/>
          </w:rPr>
          <w:t xml:space="preserve">https://www.mayoclinic.org/diseases-conditions/muscle-strains/symptoms-causes/syc-20450507</w:t>
        </w:r>
      </w:hyperlink>
    </w:p>
    <w:p>
      <w:pPr>
        <w:spacing w:after="100" w:line="280"/>
        <w:ind w:left="500" w:hanging="500"/>
      </w:pPr>
      <w:r>
        <w:rPr>
          <w:color w:val="007E8E"/>
        </w:rPr>
        <w:t xml:space="preserve">[4]	</w:t>
      </w:r>
      <w:r>
        <w:rPr>
          <w:sz w:val="19"/>
          <w:szCs w:val="19"/>
        </w:rPr>
        <w:t xml:space="preserve">Mayo Clinic. Sprained ankle — Symptoms and causes. </w:t>
      </w:r>
      <w:hyperlink w:history="1" r:id="rId7wuw3qn7rl0byqau_vx2k">
        <w:r>
          <w:rPr>
            <w:rStyle w:val="Hyperlink"/>
            <w:sz w:val="19"/>
            <w:szCs w:val="19"/>
          </w:rPr>
          <w:t xml:space="preserve">https://www.mayoclinic.org/diseases-conditions/sprained-ankle/symptoms-causes/syc-20353225</w:t>
        </w:r>
      </w:hyperlink>
    </w:p>
    <w:p>
      <w:pPr>
        <w:spacing w:after="100" w:line="280"/>
        <w:ind w:left="500" w:hanging="500"/>
      </w:pPr>
      <w:r>
        <w:rPr>
          <w:color w:val="007E8E"/>
        </w:rPr>
        <w:t xml:space="preserve">[5]	</w:t>
      </w:r>
      <w:r>
        <w:rPr>
          <w:sz w:val="19"/>
          <w:szCs w:val="19"/>
        </w:rPr>
        <w:t xml:space="preserve">Dubois B, Esculier JF. Soft-tissue injuries simply need PEACE and LOVE. Br J Sports Med. 2020;54(2):72–73. </w:t>
      </w:r>
      <w:hyperlink w:history="1" r:id="rIdr4y_opmeevw6iakoy1gu6">
        <w:r>
          <w:rPr>
            <w:rStyle w:val="Hyperlink"/>
            <w:sz w:val="19"/>
            <w:szCs w:val="19"/>
          </w:rPr>
          <w:t xml:space="preserve">https://doi.org/10.1136/bjsports-2019-101253</w:t>
        </w:r>
      </w:hyperlink>
    </w:p>
    <w:p>
      <w:pPr>
        <w:spacing w:after="100" w:line="280"/>
        <w:ind w:left="500" w:hanging="500"/>
      </w:pPr>
      <w:r>
        <w:rPr>
          <w:color w:val="007E8E"/>
        </w:rPr>
        <w:t xml:space="preserve">[6]	</w:t>
      </w:r>
      <w:r>
        <w:rPr>
          <w:sz w:val="19"/>
          <w:szCs w:val="19"/>
        </w:rPr>
        <w:t xml:space="preserve">Cleveland Clinic. Delayed onset muscle soreness (DOMS). </w:t>
      </w:r>
      <w:hyperlink w:history="1" r:id="rId3kwlw6jopy5sqxe7gorce">
        <w:r>
          <w:rPr>
            <w:rStyle w:val="Hyperlink"/>
            <w:sz w:val="19"/>
            <w:szCs w:val="19"/>
          </w:rPr>
          <w:t xml:space="preserve">https://my.clevelandclinic.org/health/diseases/delayed-onset-muscle-soreness</w:t>
        </w:r>
      </w:hyperlink>
    </w:p>
    <w:p>
      <w:r>
        <w:br w:type="page"/>
      </w:r>
    </w:p>
    <w:p>
      <w:pPr>
        <w:spacing w:after="80"/>
      </w:pPr>
      <w:r>
        <w:rPr>
          <w:b/>
          <w:bCs/>
          <w:color w:val="007E8E"/>
          <w:sz w:val="20"/>
          <w:szCs w:val="20"/>
        </w:rPr>
        <w:t xml:space="preserve">Artikel 3 · Postur &amp; Kantor</w:t>
      </w:r>
    </w:p>
    <w:p>
      <w:pPr>
        <w:pStyle w:val="Heading1"/>
      </w:pPr>
      <w:r>
        <w:t xml:space="preserve">Leher kaku setelah delapan jam di depan layar</w:t>
      </w:r>
    </w:p>
    <w:p>
      <w:pPr>
        <w:spacing w:after="160" w:line="300"/>
      </w:pPr>
      <w:r>
        <w:rPr>
          <w:color w:val="736F86"/>
          <w:sz w:val="19"/>
          <w:szCs w:val="19"/>
        </w:rPr>
        <w:t xml:space="preserve">Timothy Abieza, B.Sc. PT · Terbit 11 September 2026 · Diperbarui 22 September 2026</w:t>
      </w:r>
    </w:p>
    <w:p>
      <w:pPr>
        <w:spacing w:after="200" w:line="320"/>
      </w:pPr>
      <w:r>
        <w:rPr>
          <w:i/>
          <w:iCs/>
          <w:color w:val="3D3B4C"/>
          <w:sz w:val="24"/>
          <w:szCs w:val="24"/>
        </w:rPr>
        <w:t xml:space="preserve">Penyebabnya jarang satu postur yang "salah". Lebih sering: satu posisi yang ditahan terlalu lama, otot yang tidak siap menahannya, dan beban kerja yang naik. Ini yang benar-benar membantu.</w:t>
      </w:r>
    </w:p>
    <w:p>
      <w:pPr>
        <w:spacing w:after="160" w:line="300"/>
      </w:pPr>
      <w:r>
        <w:rPr>
          <w:color w:val="736F86"/>
          <w:sz w:val="17"/>
          <w:szCs w:val="17"/>
        </w:rPr>
        <w:t xml:space="preserve">Foto utama: Pekerja kantor memegang lehernya yang kaku — Teslariu Mihai / Unsplash (https://unsplash.com/photos/7Yps3czmfRw)</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Leher Kaku Karena Kerja di Depan Laptop: Penyebab &amp; Latihan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Leher kaku setelah seharian di depan laptop? Kenapa "postur tegak" saja tidak cukup, tiga penyesuaian meja, dan latihan leher yang didukung bukti untuk pekerja kantor.</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leher kaku karena kerja di depan laptop</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leher kerja kantor · posisi monitor yang benar · latihan leher pekerja kantor · tech neck · fisioterapi leher</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/artikel/leher-kaku-kerja-kantor/</w:t>
            </w:r>
          </w:p>
        </w:tc>
      </w:tr>
    </w:tbl>
    <w:p>
      <w:pPr>
        <w:spacing w:after="120"/>
      </w:pPr>
    </w:p>
    <w:p>
      <w:pPr>
        <w:pStyle w:val="Heading2"/>
      </w:pPr>
      <w:r>
        <w:t xml:space="preserve">Ringkasan cepat</w:t>
      </w:r>
    </w:p>
    <w:p>
      <w:pPr>
        <w:pStyle w:val="ListParagraph"/>
        <w:numPr>
          <w:ilvl w:val="0"/>
          <w:numId w:val="2"/>
        </w:numPr>
        <w:spacing w:after="100" w:line="290"/>
      </w:pPr>
      <w:r>
        <w:t xml:space="preserve">Tidak ada satu postur duduk "benar" yang terbukti mencegah nyeri. Postur terbaik adalah postur berikutnya [3].</w:t>
      </w:r>
    </w:p>
    <w:p>
      <w:pPr>
        <w:pStyle w:val="ListParagraph"/>
        <w:numPr>
          <w:ilvl w:val="0"/>
          <w:numId w:val="2"/>
        </w:numPr>
        <w:spacing w:after="100" w:line="290"/>
      </w:pPr>
      <w:r>
        <w:t xml:space="preserve">Latihan di tempat kerja — penguatan leher dan bahu — menurunkan nyeri leher pada pekerja kantor [2].</w:t>
      </w:r>
    </w:p>
    <w:p>
      <w:pPr>
        <w:pStyle w:val="ListParagraph"/>
        <w:numPr>
          <w:ilvl w:val="0"/>
          <w:numId w:val="2"/>
        </w:numPr>
        <w:spacing w:after="100" w:line="290"/>
      </w:pPr>
      <w:r>
        <w:t xml:space="preserve">Pedoman klinis merekomendasikan latihan penguatan dan daya tahan, dikombinasikan terapi manual bila perlu [1].</w:t>
      </w:r>
    </w:p>
    <w:p>
      <w:pPr>
        <w:pStyle w:val="ListParagraph"/>
        <w:numPr>
          <w:ilvl w:val="0"/>
          <w:numId w:val="2"/>
        </w:numPr>
        <w:spacing w:after="100" w:line="290"/>
      </w:pPr>
      <w:r>
        <w:t xml:space="preserve">Nyeri yang menjalar ke lengan, kesemutan, atau lemah genggaman perlu diperiksa, bukan diregangkan [4].</w:t>
      </w:r>
    </w:p>
    <w:p>
      <w:pPr>
        <w:pStyle w:val="Heading2"/>
      </w:pPr>
      <w:r>
        <w:t xml:space="preserve">Masalahnya bukan (hanya) postur</w:t>
      </w:r>
    </w:p>
    <w:p>
      <w:pPr>
        <w:spacing w:after="160" w:line="300"/>
      </w:pPr>
      <w:r>
        <w:t xml:space="preserve">Selama bertahun-tahun kita diajari bahwa leher kaku disebabkan postur yang buruk. Bukti ilmiahnya ternyata lebih lemah dari itu. Tulisan di Journal of Orthopaedic &amp; Sports Physical Therapy menyimpulkan bahwa tidak ada satu postur "ideal" yang terbukti mencegah nyeri, dan postur yang beragam serta nyaman justru lebih masuk akal [3].</w:t>
      </w:r>
    </w:p>
    <w:p>
      <w:pPr>
        <w:spacing w:after="160" w:line="300"/>
      </w:pPr>
      <w:r>
        <w:t xml:space="preserve">Yang lebih sering terjadi: kepala ditahan di posisi yang sama selama berjam-jam, otot leher dalam dan bahu tidak cukup kuat untuk menahan beban statis itu, lalu beban kerja naik — tenggat, rapat daring beruntun, tidur yang terpotong. Nyeri muncul bukan karena satu posisi salah, tapi karena satu posisi tidak pernah berganti.</w:t>
      </w:r>
    </w:p>
    <w:p>
      <w:pPr>
        <w:pStyle w:val="Heading2"/>
      </w:pPr>
      <w:r>
        <w:t xml:space="preserve">Tiga penyesuaian meja yang masuk akal</w:t>
      </w:r>
    </w:p>
    <w:p>
      <w:pPr>
        <w:spacing w:after="160" w:line="300"/>
      </w:pPr>
      <w:r>
        <w:t xml:space="preserve">Ergonomi tetap berguna — bukan untuk mencari postur sempurna, tapi untuk mengurangi beban yang tidak perlu. Panduan ergonomi Mayo Clinic menyarankan hal-hal berikut [5]:</w:t>
      </w:r>
    </w:p>
    <w:p>
      <w:pPr>
        <w:pStyle w:val="ListParagraph"/>
        <w:numPr>
          <w:ilvl w:val="0"/>
          <w:numId w:val="5"/>
        </w:numPr>
        <w:spacing w:after="100" w:line="290"/>
      </w:pPr>
      <w:r>
        <w:t xml:space="preserve">Monitor sejauh kira-kira satu lengan, dengan bagian atas layar sejajar atau sedikit di bawah mata.</w:t>
      </w:r>
    </w:p>
    <w:p>
      <w:pPr>
        <w:pStyle w:val="ListParagraph"/>
        <w:numPr>
          <w:ilvl w:val="0"/>
          <w:numId w:val="5"/>
        </w:numPr>
        <w:spacing w:after="100" w:line="290"/>
      </w:pPr>
      <w:r>
        <w:t xml:space="preserve">Laptop dinaikkan dengan dudukan, lalu pakai keyboard dan mouse terpisah — jangan menunduk ke layar kecil sepanjang hari.</w:t>
      </w:r>
    </w:p>
    <w:p>
      <w:pPr>
        <w:pStyle w:val="ListParagraph"/>
        <w:numPr>
          <w:ilvl w:val="0"/>
          <w:numId w:val="5"/>
        </w:numPr>
        <w:spacing w:after="100" w:line="290"/>
      </w:pPr>
      <w:r>
        <w:t xml:space="preserve">Siku di samping badan, bahu rileks; kursi diatur sehingga kaki menapak rata.</w:t>
      </w:r>
    </w:p>
    <w:p>
      <w:pPr>
        <w:spacing w:after="160" w:line="300"/>
      </w:pPr>
      <w:r>
        <w:t xml:space="preserve">Menariknya, tinjauan sistematis intervensi tempat kerja menemukan bahwa manfaat intervensi ergonomi hanya didukung bukti berkualitas rendah, sementara latihan penguatan leher dan bahu didukung bukti berkualitas sedang — dan efeknya makin besar semakin rutin latihannya dikerjakan [2]. Jadi atur mejamu, lalu gerakkan badanmu.</w:t>
      </w:r>
    </w:p>
    <w:p>
      <w:pPr>
        <w:pStyle w:val="Heading2"/>
      </w:pPr>
      <w:r>
        <w:t xml:space="preserve">Dua latihan yang bekerja dalam dua minggu</w:t>
      </w:r>
    </w:p>
    <w:p>
      <w:pPr>
        <w:spacing w:after="160" w:line="300"/>
      </w:pPr>
      <w:r>
        <w:t xml:space="preserve">Pedoman praktik klinis nyeri leher dari American Physical Therapy Association merekomendasikan latihan penguatan dan daya tahan leher serta bahu untuk nyeri leher yang menetap [1]. Dua latihan dasar yang kami gunakan:</w:t>
      </w:r>
    </w:p>
    <w:p>
      <w:pPr>
        <w:pStyle w:val="ListParagraph"/>
        <w:numPr>
          <w:ilvl w:val="0"/>
          <w:numId w:val="2"/>
        </w:numPr>
        <w:spacing w:after="100" w:line="290"/>
      </w:pPr>
      <w:r>
        <w:t xml:space="preserve">Chin tuck (fleksi leher dalam): tarik dagu lurus ke belakang seolah membuat "dagu ganda", tahan 10 detik, 10 kali, 2–3 kali sehari. Melatih otot leher dalam yang menahan kepala.</w:t>
      </w:r>
    </w:p>
    <w:p>
      <w:pPr>
        <w:pStyle w:val="ListParagraph"/>
        <w:numPr>
          <w:ilvl w:val="0"/>
          <w:numId w:val="2"/>
        </w:numPr>
        <w:spacing w:after="100" w:line="290"/>
      </w:pPr>
      <w:r>
        <w:t xml:space="preserve">Row dengan resistance band: tarik band ke arah dada sambil merapatkan tulang belikat, 3 set × 12–15, tiga kali seminggu. Menguatkan otot bahu belakang dan punggung atas.</w:t>
      </w:r>
    </w:p>
    <w:p>
      <w:pPr>
        <w:spacing w:after="80" w:before="80"/>
      </w:pPr>
      <w:r>
        <w:rPr>
          <w:b/>
          <w:bCs/>
          <w:color w:val="331079"/>
        </w:rPr>
        <w:t xml:space="preserve">Jadwal "microbreak" yang realistis di hari kerja: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Setiap 30–45 menit</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Berdiri, putar bahu, lihat jauh 20 detik</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Setiap 2 jam</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Chin tuck 10× dan row band 15×</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Rapat daring</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Sesekali lakukan sambil berdiri</w:t>
            </w:r>
          </w:p>
        </w:tc>
      </w:tr>
    </w:tbl>
    <w:p>
      <w:pPr>
        <w:spacing w:after="120"/>
      </w:pPr>
    </w:p>
    <w:p>
      <w:pPr>
        <w:pStyle w:val="Heading2"/>
      </w:pPr>
      <w:r>
        <w:t xml:space="preserve">Kapan leher kaku bukan sekadar pegal</w:t>
      </w:r>
    </w:p>
    <w:p>
      <w:pPr>
        <w:spacing w:after="160" w:line="300"/>
      </w:pPr>
      <w:r>
        <w:t xml:space="preserve">Mayo Clinic menyarankan pemeriksaan bila nyeri leher berat, bertahan beberapa hari tanpa membaik, menjalar ke lengan atau kaki, atau disertai sakit kepala, mati rasa, kesemutan, atau lemah [4]. Nyeri leher setelah benturan atau jatuh, dan nyeri leher disertai demam, harus segera ke dokter.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Gejala</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Arti yang mungkin</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Langkah</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Kaku di pagi hari, membaik saat bergerak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mekanis biasa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Latihan + microbreak</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menjalar ke lengan, kesemutan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Kemungkinan iritasi saraf</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Asesmen dalam minggu ini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Genggaman melemah, benda sering jatuh</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Gangguan saraf yang perlu dievaluasi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Asesmen segera, kemungkinan rujuk</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Setelah jatuh/benturan, atau disertai demam</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Perlu evaluasi medis</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 dokter/IGD</w:t>
            </w:r>
          </w:p>
        </w:tc>
      </w:tr>
    </w:tbl>
    <w:p>
      <w:pPr>
        <w:spacing w:after="120"/>
      </w:pPr>
    </w:p>
    <w:p>
      <w:pPr>
        <w:pStyle w:val="Heading2"/>
      </w:pPr>
      <w:r>
        <w:t xml:space="preserve">Yang kami lakukan di studio</w:t>
      </w:r>
    </w:p>
    <w:p>
      <w:pPr>
        <w:spacing w:after="160" w:line="300"/>
      </w:pPr>
      <w:r>
        <w:t xml:space="preserve">Di asesmen pertama kami mengukur rentang gerak leher dalam derajat, daya tahan otot leher dalam, kekuatan bahu, dan menanyakan detail hari kerjamu: berapa jam di layar, berapa monitor, berapa rapat. Programnya lalu dibuat agar muat di jam kerja — bukan program satu jam yang tidak akan pernah dikerjakan. Studio Physio8 berlokasi di Gading Serpong.</w:t>
      </w:r>
    </w:p>
    <w:p>
      <w:pPr>
        <w:pStyle w:val="Heading2"/>
      </w:pPr>
      <w:r>
        <w:t xml:space="preserve">Pertanyaan yang sering masuk</w:t>
      </w:r>
    </w:p>
    <w:p>
      <w:pPr>
        <w:spacing w:after="60" w:before="120"/>
      </w:pPr>
      <w:r>
        <w:rPr>
          <w:b/>
          <w:bCs/>
          <w:color w:val="3D3B4C"/>
        </w:rPr>
        <w:t xml:space="preserve">Posisi monitor yang benar seperti apa?</w:t>
      </w:r>
    </w:p>
    <w:p>
      <w:pPr>
        <w:spacing w:after="160" w:line="300"/>
      </w:pPr>
      <w:r>
        <w:t xml:space="preserve">Sekitar satu lengan dari mata, dengan bagian atas layar sejajar atau sedikit di bawah mata. Untuk laptop, naikkan layarnya dan gunakan keyboard terpisah.</w:t>
      </w:r>
    </w:p>
    <w:p>
      <w:pPr>
        <w:spacing w:after="60" w:before="120"/>
      </w:pPr>
      <w:r>
        <w:rPr>
          <w:b/>
          <w:bCs/>
          <w:color w:val="3D3B4C"/>
        </w:rPr>
        <w:t xml:space="preserve">Apakah bantal ergonomis bisa menyembuhkan leher kaku?</w:t>
      </w:r>
    </w:p>
    <w:p>
      <w:pPr>
        <w:spacing w:after="160" w:line="300"/>
      </w:pPr>
      <w:r>
        <w:t xml:space="preserve">Bantal yang nyaman membantu tidur, tetapi bukti bahwa satu jenis bantal menyembuhkan nyeri leher lemah. Latihan dan variasi posisi di siang hari lebih berpengaruh.</w:t>
      </w:r>
    </w:p>
    <w:p>
      <w:pPr>
        <w:spacing w:after="60" w:before="120"/>
      </w:pPr>
      <w:r>
        <w:rPr>
          <w:b/>
          <w:bCs/>
          <w:color w:val="3D3B4C"/>
        </w:rPr>
        <w:t xml:space="preserve">Berapa lama sampai leher kaku membaik dengan latihan?</w:t>
      </w:r>
    </w:p>
    <w:p>
      <w:pPr>
        <w:spacing w:after="160" w:line="300"/>
      </w:pPr>
      <w:r>
        <w:t xml:space="preserve">Banyak orang merasakan perbaikan dalam dua sampai empat minggu bila latihan dilakukan rutin. Nyeri yang menetap lebih lama perlu program yang disesuaikan.</w:t>
      </w:r>
    </w:p>
    <w:p>
      <w:pPr>
        <w:spacing w:after="60" w:before="120"/>
      </w:pPr>
      <w:r>
        <w:rPr>
          <w:b/>
          <w:bCs/>
          <w:color w:val="3D3B4C"/>
        </w:rPr>
        <w:t xml:space="preserve">Apakah perlu rontgen untuk leher kaku?</w:t>
      </w:r>
    </w:p>
    <w:p>
      <w:pPr>
        <w:spacing w:after="160" w:line="300"/>
      </w:pPr>
      <w:r>
        <w:t xml:space="preserve">Umumnya tidak, kecuali ada riwayat trauma, gejala saraf yang berat, atau tanda bahaya lain. Bila perlu, kami merujuk ke dokter.</w:t>
      </w:r>
    </w:p>
    <w:p>
      <w:pPr>
        <w:pStyle w:val="Heading2"/>
      </w:pPr>
      <w:r>
        <w:t xml:space="preserve">Referensi</w:t>
      </w:r>
    </w:p>
    <w:p>
      <w:pPr>
        <w:spacing w:after="100" w:line="280"/>
        <w:ind w:left="500" w:hanging="500"/>
      </w:pPr>
      <w:r>
        <w:rPr>
          <w:color w:val="007E8E"/>
        </w:rPr>
        <w:t xml:space="preserve">[1]	</w:t>
      </w:r>
      <w:r>
        <w:rPr>
          <w:sz w:val="19"/>
          <w:szCs w:val="19"/>
        </w:rPr>
        <w:t xml:space="preserve">Blanpied PR, et al. Neck Pain: Revision 2017. Clinical practice guidelines. J Orthop Sports Phys Ther. 2017;47(7):A1–A83. </w:t>
      </w:r>
      <w:hyperlink w:history="1" r:id="rId4tvhq9owqqybfy3wkn5ab">
        <w:r>
          <w:rPr>
            <w:rStyle w:val="Hyperlink"/>
            <w:sz w:val="19"/>
            <w:szCs w:val="19"/>
          </w:rPr>
          <w:t xml:space="preserve">https://doi.org/10.2519/jospt.2017.0302</w:t>
        </w:r>
      </w:hyperlink>
    </w:p>
    <w:p>
      <w:pPr>
        <w:spacing w:after="100" w:line="280"/>
        <w:ind w:left="500" w:hanging="500"/>
      </w:pPr>
      <w:r>
        <w:rPr>
          <w:color w:val="007E8E"/>
        </w:rPr>
        <w:t xml:space="preserve">[2]	</w:t>
      </w:r>
      <w:r>
        <w:rPr>
          <w:sz w:val="19"/>
          <w:szCs w:val="19"/>
        </w:rPr>
        <w:t xml:space="preserve">Chen X, et al. Workplace-based interventions for neck pain in office workers: systematic review and meta-analysis. Phys Ther. 2018;98(1):40–62. </w:t>
      </w:r>
      <w:hyperlink w:history="1" r:id="rIdbn0tfypjsaaezdcajcl41">
        <w:r>
          <w:rPr>
            <w:rStyle w:val="Hyperlink"/>
            <w:sz w:val="19"/>
            <w:szCs w:val="19"/>
          </w:rPr>
          <w:t xml:space="preserve">https://doi.org/10.1093/ptj/pzx101</w:t>
        </w:r>
      </w:hyperlink>
    </w:p>
    <w:p>
      <w:pPr>
        <w:spacing w:after="100" w:line="280"/>
        <w:ind w:left="500" w:hanging="500"/>
      </w:pPr>
      <w:r>
        <w:rPr>
          <w:color w:val="007E8E"/>
        </w:rPr>
        <w:t xml:space="preserve">[3]	</w:t>
      </w:r>
      <w:r>
        <w:rPr>
          <w:sz w:val="19"/>
          <w:szCs w:val="19"/>
        </w:rPr>
        <w:t xml:space="preserve">Slater D, et al. "Sit up straight": time to re-evaluate. J Orthop Sports Phys Ther. 2019;49(8):562–564. </w:t>
      </w:r>
      <w:hyperlink w:history="1" r:id="rIds-5mqok7vo85zupmkicns">
        <w:r>
          <w:rPr>
            <w:rStyle w:val="Hyperlink"/>
            <w:sz w:val="19"/>
            <w:szCs w:val="19"/>
          </w:rPr>
          <w:t xml:space="preserve">https://doi.org/10.2519/jospt.2019.0610</w:t>
        </w:r>
      </w:hyperlink>
    </w:p>
    <w:p>
      <w:pPr>
        <w:spacing w:after="100" w:line="280"/>
        <w:ind w:left="500" w:hanging="500"/>
      </w:pPr>
      <w:r>
        <w:rPr>
          <w:color w:val="007E8E"/>
        </w:rPr>
        <w:t xml:space="preserve">[4]	</w:t>
      </w:r>
      <w:r>
        <w:rPr>
          <w:sz w:val="19"/>
          <w:szCs w:val="19"/>
        </w:rPr>
        <w:t xml:space="preserve">Mayo Clinic. Neck pain — Symptoms and causes. </w:t>
      </w:r>
      <w:hyperlink w:history="1" r:id="rIdqqw9e9wfynvagp8ly_icx">
        <w:r>
          <w:rPr>
            <w:rStyle w:val="Hyperlink"/>
            <w:sz w:val="19"/>
            <w:szCs w:val="19"/>
          </w:rPr>
          <w:t xml:space="preserve">https://www.mayoclinic.org/diseases-conditions/neck-pain/symptoms-causes/syc-20375581</w:t>
        </w:r>
      </w:hyperlink>
    </w:p>
    <w:p>
      <w:pPr>
        <w:spacing w:after="100" w:line="280"/>
        <w:ind w:left="500" w:hanging="500"/>
      </w:pPr>
      <w:r>
        <w:rPr>
          <w:color w:val="007E8E"/>
        </w:rPr>
        <w:t xml:space="preserve">[5]	</w:t>
      </w:r>
      <w:r>
        <w:rPr>
          <w:sz w:val="19"/>
          <w:szCs w:val="19"/>
        </w:rPr>
        <w:t xml:space="preserve">Mayo Clinic. Office ergonomics: Your how-to guide. </w:t>
      </w:r>
      <w:hyperlink w:history="1" r:id="rIdb7fxxre8cdgeshd7yavpr">
        <w:r>
          <w:rPr>
            <w:rStyle w:val="Hyperlink"/>
            <w:sz w:val="19"/>
            <w:szCs w:val="19"/>
          </w:rPr>
          <w:t xml:space="preserve">https://www.mayoclinic.org/healthy-lifestyle/adult-health/in-depth/office-ergonomics/art-20046169</w:t>
        </w:r>
      </w:hyperlink>
    </w:p>
    <w:p>
      <w:r>
        <w:br w:type="page"/>
      </w:r>
    </w:p>
    <w:p>
      <w:pPr>
        <w:spacing w:after="80"/>
      </w:pPr>
      <w:r>
        <w:rPr>
          <w:b/>
          <w:bCs/>
          <w:color w:val="007E8E"/>
          <w:sz w:val="20"/>
          <w:szCs w:val="20"/>
        </w:rPr>
        <w:t xml:space="preserve">Artikel 4 · Nyeri Punggung</w:t>
      </w:r>
    </w:p>
    <w:p>
      <w:pPr>
        <w:pStyle w:val="Heading1"/>
      </w:pPr>
      <w:r>
        <w:t xml:space="preserve">Nyeri pinggang bawah karena duduk lama: yang benar-benar bekerja</w:t>
      </w:r>
    </w:p>
    <w:p>
      <w:pPr>
        <w:spacing w:after="160" w:line="300"/>
      </w:pPr>
      <w:r>
        <w:rPr>
          <w:color w:val="736F86"/>
          <w:sz w:val="19"/>
          <w:szCs w:val="19"/>
        </w:rPr>
        <w:t xml:space="preserve">Timothy Abieza, B.Sc. PT · Terbit 8 September 2026 · Diperbarui 22 September 2026</w:t>
      </w:r>
    </w:p>
    <w:p>
      <w:pPr>
        <w:spacing w:after="200" w:line="320"/>
      </w:pPr>
      <w:r>
        <w:rPr>
          <w:i/>
          <w:iCs/>
          <w:color w:val="3D3B4C"/>
          <w:sz w:val="24"/>
          <w:szCs w:val="24"/>
        </w:rPr>
        <w:t xml:space="preserve">Sebagian besar nyeri pinggang bawah tidak berbahaya dan membaik dengan tetap aktif. Pedoman WHO, NICE, dan The Lancet sepakat pada satu hal: latihan, bukan tirah baring.</w:t>
      </w:r>
    </w:p>
    <w:p>
      <w:pPr>
        <w:spacing w:after="160" w:line="300"/>
      </w:pPr>
      <w:r>
        <w:rPr>
          <w:color w:val="736F86"/>
          <w:sz w:val="17"/>
          <w:szCs w:val="17"/>
        </w:rPr>
        <w:t xml:space="preserve">Foto utama: Seseorang memegangi punggung bawahnya yang nyeri — Sasun Bughdaryan / Unsplash (https://unsplash.com/photos/bNdiJ1FEbV4)</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Sakit Pinggang Karena Duduk Lama: Penyebab &amp; Latihan yang Terbukti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Sakit pinggang karena duduk lama? Kenapa tirah baring memperlambat pemulihan, latihan yang direkomendasikan WHO dan NICE, dan tanda bahaya yang perlu segera diperiksa.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sakit pinggang karena duduk lama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punggung bawah · latihan untuk nyeri pinggang · tirah baring · fisioterapi nyeri punggung · fisioterapi tanpa surat rujukan</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/artikel/nyeri-pinggang-duduk-lama/</w:t>
            </w:r>
          </w:p>
        </w:tc>
      </w:tr>
    </w:tbl>
    <w:p>
      <w:pPr>
        <w:spacing w:after="120"/>
      </w:pPr>
    </w:p>
    <w:p>
      <w:pPr>
        <w:pStyle w:val="Heading2"/>
      </w:pPr>
      <w:r>
        <w:t xml:space="preserve">Ringkasan cepat</w:t>
      </w:r>
    </w:p>
    <w:p>
      <w:pPr>
        <w:pStyle w:val="ListParagraph"/>
        <w:numPr>
          <w:ilvl w:val="0"/>
          <w:numId w:val="2"/>
        </w:numPr>
        <w:spacing w:after="100" w:line="290"/>
      </w:pPr>
      <w:r>
        <w:t xml:space="preserve">Sebagian besar nyeri pinggang bawah bersifat non-spesifik — tidak ada kerusakan tunggal yang bisa ditunjuk — dan membaik dalam hitungan minggu [1].</w:t>
      </w:r>
    </w:p>
    <w:p>
      <w:pPr>
        <w:pStyle w:val="ListParagraph"/>
        <w:numPr>
          <w:ilvl w:val="0"/>
          <w:numId w:val="2"/>
        </w:numPr>
        <w:spacing w:after="100" w:line="290"/>
      </w:pPr>
      <w:r>
        <w:t xml:space="preserve">Saran untuk tetap aktif memberi hasil sedikit lebih baik dibanding saran tirah baring [2].</w:t>
      </w:r>
    </w:p>
    <w:p>
      <w:pPr>
        <w:pStyle w:val="ListParagraph"/>
        <w:numPr>
          <w:ilvl w:val="0"/>
          <w:numId w:val="2"/>
        </w:numPr>
        <w:spacing w:after="100" w:line="290"/>
      </w:pPr>
      <w:r>
        <w:t xml:space="preserve">WHO dan NICE merekomendasikan latihan terstruktur dan edukasi sebagai inti penanganan [3][4].</w:t>
      </w:r>
    </w:p>
    <w:p>
      <w:pPr>
        <w:pStyle w:val="ListParagraph"/>
        <w:numPr>
          <w:ilvl w:val="0"/>
          <w:numId w:val="2"/>
        </w:numPr>
        <w:spacing w:after="100" w:line="290"/>
      </w:pPr>
      <w:r>
        <w:t xml:space="preserve">Nyeri setelah trauma, disertai demam, atau gangguan buang air kecil/besar adalah kondisi darurat [5].</w:t>
      </w:r>
    </w:p>
    <w:p>
      <w:pPr>
        <w:pStyle w:val="Heading2"/>
      </w:pPr>
      <w:r>
        <w:t xml:space="preserve">Kenapa duduk lama membuat pinggang sakit</w:t>
      </w:r>
    </w:p>
    <w:p>
      <w:pPr>
        <w:spacing w:after="160" w:line="300"/>
      </w:pPr>
      <w:r>
        <w:t xml:space="preserve">Duduk bukan musuh. Yang menjadi masalah adalah duduk dalam satu posisi selama berjam-jam tanpa jeda, ditambah otot pinggul dan batang tubuh yang jarang diberi beban. Hasilnya jaringan menjadi lebih sensitif terhadap posisi yang sebenarnya aman. Tinjauan di The Lancet menekankan bahwa nyeri pinggang dipengaruhi banyak faktor — fisik, psikologis, dan sosial — bukan hanya satu struktur yang "rusak" [1].</w:t>
      </w:r>
    </w:p>
    <w:p>
      <w:pPr>
        <w:spacing w:after="160" w:line="300"/>
      </w:pPr>
      <w:r>
        <w:t xml:space="preserve">Karena itu hasil MRI sering tidak sejalan dengan rasa nyeri. Banyak orang tanpa keluhan punya gambaran "tonjolan diskus" di MRI. Pedoman internasional tidak menyarankan pencitraan rutin untuk nyeri pinggang tanpa tanda bahaya [1][4].</w:t>
      </w:r>
    </w:p>
    <w:p>
      <w:pPr>
        <w:pStyle w:val="Heading2"/>
      </w:pPr>
      <w:r>
        <w:t xml:space="preserve">Tirah baring: kenapa justru memperlambat</w:t>
      </w:r>
    </w:p>
    <w:p>
      <w:pPr>
        <w:spacing w:after="160" w:line="300"/>
      </w:pPr>
      <w:r>
        <w:t xml:space="preserve">Tinjauan Cochrane membandingkan saran tirah baring dengan saran tetap aktif untuk nyeri pinggang akut. Hasilnya: orang yang disarankan tetap aktif mengalami nyeri dan fungsi yang sedikit lebih baik [2]. Istirahat total beberapa hari membuat otot kaku, tidur terganggu, dan rasa takut bergerak semakin besar — semuanya memperpanjang nyeri.</w:t>
      </w:r>
    </w:p>
    <w:p>
      <w:pPr>
        <w:pStyle w:val="Heading2"/>
      </w:pPr>
      <w:r>
        <w:t xml:space="preserve">Yang direkomendasikan pedoman</w:t>
      </w:r>
    </w:p>
    <w:p>
      <w:pPr>
        <w:pStyle w:val="ListParagraph"/>
        <w:numPr>
          <w:ilvl w:val="0"/>
          <w:numId w:val="2"/>
        </w:numPr>
        <w:spacing w:after="100" w:line="290"/>
      </w:pPr>
      <w:r>
        <w:t xml:space="preserve">Edukasi dan penjelasan: memahami bahwa nyeri tidak sama dengan kerusakan [1][3].</w:t>
      </w:r>
    </w:p>
    <w:p>
      <w:pPr>
        <w:pStyle w:val="ListParagraph"/>
        <w:numPr>
          <w:ilvl w:val="0"/>
          <w:numId w:val="2"/>
        </w:numPr>
        <w:spacing w:after="100" w:line="290"/>
      </w:pPr>
      <w:r>
        <w:t xml:space="preserve">Program latihan terstruktur — penguatan, gerak, atau latihan gabungan — sesuai kebutuhan dan preferensi [3][4].</w:t>
      </w:r>
    </w:p>
    <w:p>
      <w:pPr>
        <w:pStyle w:val="ListParagraph"/>
        <w:numPr>
          <w:ilvl w:val="0"/>
          <w:numId w:val="2"/>
        </w:numPr>
        <w:spacing w:after="100" w:line="290"/>
      </w:pPr>
      <w:r>
        <w:t xml:space="preserve">Terapi manual sebagai pelengkap latihan, bukan pengganti [4].</w:t>
      </w:r>
    </w:p>
    <w:p>
      <w:pPr>
        <w:pStyle w:val="ListParagraph"/>
        <w:numPr>
          <w:ilvl w:val="0"/>
          <w:numId w:val="2"/>
        </w:numPr>
        <w:spacing w:after="100" w:line="290"/>
      </w:pPr>
      <w:r>
        <w:t xml:space="preserve">Kembali ke aktivitas dan pekerjaan secara bertahap [1].</w:t>
      </w:r>
    </w:p>
    <w:p>
      <w:pPr>
        <w:spacing w:after="160" w:line="300"/>
      </w:pPr>
      <w:r>
        <w:t xml:space="preserve">Tinjauan Cochrane terbaru tentang terapi latihan untuk nyeri pinggang kronis menemukan bahwa latihan kemungkinan menurunkan nyeri dibanding tidak diberi terapi atau perawatan biasa [6]. Tidak ada satu jenis latihan yang jelas unggul — yang penting dikerjakan konsisten dan dosisnya naik bertahap.</w:t>
      </w:r>
    </w:p>
    <w:p>
      <w:pPr>
        <w:pStyle w:val="Heading2"/>
      </w:pPr>
      <w:r>
        <w:t xml:space="preserve">Program 6 minggu yang kami 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Minggu</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Fokus</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Contoh latihan</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1–2</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Kurangi sensitivitas, kembali bergerak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Jalan 2× sehari, cat-camel, bridge</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3–4</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Bangun kapasitas</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Hip hinge dengan tongkat, bird-dog, side plank lutut</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5–6</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Beban mendekati aktivitas nyata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Deadlift kettlebell, carry, split squat</w:t>
            </w:r>
          </w:p>
        </w:tc>
      </w:tr>
    </w:tbl>
    <w:p>
      <w:pPr>
        <w:spacing w:after="120"/>
      </w:pPr>
    </w:p>
    <w:p>
      <w:pPr>
        <w:spacing w:after="160" w:line="300"/>
      </w:pPr>
      <w:r>
        <w:t xml:space="preserve">Setiap tahap punya target yang diukur — misalnya waktu tahan side plank, jarak jalan tanpa nyeri, atau berat kettlebell yang bisa diangkat dengan teknik baik. Kita pindah tahap karena target tercapai, bukan karena kalender.</w:t>
      </w:r>
    </w:p>
    <w:p>
      <w:pPr>
        <w:pStyle w:val="Heading2"/>
      </w:pPr>
      <w:r>
        <w:t xml:space="preserve">Di meja kerja: aturan 30 menit</w:t>
      </w:r>
    </w:p>
    <w:p>
      <w:pPr>
        <w:spacing w:after="80" w:before="80"/>
      </w:pPr>
      <w:r>
        <w:rPr>
          <w:b/>
          <w:bCs/>
          <w:color w:val="331079"/>
        </w:rPr>
        <w:t xml:space="preserve">Kebiasaan kecil yang mengurangi beban statis: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Setiap 30 menit</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Berdiri 1–2 menit</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Telepon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Lakukan sambil berjalan</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Kursi</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Ubah posisi duduk sesering mungkin — tidak ada satu posisi yang wajib</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Setelah kerja</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Jalan 20–30 menit</w:t>
            </w:r>
          </w:p>
        </w:tc>
      </w:tr>
    </w:tbl>
    <w:p>
      <w:pPr>
        <w:spacing w:after="120"/>
      </w:pPr>
    </w:p>
    <w:p>
      <w:pPr>
        <w:pStyle w:val="Heading2"/>
      </w:pPr>
      <w:r>
        <w:t xml:space="preserve">Tanda bahaya: jangan tunggu</w:t>
      </w:r>
    </w:p>
    <w:p>
      <w:pPr>
        <w:spacing w:after="160" w:line="300"/>
      </w:pPr>
      <w:r>
        <w:t xml:space="preserve">Mayo Clinic menyarankan segera mencari pertolongan darurat bila nyeri punggung muncul setelah trauma (kecelakaan, jatuh, cedera olahraga), disertai gangguan baru pada buang air kecil atau besar, atau disertai demam [5]. Periksakan ke tenaga kesehatan bila nyeri tidak membaik setelah seminggu, terasa hebat terutama di malam hari, menjalar ke tungkai hingga di bawah lutut, menimbulkan lemah atau kesemutan di tungkai, atau disertai penurunan berat badan tanpa sebab [5].</w:t>
      </w:r>
    </w:p>
    <w:p>
      <w:pPr>
        <w:spacing w:after="160" w:line="300"/>
      </w:pPr>
      <w:r>
        <w:t xml:space="preserve">Pasien boleh datang langsung ke fisioterapis tanpa surat rujukan. Studio Physio8 berlokasi di Gading Serpong; di asesmen pertama kami melakukan skrining tanda bahaya sebelum pemeriksaan fisik, dan merujuk ke dokter spesialis bila diperlukan.</w:t>
      </w:r>
    </w:p>
    <w:p>
      <w:pPr>
        <w:pStyle w:val="Heading2"/>
      </w:pPr>
      <w:r>
        <w:t xml:space="preserve">Pertanyaan yang sering masuk</w:t>
      </w:r>
    </w:p>
    <w:p>
      <w:pPr>
        <w:spacing w:after="60" w:before="120"/>
      </w:pPr>
      <w:r>
        <w:rPr>
          <w:b/>
          <w:bCs/>
          <w:color w:val="3D3B4C"/>
        </w:rPr>
        <w:t xml:space="preserve">Apakah sakit pinggang karena duduk lama berbahaya?</w:t>
      </w:r>
    </w:p>
    <w:p>
      <w:pPr>
        <w:spacing w:after="160" w:line="300"/>
      </w:pPr>
      <w:r>
        <w:t xml:space="preserve">Umumnya tidak. Sebagian besar nyeri pinggang bersifat non-spesifik dan membaik dalam beberapa minggu. Waspadai tanda bahaya seperti demam, gangguan buang air, atau lemah di tungkai.</w:t>
      </w:r>
    </w:p>
    <w:p>
      <w:pPr>
        <w:spacing w:after="60" w:before="120"/>
      </w:pPr>
      <w:r>
        <w:rPr>
          <w:b/>
          <w:bCs/>
          <w:color w:val="3D3B4C"/>
        </w:rPr>
        <w:t xml:space="preserve">Perlukah MRI untuk sakit pinggang?</w:t>
      </w:r>
    </w:p>
    <w:p>
      <w:pPr>
        <w:spacing w:after="160" w:line="300"/>
      </w:pPr>
      <w:r>
        <w:t xml:space="preserve">Tidak rutin. Pedoman merekomendasikan pencitraan hanya bila ada tanda bahaya atau bila hasilnya akan mengubah penanganan.</w:t>
      </w:r>
    </w:p>
    <w:p>
      <w:pPr>
        <w:spacing w:after="60" w:before="120"/>
      </w:pPr>
      <w:r>
        <w:rPr>
          <w:b/>
          <w:bCs/>
          <w:color w:val="3D3B4C"/>
        </w:rPr>
        <w:t xml:space="preserve">Latihan apa yang paling bagus untuk nyeri pinggang?</w:t>
      </w:r>
    </w:p>
    <w:p>
      <w:pPr>
        <w:spacing w:after="160" w:line="300"/>
      </w:pPr>
      <w:r>
        <w:t xml:space="preserve">Tidak ada satu latihan yang terbukti paling unggul. Yang penting program terstruktur, dosis naik bertahap, dan dikerjakan konsisten.</w:t>
      </w:r>
    </w:p>
    <w:p>
      <w:pPr>
        <w:spacing w:after="60" w:before="120"/>
      </w:pPr>
      <w:r>
        <w:rPr>
          <w:b/>
          <w:bCs/>
          <w:color w:val="3D3B4C"/>
        </w:rPr>
        <w:t xml:space="preserve">Apakah korset pinggang membantu?</w:t>
      </w:r>
    </w:p>
    <w:p>
      <w:pPr>
        <w:spacing w:after="160" w:line="300"/>
      </w:pPr>
      <w:r>
        <w:t xml:space="preserve">Korset bisa terasa nyaman sesaat, tetapi tidak menggantikan latihan dan tidak disarankan sebagai penanganan utama nyeri pinggang kronis.</w:t>
      </w:r>
    </w:p>
    <w:p>
      <w:pPr>
        <w:pStyle w:val="Heading2"/>
      </w:pPr>
      <w:r>
        <w:t xml:space="preserve">Referensi</w:t>
      </w:r>
    </w:p>
    <w:p>
      <w:pPr>
        <w:spacing w:after="100" w:line="280"/>
        <w:ind w:left="500" w:hanging="500"/>
      </w:pPr>
      <w:r>
        <w:rPr>
          <w:color w:val="007E8E"/>
        </w:rPr>
        <w:t xml:space="preserve">[1]	</w:t>
      </w:r>
      <w:r>
        <w:rPr>
          <w:sz w:val="19"/>
          <w:szCs w:val="19"/>
        </w:rPr>
        <w:t xml:space="preserve">Foster NE, et al. Prevention and treatment of low back pain: evidence, challenges, and promising directions. Lancet. 2018;391(10137):2368–2383. </w:t>
      </w:r>
      <w:hyperlink w:history="1" r:id="rIdf5n5cfagvafeivq51ew3d">
        <w:r>
          <w:rPr>
            <w:rStyle w:val="Hyperlink"/>
            <w:sz w:val="19"/>
            <w:szCs w:val="19"/>
          </w:rPr>
          <w:t xml:space="preserve">https://doi.org/10.1016/S0140-6736(18)30489-6</w:t>
        </w:r>
      </w:hyperlink>
    </w:p>
    <w:p>
      <w:pPr>
        <w:spacing w:after="100" w:line="280"/>
        <w:ind w:left="500" w:hanging="500"/>
      </w:pPr>
      <w:r>
        <w:rPr>
          <w:color w:val="007E8E"/>
        </w:rPr>
        <w:t xml:space="preserve">[2]	</w:t>
      </w:r>
      <w:r>
        <w:rPr>
          <w:sz w:val="19"/>
          <w:szCs w:val="19"/>
        </w:rPr>
        <w:t xml:space="preserve">Dahm KT, et al. Advice to rest in bed versus advice to stay active for acute low-back pain and sciatica. Cochrane Database Syst Rev. 2010;(6):CD007612. </w:t>
      </w:r>
      <w:hyperlink w:history="1" r:id="rIdwhmkkvdr4morjurxcimvf">
        <w:r>
          <w:rPr>
            <w:rStyle w:val="Hyperlink"/>
            <w:sz w:val="19"/>
            <w:szCs w:val="19"/>
          </w:rPr>
          <w:t xml:space="preserve">https://doi.org/10.1002/14651858.CD007612.pub2</w:t>
        </w:r>
      </w:hyperlink>
    </w:p>
    <w:p>
      <w:pPr>
        <w:spacing w:after="100" w:line="280"/>
        <w:ind w:left="500" w:hanging="500"/>
      </w:pPr>
      <w:r>
        <w:rPr>
          <w:color w:val="007E8E"/>
        </w:rPr>
        <w:t xml:space="preserve">[3]	</w:t>
      </w:r>
      <w:r>
        <w:rPr>
          <w:sz w:val="19"/>
          <w:szCs w:val="19"/>
        </w:rPr>
        <w:t xml:space="preserve">World Health Organization. WHO guideline for non-surgical management of chronic primary low back pain in adults in primary and community care settings. 2023. </w:t>
      </w:r>
      <w:hyperlink w:history="1" r:id="rId2bsw5isnef78nu9ihontg">
        <w:r>
          <w:rPr>
            <w:rStyle w:val="Hyperlink"/>
            <w:sz w:val="19"/>
            <w:szCs w:val="19"/>
          </w:rPr>
          <w:t xml:space="preserve">https://www.who.int/publications/i/item/9789240081789</w:t>
        </w:r>
      </w:hyperlink>
    </w:p>
    <w:p>
      <w:pPr>
        <w:spacing w:after="100" w:line="280"/>
        <w:ind w:left="500" w:hanging="500"/>
      </w:pPr>
      <w:r>
        <w:rPr>
          <w:color w:val="007E8E"/>
        </w:rPr>
        <w:t xml:space="preserve">[4]	</w:t>
      </w:r>
      <w:r>
        <w:rPr>
          <w:sz w:val="19"/>
          <w:szCs w:val="19"/>
        </w:rPr>
        <w:t xml:space="preserve">National Institute for Health and Care Excellence (NICE). Low back pain and sciatica in over 16s: assessment and management (NG59). </w:t>
      </w:r>
      <w:hyperlink w:history="1" r:id="rId-jviwtssqvkq09rxw-qmt">
        <w:r>
          <w:rPr>
            <w:rStyle w:val="Hyperlink"/>
            <w:sz w:val="19"/>
            <w:szCs w:val="19"/>
          </w:rPr>
          <w:t xml:space="preserve">https://www.nice.org.uk/guidance/ng59</w:t>
        </w:r>
      </w:hyperlink>
    </w:p>
    <w:p>
      <w:pPr>
        <w:spacing w:after="100" w:line="280"/>
        <w:ind w:left="500" w:hanging="500"/>
      </w:pPr>
      <w:r>
        <w:rPr>
          <w:color w:val="007E8E"/>
        </w:rPr>
        <w:t xml:space="preserve">[5]	</w:t>
      </w:r>
      <w:r>
        <w:rPr>
          <w:sz w:val="19"/>
          <w:szCs w:val="19"/>
        </w:rPr>
        <w:t xml:space="preserve">Mayo Clinic. Back pain — When to see a doctor. </w:t>
      </w:r>
      <w:hyperlink w:history="1" r:id="rIdzmn4xcu1cevg2d6_0okc5">
        <w:r>
          <w:rPr>
            <w:rStyle w:val="Hyperlink"/>
            <w:sz w:val="19"/>
            <w:szCs w:val="19"/>
          </w:rPr>
          <w:t xml:space="preserve">https://www.mayoclinic.org/symptoms/back-pain/basics/when-to-see-doctor/sym-20050878</w:t>
        </w:r>
      </w:hyperlink>
    </w:p>
    <w:p>
      <w:pPr>
        <w:spacing w:after="100" w:line="280"/>
        <w:ind w:left="500" w:hanging="500"/>
      </w:pPr>
      <w:r>
        <w:rPr>
          <w:color w:val="007E8E"/>
        </w:rPr>
        <w:t xml:space="preserve">[6]	</w:t>
      </w:r>
      <w:r>
        <w:rPr>
          <w:sz w:val="19"/>
          <w:szCs w:val="19"/>
        </w:rPr>
        <w:t xml:space="preserve">Hayden JA, et al. Exercise therapy for chronic low back pain. Cochrane Database Syst Rev. 2021;9:CD009790. </w:t>
      </w:r>
      <w:hyperlink w:history="1" r:id="rIdlusxf6eppfogeqfxk6xsd">
        <w:r>
          <w:rPr>
            <w:rStyle w:val="Hyperlink"/>
            <w:sz w:val="19"/>
            <w:szCs w:val="19"/>
          </w:rPr>
          <w:t xml:space="preserve">https://doi.org/10.1002/14651858.CD009790.pub2</w:t>
        </w:r>
      </w:hyperlink>
    </w:p>
    <w:p>
      <w:r>
        <w:br w:type="page"/>
      </w:r>
    </w:p>
    <w:p>
      <w:pPr>
        <w:spacing w:after="80"/>
      </w:pPr>
      <w:r>
        <w:rPr>
          <w:b/>
          <w:bCs/>
          <w:color w:val="007E8E"/>
          <w:sz w:val="20"/>
          <w:szCs w:val="20"/>
        </w:rPr>
        <w:t xml:space="preserve">Artikel 5 · Lari</w:t>
      </w:r>
    </w:p>
    <w:p>
      <w:pPr>
        <w:pStyle w:val="Heading1"/>
      </w:pPr>
      <w:r>
        <w:t xml:space="preserve">Runner's knee, shin splints, Achilles: membedakan tiga nyeri lari</w:t>
      </w:r>
    </w:p>
    <w:p>
      <w:pPr>
        <w:spacing w:after="160" w:line="300"/>
      </w:pPr>
      <w:r>
        <w:rPr>
          <w:color w:val="736F86"/>
          <w:sz w:val="19"/>
          <w:szCs w:val="19"/>
        </w:rPr>
        <w:t xml:space="preserve">Timothy Abieza, B.Sc. PT · Terbit 4 September 2026 · Diperbarui 22 September 2026</w:t>
      </w:r>
    </w:p>
    <w:p>
      <w:pPr>
        <w:spacing w:after="200" w:line="320"/>
      </w:pPr>
      <w:r>
        <w:rPr>
          <w:i/>
          <w:iCs/>
          <w:color w:val="3D3B4C"/>
          <w:sz w:val="24"/>
          <w:szCs w:val="24"/>
        </w:rPr>
        <w:t xml:space="preserve">Tiga cedera yang paling sering membuat pelari berhenti punya pola yang berbeda — dan penanganan yang berbeda pula. Kuncinya ada di lokasi, waktu, dan respons terhadap beban.</w:t>
      </w:r>
    </w:p>
    <w:p>
      <w:pPr>
        <w:spacing w:after="160" w:line="300"/>
      </w:pPr>
      <w:r>
        <w:rPr>
          <w:color w:val="736F86"/>
          <w:sz w:val="17"/>
          <w:szCs w:val="17"/>
        </w:rPr>
        <w:t xml:space="preserve">Foto utama: Pelari berlari di jalan kota — Felix yu / Unsplash (https://unsplash.com/photos/ZlwCocz11D8)</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Cedera Lari: Runner's Knee, Shin Splints &amp; Nyeri Achilles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lutut, tulang kering, atau tendon Achilles saat lari? Cara membedakan tiga cedera lari paling umum, kenapa aturan 10% tidak cukup, dan latihan yang direkomendasikan.</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cedera lari</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runner's knee · shin splints · nyeri tendon Achilles · nyeri lutut saat lari · fisioterapi olahraga</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/artikel/runners-knee-shin-splints-achilles/</w:t>
            </w:r>
          </w:p>
        </w:tc>
      </w:tr>
    </w:tbl>
    <w:p>
      <w:pPr>
        <w:spacing w:after="120"/>
      </w:pPr>
    </w:p>
    <w:p>
      <w:pPr>
        <w:pStyle w:val="Heading2"/>
      </w:pPr>
      <w:r>
        <w:t xml:space="preserve">Ringkasan cepat</w:t>
      </w:r>
    </w:p>
    <w:p>
      <w:pPr>
        <w:pStyle w:val="ListParagraph"/>
        <w:numPr>
          <w:ilvl w:val="0"/>
          <w:numId w:val="2"/>
        </w:numPr>
        <w:spacing w:after="100" w:line="290"/>
      </w:pPr>
      <w:r>
        <w:t xml:space="preserve">Runner's knee (nyeri patelofemoral) terasa di sekitar atau belakang tempurung lutut, memburuk saat turun tangga, jongkok, atau duduk lama [1][2].</w:t>
      </w:r>
    </w:p>
    <w:p>
      <w:pPr>
        <w:pStyle w:val="ListParagraph"/>
        <w:numPr>
          <w:ilvl w:val="0"/>
          <w:numId w:val="2"/>
        </w:numPr>
        <w:spacing w:after="100" w:line="290"/>
      </w:pPr>
      <w:r>
        <w:t xml:space="preserve">Shin splints terasa sepanjang sisi dalam tulang kering; nyeri di satu titik yang sangat spesifik perlu dicurigai stress fracture [3].</w:t>
      </w:r>
    </w:p>
    <w:p>
      <w:pPr>
        <w:pStyle w:val="ListParagraph"/>
        <w:numPr>
          <w:ilvl w:val="0"/>
          <w:numId w:val="2"/>
        </w:numPr>
        <w:spacing w:after="100" w:line="290"/>
      </w:pPr>
      <w:r>
        <w:t xml:space="preserve">Tendinopati Achilles merespons latihan beban progresif; banyak pelari tetap bisa berlari selama nyeri dipantau [5][6].</w:t>
      </w:r>
    </w:p>
    <w:p>
      <w:pPr>
        <w:pStyle w:val="ListParagraph"/>
        <w:numPr>
          <w:ilvl w:val="0"/>
          <w:numId w:val="2"/>
        </w:numPr>
        <w:spacing w:after="100" w:line="290"/>
      </w:pPr>
      <w:r>
        <w:t xml:space="preserve">Aturan kenaikan 10% per minggu tidak terbukti mencegah cedera pada pelari pemula [7].</w:t>
      </w:r>
    </w:p>
    <w:p>
      <w:pPr>
        <w:pStyle w:val="Heading2"/>
      </w:pPr>
      <w:r>
        <w:t xml:space="preserve">Peta cepat: di mana nyerinya?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Ciri</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Runner's knee</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Shin splints</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Lokasi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Sekitar/belakang tempurung lutut</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Sisi dalam tulang kering, area panjang</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Pemicu khas</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Turun tangga, jongkok, turunan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Awal lari, permukaan keras</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Pola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Memburuk saat beban lutut tinggi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Bisa membaik saat pemanasan, kembali setelah lari</w:t>
            </w:r>
          </w:p>
        </w:tc>
      </w:tr>
    </w:tbl>
    <w:p>
      <w:pPr>
        <w:spacing w:after="120"/>
      </w:pPr>
    </w:p>
    <w:p>
      <w:pPr>
        <w:spacing w:after="160" w:line="300"/>
      </w:pPr>
      <w:r>
        <w:t xml:space="preserve">Tabel di atas membandingkan dua cedera pertama; Achilles punya polanya sendiri yang kami bahas di bawah. Yang penting: tiga cedera ini jarang disebabkan satu faktor. Hampir selalu ada kombinasi beban latihan yang naik terlalu cepat dan kapasitas jaringan yang belum siap.</w:t>
      </w:r>
    </w:p>
    <w:p>
      <w:pPr>
        <w:pStyle w:val="Heading2"/>
      </w:pPr>
      <w:r>
        <w:t xml:space="preserve">Runner's knee (nyeri patelofemoral)</w:t>
      </w:r>
    </w:p>
    <w:p>
      <w:pPr>
        <w:spacing w:after="160" w:line="300"/>
      </w:pPr>
      <w:r>
        <w:t xml:space="preserve">Nyeri patelofemoral adalah nyeri di sekitar tempurung lutut yang muncul saat sendi lutut menerima beban tinggi — turun tangga, jongkok, lari di turunan, atau duduk lama dengan lutut ditekuk [2]. Konsensus internasional di British Journal of Sports Medicine merekomendasikan latihan sebagai penanganan utama, khususnya kombinasi penguatan otot pinggul dan lutut [1].</w:t>
      </w:r>
    </w:p>
    <w:p>
      <w:pPr>
        <w:pStyle w:val="ListParagraph"/>
        <w:numPr>
          <w:ilvl w:val="0"/>
          <w:numId w:val="2"/>
        </w:numPr>
        <w:spacing w:after="100" w:line="290"/>
      </w:pPr>
      <w:r>
        <w:t xml:space="preserve">Penguatan pinggul: side-lying hip abduction, clamshell dengan band, lateral step-down.</w:t>
      </w:r>
    </w:p>
    <w:p>
      <w:pPr>
        <w:pStyle w:val="ListParagraph"/>
        <w:numPr>
          <w:ilvl w:val="0"/>
          <w:numId w:val="2"/>
        </w:numPr>
        <w:spacing w:after="100" w:line="290"/>
      </w:pPr>
      <w:r>
        <w:t xml:space="preserve">Penguatan lutut: wall sit dan leg press dalam rentang yang nyaman.</w:t>
      </w:r>
    </w:p>
    <w:p>
      <w:pPr>
        <w:pStyle w:val="ListParagraph"/>
        <w:numPr>
          <w:ilvl w:val="0"/>
          <w:numId w:val="2"/>
        </w:numPr>
        <w:spacing w:after="100" w:line="290"/>
      </w:pPr>
      <w:r>
        <w:t xml:space="preserve">Taping atau foot orthoses bisa membantu jangka pendek, sebagai pendamping latihan — bukan pengganti [1].</w:t>
      </w:r>
    </w:p>
    <w:p>
      <w:pPr>
        <w:pStyle w:val="Heading2"/>
      </w:pPr>
      <w:r>
        <w:t xml:space="preserve">Shin splints (medial tibial stress syndrome)</w:t>
      </w:r>
    </w:p>
    <w:p>
      <w:pPr>
        <w:spacing w:after="160" w:line="300"/>
      </w:pPr>
      <w:r>
        <w:t xml:space="preserve">Shin splints adalah nyeri di sepanjang sisi dalam tulang kering, sering pada pelari yang baru menaikkan volume atau berpindah ke permukaan keras [3]. Tinjauan sistematis menemukan faktor risiko antara lain riwayat shin splints sebelumnya, indeks massa tubuh lebih tinggi, dan navicular drop (lengkung kaki yang turun berlebihan saat menumpu) [4].</w:t>
      </w:r>
    </w:p>
    <w:p>
      <w:pPr>
        <w:spacing w:after="160" w:line="300"/>
      </w:pPr>
      <w:r>
        <w:t xml:space="preserve">Satu hal yang tidak boleh dilewatkan: bila nyeri terasa di satu titik kecil yang sangat nyeri ditekan, memburuk setiap lari, atau terasa bahkan saat istirahat dan malam hari, itu perlu diperiksa untuk kemungkinan stress fracture [3].</w:t>
      </w:r>
    </w:p>
    <w:p>
      <w:pPr>
        <w:pStyle w:val="Heading2"/>
      </w:pPr>
      <w:r>
        <w:t xml:space="preserve">Tendinopati Achilles</w:t>
      </w:r>
    </w:p>
    <w:p>
      <w:pPr>
        <w:spacing w:after="160" w:line="300"/>
      </w:pPr>
      <w:r>
        <w:t xml:space="preserve">Tendinopati Achilles terasa sebagai nyeri dan kaku di tendon di atas tumit, khas terasa paling kaku saat langkah pertama di pagi hari atau di awal lari, lalu membaik setelah pemanasan [8]. Pedoman praktik klinis terbaru dari American Physical Therapy Association merekomendasikan latihan beban progresif sebagai inti penanganan [5].</w:t>
      </w:r>
    </w:p>
    <w:p>
      <w:pPr>
        <w:spacing w:after="160" w:line="300"/>
      </w:pPr>
      <w:r>
        <w:t xml:space="preserve">Kabar baik untuk pelari: uji klinis Silbernagel dan rekan menunjukkan pasien yang tetap berolahraga dengan "model pemantauan nyeri" — nyeri saat aktivitas maksimal 5/10 dan harus reda keesokan paginya — tidak mengalami hasil yang lebih buruk dibanding yang berhenti total [6]. Di Physio8 kami biasanya memulai lebih konservatif, di sekitar 3/10.</w:t>
      </w:r>
    </w:p>
    <w:p>
      <w:pPr>
        <w:spacing w:after="80" w:before="80"/>
      </w:pPr>
      <w:r>
        <w:rPr>
          <w:b/>
          <w:bCs/>
          <w:color w:val="331079"/>
        </w:rPr>
        <w:t xml:space="preserve">Model pemantauan nyeri untuk tendon (disederhanakan):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Saat lari/latihan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 3–5/10 masih boleh</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Setelah latihan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Mereda dalam 24 jam</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Pagi berikutnya</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Kaku tidak lebih buruk dari biasanya</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Bila melanggar</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Turunkan volume, jangan berhenti total</w:t>
            </w:r>
          </w:p>
        </w:tc>
      </w:tr>
    </w:tbl>
    <w:p>
      <w:pPr>
        <w:spacing w:after="120"/>
      </w:pPr>
    </w:p>
    <w:p>
      <w:pPr>
        <w:pStyle w:val="Heading2"/>
      </w:pPr>
      <w:r>
        <w:t xml:space="preserve">Aturan 10%: kenapa tidak cukup</w:t>
      </w:r>
    </w:p>
    <w:p>
      <w:pPr>
        <w:spacing w:after="160" w:line="300"/>
      </w:pPr>
      <w:r>
        <w:t xml:space="preserve">Hampir setiap pelari pernah mendengar: jangan naikkan jarak lebih dari 10% per minggu. Masalahnya, uji acak terkontrol pada pelari pemula menemukan program bertahap dengan aturan 10% tidak menurunkan angka cedera dibanding program standar [7]. Tinjauan sistematis tentang kesalahan latihan juga menyimpulkan bukti hubungan antara pola progresi dan cedera masih terbatas [9].</w:t>
      </w:r>
    </w:p>
    <w:p>
      <w:pPr>
        <w:spacing w:after="160" w:line="300"/>
      </w:pPr>
      <w:r>
        <w:t xml:space="preserve">Artinya bukan progresi tidak penting — artinya satu angka tidak cukup. Yang lebih berguna adalah memperhatikan lonjakan mendadak (misalnya dari 15 km ke 30 km karena ikut long run komunitas), perubahan tempo, sepatu, atau permukaan yang terjadi bersamaan, serta respons tubuh keesokan harinya.</w:t>
      </w:r>
    </w:p>
    <w:p>
      <w:pPr>
        <w:pStyle w:val="Heading2"/>
      </w:pPr>
      <w:r>
        <w:t xml:space="preserve">Kapan harus diperiksa</w:t>
      </w:r>
    </w:p>
    <w:p>
      <w:pPr>
        <w:pStyle w:val="ListParagraph"/>
        <w:numPr>
          <w:ilvl w:val="0"/>
          <w:numId w:val="6"/>
        </w:numPr>
        <w:spacing w:after="100" w:line="290"/>
      </w:pPr>
      <w:r>
        <w:t xml:space="preserve">Nyeri membuatmu mengubah cara berlari atau pincang.</w:t>
      </w:r>
    </w:p>
    <w:p>
      <w:pPr>
        <w:pStyle w:val="ListParagraph"/>
        <w:numPr>
          <w:ilvl w:val="0"/>
          <w:numId w:val="6"/>
        </w:numPr>
        <w:spacing w:after="100" w:line="290"/>
      </w:pPr>
      <w:r>
        <w:t xml:space="preserve">Nyeri tulang di satu titik yang sangat nyeri ditekan.</w:t>
      </w:r>
    </w:p>
    <w:p>
      <w:pPr>
        <w:pStyle w:val="ListParagraph"/>
        <w:numPr>
          <w:ilvl w:val="0"/>
          <w:numId w:val="6"/>
        </w:numPr>
        <w:spacing w:after="100" w:line="290"/>
      </w:pPr>
      <w:r>
        <w:t xml:space="preserve">Nyeri muncul lebih awal di setiap lari, bukan lebih lambat.</w:t>
      </w:r>
    </w:p>
    <w:p>
      <w:pPr>
        <w:pStyle w:val="ListParagraph"/>
        <w:numPr>
          <w:ilvl w:val="0"/>
          <w:numId w:val="6"/>
        </w:numPr>
        <w:spacing w:after="100" w:line="290"/>
      </w:pPr>
      <w:r>
        <w:t xml:space="preserve">Tanggal lomba kurang dari delapan minggu lagi dan nyeri belum membaik.</w:t>
      </w:r>
    </w:p>
    <w:p>
      <w:pPr>
        <w:spacing w:after="160" w:line="300"/>
      </w:pPr>
      <w:r>
        <w:t xml:space="preserve">Di studio Physio8 yang berlokasi di Gading Serpong, asesmen untuk pelari mencakup kekuatan pinggul, lutut, dan betis kedua sisi, single-leg squat, serta analisis pola lari. Rencananya dihitung mundur dari tanggal lombamu.</w:t>
      </w:r>
    </w:p>
    <w:p>
      <w:pPr>
        <w:pStyle w:val="Heading2"/>
      </w:pPr>
      <w:r>
        <w:t xml:space="preserve">Pertanyaan yang sering masuk</w:t>
      </w:r>
    </w:p>
    <w:p>
      <w:pPr>
        <w:spacing w:after="60" w:before="120"/>
      </w:pPr>
      <w:r>
        <w:rPr>
          <w:b/>
          <w:bCs/>
          <w:color w:val="3D3B4C"/>
        </w:rPr>
        <w:t xml:space="preserve">Apakah boleh tetap lari saat nyeri lutut?</w:t>
      </w:r>
    </w:p>
    <w:p>
      <w:pPr>
        <w:spacing w:after="160" w:line="300"/>
      </w:pPr>
      <w:r>
        <w:t xml:space="preserve">Sering bisa, dengan volume dan tempo yang diturunkan serta nyeri dipantau. Bila nyeri membuatmu pincang atau memburuk dari hari ke hari, berhenti dan periksakan.</w:t>
      </w:r>
    </w:p>
    <w:p>
      <w:pPr>
        <w:spacing w:after="60" w:before="120"/>
      </w:pPr>
      <w:r>
        <w:rPr>
          <w:b/>
          <w:bCs/>
          <w:color w:val="3D3B4C"/>
        </w:rPr>
        <w:t xml:space="preserve">Shin splints sembuh berapa lama?</w:t>
      </w:r>
    </w:p>
    <w:p>
      <w:pPr>
        <w:spacing w:after="160" w:line="300"/>
      </w:pPr>
      <w:r>
        <w:t xml:space="preserve">Sangat bervariasi, umumnya beberapa minggu dengan pengurangan beban dan penguatan betis. Nyeri di satu titik tulang perlu diperiksa untuk stress fracture.</w:t>
      </w:r>
    </w:p>
    <w:p>
      <w:pPr>
        <w:spacing w:after="60" w:before="120"/>
      </w:pPr>
      <w:r>
        <w:rPr>
          <w:b/>
          <w:bCs/>
          <w:color w:val="3D3B4C"/>
        </w:rPr>
        <w:t xml:space="preserve">Apakah sepatu lari mahal mencegah cedera?</w:t>
      </w:r>
    </w:p>
    <w:p>
      <w:pPr>
        <w:spacing w:after="160" w:line="300"/>
      </w:pPr>
      <w:r>
        <w:t xml:space="preserve">Tidak ada bukti kuat bahwa satu jenis sepatu mencegah cedera untuk semua pelari. Pilih yang nyaman dan hindari mengganti sepatu bersamaan dengan kenaikan volume besar.</w:t>
      </w:r>
    </w:p>
    <w:p>
      <w:pPr>
        <w:spacing w:after="60" w:before="120"/>
      </w:pPr>
      <w:r>
        <w:rPr>
          <w:b/>
          <w:bCs/>
          <w:color w:val="3D3B4C"/>
        </w:rPr>
        <w:t xml:space="preserve">Perlukah istirahat total untuk tendon Achilles?</w:t>
      </w:r>
    </w:p>
    <w:p>
      <w:pPr>
        <w:spacing w:after="160" w:line="300"/>
      </w:pPr>
      <w:r>
        <w:t xml:space="preserve">Umumnya tidak. Latihan beban progresif dan pemantauan nyeri lebih efektif daripada istirahat total untuk tendinopati Achilles.</w:t>
      </w:r>
    </w:p>
    <w:p>
      <w:pPr>
        <w:pStyle w:val="Heading2"/>
      </w:pPr>
      <w:r>
        <w:t xml:space="preserve">Referensi</w:t>
      </w:r>
    </w:p>
    <w:p>
      <w:pPr>
        <w:spacing w:after="100" w:line="280"/>
        <w:ind w:left="500" w:hanging="500"/>
      </w:pPr>
      <w:r>
        <w:rPr>
          <w:color w:val="007E8E"/>
        </w:rPr>
        <w:t xml:space="preserve">[1]	</w:t>
      </w:r>
      <w:r>
        <w:rPr>
          <w:sz w:val="19"/>
          <w:szCs w:val="19"/>
        </w:rPr>
        <w:t xml:space="preserve">Crossley KM, et al. 2016 Patellofemoral pain consensus statement from the 4th International Patellofemoral Pain Research Retreat, Manchester. Part 2: recommended physical interventions. Br J Sports Med. 2016;50(14):844–852. </w:t>
      </w:r>
      <w:hyperlink w:history="1" r:id="rIdkw-ntjx_50-t4zh3cngen">
        <w:r>
          <w:rPr>
            <w:rStyle w:val="Hyperlink"/>
            <w:sz w:val="19"/>
            <w:szCs w:val="19"/>
          </w:rPr>
          <w:t xml:space="preserve">https://doi.org/10.1136/bjsports-2016-096268</w:t>
        </w:r>
      </w:hyperlink>
    </w:p>
    <w:p>
      <w:pPr>
        <w:spacing w:after="100" w:line="280"/>
        <w:ind w:left="500" w:hanging="500"/>
      </w:pPr>
      <w:r>
        <w:rPr>
          <w:color w:val="007E8E"/>
        </w:rPr>
        <w:t xml:space="preserve">[2]	</w:t>
      </w:r>
      <w:r>
        <w:rPr>
          <w:sz w:val="19"/>
          <w:szCs w:val="19"/>
        </w:rPr>
        <w:t xml:space="preserve">Mayo Clinic. Patellofemoral pain syndrome — Symptoms and causes. </w:t>
      </w:r>
      <w:hyperlink w:history="1" r:id="rIdomrk-coptd4128ib6u0m4">
        <w:r>
          <w:rPr>
            <w:rStyle w:val="Hyperlink"/>
            <w:sz w:val="19"/>
            <w:szCs w:val="19"/>
          </w:rPr>
          <w:t xml:space="preserve">https://www.mayoclinic.org/diseases-conditions/patellofemoral-pain-syndrome/symptoms-causes/syc-20350792</w:t>
        </w:r>
      </w:hyperlink>
    </w:p>
    <w:p>
      <w:pPr>
        <w:spacing w:after="100" w:line="280"/>
        <w:ind w:left="500" w:hanging="500"/>
      </w:pPr>
      <w:r>
        <w:rPr>
          <w:color w:val="007E8E"/>
        </w:rPr>
        <w:t xml:space="preserve">[3]	</w:t>
      </w:r>
      <w:r>
        <w:rPr>
          <w:sz w:val="19"/>
          <w:szCs w:val="19"/>
        </w:rPr>
        <w:t xml:space="preserve">Mayo Clinic. Shin splints — Symptoms and causes. </w:t>
      </w:r>
      <w:hyperlink w:history="1" r:id="rIdd5sdacemlnzmua3ydesfp">
        <w:r>
          <w:rPr>
            <w:rStyle w:val="Hyperlink"/>
            <w:sz w:val="19"/>
            <w:szCs w:val="19"/>
          </w:rPr>
          <w:t xml:space="preserve">https://www.mayoclinic.org/diseases-conditions/shin-splints/symptoms-causes/syc-20354105</w:t>
        </w:r>
      </w:hyperlink>
    </w:p>
    <w:p>
      <w:pPr>
        <w:spacing w:after="100" w:line="280"/>
        <w:ind w:left="500" w:hanging="500"/>
      </w:pPr>
      <w:r>
        <w:rPr>
          <w:color w:val="007E8E"/>
        </w:rPr>
        <w:t xml:space="preserve">[4]	</w:t>
      </w:r>
      <w:r>
        <w:rPr>
          <w:sz w:val="19"/>
          <w:szCs w:val="19"/>
        </w:rPr>
        <w:t xml:space="preserve">Newman P, et al. Risk factors associated with medial tibial stress syndrome in runners: a systematic review and meta-analysis. Open Access J Sports Med. 2013;4:229–241. </w:t>
      </w:r>
      <w:hyperlink w:history="1" r:id="rIdgiy1q4lreoekmda9hmwlp">
        <w:r>
          <w:rPr>
            <w:rStyle w:val="Hyperlink"/>
            <w:sz w:val="19"/>
            <w:szCs w:val="19"/>
          </w:rPr>
          <w:t xml:space="preserve">https://doi.org/10.2147/OAJSM.S39331</w:t>
        </w:r>
      </w:hyperlink>
    </w:p>
    <w:p>
      <w:pPr>
        <w:spacing w:after="100" w:line="280"/>
        <w:ind w:left="500" w:hanging="500"/>
      </w:pPr>
      <w:r>
        <w:rPr>
          <w:color w:val="007E8E"/>
        </w:rPr>
        <w:t xml:space="preserve">[5]	</w:t>
      </w:r>
      <w:r>
        <w:rPr>
          <w:sz w:val="19"/>
          <w:szCs w:val="19"/>
        </w:rPr>
        <w:t xml:space="preserve">Chimenti RL, et al. Achilles pain, stiffness, and muscle power deficits: midportion Achilles tendinopathy — Revision 2024. J Orthop Sports Phys Ther. 2024;54(12):CPG1–CPG32. </w:t>
      </w:r>
      <w:hyperlink w:history="1" r:id="rIdlo3on4bqpk3qz_jzgixoz">
        <w:r>
          <w:rPr>
            <w:rStyle w:val="Hyperlink"/>
            <w:sz w:val="19"/>
            <w:szCs w:val="19"/>
          </w:rPr>
          <w:t xml:space="preserve">https://doi.org/10.2519/jospt.2024.0302</w:t>
        </w:r>
      </w:hyperlink>
    </w:p>
    <w:p>
      <w:pPr>
        <w:spacing w:after="100" w:line="280"/>
        <w:ind w:left="500" w:hanging="500"/>
      </w:pPr>
      <w:r>
        <w:rPr>
          <w:color w:val="007E8E"/>
        </w:rPr>
        <w:t xml:space="preserve">[6]	</w:t>
      </w:r>
      <w:r>
        <w:rPr>
          <w:sz w:val="19"/>
          <w:szCs w:val="19"/>
        </w:rPr>
        <w:t xml:space="preserve">Silbernagel KG, et al. Continued sports activity, using a pain-monitoring model, during rehabilitation in patients with Achilles tendinopathy: a randomized controlled study. Am J Sports Med. 2007;35(6):897–906. </w:t>
      </w:r>
      <w:hyperlink w:history="1" r:id="rIdfgic1qvxbdq5ipuwsm1gp">
        <w:r>
          <w:rPr>
            <w:rStyle w:val="Hyperlink"/>
            <w:sz w:val="19"/>
            <w:szCs w:val="19"/>
          </w:rPr>
          <w:t xml:space="preserve">https://doi.org/10.1177/0363546506298279</w:t>
        </w:r>
      </w:hyperlink>
    </w:p>
    <w:p>
      <w:pPr>
        <w:spacing w:after="100" w:line="280"/>
        <w:ind w:left="500" w:hanging="500"/>
      </w:pPr>
      <w:r>
        <w:rPr>
          <w:color w:val="007E8E"/>
        </w:rPr>
        <w:t xml:space="preserve">[7]	</w:t>
      </w:r>
      <w:r>
        <w:rPr>
          <w:sz w:val="19"/>
          <w:szCs w:val="19"/>
        </w:rPr>
        <w:t xml:space="preserve">Buist I, et al. No effect of a graded training program on the number of running-related injuries in novice runners: a randomized controlled trial. Am J Sports Med. 2008;36(1):33–39. </w:t>
      </w:r>
      <w:hyperlink w:history="1" r:id="rIdt3eoveay2ha3ay8gp6ipd">
        <w:r>
          <w:rPr>
            <w:rStyle w:val="Hyperlink"/>
            <w:sz w:val="19"/>
            <w:szCs w:val="19"/>
          </w:rPr>
          <w:t xml:space="preserve">https://doi.org/10.1177/0363546507307505</w:t>
        </w:r>
      </w:hyperlink>
    </w:p>
    <w:p>
      <w:pPr>
        <w:spacing w:after="100" w:line="280"/>
        <w:ind w:left="500" w:hanging="500"/>
      </w:pPr>
      <w:r>
        <w:rPr>
          <w:color w:val="007E8E"/>
        </w:rPr>
        <w:t xml:space="preserve">[8]	</w:t>
      </w:r>
      <w:r>
        <w:rPr>
          <w:sz w:val="19"/>
          <w:szCs w:val="19"/>
        </w:rPr>
        <w:t xml:space="preserve">Mayo Clinic. Achilles tendinitis — Symptoms and causes. </w:t>
      </w:r>
      <w:hyperlink w:history="1" r:id="rIdjaabd5qxgwhon_kzunec7">
        <w:r>
          <w:rPr>
            <w:rStyle w:val="Hyperlink"/>
            <w:sz w:val="19"/>
            <w:szCs w:val="19"/>
          </w:rPr>
          <w:t xml:space="preserve">https://www.mayoclinic.org/diseases-conditions/achilles-tendinitis/symptoms-causes/syc-20369020</w:t>
        </w:r>
      </w:hyperlink>
    </w:p>
    <w:p>
      <w:pPr>
        <w:spacing w:after="100" w:line="280"/>
        <w:ind w:left="500" w:hanging="500"/>
      </w:pPr>
      <w:r>
        <w:rPr>
          <w:color w:val="007E8E"/>
        </w:rPr>
        <w:t xml:space="preserve">[9]	</w:t>
      </w:r>
      <w:r>
        <w:rPr>
          <w:sz w:val="19"/>
          <w:szCs w:val="19"/>
        </w:rPr>
        <w:t xml:space="preserve">Nielsen RO, et al. Training errors and running related injuries: a systematic review. Int J Sports Phys Ther. 2012;7(1):58–75. </w:t>
      </w:r>
      <w:hyperlink w:history="1" r:id="rIdsx2lmjyudl3mww8b4oxr5">
        <w:r>
          <w:rPr>
            <w:rStyle w:val="Hyperlink"/>
            <w:sz w:val="19"/>
            <w:szCs w:val="19"/>
          </w:rPr>
          <w:t xml:space="preserve">https://pubmed.ncbi.nlm.nih.gov/22389869/</w:t>
        </w:r>
      </w:hyperlink>
    </w:p>
    <w:p>
      <w:r>
        <w:br w:type="page"/>
      </w:r>
    </w:p>
    <w:p>
      <w:pPr>
        <w:spacing w:after="80"/>
      </w:pPr>
      <w:r>
        <w:rPr>
          <w:b/>
          <w:bCs/>
          <w:color w:val="007E8E"/>
          <w:sz w:val="20"/>
          <w:szCs w:val="20"/>
        </w:rPr>
        <w:t xml:space="preserve">Artikel 6 · Padel</w:t>
      </w:r>
    </w:p>
    <w:p>
      <w:pPr>
        <w:pStyle w:val="Heading1"/>
      </w:pPr>
      <w:r>
        <w:t xml:space="preserve">Nyeri bahu pemain padel: rotator cuff, bukan "salah urat"</w:t>
      </w:r>
    </w:p>
    <w:p>
      <w:pPr>
        <w:spacing w:after="160" w:line="300"/>
      </w:pPr>
      <w:r>
        <w:rPr>
          <w:color w:val="736F86"/>
          <w:sz w:val="19"/>
          <w:szCs w:val="19"/>
        </w:rPr>
        <w:t xml:space="preserve">Timothy Abieza, B.Sc. PT · Terbit 1 September 2026 · Diperbarui 22 September 2026</w:t>
      </w:r>
    </w:p>
    <w:p>
      <w:pPr>
        <w:spacing w:after="200" w:line="320"/>
      </w:pPr>
      <w:r>
        <w:rPr>
          <w:i/>
          <w:iCs/>
          <w:color w:val="3D3B4C"/>
          <w:sz w:val="24"/>
          <w:szCs w:val="24"/>
        </w:rPr>
        <w:t xml:space="preserve">Padel sedang naik daun, dan begitu pula keluhan bahu dan siku. Kebanyakan bukan "salah urat", melainkan tendon rotator cuff yang menerima beban overhead lebih cepat dari kemampuannya beradaptasi.</w:t>
      </w:r>
    </w:p>
    <w:p>
      <w:pPr>
        <w:spacing w:after="160" w:line="300"/>
      </w:pPr>
      <w:r>
        <w:rPr>
          <w:color w:val="736F86"/>
          <w:sz w:val="17"/>
          <w:szCs w:val="17"/>
        </w:rPr>
        <w:t xml:space="preserve">Foto utama: Pemain padel memukul bola di lapangan — Vincenzo Morelli / Unsplash (https://unsplash.com/photos/WnxmzCNuDmU)</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Bahu Main Padel: Cedera Rotator Cuff &amp; Cara Pulih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bahu setelah main padel? Kenapa smash dan bandeja membebani rotator cuff, tanda yang perlu diperiksa, dan program penguatan bahu berbasis bukti untuk pemain padel.</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bahu main padel</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cedera padel · rotator cuff · tennis elbow padel · latihan penguatan bahu · fisioterapi bahu</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/artikel/nyeri-bahu-padel/</w:t>
            </w:r>
          </w:p>
        </w:tc>
      </w:tr>
    </w:tbl>
    <w:p>
      <w:pPr>
        <w:spacing w:after="120"/>
      </w:pPr>
    </w:p>
    <w:p>
      <w:pPr>
        <w:pStyle w:val="Heading2"/>
      </w:pPr>
      <w:r>
        <w:t xml:space="preserve">Ringkasan cepat</w:t>
      </w:r>
    </w:p>
    <w:p>
      <w:pPr>
        <w:pStyle w:val="ListParagraph"/>
        <w:numPr>
          <w:ilvl w:val="0"/>
          <w:numId w:val="2"/>
        </w:numPr>
        <w:spacing w:after="100" w:line="290"/>
      </w:pPr>
      <w:r>
        <w:t xml:space="preserve">Pada pemain padel, siku dan bahu adalah area tubuh bagian atas yang paling sering cedera [1].</w:t>
      </w:r>
    </w:p>
    <w:p>
      <w:pPr>
        <w:pStyle w:val="ListParagraph"/>
        <w:numPr>
          <w:ilvl w:val="0"/>
          <w:numId w:val="2"/>
        </w:numPr>
        <w:spacing w:after="100" w:line="290"/>
      </w:pPr>
      <w:r>
        <w:t xml:space="preserve">Cedera rotator cuff sering terasa sebagai nyeri tumpul dalam di bahu, mengganggu tidur, dan menyulitkan meraih ke belakang punggung [2].</w:t>
      </w:r>
    </w:p>
    <w:p>
      <w:pPr>
        <w:pStyle w:val="ListParagraph"/>
        <w:numPr>
          <w:ilvl w:val="0"/>
          <w:numId w:val="2"/>
        </w:numPr>
        <w:spacing w:after="100" w:line="290"/>
      </w:pPr>
      <w:r>
        <w:t xml:space="preserve">Pedoman menyarankan penanganan non-operatif dengan latihan untuk nyeri bahu subakromial; operasi tidak terbukti lebih unggul [3][4].</w:t>
      </w:r>
    </w:p>
    <w:p>
      <w:pPr>
        <w:pStyle w:val="ListParagraph"/>
        <w:numPr>
          <w:ilvl w:val="0"/>
          <w:numId w:val="2"/>
        </w:numPr>
        <w:spacing w:after="100" w:line="290"/>
      </w:pPr>
      <w:r>
        <w:t xml:space="preserve">Lemah mendadak setelah jatuh atau benturan perlu evaluasi medis segera [2].</w:t>
      </w:r>
    </w:p>
    <w:p>
      <w:pPr>
        <w:pStyle w:val="Heading2"/>
      </w:pPr>
      <w:r>
        <w:t xml:space="preserve">Kenapa padel membebani bahu</w:t>
      </w:r>
    </w:p>
    <w:p>
      <w:pPr>
        <w:spacing w:after="160" w:line="300"/>
      </w:pPr>
      <w:r>
        <w:t xml:space="preserve">Tinjauan cakupan tahun 2026 yang merangkum 14 studi dengan lebih dari 3.500 pemain menemukan bahwa di tubuh bagian atas, siku adalah area yang paling sering cedera, diikuti bahu; di tubuh bagian bawah, lutut dan pergelangan kaki [1]. Angka kejadiannya sekitar 3 cedera per 1.000 jam latihan, dan sekitar 40% pemain mengalami setidaknya satu cedera per tahun [1].</w:t>
      </w:r>
    </w:p>
    <w:p>
      <w:pPr>
        <w:spacing w:after="160" w:line="300"/>
      </w:pPr>
      <w:r>
        <w:t xml:space="preserve">Bahu pemain padel bekerja keras pada pukulan overhead — smash, bandeja, dan vibora — yang diulang puluhan kali dalam satu pertandingan, sering dengan rentang gerak yang sama. Pemain rekreasional yang baru mulai, atau yang tiba-tiba bermain tiga sampai empat kali seminggu, menaikkan beban lebih cepat daripada kemampuan tendon beradaptasi.</w:t>
      </w:r>
    </w:p>
    <w:p>
      <w:pPr>
        <w:pStyle w:val="Heading2"/>
      </w:pPr>
      <w:r>
        <w:t xml:space="preserve">Rotator cuff: apa yang sebenarnya terganggu</w:t>
      </w:r>
    </w:p>
    <w:p>
      <w:pPr>
        <w:spacing w:after="160" w:line="300"/>
      </w:pPr>
      <w:r>
        <w:t xml:space="preserve">Rotator cuff adalah empat otot dan tendonnya yang menjaga kepala tulang lengan tetap di mangkuk sendi bahu. Mayo Clinic menggambarkan cedera rotator cuff sebagai nyeri tumpul yang dalam di bahu, bisa mengganggu tidur, menyulitkan menyisir rambut atau meraih ke belakang punggung, dan kadang disertai lemah lengan [2]. Risikonya meningkat seiring usia dan pada olahraga dengan gerak overhead berulang seperti tenis [2].</w:t>
      </w:r>
    </w:p>
    <w:p>
      <w:pPr>
        <w:spacing w:after="160" w:line="300"/>
      </w:pPr>
      <w:r>
        <w:t xml:space="preserve">"Salah urat" bukan diagnosis. Yang lebih sering terjadi adalah tendinopati — tendon menjadi sensitif karena beban yang naik terlalu cepat — dan tendon seperti ini merespons beban yang tepat, bukan diurut keras-keras.</w:t>
      </w:r>
    </w:p>
    <w:p>
      <w:pPr>
        <w:pStyle w:val="Heading2"/>
      </w:pPr>
      <w:r>
        <w:t xml:space="preserve">Tes mandiri sederhana</w:t>
      </w:r>
    </w:p>
    <w:p>
      <w:pPr>
        <w:pStyle w:val="ListParagraph"/>
        <w:numPr>
          <w:ilvl w:val="0"/>
          <w:numId w:val="7"/>
        </w:numPr>
        <w:spacing w:after="100" w:line="290"/>
      </w:pPr>
      <w:r>
        <w:t xml:space="preserve">Angkat lengan ke samping sampai ke atas kepala perlahan. Nyeri di rentang tengah (sekitar setinggi bahu) yang berkurang di atas adalah pola khas iritasi di bawah acromion.</w:t>
      </w:r>
    </w:p>
    <w:p>
      <w:pPr>
        <w:pStyle w:val="ListParagraph"/>
        <w:numPr>
          <w:ilvl w:val="0"/>
          <w:numId w:val="7"/>
        </w:numPr>
        <w:spacing w:after="100" w:line="290"/>
      </w:pPr>
      <w:r>
        <w:t xml:space="preserve">Tempelkan siku di samping badan, putar lengan bawah keluar melawan tahanan tangan lain. Bandingkan kiri dan kanan.</w:t>
      </w:r>
    </w:p>
    <w:p>
      <w:pPr>
        <w:pStyle w:val="ListParagraph"/>
        <w:numPr>
          <w:ilvl w:val="0"/>
          <w:numId w:val="7"/>
        </w:numPr>
        <w:spacing w:after="100" w:line="290"/>
      </w:pPr>
      <w:r>
        <w:t xml:space="preserve">Coba raih ke belakang punggung seperti memasang kaitan bra atau memasukkan dompet. Terbatas atau nyeri di satu sisi?</w:t>
      </w:r>
    </w:p>
    <w:p>
      <w:pPr>
        <w:spacing w:after="160" w:line="300"/>
      </w:pPr>
      <w:r>
        <w:t xml:space="preserve">Tes ini bukan diagnosis — ia hanya membantumu memutuskan apakah perlu diperiksa. Lemah mendadak setelah jatuh atau benturan, atau tidak bisa mengangkat lengan sama sekali, perlu evaluasi medis segera [2].</w:t>
      </w:r>
    </w:p>
    <w:p>
      <w:pPr>
        <w:pStyle w:val="Heading2"/>
      </w:pPr>
      <w:r>
        <w:t xml:space="preserve">Program penguatan 8 minggu</w:t>
      </w:r>
    </w:p>
    <w:p>
      <w:pPr>
        <w:spacing w:after="160" w:line="300"/>
      </w:pPr>
      <w:r>
        <w:t xml:space="preserve">Pedoman multidisiplin Belanda untuk nyeri subakromial menyarankan penanganan non-operatif dengan terapi latihan yang spesifik, dan menyatakan tidak ada bukti meyakinkan bahwa operasi lebih efektif daripada penanganan konservatif [3]. Tinjauan sistematis tentang latihan beban untuk tendinopati rotator cuff juga menyimpulkan bukti yang ada mendukung latihan untuk menurunkan nyeri dan disabilitas, meski jumlah penelitiannya masih terbatas [4]. Kerangka yang kami 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Minggu</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Fokus</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Contoh</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1–2</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Tenangkan, tetap bergerak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Isometrik rotasi luar, gerak bahu tanpa nyeri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3–5</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Kekuatan rotator cuff &amp; skapula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Rotasi luar dengan band, row, wall slide</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6–8</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Beban overhead &amp; kecepatan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Press overhead ringan, lempar bola medis, smash bertahap</w:t>
            </w:r>
          </w:p>
        </w:tc>
      </w:tr>
    </w:tbl>
    <w:p>
      <w:pPr>
        <w:spacing w:after="120"/>
      </w:pPr>
    </w:p>
    <w:p>
      <w:pPr>
        <w:spacing w:after="80" w:before="80"/>
      </w:pPr>
      <w:r>
        <w:rPr>
          <w:b/>
          <w:bCs/>
          <w:color w:val="331079"/>
        </w:rPr>
        <w:t xml:space="preserve">Selama program, kamu biasanya tetap bisa bermain dengan penyesuaian: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Smash &amp; vibora</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Kurangi dulu, ganti dengan lob</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Durasi main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Pertahankan, jangan tambah</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saat main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Maks. ringan, reda dalam 24 jam</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Pemanasan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10 menit termasuk rotasi bahu dengan band</w:t>
            </w:r>
          </w:p>
        </w:tc>
      </w:tr>
    </w:tbl>
    <w:p>
      <w:pPr>
        <w:spacing w:after="120"/>
      </w:pPr>
    </w:p>
    <w:p>
      <w:pPr>
        <w:pStyle w:val="Heading2"/>
      </w:pPr>
      <w:r>
        <w:t xml:space="preserve">Bagaimana dengan siku?</w:t>
      </w:r>
    </w:p>
    <w:p>
      <w:pPr>
        <w:spacing w:after="160" w:line="300"/>
      </w:pPr>
      <w:r>
        <w:t xml:space="preserve">Karena siku justru lebih sering cedera pada pemain padel, perlu disebut: nyeri di sisi luar siku (lateral elbow tendinopathy, atau "tennis elbow") mengikuti prinsip yang sama — tendon yang dibebani terlalu cepat, dan pulih dengan beban bertahap [1]. Periksa juga raket, grip, dan teknik backhand.</w:t>
      </w:r>
    </w:p>
    <w:p>
      <w:pPr>
        <w:pStyle w:val="Heading2"/>
      </w:pPr>
      <w:r>
        <w:t xml:space="preserve">Di studio</w:t>
      </w:r>
    </w:p>
    <w:p>
      <w:pPr>
        <w:spacing w:after="160" w:line="300"/>
      </w:pPr>
      <w:r>
        <w:t xml:space="preserve">Asesmen bahu di Physio8 mengukur rotasi dalam dan luar dalam derajat, kekuatan rotator cuff kedua sisi, kontrol skapula, dan meninjau video pukulan overhead-mu bila ada. Studio kami berlokasi di Gading Serpong; rencananya disusun supaya kamu tetap bisa bermain selama pemulihan, bukan berhenti total.</w:t>
      </w:r>
    </w:p>
    <w:p>
      <w:pPr>
        <w:pStyle w:val="Heading2"/>
      </w:pPr>
      <w:r>
        <w:t xml:space="preserve">Pertanyaan yang sering masuk</w:t>
      </w:r>
    </w:p>
    <w:p>
      <w:pPr>
        <w:spacing w:after="60" w:before="120"/>
      </w:pPr>
      <w:r>
        <w:rPr>
          <w:b/>
          <w:bCs/>
          <w:color w:val="3D3B4C"/>
        </w:rPr>
        <w:t xml:space="preserve">Apakah nyeri bahu setelah padel perlu istirahat total?</w:t>
      </w:r>
    </w:p>
    <w:p>
      <w:pPr>
        <w:spacing w:after="160" w:line="300"/>
      </w:pPr>
      <w:r>
        <w:t xml:space="preserve">Jarang. Biasanya cukup mengurangi pukulan overhead sementara dan memulai latihan penguatan. Istirahat total membuat tendon kehilangan kapasitas.</w:t>
      </w:r>
    </w:p>
    <w:p>
      <w:pPr>
        <w:spacing w:after="60" w:before="120"/>
      </w:pPr>
      <w:r>
        <w:rPr>
          <w:b/>
          <w:bCs/>
          <w:color w:val="3D3B4C"/>
        </w:rPr>
        <w:t xml:space="preserve">Berapa lama cedera rotator cuff pulih?</w:t>
      </w:r>
    </w:p>
    <w:p>
      <w:pPr>
        <w:spacing w:after="160" w:line="300"/>
      </w:pPr>
      <w:r>
        <w:t xml:space="preserve">Untuk tendinopati tanpa robekan besar, banyak pemain membaik dalam 6–12 minggu dengan latihan yang konsisten. Robekan besar atau lemah mendadak perlu evaluasi dokter.</w:t>
      </w:r>
    </w:p>
    <w:p>
      <w:pPr>
        <w:spacing w:after="60" w:before="120"/>
      </w:pPr>
      <w:r>
        <w:rPr>
          <w:b/>
          <w:bCs/>
          <w:color w:val="3D3B4C"/>
        </w:rPr>
        <w:t xml:space="preserve">Apakah perlu MRI untuk nyeri bahu?</w:t>
      </w:r>
    </w:p>
    <w:p>
      <w:pPr>
        <w:spacing w:after="160" w:line="300"/>
      </w:pPr>
      <w:r>
        <w:t xml:space="preserve">Tidak selalu. Pencitraan dipertimbangkan bila ada lemah yang nyata, riwayat trauma, atau tidak ada perbaikan setelah program latihan yang memadai.</w:t>
      </w:r>
    </w:p>
    <w:p>
      <w:pPr>
        <w:spacing w:after="60" w:before="120"/>
      </w:pPr>
      <w:r>
        <w:rPr>
          <w:b/>
          <w:bCs/>
          <w:color w:val="3D3B4C"/>
        </w:rPr>
        <w:t xml:space="preserve">Apakah pijat membantu nyeri bahu padel?</w:t>
      </w:r>
    </w:p>
    <w:p>
      <w:pPr>
        <w:spacing w:after="160" w:line="300"/>
      </w:pPr>
      <w:r>
        <w:t xml:space="preserve">Bisa membuat nyaman sementara, tetapi inti pemulihannya adalah latihan penguatan bertahap.</w:t>
      </w:r>
    </w:p>
    <w:p>
      <w:pPr>
        <w:pStyle w:val="Heading2"/>
      </w:pPr>
      <w:r>
        <w:t xml:space="preserve">Referensi</w:t>
      </w:r>
    </w:p>
    <w:p>
      <w:pPr>
        <w:spacing w:after="100" w:line="280"/>
        <w:ind w:left="500" w:hanging="500"/>
      </w:pPr>
      <w:r>
        <w:rPr>
          <w:color w:val="007E8E"/>
        </w:rPr>
        <w:t xml:space="preserve">[1]	</w:t>
      </w:r>
      <w:r>
        <w:rPr>
          <w:sz w:val="19"/>
          <w:szCs w:val="19"/>
        </w:rPr>
        <w:t xml:space="preserve">Navarro-Ledesma S, et al. Epidemiology, incidence, prevalence, and treatment of injuries in padel: a scoping review. Appl Sci. 2026;16(6):2680. </w:t>
      </w:r>
      <w:hyperlink w:history="1" r:id="rIdq16lip1mb-ciksyi8j1au">
        <w:r>
          <w:rPr>
            <w:rStyle w:val="Hyperlink"/>
            <w:sz w:val="19"/>
            <w:szCs w:val="19"/>
          </w:rPr>
          <w:t xml:space="preserve">https://doi.org/10.3390/app16062680</w:t>
        </w:r>
      </w:hyperlink>
    </w:p>
    <w:p>
      <w:pPr>
        <w:spacing w:after="100" w:line="280"/>
        <w:ind w:left="500" w:hanging="500"/>
      </w:pPr>
      <w:r>
        <w:rPr>
          <w:color w:val="007E8E"/>
        </w:rPr>
        <w:t xml:space="preserve">[2]	</w:t>
      </w:r>
      <w:r>
        <w:rPr>
          <w:sz w:val="19"/>
          <w:szCs w:val="19"/>
        </w:rPr>
        <w:t xml:space="preserve">Mayo Clinic. Rotator cuff injury — Symptoms and causes. </w:t>
      </w:r>
      <w:hyperlink w:history="1" r:id="rIdfrjnbnpstqykh0zh3kkh_">
        <w:r>
          <w:rPr>
            <w:rStyle w:val="Hyperlink"/>
            <w:sz w:val="19"/>
            <w:szCs w:val="19"/>
          </w:rPr>
          <w:t xml:space="preserve">https://www.mayoclinic.org/diseases-conditions/rotator-cuff-injury/symptoms-causes/syc-20350225</w:t>
        </w:r>
      </w:hyperlink>
    </w:p>
    <w:p>
      <w:pPr>
        <w:spacing w:after="100" w:line="280"/>
        <w:ind w:left="500" w:hanging="500"/>
      </w:pPr>
      <w:r>
        <w:rPr>
          <w:color w:val="007E8E"/>
        </w:rPr>
        <w:t xml:space="preserve">[3]	</w:t>
      </w:r>
      <w:r>
        <w:rPr>
          <w:sz w:val="19"/>
          <w:szCs w:val="19"/>
        </w:rPr>
        <w:t xml:space="preserve">Diercks R, et al. Guideline for diagnosis and treatment of subacromial pain syndrome: a multidisciplinary review by the Dutch Orthopaedic Association. Acta Orthop. 2014;85(3):314–322. </w:t>
      </w:r>
      <w:hyperlink w:history="1" r:id="rIdbhhbq9t79k__dben5bhwg">
        <w:r>
          <w:rPr>
            <w:rStyle w:val="Hyperlink"/>
            <w:sz w:val="19"/>
            <w:szCs w:val="19"/>
          </w:rPr>
          <w:t xml:space="preserve">https://doi.org/10.3109/17453674.2014.920991</w:t>
        </w:r>
      </w:hyperlink>
    </w:p>
    <w:p>
      <w:pPr>
        <w:spacing w:after="100" w:line="280"/>
        <w:ind w:left="500" w:hanging="500"/>
      </w:pPr>
      <w:r>
        <w:rPr>
          <w:color w:val="007E8E"/>
        </w:rPr>
        <w:t xml:space="preserve">[4]	</w:t>
      </w:r>
      <w:r>
        <w:rPr>
          <w:sz w:val="19"/>
          <w:szCs w:val="19"/>
        </w:rPr>
        <w:t xml:space="preserve">Littlewood C, et al. Exercise for rotator cuff tendinopathy: a systematic review. Physiotherapy. 2012;98(2):101–109. </w:t>
      </w:r>
      <w:hyperlink w:history="1" r:id="rIdmfw1u31ptzro-ck28myqe">
        <w:r>
          <w:rPr>
            <w:rStyle w:val="Hyperlink"/>
            <w:sz w:val="19"/>
            <w:szCs w:val="19"/>
          </w:rPr>
          <w:t xml:space="preserve">https://doi.org/10.1016/j.physio.2011.08.002</w:t>
        </w:r>
      </w:hyperlink>
    </w:p>
    <w:p>
      <w:r>
        <w:br w:type="page"/>
      </w:r>
    </w:p>
    <w:p>
      <w:pPr>
        <w:spacing w:after="80"/>
      </w:pPr>
      <w:r>
        <w:rPr>
          <w:b/>
          <w:bCs/>
          <w:color w:val="007E8E"/>
          <w:sz w:val="20"/>
          <w:szCs w:val="20"/>
        </w:rPr>
        <w:t xml:space="preserve">Artikel 7 · Pasca Operasi</w:t>
      </w:r>
    </w:p>
    <w:p>
      <w:pPr>
        <w:pStyle w:val="Heading1"/>
      </w:pPr>
      <w:r>
        <w:t xml:space="preserve">Timeline realistis rehabilitasi pasca operasi ACL</w:t>
      </w:r>
    </w:p>
    <w:p>
      <w:pPr>
        <w:spacing w:after="160" w:line="300"/>
      </w:pPr>
      <w:r>
        <w:rPr>
          <w:color w:val="736F86"/>
          <w:sz w:val="19"/>
          <w:szCs w:val="19"/>
        </w:rPr>
        <w:t xml:space="preserve">Timothy Abieza, B.Sc. PT · Terbit 27 Agustus 2026 · Diperbarui 22 September 2026</w:t>
      </w:r>
    </w:p>
    <w:p>
      <w:pPr>
        <w:spacing w:after="200" w:line="320"/>
      </w:pPr>
      <w:r>
        <w:rPr>
          <w:i/>
          <w:iCs/>
          <w:color w:val="3D3B4C"/>
          <w:sz w:val="24"/>
          <w:szCs w:val="24"/>
        </w:rPr>
        <w:t xml:space="preserve">Operasi ACL hanya separuh pekerjaan. Separuh lainnya adalah 9–12 bulan rehabilitasi yang maju berdasarkan kriteria, bukan kalender — dan data menunjukkan terburu-buru kembali bertanding punya harga yang mahal.</w:t>
      </w:r>
    </w:p>
    <w:p>
      <w:pPr>
        <w:spacing w:after="160" w:line="300"/>
      </w:pPr>
      <w:r>
        <w:rPr>
          <w:color w:val="736F86"/>
          <w:sz w:val="17"/>
          <w:szCs w:val="17"/>
        </w:rPr>
        <w:t xml:space="preserve">Foto utama: Atlet dengan penyangga lutut kembali bermain tenis — Eagle Media Pro / Unsplash (https://unsplash.com/photos/H42tkTBL2aI)</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Rehabilitasi ACL: Berapa Lama Pemulihan Setelah Operasi?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Berapa lama rehabilitasi setelah operasi ACL? Fase pemulihan berbasis kriteria, kenapa kembali bertanding sebelum 9 bulan meningkatkan risiko cedera ulang, dan tes yang harus lulus.</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rehabilitasi ACL</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berapa lama pemulihan operasi ACL · fisioterapi setelah operasi ACL · kembali olahraga setelah ACL · cedera lutut · tes hop</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/artikel/rehabilitasi-pasca-operasi-acl/</w:t>
            </w:r>
          </w:p>
        </w:tc>
      </w:tr>
    </w:tbl>
    <w:p>
      <w:pPr>
        <w:spacing w:after="120"/>
      </w:pPr>
    </w:p>
    <w:p>
      <w:pPr>
        <w:pStyle w:val="Heading2"/>
      </w:pPr>
      <w:r>
        <w:t xml:space="preserve">Ringkasan cepat</w:t>
      </w:r>
    </w:p>
    <w:p>
      <w:pPr>
        <w:pStyle w:val="ListParagraph"/>
        <w:numPr>
          <w:ilvl w:val="0"/>
          <w:numId w:val="2"/>
        </w:numPr>
        <w:spacing w:after="100" w:line="290"/>
      </w:pPr>
      <w:r>
        <w:t xml:space="preserve">Pedoman berbasis bukti merekomendasikan rehabilitasi pasca operasi berlangsung 9–12 bulan, maju per fase berdasarkan kriteria [1].</w:t>
      </w:r>
    </w:p>
    <w:p>
      <w:pPr>
        <w:pStyle w:val="ListParagraph"/>
        <w:numPr>
          <w:ilvl w:val="0"/>
          <w:numId w:val="2"/>
        </w:numPr>
        <w:spacing w:after="100" w:line="290"/>
      </w:pPr>
      <w:r>
        <w:t xml:space="preserve">Dalam studi Delaware-Oslo, risiko cedera ulang turun 51% untuk setiap bulan kembali bertanding ditunda, sampai bulan ke-9 [2].</w:t>
      </w:r>
    </w:p>
    <w:p>
      <w:pPr>
        <w:pStyle w:val="ListParagraph"/>
        <w:numPr>
          <w:ilvl w:val="0"/>
          <w:numId w:val="2"/>
        </w:numPr>
        <w:spacing w:after="100" w:line="290"/>
      </w:pPr>
      <w:r>
        <w:t xml:space="preserve">Atlet yang tidak lulus enam kriteria tes sebelum kembali bertanding punya risiko ruptur graft sekitar empat kali lipat [3].</w:t>
      </w:r>
    </w:p>
    <w:p>
      <w:pPr>
        <w:pStyle w:val="ListParagraph"/>
        <w:numPr>
          <w:ilvl w:val="0"/>
          <w:numId w:val="2"/>
        </w:numPr>
        <w:spacing w:after="100" w:line="290"/>
      </w:pPr>
      <w:r>
        <w:t xml:space="preserve">Kekuatan paha depan yang simetris sebelum kembali bertanding secara bermakna menurunkan risiko cedera ulang [2].</w:t>
      </w:r>
    </w:p>
    <w:p>
      <w:pPr>
        <w:pStyle w:val="Heading2"/>
      </w:pPr>
      <w:r>
        <w:t xml:space="preserve">Kenapa rehabilitasi ACL begitu lama</w:t>
      </w:r>
    </w:p>
    <w:p>
      <w:pPr>
        <w:spacing w:after="160" w:line="300"/>
      </w:pPr>
      <w:r>
        <w:t xml:space="preserve">Setelah rekonstruksi, graft (jaringan pengganti ligamen) perlu waktu berbulan-bulan untuk menyatu dan menguat. Pada saat yang sama, otot paha depan hampir selalu melemah drastis, dan kontrol gerak lutut — kemampuan mendarat, berbelok, dan mengerem dengan aman — harus dilatih ulang. Mayo Clinic menyebut rehabilitasi yang tekun sebagai kunci memulihkan stabilitas dan fungsi, dan bahwa atlet umumnya butuh sekitar satu tahun atau lebih sebelum aman kembali bertanding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9–12</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51%</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4×</w:t>
            </w:r>
          </w:p>
        </w:tc>
      </w:tr>
      <w:tr>
        <w:trPr>
          <w:tblHeader w:val="false"/>
        </w:trPr>
        <w:tc>
          <w:tcPr>
            <w:tcW w:type="dxa" w:w="3008"/>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bulan rehabilitasi</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risiko turun per bulan penundaan (s.d. bulan 9)</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risiko ruptur bila tak lulus kriteria</w:t>
            </w:r>
          </w:p>
        </w:tc>
      </w:tr>
    </w:tbl>
    <w:p>
      <w:pPr>
        <w:spacing w:after="120"/>
      </w:pPr>
    </w:p>
    <w:p>
      <w:pPr>
        <w:pStyle w:val="Heading2"/>
      </w:pPr>
      <w:r>
        <w:t xml:space="preserve">Apa kata data</w:t>
      </w:r>
    </w:p>
    <w:p>
      <w:pPr>
        <w:spacing w:after="160" w:line="300"/>
      </w:pPr>
      <w:r>
        <w:t xml:space="preserve">Studi kohort Delaware-Oslo mengikuti 106 pasien olahraga pivot selama dua tahun setelah rekonstruksi ACL. Risiko cedera ulang lutut turun 51% untuk setiap bulan kembali bertanding ditunda hingga bulan ke-9, setelah itu tidak ada penurunan tambahan. Pasien yang lulus kriteria kembali bertanding (skor di atas 90 pada semua tes, termasuk kekuatan paha depan dan tes hop) mengalami cedera ulang 5,6%, dibanding 38,2% pada yang tidak lulus [2].</w:t>
      </w:r>
    </w:p>
    <w:p>
      <w:pPr>
        <w:spacing w:after="160" w:line="300"/>
      </w:pPr>
      <w:r>
        <w:t xml:space="preserve">Studi lain pada 158 atlet profesional menemukan bahwa yang tidak lulus keenam kriteria tes sebelum kembali berlatih bersama tim memiliki risiko ruptur graft sekitar empat kali lebih tinggi. Defisit rasio kekuatan hamstring terhadap quadriceps juga dikaitkan dengan risiko ruptur yang lebih tinggi [3].</w:t>
      </w:r>
    </w:p>
    <w:p>
      <w:pPr>
        <w:pStyle w:val="Heading2"/>
      </w:pPr>
      <w:r>
        <w:t xml:space="preserve">Fase-fase rehabilitasi</w:t>
      </w:r>
    </w:p>
    <w:p>
      <w:pPr>
        <w:spacing w:after="160" w:line="300"/>
      </w:pPr>
      <w:r>
        <w:t xml:space="preserve">Pedoman praktik klinis Belanda yang terbit di British Journal of Sports Medicine merekomendasikan fase pra-operasi (prehabilitasi) lalu tiga fase pasca operasi yang maju berdasarkan kriteria: berbasis gangguan, latihan spesifik olahraga, dan kembali bertanding [1]. Angka minggu di bawah adalah perkiraan umum; yang menentukan adalah kriteria lulus.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Fase (perkiraan)</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Fokus</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Kriteria lulus (contoh)</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Prehab (sebelum operasi)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Bengkak minimal, lutut lurus penuh, paha depan aktif</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Ekstensi penuh, jalan normal</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0–6 minggu</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Kontrol bengkak &amp; nyeri, rentang gerak, aktivasi paha depan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Ekstensi penuh, fleksi ≥ 120°, jalan tanpa pincang</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6–12 minggu</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Kekuatan &amp; keseimbangan satu kaki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Squat satu kaki terkontrol, kekuatan paha depan meningkat</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3–6 bulan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Lari, lompat, mendarat</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Lari tanpa nyeri/bengkak, simetri kekuatan mendekati 80%</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6–9+ bulan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Latihan spesifik olahraga, berbelok, reaktif</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Kekuatan &amp; tes hop ≥ 90% sisi sehat</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 9 bulan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Kembali bertanding bertahap</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Lulus seluruh baterai tes + kesiapan psikologis</w:t>
            </w:r>
          </w:p>
        </w:tc>
      </w:tr>
    </w:tbl>
    <w:p>
      <w:pPr>
        <w:spacing w:after="120"/>
      </w:pPr>
    </w:p>
    <w:p>
      <w:pPr>
        <w:pStyle w:val="Heading2"/>
      </w:pPr>
      <w:r>
        <w:t xml:space="preserve">Tes hop dan simetri kekuatan</w:t>
      </w:r>
    </w:p>
    <w:p>
      <w:pPr>
        <w:spacing w:after="160" w:line="300"/>
      </w:pPr>
      <w:r>
        <w:t xml:space="preserve">Limb Symmetry Index (LSI) membandingkan kaki yang dioperasi dengan kaki sehat, dinyatakan dalam persen. Target umum sebelum kembali bertanding adalah 90% atau lebih pada tes kekuatan paha depan dan serangkaian tes hop [1][2].</w:t>
      </w:r>
    </w:p>
    <w:p>
      <w:pPr>
        <w:pStyle w:val="ListParagraph"/>
        <w:numPr>
          <w:ilvl w:val="0"/>
          <w:numId w:val="2"/>
        </w:numPr>
        <w:spacing w:after="100" w:line="290"/>
      </w:pPr>
      <w:r>
        <w:t xml:space="preserve">Single hop for distance — lompat sejauh mungkin dengan satu kaki, mendarat stabil.</w:t>
      </w:r>
    </w:p>
    <w:p>
      <w:pPr>
        <w:pStyle w:val="ListParagraph"/>
        <w:numPr>
          <w:ilvl w:val="0"/>
          <w:numId w:val="2"/>
        </w:numPr>
        <w:spacing w:after="100" w:line="290"/>
      </w:pPr>
      <w:r>
        <w:t xml:space="preserve">Triple hop — tiga lompatan berturut-turut satu kaki.</w:t>
      </w:r>
    </w:p>
    <w:p>
      <w:pPr>
        <w:pStyle w:val="ListParagraph"/>
        <w:numPr>
          <w:ilvl w:val="0"/>
          <w:numId w:val="2"/>
        </w:numPr>
        <w:spacing w:after="100" w:line="290"/>
      </w:pPr>
      <w:r>
        <w:t xml:space="preserve">Crossover hop — tiga lompatan zig-zag melewati garis.</w:t>
      </w:r>
    </w:p>
    <w:p>
      <w:pPr>
        <w:pStyle w:val="ListParagraph"/>
        <w:numPr>
          <w:ilvl w:val="0"/>
          <w:numId w:val="2"/>
        </w:numPr>
        <w:spacing w:after="100" w:line="290"/>
      </w:pPr>
      <w:r>
        <w:t xml:space="preserve">6-meter timed hop — waktu tempuh 6 meter dengan satu kaki.</w:t>
      </w:r>
    </w:p>
    <w:p>
      <w:pPr>
        <w:spacing w:after="160" w:line="300"/>
      </w:pPr>
      <w:r>
        <w:t xml:space="preserve">Konsensus internasional tentang kembali berolahraga menekankan bahwa kembali bertanding adalah sebuah kontinum — kembali berpartisipasi, kembali berolahraga, lalu kembali ke performa — dan keputusan terbaik dibuat bersama antara atlet, klinisi, dan pelatih [5].</w:t>
      </w:r>
    </w:p>
    <w:p>
      <w:pPr>
        <w:pStyle w:val="Heading2"/>
      </w:pPr>
      <w:r>
        <w:t xml:space="preserve">Tiga kesalahan yang paling sering</w:t>
      </w:r>
    </w:p>
    <w:p>
      <w:pPr>
        <w:pStyle w:val="ListParagraph"/>
        <w:numPr>
          <w:ilvl w:val="0"/>
          <w:numId w:val="8"/>
        </w:numPr>
        <w:spacing w:after="100" w:line="290"/>
      </w:pPr>
      <w:r>
        <w:t xml:space="preserve">Kembali bertanding karena "sudah tidak sakit" di bulan 4–6. Tidak nyeri bukan berarti siap.</w:t>
      </w:r>
    </w:p>
    <w:p>
      <w:pPr>
        <w:pStyle w:val="ListParagraph"/>
        <w:numPr>
          <w:ilvl w:val="0"/>
          <w:numId w:val="8"/>
        </w:numPr>
        <w:spacing w:after="100" w:line="290"/>
      </w:pPr>
      <w:r>
        <w:t xml:space="preserve">Berhenti rehabilitasi setelah bisa lari. Fase terakhir — kekuatan, lompat, berbelok — adalah yang paling melindungi graft.</w:t>
      </w:r>
    </w:p>
    <w:p>
      <w:pPr>
        <w:pStyle w:val="ListParagraph"/>
        <w:numPr>
          <w:ilvl w:val="0"/>
          <w:numId w:val="8"/>
        </w:numPr>
        <w:spacing w:after="100" w:line="290"/>
      </w:pPr>
      <w:r>
        <w:t xml:space="preserve">Mengabaikan kaki yang sehat. LSI bisa terlihat bagus bila kaki sehat ikut melemah karena tidak dilatih.</w:t>
      </w:r>
    </w:p>
    <w:p>
      <w:pPr>
        <w:pStyle w:val="Heading2"/>
      </w:pPr>
      <w:r>
        <w:t xml:space="preserve">Di Physio8</w:t>
      </w:r>
    </w:p>
    <w:p>
      <w:pPr>
        <w:spacing w:after="160" w:line="300"/>
      </w:pPr>
      <w:r>
        <w:t xml:space="preserve">Kami bekerja dengan rencana dan batasan dari dokter bedahmu, mengukur rentang gerak, kekuatan, dan tes hop pada setiap pergantian fase, dan menuliskan kriteria lulus sebelum fase dimulai — sehingga kamu tahu persis apa yang harus dicapai. Studio Physio8 berlokasi di Gading Serpong. Bila ada tanda yang mengkhawatirkan — bengkak yang tiba-tiba, lutut terasa goyah, demam, atau nyeri betis — kami merujuk kembali ke dokter bedahmu hari itu juga.</w:t>
      </w:r>
    </w:p>
    <w:p>
      <w:pPr>
        <w:pStyle w:val="Heading2"/>
      </w:pPr>
      <w:r>
        <w:t xml:space="preserve">Pertanyaan yang sering masuk</w:t>
      </w:r>
    </w:p>
    <w:p>
      <w:pPr>
        <w:spacing w:after="60" w:before="120"/>
      </w:pPr>
      <w:r>
        <w:rPr>
          <w:b/>
          <w:bCs/>
          <w:color w:val="3D3B4C"/>
        </w:rPr>
        <w:t xml:space="preserve">Berapa lama pemulihan setelah operasi ACL?</w:t>
      </w:r>
    </w:p>
    <w:p>
      <w:pPr>
        <w:spacing w:after="160" w:line="300"/>
      </w:pPr>
      <w:r>
        <w:t xml:space="preserve">Rehabilitasi umumnya 9–12 bulan. Kembali bertanding sebaiknya tidak sebelum 9 bulan dan hanya setelah lulus tes kekuatan dan hop.</w:t>
      </w:r>
    </w:p>
    <w:p>
      <w:pPr>
        <w:spacing w:after="60" w:before="120"/>
      </w:pPr>
      <w:r>
        <w:rPr>
          <w:b/>
          <w:bCs/>
          <w:color w:val="3D3B4C"/>
        </w:rPr>
        <w:t xml:space="preserve">Kapan boleh mulai lari setelah operasi ACL?</w:t>
      </w:r>
    </w:p>
    <w:p>
      <w:pPr>
        <w:spacing w:after="160" w:line="300"/>
      </w:pPr>
      <w:r>
        <w:t xml:space="preserve">Biasanya sekitar bulan ke-3 sampai ke-4, bila lutut tidak bengkak, rentang gerak penuh, dan kekuatan memadai — keputusan berdasarkan kriteria, bukan tanggal.</w:t>
      </w:r>
    </w:p>
    <w:p>
      <w:pPr>
        <w:spacing w:after="60" w:before="120"/>
      </w:pPr>
      <w:r>
        <w:rPr>
          <w:b/>
          <w:bCs/>
          <w:color w:val="3D3B4C"/>
        </w:rPr>
        <w:t xml:space="preserve">Apakah fisioterapi sebelum operasi ACL perlu?</w:t>
      </w:r>
    </w:p>
    <w:p>
      <w:pPr>
        <w:spacing w:after="160" w:line="300"/>
      </w:pPr>
      <w:r>
        <w:t xml:space="preserve">Ya. Pedoman merekomendasikan fase prehabilitasi: mengurangi bengkak, mengembalikan lutut lurus penuh, dan mengaktifkan paha depan sebelum operasi.</w:t>
      </w:r>
    </w:p>
    <w:p>
      <w:pPr>
        <w:spacing w:after="60" w:before="120"/>
      </w:pPr>
      <w:r>
        <w:rPr>
          <w:b/>
          <w:bCs/>
          <w:color w:val="3D3B4C"/>
        </w:rPr>
        <w:t xml:space="preserve">Perlukah memakai brace setelah kembali bermain?</w:t>
      </w:r>
    </w:p>
    <w:p>
      <w:pPr>
        <w:spacing w:after="160" w:line="300"/>
      </w:pPr>
      <w:r>
        <w:t xml:space="preserve">Keputusan brace sebaiknya didiskusikan dengan dokter bedah. Perlindungan terbaik tetap kekuatan dan kontrol gerak yang lulus tes.</w:t>
      </w:r>
    </w:p>
    <w:p>
      <w:pPr>
        <w:pStyle w:val="Heading2"/>
      </w:pPr>
      <w:r>
        <w:t xml:space="preserve">Referensi</w:t>
      </w:r>
    </w:p>
    <w:p>
      <w:pPr>
        <w:spacing w:after="100" w:line="280"/>
        <w:ind w:left="500" w:hanging="500"/>
      </w:pPr>
      <w:r>
        <w:rPr>
          <w:color w:val="007E8E"/>
        </w:rPr>
        <w:t xml:space="preserve">[1]	</w:t>
      </w:r>
      <w:r>
        <w:rPr>
          <w:sz w:val="19"/>
          <w:szCs w:val="19"/>
        </w:rPr>
        <w:t xml:space="preserve">van Melick N, et al. Evidence-based clinical practice update: practice guidelines for anterior cruciate ligament rehabilitation based on a systematic review and multidisciplinary consensus. Br J Sports Med. 2016;50(24):1506–1515. </w:t>
      </w:r>
      <w:hyperlink w:history="1" r:id="rIdknrmagxv9euyiffehaot-">
        <w:r>
          <w:rPr>
            <w:rStyle w:val="Hyperlink"/>
            <w:sz w:val="19"/>
            <w:szCs w:val="19"/>
          </w:rPr>
          <w:t xml:space="preserve">https://doi.org/10.1136/bjsports-2015-095898</w:t>
        </w:r>
      </w:hyperlink>
    </w:p>
    <w:p>
      <w:pPr>
        <w:spacing w:after="100" w:line="280"/>
        <w:ind w:left="500" w:hanging="500"/>
      </w:pPr>
      <w:r>
        <w:rPr>
          <w:color w:val="007E8E"/>
        </w:rPr>
        <w:t xml:space="preserve">[2]	</w:t>
      </w:r>
      <w:r>
        <w:rPr>
          <w:sz w:val="19"/>
          <w:szCs w:val="19"/>
        </w:rPr>
        <w:t xml:space="preserve">Grindem H, et al. Simple decision rules can reduce reinjury risk by 84% after ACL reconstruction: the Delaware-Oslo ACL cohort study. Br J Sports Med. 2016;50(13):804–808. </w:t>
      </w:r>
      <w:hyperlink w:history="1" r:id="rId2ok1hto6ic7lstcqagdc2">
        <w:r>
          <w:rPr>
            <w:rStyle w:val="Hyperlink"/>
            <w:sz w:val="19"/>
            <w:szCs w:val="19"/>
          </w:rPr>
          <w:t xml:space="preserve">https://doi.org/10.1136/bjsports-2016-096031</w:t>
        </w:r>
      </w:hyperlink>
    </w:p>
    <w:p>
      <w:pPr>
        <w:spacing w:after="100" w:line="280"/>
        <w:ind w:left="500" w:hanging="500"/>
      </w:pPr>
      <w:r>
        <w:rPr>
          <w:color w:val="007E8E"/>
        </w:rPr>
        <w:t xml:space="preserve">[3]	</w:t>
      </w:r>
      <w:r>
        <w:rPr>
          <w:sz w:val="19"/>
          <w:szCs w:val="19"/>
        </w:rPr>
        <w:t xml:space="preserve">Kyritsis P, et al. Likelihood of ACL graft rupture: not meeting six clinical discharge criteria before return to sport is associated with a four times greater risk of rupture. Br J Sports Med. 2016;50(15):946–951. </w:t>
      </w:r>
      <w:hyperlink w:history="1" r:id="rId07k4d5wma9qy0esirs7ik">
        <w:r>
          <w:rPr>
            <w:rStyle w:val="Hyperlink"/>
            <w:sz w:val="19"/>
            <w:szCs w:val="19"/>
          </w:rPr>
          <w:t xml:space="preserve">https://doi.org/10.1136/bjsports-2015-095908</w:t>
        </w:r>
      </w:hyperlink>
    </w:p>
    <w:p>
      <w:pPr>
        <w:spacing w:after="100" w:line="280"/>
        <w:ind w:left="500" w:hanging="500"/>
      </w:pPr>
      <w:r>
        <w:rPr>
          <w:color w:val="007E8E"/>
        </w:rPr>
        <w:t xml:space="preserve">[4]	</w:t>
      </w:r>
      <w:r>
        <w:rPr>
          <w:sz w:val="19"/>
          <w:szCs w:val="19"/>
        </w:rPr>
        <w:t xml:space="preserve">Mayo Clinic. ACL injury — Diagnosis and treatment. </w:t>
      </w:r>
      <w:hyperlink w:history="1" r:id="rId5mdgiq1mdngx0pswd9pfu">
        <w:r>
          <w:rPr>
            <w:rStyle w:val="Hyperlink"/>
            <w:sz w:val="19"/>
            <w:szCs w:val="19"/>
          </w:rPr>
          <w:t xml:space="preserve">https://www.mayoclinic.org/diseases-conditions/acl-injury/diagnosis-treatment/drc-20350744</w:t>
        </w:r>
      </w:hyperlink>
    </w:p>
    <w:p>
      <w:pPr>
        <w:spacing w:after="100" w:line="280"/>
        <w:ind w:left="500" w:hanging="500"/>
      </w:pPr>
      <w:r>
        <w:rPr>
          <w:color w:val="007E8E"/>
        </w:rPr>
        <w:t xml:space="preserve">[5]	</w:t>
      </w:r>
      <w:r>
        <w:rPr>
          <w:sz w:val="19"/>
          <w:szCs w:val="19"/>
        </w:rPr>
        <w:t xml:space="preserve">Ardern CL, et al. 2016 Consensus statement on return to sport from the First World Congress in Sports Physical Therapy, Bern. Br J Sports Med. 2016;50(14):853–864. </w:t>
      </w:r>
      <w:hyperlink w:history="1" r:id="rIdbymx3wze3bn6hdroga3sl">
        <w:r>
          <w:rPr>
            <w:rStyle w:val="Hyperlink"/>
            <w:sz w:val="19"/>
            <w:szCs w:val="19"/>
          </w:rPr>
          <w:t xml:space="preserve">https://doi.org/10.1136/bjsports-2016-096278</w:t>
        </w:r>
      </w:hyperlink>
    </w:p>
    <w:p>
      <w:r>
        <w:br w:type="page"/>
      </w:r>
    </w:p>
    <w:p>
      <w:pPr>
        <w:spacing w:after="80"/>
      </w:pPr>
      <w:r>
        <w:rPr>
          <w:b/>
          <w:bCs/>
          <w:color w:val="007E8E"/>
          <w:sz w:val="20"/>
          <w:szCs w:val="20"/>
        </w:rPr>
        <w:t xml:space="preserve">Artikel 8 · Panduan</w:t>
      </w:r>
    </w:p>
    <w:p>
      <w:pPr>
        <w:pStyle w:val="Heading1"/>
      </w:pPr>
      <w:r>
        <w:t xml:space="preserve">Apa yang terjadi di Movement &amp; Posture Assessment</w:t>
      </w:r>
    </w:p>
    <w:p>
      <w:pPr>
        <w:spacing w:after="160" w:line="300"/>
      </w:pPr>
      <w:r>
        <w:rPr>
          <w:color w:val="736F86"/>
          <w:sz w:val="19"/>
          <w:szCs w:val="19"/>
        </w:rPr>
        <w:t xml:space="preserve">Timothy Abieza, B.Sc. PT · Terbit 22 Agustus 2026 · Diperbarui 22 September 2026</w:t>
      </w:r>
    </w:p>
    <w:p>
      <w:pPr>
        <w:spacing w:after="200" w:line="320"/>
      </w:pPr>
      <w:r>
        <w:rPr>
          <w:i/>
          <w:iCs/>
          <w:color w:val="3D3B4C"/>
          <w:sz w:val="24"/>
          <w:szCs w:val="24"/>
        </w:rPr>
        <w:t xml:space="preserve">Enam puluh menit, empat belas pengukuran, satu rencana tertulis. Ini yang terjadi dari menit pertama sampai kamu pulang — dan kenapa kami mengukur sebelum menyentuh.</w:t>
      </w:r>
    </w:p>
    <w:p>
      <w:pPr>
        <w:spacing w:after="160" w:line="300"/>
      </w:pPr>
      <w:r>
        <w:rPr>
          <w:color w:val="736F86"/>
          <w:sz w:val="17"/>
          <w:szCs w:val="17"/>
        </w:rPr>
        <w:t xml:space="preserve">Foto utama: Terapis mengukur rentang gerak pergelangan tangan dengan alat ukur — Tom Claes / Unsplash (https://unsplash.com/photos/CfdzNybONzc)</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Asesmen Fisioterapi Pertama: Apa yang Terjadi &amp; Apa yang Diukur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Apa yang terjadi di sesi asesmen fisioterapi pertama? Tahap demi tahap selama 60 menit: wawancara, skrining tanda bahaya, pengukuran, diagnosis fisioterapi, dan rencana tertulis.</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asesmen fisioterapi</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pemeriksaan fisioterapi pertama · biaya fisioterapi · fisioterapi tanpa surat rujukan · klinik fisioterapi Gading Serpong · diagnosis fisioterapi</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/artikel/asesmen-gerak-dan-postur/</w:t>
            </w:r>
          </w:p>
        </w:tc>
      </w:tr>
    </w:tbl>
    <w:p>
      <w:pPr>
        <w:spacing w:after="120"/>
      </w:pPr>
    </w:p>
    <w:p>
      <w:pPr>
        <w:pStyle w:val="Heading2"/>
      </w:pPr>
      <w:r>
        <w:t xml:space="preserve">Ringkasan cepat</w:t>
      </w:r>
    </w:p>
    <w:p>
      <w:pPr>
        <w:pStyle w:val="ListParagraph"/>
        <w:numPr>
          <w:ilvl w:val="0"/>
          <w:numId w:val="2"/>
        </w:numPr>
        <w:spacing w:after="100" w:line="290"/>
      </w:pPr>
      <w:r>
        <w:t xml:space="preserve">Kamu bisa datang langsung tanpa surat rujukan, sesuai standar pelayanan fisioterapi [2].</w:t>
      </w:r>
    </w:p>
    <w:p>
      <w:pPr>
        <w:pStyle w:val="ListParagraph"/>
        <w:numPr>
          <w:ilvl w:val="0"/>
          <w:numId w:val="2"/>
        </w:numPr>
        <w:spacing w:after="100" w:line="290"/>
      </w:pPr>
      <w:r>
        <w:t xml:space="preserve">Skrining tanda bahaya dilakukan sebelum pemeriksaan fisik apa pun.</w:t>
      </w:r>
    </w:p>
    <w:p>
      <w:pPr>
        <w:pStyle w:val="ListParagraph"/>
        <w:numPr>
          <w:ilvl w:val="0"/>
          <w:numId w:val="2"/>
        </w:numPr>
        <w:spacing w:after="100" w:line="290"/>
      </w:pPr>
      <w:r>
        <w:t xml:space="preserve">Pengukuran dicatat dalam angka — derajat, detik, kilogram, repetisi — supaya kemajuan bisa dibandingkan [3].</w:t>
      </w:r>
    </w:p>
    <w:p>
      <w:pPr>
        <w:pStyle w:val="ListParagraph"/>
        <w:numPr>
          <w:ilvl w:val="0"/>
          <w:numId w:val="2"/>
        </w:numPr>
        <w:spacing w:after="100" w:line="290"/>
      </w:pPr>
      <w:r>
        <w:t xml:space="preserve">Kamu pulang dengan diagnosis fisioterapi, rencana tertulis, perkiraan jumlah sesi, dan total biaya.</w:t>
      </w:r>
    </w:p>
    <w:p>
      <w:pPr>
        <w:pStyle w:val="Heading2"/>
      </w:pPr>
      <w:r>
        <w:t xml:space="preserve">Kenapa kami mengukur dulu</w:t>
      </w:r>
    </w:p>
    <w:p>
      <w:pPr>
        <w:spacing w:after="160" w:line="300"/>
      </w:pPr>
      <w:r>
        <w:t xml:space="preserve">World Physiotherapy mendeskripsikan fisioterapi sebagai profesi yang dimulai dari pemeriksaan dan evaluasi untuk menentukan diagnosis, prognosis, dan rencana intervensi [1]. Di Physio8, langkah itu kami jalankan dengan angka: bila kami tidak mengukur di awal, enam minggu kemudian tidak ada yang bisa dibandingkan, dan "rasanya membaik" menjadi satu-satunya ukuran.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60</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14</w:t>
            </w:r>
          </w:p>
        </w:tc>
        <w:tc>
          <w:tcPr>
            <w:tcW w:type="dxa" w:w="3009"/>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1</w:t>
            </w:r>
          </w:p>
        </w:tc>
      </w:tr>
      <w:tr>
        <w:trPr>
          <w:tblHeader w:val="false"/>
        </w:trPr>
        <w:tc>
          <w:tcPr>
            <w:tcW w:type="dxa" w:w="3008"/>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menit, satu terapis</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pengukuran dasar</w:t>
            </w:r>
          </w:p>
        </w:tc>
        <w:tc>
          <w:tcPr>
            <w:tcW w:type="dxa" w:w="3009"/>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rencana tertulis</w:t>
            </w:r>
          </w:p>
        </w:tc>
      </w:tr>
    </w:tbl>
    <w:p>
      <w:pPr>
        <w:spacing w:after="120"/>
      </w:pPr>
    </w:p>
    <w:p>
      <w:pPr>
        <w:pStyle w:val="Heading2"/>
      </w:pPr>
      <w:r>
        <w:t xml:space="preserve">Sebelum kamu datang</w:t>
      </w:r>
    </w:p>
    <w:p>
      <w:pPr>
        <w:pStyle w:val="ListParagraph"/>
        <w:numPr>
          <w:ilvl w:val="0"/>
          <w:numId w:val="2"/>
        </w:numPr>
        <w:spacing w:after="100" w:line="290"/>
      </w:pPr>
      <w:r>
        <w:t xml:space="preserve">Pakai pakaian yang memudahkan gerak — celana pendek untuk keluhan lutut/pinggul, kaus tanpa lengan untuk keluhan bahu.</w:t>
      </w:r>
    </w:p>
    <w:p>
      <w:pPr>
        <w:pStyle w:val="ListParagraph"/>
        <w:numPr>
          <w:ilvl w:val="0"/>
          <w:numId w:val="2"/>
        </w:numPr>
        <w:spacing w:after="100" w:line="290"/>
      </w:pPr>
      <w:r>
        <w:t xml:space="preserve">Bawa hasil pemeriksaan sebelumnya bila ada (rontgen, MRI, surat dokter). Tidak wajib.</w:t>
      </w:r>
    </w:p>
    <w:p>
      <w:pPr>
        <w:pStyle w:val="ListParagraph"/>
        <w:numPr>
          <w:ilvl w:val="0"/>
          <w:numId w:val="2"/>
        </w:numPr>
        <w:spacing w:after="100" w:line="290"/>
      </w:pPr>
      <w:r>
        <w:t xml:space="preserve">Untuk pelari: bawa sepatu lari yang biasa dipakai.</w:t>
      </w:r>
    </w:p>
    <w:p>
      <w:pPr>
        <w:pStyle w:val="ListParagraph"/>
        <w:numPr>
          <w:ilvl w:val="0"/>
          <w:numId w:val="2"/>
        </w:numPr>
        <w:spacing w:after="100" w:line="290"/>
      </w:pPr>
      <w:r>
        <w:t xml:space="preserve">Catat kapan nyeri paling terasa dan apa yang memperberat atau meringankannya.</w:t>
      </w:r>
    </w:p>
    <w:p>
      <w:pPr>
        <w:pStyle w:val="Heading2"/>
      </w:pPr>
      <w:r>
        <w:t xml:space="preserve">Menit demi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Waktu</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Yang terjadi</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Kenapa</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0–15</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Wawancara sambil duduk: riwayat, pekerjaan, olahraga, tujuanmu</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Cerita cedera adalah bagian dari asesmen</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15–20</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Skrining tanda bahaya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Memastikan keluhan berada dalam lingkup fisioterapi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20–45</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Pengukuran: rentang gerak, kekuatan, tes fungsional, analisis postur dan gerak</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Membuat baseline yang bisa dibandingkan</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45–55</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Penjelasan diagnosis fisioterapi</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Kamu harus bisa menjelaskan ulang dengan kata-katamu sendiri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55–60</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Rencana tertulis &amp; program rumah pertama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Kamu tahu langkah berikutnya sebelum pulang</w:t>
            </w:r>
          </w:p>
        </w:tc>
      </w:tr>
    </w:tbl>
    <w:p>
      <w:pPr>
        <w:spacing w:after="120"/>
      </w:pPr>
    </w:p>
    <w:p>
      <w:pPr>
        <w:pStyle w:val="Heading2"/>
      </w:pPr>
      <w:r>
        <w:t xml:space="preserve">Apa saja yang diukur</w:t>
      </w:r>
    </w:p>
    <w:p>
      <w:pPr>
        <w:spacing w:after="160" w:line="300"/>
      </w:pPr>
      <w:r>
        <w:t xml:space="preserve">Pengukuran yang tepat bergantung pada keluhanmu, tetapi kelompoknya selalu sama. Rentang gerak diukur dengan goniometer dalam derajat, di kedua sisi; reliabilitasnya baik bila prosedurnya distandarkan dan pengukurnya konsisten [3]. Karena itu, sebisa mungkin kamu diukur ulang oleh terapis yang sama dengan prosedur yang sama.</w:t>
      </w:r>
    </w:p>
    <w:p>
      <w:pPr>
        <w:pStyle w:val="ListParagraph"/>
        <w:numPr>
          <w:ilvl w:val="0"/>
          <w:numId w:val="2"/>
        </w:numPr>
        <w:spacing w:after="100" w:line="290"/>
      </w:pPr>
      <w:r>
        <w:t xml:space="preserve">Nyeri: skala 0–10 saat istirahat dan saat aktivitas yang memicu.</w:t>
      </w:r>
    </w:p>
    <w:p>
      <w:pPr>
        <w:pStyle w:val="ListParagraph"/>
        <w:numPr>
          <w:ilvl w:val="0"/>
          <w:numId w:val="2"/>
        </w:numPr>
        <w:spacing w:after="100" w:line="290"/>
      </w:pPr>
      <w:r>
        <w:t xml:space="preserve">Rentang gerak sendi yang terlibat, dalam derajat, kiri dan kanan.</w:t>
      </w:r>
    </w:p>
    <w:p>
      <w:pPr>
        <w:pStyle w:val="ListParagraph"/>
        <w:numPr>
          <w:ilvl w:val="0"/>
          <w:numId w:val="2"/>
        </w:numPr>
        <w:spacing w:after="100" w:line="290"/>
      </w:pPr>
      <w:r>
        <w:t xml:space="preserve">Kekuatan kelompok otot kunci, dibandingkan kedua sisi.</w:t>
      </w:r>
    </w:p>
    <w:p>
      <w:pPr>
        <w:pStyle w:val="ListParagraph"/>
        <w:numPr>
          <w:ilvl w:val="0"/>
          <w:numId w:val="2"/>
        </w:numPr>
        <w:spacing w:after="100" w:line="290"/>
      </w:pPr>
      <w:r>
        <w:t xml:space="preserve">Tes fungsional: squat, hip hinge, keseimbangan dan squat satu kaki, tes lompat bila relevan.</w:t>
      </w:r>
    </w:p>
    <w:p>
      <w:pPr>
        <w:pStyle w:val="ListParagraph"/>
        <w:numPr>
          <w:ilvl w:val="0"/>
          <w:numId w:val="2"/>
        </w:numPr>
        <w:spacing w:after="100" w:line="290"/>
      </w:pPr>
      <w:r>
        <w:t xml:space="preserve">Analisis postur dan pola gerak, termasuk pola lari atau pukulan bila relevan.</w:t>
      </w:r>
    </w:p>
    <w:p>
      <w:pPr>
        <w:pStyle w:val="ListParagraph"/>
        <w:numPr>
          <w:ilvl w:val="0"/>
          <w:numId w:val="2"/>
        </w:numPr>
        <w:spacing w:after="100" w:line="290"/>
      </w:pPr>
      <w:r>
        <w:t xml:space="preserve">Tes khusus untuk struktur yang dicurigai.</w:t>
      </w:r>
    </w:p>
    <w:p>
      <w:pPr>
        <w:pStyle w:val="Heading2"/>
      </w:pPr>
      <w:r>
        <w:t xml:space="preserve">Diagnosis fisioterapi, bukan diagnosis medis</w:t>
      </w:r>
    </w:p>
    <w:p>
      <w:pPr>
        <w:spacing w:after="160" w:line="300"/>
      </w:pPr>
      <w:r>
        <w:t xml:space="preserve">Standar pelayanan fisioterapi di Indonesia mengenal diagnosis fisioterapi — rumusan tentang gangguan gerak dan fungsi, penyebabnya, dan dampaknya pada aktivitasmu [2]. Ini berbeda dari diagnosis medis. Bila temuan kami mengarah ke kondisi yang memerlukan pencitraan, obat, atau tindakan medis, kami merujukmu ke dokter spesialis dan menjelaskan alasannya.</w:t>
      </w:r>
    </w:p>
    <w:p>
      <w:pPr>
        <w:spacing w:after="160" w:line="300"/>
      </w:pPr>
      <w:r>
        <w:t xml:space="preserve">Pencitraan juga tidak selalu diperlukan. Untuk nyeri pinggang misalnya, pedoman internasional menyarankan penggunaan pencitraan secara bijak, bukan rutin [4].</w:t>
      </w:r>
    </w:p>
    <w:p>
      <w:pPr>
        <w:pStyle w:val="Heading2"/>
      </w:pPr>
      <w:r>
        <w:t xml:space="preserve">Yang kamu bawa pulang</w:t>
      </w:r>
    </w:p>
    <w:p>
      <w:pPr>
        <w:pStyle w:val="ListParagraph"/>
        <w:numPr>
          <w:ilvl w:val="0"/>
          <w:numId w:val="9"/>
        </w:numPr>
        <w:spacing w:after="100" w:line="290"/>
      </w:pPr>
      <w:r>
        <w:t xml:space="preserve">Diagnosis fisioterapi yang ditulis dalam bahasa yang bisa kamu ceritakan ulang.</w:t>
      </w:r>
    </w:p>
    <w:p>
      <w:pPr>
        <w:pStyle w:val="ListParagraph"/>
        <w:numPr>
          <w:ilvl w:val="0"/>
          <w:numId w:val="9"/>
        </w:numPr>
        <w:spacing w:after="100" w:line="290"/>
      </w:pPr>
      <w:r>
        <w:t xml:space="preserve">Baseline angka dari semua pengukuran.</w:t>
      </w:r>
    </w:p>
    <w:p>
      <w:pPr>
        <w:pStyle w:val="ListParagraph"/>
        <w:numPr>
          <w:ilvl w:val="0"/>
          <w:numId w:val="9"/>
        </w:numPr>
        <w:spacing w:after="100" w:line="290"/>
      </w:pPr>
      <w:r>
        <w:t xml:space="preserve">Rencana per tahap: target, perkiraan jumlah sesi, dan total biaya — sebelum terapi pertama dimulai.</w:t>
      </w:r>
    </w:p>
    <w:p>
      <w:pPr>
        <w:pStyle w:val="ListParagraph"/>
        <w:numPr>
          <w:ilvl w:val="0"/>
          <w:numId w:val="9"/>
        </w:numPr>
        <w:spacing w:after="100" w:line="290"/>
      </w:pPr>
      <w:r>
        <w:t xml:space="preserve">Program rumah pertama, dikirim di hari yang sama.</w:t>
      </w:r>
    </w:p>
    <w:p>
      <w:pPr>
        <w:pStyle w:val="ListParagraph"/>
        <w:numPr>
          <w:ilvl w:val="0"/>
          <w:numId w:val="9"/>
        </w:numPr>
        <w:spacing w:after="100" w:line="290"/>
      </w:pPr>
      <w:r>
        <w:t xml:space="preserve">Tanggal tes ulang.</w:t>
      </w:r>
    </w:p>
    <w:p>
      <w:pPr>
        <w:pStyle w:val="Heading2"/>
      </w:pPr>
      <w:r>
        <w:t xml:space="preserve">Harga dan komitmen</w:t>
      </w:r>
    </w:p>
    <w:p>
      <w:pPr>
        <w:spacing w:after="80" w:before="80"/>
      </w:pPr>
      <w:r>
        <w:rPr>
          <w:b/>
          <w:bCs/>
          <w:color w:val="331079"/>
        </w:rPr>
        <w:t xml:space="preserve">Yang perlu kamu tahu sebelum datang: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Harga asesmen &amp; sesi terapi</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Tanyakan via WhatsApp</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Durasi asesmen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60 menit, satu terapis</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Paket wajib</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Tidak ada</w:t>
            </w:r>
          </w:p>
        </w:tc>
      </w:tr>
    </w:tbl>
    <w:p>
      <w:pPr>
        <w:spacing w:after="120"/>
      </w:pPr>
    </w:p>
    <w:p>
      <w:pPr>
        <w:spacing w:after="160" w:line="300"/>
      </w:pPr>
      <w:r>
        <w:t xml:space="preserve">Asesmen tidak mewajibkanmu melanjutkan terapi. Kamu boleh membawa pulang rencana itu, memikirkannya, dan memutuskan sendiri. Studio Physio8 berlokasi di Gading Serpong.</w:t>
      </w:r>
    </w:p>
    <w:p>
      <w:pPr>
        <w:pStyle w:val="Heading2"/>
      </w:pPr>
      <w:r>
        <w:t xml:space="preserve">Pertanyaan yang sering masuk</w:t>
      </w:r>
    </w:p>
    <w:p>
      <w:pPr>
        <w:spacing w:after="60" w:before="120"/>
      </w:pPr>
      <w:r>
        <w:rPr>
          <w:b/>
          <w:bCs/>
          <w:color w:val="3D3B4C"/>
        </w:rPr>
        <w:t xml:space="preserve">Apakah perlu surat rujukan dokter untuk asesmen?</w:t>
      </w:r>
    </w:p>
    <w:p>
      <w:pPr>
        <w:spacing w:after="160" w:line="300"/>
      </w:pPr>
      <w:r>
        <w:t xml:space="preserve">Tidak. Kamu bisa datang langsung. Bila diperlukan, kami yang merujuk ke dokter spesialis.</w:t>
      </w:r>
    </w:p>
    <w:p>
      <w:pPr>
        <w:spacing w:after="60" w:before="120"/>
      </w:pPr>
      <w:r>
        <w:rPr>
          <w:b/>
          <w:bCs/>
          <w:color w:val="3D3B4C"/>
        </w:rPr>
        <w:t xml:space="preserve">Berapa biaya asesmen fisioterapi di Physio8?</w:t>
      </w:r>
    </w:p>
    <w:p>
      <w:pPr>
        <w:spacing w:after="160" w:line="300"/>
      </w:pPr>
      <w:r>
        <w:t xml:space="preserve">Informasi harga terbaru bisa ditanyakan langsung lewat WhatsApp Physio8. Asesmen berlangsung 60 menit, satu terapis, satu pasien, tanpa paket wajib.</w:t>
      </w:r>
    </w:p>
    <w:p>
      <w:pPr>
        <w:spacing w:after="60" w:before="120"/>
      </w:pPr>
      <w:r>
        <w:rPr>
          <w:b/>
          <w:bCs/>
          <w:color w:val="3D3B4C"/>
        </w:rPr>
        <w:t xml:space="preserve">Apakah asesmen sudah termasuk terapi?</w:t>
      </w:r>
    </w:p>
    <w:p>
      <w:pPr>
        <w:spacing w:after="160" w:line="300"/>
      </w:pPr>
      <w:r>
        <w:t xml:space="preserve">Fokus asesmen adalah pengukuran, diagnosis fisioterapi, dan rencana. Kamu juga pulang dengan program rumah pertama.</w:t>
      </w:r>
    </w:p>
    <w:p>
      <w:pPr>
        <w:spacing w:after="60" w:before="120"/>
      </w:pPr>
      <w:r>
        <w:rPr>
          <w:b/>
          <w:bCs/>
          <w:color w:val="3D3B4C"/>
        </w:rPr>
        <w:t xml:space="preserve">Apa bedanya asesmen fisioterapi dengan konsultasi dokter?</w:t>
      </w:r>
    </w:p>
    <w:p>
      <w:pPr>
        <w:spacing w:after="160" w:line="300"/>
      </w:pPr>
      <w:r>
        <w:t xml:space="preserve">Asesmen fisioterapi menilai gerak dan fungsi serta menghasilkan diagnosis fisioterapi. Diagnosis medis, pencitraan, dan obat tetap wewenang dokter.</w:t>
      </w:r>
    </w:p>
    <w:p>
      <w:pPr>
        <w:pStyle w:val="Heading2"/>
      </w:pPr>
      <w:r>
        <w:t xml:space="preserve">Referensi</w:t>
      </w:r>
    </w:p>
    <w:p>
      <w:pPr>
        <w:spacing w:after="100" w:line="280"/>
        <w:ind w:left="500" w:hanging="500"/>
      </w:pPr>
      <w:r>
        <w:rPr>
          <w:color w:val="007E8E"/>
        </w:rPr>
        <w:t xml:space="preserve">[1]	</w:t>
      </w:r>
      <w:r>
        <w:rPr>
          <w:sz w:val="19"/>
          <w:szCs w:val="19"/>
        </w:rPr>
        <w:t xml:space="preserve">World Physiotherapy. What is physiotherapy? </w:t>
      </w:r>
      <w:hyperlink w:history="1" r:id="rId7jzuynup7ysmrxshos5b5">
        <w:r>
          <w:rPr>
            <w:rStyle w:val="Hyperlink"/>
            <w:sz w:val="19"/>
            <w:szCs w:val="19"/>
          </w:rPr>
          <w:t xml:space="preserve">https://world.physio/resources/what-is-physiotherapy</w:t>
        </w:r>
      </w:hyperlink>
    </w:p>
    <w:p>
      <w:pPr>
        <w:spacing w:after="100" w:line="280"/>
        <w:ind w:left="500" w:hanging="500"/>
      </w:pPr>
      <w:r>
        <w:rPr>
          <w:color w:val="007E8E"/>
        </w:rPr>
        <w:t xml:space="preserve">[2]	</w:t>
      </w:r>
      <w:r>
        <w:rPr>
          <w:sz w:val="19"/>
          <w:szCs w:val="19"/>
        </w:rPr>
        <w:t xml:space="preserve">Kementerian Kesehatan RI. Peraturan Menteri Kesehatan No. 65 Tahun 2015 tentang Standar Pelayanan Fisioterapi. </w:t>
      </w:r>
      <w:hyperlink w:history="1" r:id="rIdi1akchnaspy5srozhmgbt">
        <w:r>
          <w:rPr>
            <w:rStyle w:val="Hyperlink"/>
            <w:sz w:val="19"/>
            <w:szCs w:val="19"/>
          </w:rPr>
          <w:t xml:space="preserve">https://peraturan.bpk.go.id/Details/116529/permenkes-no-65-tahun-2015</w:t>
        </w:r>
      </w:hyperlink>
    </w:p>
    <w:p>
      <w:pPr>
        <w:spacing w:after="100" w:line="280"/>
        <w:ind w:left="500" w:hanging="500"/>
      </w:pPr>
      <w:r>
        <w:rPr>
          <w:color w:val="007E8E"/>
        </w:rPr>
        <w:t xml:space="preserve">[3]	</w:t>
      </w:r>
      <w:r>
        <w:rPr>
          <w:sz w:val="19"/>
          <w:szCs w:val="19"/>
        </w:rPr>
        <w:t xml:space="preserve">Gajdosik RL, Bohannon RW. Clinical measurement of range of motion: review of goniometry emphasizing reliability and validity. Phys Ther. 1987;67(12):1867–1872. </w:t>
      </w:r>
      <w:hyperlink w:history="1" r:id="rIdf8oz1gup07pagt9gfsv3j">
        <w:r>
          <w:rPr>
            <w:rStyle w:val="Hyperlink"/>
            <w:sz w:val="19"/>
            <w:szCs w:val="19"/>
          </w:rPr>
          <w:t xml:space="preserve">https://doi.org/10.1093/ptj/67.12.1867</w:t>
        </w:r>
      </w:hyperlink>
    </w:p>
    <w:p>
      <w:pPr>
        <w:spacing w:after="100" w:line="280"/>
        <w:ind w:left="500" w:hanging="500"/>
      </w:pPr>
      <w:r>
        <w:rPr>
          <w:color w:val="007E8E"/>
        </w:rPr>
        <w:t xml:space="preserve">[4]	</w:t>
      </w:r>
      <w:r>
        <w:rPr>
          <w:sz w:val="19"/>
          <w:szCs w:val="19"/>
        </w:rPr>
        <w:t xml:space="preserve">Foster NE, et al. Prevention and treatment of low back pain: evidence, challenges, and promising directions. Lancet. 2018;391(10137):2368–2383. </w:t>
      </w:r>
      <w:hyperlink w:history="1" r:id="rIdlxkqkrdlt5x1flhjxbywd">
        <w:r>
          <w:rPr>
            <w:rStyle w:val="Hyperlink"/>
            <w:sz w:val="19"/>
            <w:szCs w:val="19"/>
          </w:rPr>
          <w:t xml:space="preserve">https://doi.org/10.1016/S0140-6736(18)30489-6</w:t>
        </w:r>
      </w:hyperlink>
    </w:p>
    <w:p>
      <w:r>
        <w:br w:type="page"/>
      </w:r>
    </w:p>
    <w:p>
      <w:pPr>
        <w:spacing w:after="80"/>
      </w:pPr>
      <w:r>
        <w:rPr>
          <w:b/>
          <w:bCs/>
          <w:color w:val="007E8E"/>
          <w:sz w:val="20"/>
          <w:szCs w:val="20"/>
        </w:rPr>
        <w:t xml:space="preserve">Artikel 9 · Panduan</w:t>
      </w:r>
    </w:p>
    <w:p>
      <w:pPr>
        <w:pStyle w:val="Heading1"/>
      </w:pPr>
      <w:r>
        <w:t xml:space="preserve">Delapan tahap Physio8 Pathway, dijelaskan</w:t>
      </w:r>
    </w:p>
    <w:p>
      <w:pPr>
        <w:spacing w:after="160" w:line="300"/>
      </w:pPr>
      <w:r>
        <w:rPr>
          <w:color w:val="736F86"/>
          <w:sz w:val="19"/>
          <w:szCs w:val="19"/>
        </w:rPr>
        <w:t xml:space="preserve">Timothy Abieza, B.Sc. PT · Terbit 18 Agustus 2026 · Diperbarui 22 September 2026</w:t>
      </w:r>
    </w:p>
    <w:p>
      <w:pPr>
        <w:spacing w:after="200" w:line="320"/>
      </w:pPr>
      <w:r>
        <w:rPr>
          <w:i/>
          <w:iCs/>
          <w:color w:val="3D3B4C"/>
          <w:sz w:val="24"/>
          <w:szCs w:val="24"/>
        </w:rPr>
        <w:t xml:space="preserve">Empat fase, delapan tahap, dan satu aturan: tidak naik tahap tanpa kriteria yang terukur. Ini peta pemulihan yang kami gunakan untuk setiap pasien — dari pengukuran pertama sampai pencegahan kambuh.</w:t>
      </w:r>
    </w:p>
    <w:p>
      <w:pPr>
        <w:spacing w:after="160" w:line="300"/>
      </w:pPr>
      <w:r>
        <w:rPr>
          <w:color w:val="736F86"/>
          <w:sz w:val="17"/>
          <w:szCs w:val="17"/>
        </w:rPr>
        <w:t xml:space="preserve">Foto utama: Terapis mendampingi pasien berlatih dengan tongkat latihan — Sincerely Media / Unsplash (https://unsplash.com/photos/5uLbdKsUXMg)</w:t>
      </w:r>
    </w:p>
    <w:p>
      <w:pPr>
        <w:spacing w:after="80" w:before="120"/>
      </w:pPr>
      <w:r>
        <w:rPr>
          <w:b/>
          <w:bCs/>
          <w:color w:val="331079"/>
          <w:sz w:val="20"/>
          <w:szCs w:val="20"/>
        </w:rPr>
        <w:t xml:space="preserve">Info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Title tag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Tahapan Fisioterapi: 8 Tahap Physio8 Pathway dari Asesmen sampai Pencegahan | Physio8</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Meta description</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Tahapan fisioterapi yang terstruktur: Assess sampai Maintain. Apa yang dikerjakan di studio, apa yang dikerjakan di rumah, dan angka apa yang harus tercapai sebelum naik tahap.</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utama</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tahapan fisioterapi</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Kata kunci pendukung</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program rehabilitasi cedera · berapa kali fisioterapi · fisioterapi terstruktur · program latihan di rumah · Physio8 Pathway</w:t>
            </w:r>
          </w:p>
        </w:tc>
      </w:tr>
      <w:tr>
        <w:trPr>
          <w:tblHeader w:val="false"/>
        </w:trPr>
        <w:tc>
          <w:tcPr>
            <w:tcW w:type="dxa" w:w="22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URL</w:t>
            </w:r>
          </w:p>
        </w:tc>
        <w:tc>
          <w:tcPr>
            <w:tcW w:type="dxa" w:w="6826"/>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/artikel/physio8-pathway-delapan-tahap/</w:t>
            </w:r>
          </w:p>
        </w:tc>
      </w:tr>
    </w:tbl>
    <w:p>
      <w:pPr>
        <w:spacing w:after="120"/>
      </w:pPr>
    </w:p>
    <w:p>
      <w:pPr>
        <w:pStyle w:val="Heading2"/>
      </w:pPr>
      <w:r>
        <w:t xml:space="preserve">Ringkasan cepat</w:t>
      </w:r>
    </w:p>
    <w:p>
      <w:pPr>
        <w:pStyle w:val="ListParagraph"/>
        <w:numPr>
          <w:ilvl w:val="0"/>
          <w:numId w:val="2"/>
        </w:numPr>
        <w:spacing w:after="100" w:line="290"/>
      </w:pPr>
      <w:r>
        <w:t xml:space="preserve">Delapan tahap dikelompokkan dalam empat fase: TAHU, PULIH, KUAT, JAGA.</w:t>
      </w:r>
    </w:p>
    <w:p>
      <w:pPr>
        <w:pStyle w:val="ListParagraph"/>
        <w:numPr>
          <w:ilvl w:val="0"/>
          <w:numId w:val="2"/>
        </w:numPr>
        <w:spacing w:after="100" w:line="290"/>
      </w:pPr>
      <w:r>
        <w:t xml:space="preserve">Setiap tahap punya kriteria keluar yang terukur — naik tahap karena angka, bukan karena jumlah sesi habis.</w:t>
      </w:r>
    </w:p>
    <w:p>
      <w:pPr>
        <w:pStyle w:val="ListParagraph"/>
        <w:numPr>
          <w:ilvl w:val="0"/>
          <w:numId w:val="2"/>
        </w:numPr>
        <w:spacing w:after="100" w:line="290"/>
      </w:pPr>
      <w:r>
        <w:t xml:space="preserve">Beban latihan yang tepat adalah stimulus bagi jaringan untuk pulih dan menguat [1].</w:t>
      </w:r>
    </w:p>
    <w:p>
      <w:pPr>
        <w:pStyle w:val="ListParagraph"/>
        <w:numPr>
          <w:ilvl w:val="0"/>
          <w:numId w:val="2"/>
        </w:numPr>
        <w:spacing w:after="100" w:line="290"/>
      </w:pPr>
      <w:r>
        <w:t xml:space="preserve">Pengukuran yang sama diulang di Tahap 1, 6, dan 8: baseline, bukti, pencegahan.</w:t>
      </w:r>
    </w:p>
    <w:p>
      <w:pPr>
        <w:pStyle w:val="Heading2"/>
      </w:pPr>
      <w:r>
        <w:t xml:space="preserve">Kenapa pemulihan perlu tahapan</w:t>
      </w:r>
    </w:p>
    <w:p>
      <w:pPr>
        <w:spacing w:after="160" w:line="300"/>
      </w:pPr>
      <w:r>
        <w:t xml:space="preserve">Banyak pasien berhenti terapi saat nyerinya hilang. Masalahnya, nyeri biasanya turun jauh sebelum jaringan kembali kuat dan pola gerak kembali terkendali. Itulah sebabnya cedera yang "sudah sembuh" sering kambuh. Pedoman rehabilitasi modern menganjurkan progresi berbasis kriteria — pindah ke tahap berikutnya karena tes terlewati, bukan karena waktu berlalu [2]. Kerangkanya mengikuti alur kerja fisioterapi yang dideskripsikan World Physiotherapy: pemeriksaan, evaluasi, diagnosis, prognosis, rencana, lalu intervensi [5].</w:t>
      </w:r>
    </w:p>
    <w:p>
      <w:pPr>
        <w:spacing w:after="160" w:line="300"/>
      </w:pPr>
      <w:r>
        <w:t xml:space="preserve">Beban latihan juga bukan sekadar pelengkap. Konsep mechanotherapy menjelaskan bahwa beban mekanis yang diberikan lewat latihan diterjemahkan tubuh menjadi respons seluler yang mendorong perbaikan dan penguatan tendon, otot, dan tulang [1].</w:t>
      </w:r>
    </w:p>
    <w:p>
      <w:pPr>
        <w:pStyle w:val="Heading2"/>
      </w:pPr>
      <w:r>
        <w:t xml:space="preserve">Empat fase, delapan tahap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Fase</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Tahap</w:t>
            </w:r>
          </w:p>
        </w:tc>
        <w:tc>
          <w:tcPr>
            <w:tcW w:type="dxa" w:w="3213"/>
            <w:tcBorders>
              <w:top w:val="single" w:color="D2D1DD" w:sz="4"/>
              <w:left w:val="single" w:color="D2D1DD" w:sz="4"/>
              <w:bottom w:val="single" w:color="D2D1DD" w:sz="4"/>
              <w:right w:val="single" w:color="D2D1DD" w:sz="4"/>
            </w:tcBorders>
            <w:shd w:fill="F3F0FB" w:color="auto" w:val="clear"/>
            <w:tcMar>
              <w:top w:type="dxa" w:w="80"/>
              <w:left w:type="dxa" w:w="120"/>
              <w:bottom w:type="dxa" w:w="80"/>
              <w:right w:type="dxa" w:w="120"/>
            </w:tcMar>
          </w:tcPr>
          <w:p>
            <w:r>
              <w:rPr>
                <w:b/>
                <w:bCs/>
                <w:color w:val="331079"/>
                <w:sz w:val="19"/>
                <w:szCs w:val="19"/>
              </w:rPr>
              <w:t xml:space="preserve">Janji ke pasien</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 · TAHU</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1 Assess · 2 Diagnose</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Kamu tahu persis apa yang terjadi, dan mengapa</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2 · PULIH</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3 Relieve · 4 Rebuild</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turun, gerak kembali normal</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3 · KUAT</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5 Strengthen · 6 Retrain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Cukup kuat menahan beban; pola gerak diperbaiki</w:t>
            </w:r>
          </w:p>
        </w:tc>
      </w:tr>
      <w:tr>
        <w:trPr>
          <w:tblHeader w:val="false"/>
        </w:trPr>
        <w:tc>
          <w:tcPr>
            <w:tcW w:type="dxa" w:w="2600"/>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4 · JAGA</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7 Return · 8 Maintain</w:t>
            </w:r>
          </w:p>
        </w:tc>
        <w:tc>
          <w:tcPr>
            <w:tcW w:type="dxa" w:w="32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Kembali beraktivitas dengan bukti siap, lalu dijaga agar tidak kambuh</w:t>
            </w:r>
          </w:p>
        </w:tc>
      </w:tr>
    </w:tbl>
    <w:p>
      <w:pPr>
        <w:spacing w:after="120"/>
      </w:pPr>
    </w:p>
    <w:p>
      <w:pPr>
        <w:pStyle w:val="Heading2"/>
      </w:pPr>
      <w:r>
        <w:t xml:space="preserve">Fase 1 — TAHU: Assess &amp; Diagnose</w:t>
      </w:r>
    </w:p>
    <w:p>
      <w:pPr>
        <w:spacing w:after="160" w:line="300"/>
      </w:pPr>
      <w:r>
        <w:t xml:space="preserve">Tahap 1 adalah pengukuran: wawancara, skrining tanda bahaya, rentang gerak, kekuatan, tes fungsional, dan analisis postur serta gerak. Tahap 2 adalah penjelasan: diagnosis fisioterapi yang ditulis — temuan, penyebab, rencana, jumlah sesi, dan total biaya. Kriteria keluarnya sederhana tapi tegas: kamu bisa menjelaskan ulang masalahmu dengan kata-katamu sendiri.</w:t>
      </w:r>
    </w:p>
    <w:p>
      <w:pPr>
        <w:pStyle w:val="Heading2"/>
      </w:pPr>
      <w:r>
        <w:t xml:space="preserve">Fase 2 — PULIH: Relieve &amp; Rebuild</w:t>
      </w:r>
    </w:p>
    <w:p>
      <w:pPr>
        <w:spacing w:after="160" w:line="300"/>
      </w:pPr>
      <w:r>
        <w:t xml:space="preserve">Tahap 3 menurunkan nyeri sampai ambang yang disepakati di Tahap 2, dengan terapi manual dan modalitas yang dipilih berdasarkan protokol, bukan kebiasaan. Tahap 4 mengembalikan rentang gerak dan toleransi jaringan. Pada fase awal cedera jaringan lunak, prinsip PEACE &amp; LOVE — lindungi sebentar, lalu kembali memberi beban secara optimis dan bertahap — menjadi pegangan [3].</w:t>
      </w:r>
    </w:p>
    <w:p>
      <w:pPr>
        <w:pStyle w:val="Heading2"/>
      </w:pPr>
      <w:r>
        <w:t xml:space="preserve">Fase 3 — KUAT: Strengthen &amp; Retrain</w:t>
      </w:r>
    </w:p>
    <w:p>
      <w:pPr>
        <w:spacing w:after="160" w:line="300"/>
      </w:pPr>
      <w:r>
        <w:t xml:space="preserve">Tahap 5 membangun kekuatan dengan beban progresif dan aturan progresi tertulis — beban, set, tempo — sampai target simetri kekuatan tercapai. Tahap 6 melatih ulang kontrol gerak yang spesifik untuk olahraga atau pekerjaanmu, lalu mengulang pengukuran Tahap 1. Kamu melihat angka hari pertama dan hari ini berdampingan.</w:t>
      </w:r>
    </w:p>
    <w:p>
      <w:pPr>
        <w:spacing w:after="80" w:before="80"/>
      </w:pPr>
      <w:r>
        <w:rPr>
          <w:b/>
          <w:bCs/>
          <w:color w:val="331079"/>
        </w:rPr>
        <w:t xml:space="preserve">Contoh kriteria keluar (bervariasi per kondisi):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 3 · Relieve</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Nyeri turun ke ambang yang disepakati</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 4 · Rebuild</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Rentang gerak sesuai target vs sisi sehat</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 5 · Strengthen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Indeks simetri kekuatan tercapai</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 6 · Retrain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Pengukuran ulang membaik dari baseline</w:t>
            </w:r>
          </w:p>
        </w:tc>
      </w:tr>
      <w:tr>
        <w:trPr>
          <w:tblHeader w:val="false"/>
        </w:trPr>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Tahap 7 · Return</w:t>
            </w:r>
          </w:p>
        </w:tc>
        <w:tc>
          <w:tcPr>
            <w:tcW w:type="dxa" w:w="4513"/>
            <w:tcBorders>
              <w:top w:val="single" w:color="D2D1DD" w:sz="4"/>
              <w:left w:val="single" w:color="D2D1DD" w:sz="4"/>
              <w:bottom w:val="single" w:color="D2D1DD" w:sz="4"/>
              <w:right w:val="single" w:color="D2D1DD" w:sz="4"/>
            </w:tcBorders>
            <w:tcMar>
              <w:top w:type="dxa" w:w="80"/>
              <w:left w:type="dxa" w:w="120"/>
              <w:bottom w:type="dxa" w:w="80"/>
              <w:right w:type="dxa" w:w="120"/>
            </w:tcMar>
          </w:tcPr>
          <w:p>
            <w:r>
              <w:rPr>
                <w:b w:val="false"/>
                <w:bCs w:val="false"/>
                <w:color w:val="3D3B4C"/>
                <w:sz w:val="19"/>
                <w:szCs w:val="19"/>
              </w:rPr>
              <w:t xml:space="preserve">Lulus baterai tes kembali beraktivitas</w:t>
            </w:r>
          </w:p>
        </w:tc>
      </w:tr>
    </w:tbl>
    <w:p>
      <w:pPr>
        <w:spacing w:after="120"/>
      </w:pPr>
    </w:p>
    <w:p>
      <w:pPr>
        <w:pStyle w:val="Heading2"/>
      </w:pPr>
      <w:r>
        <w:t xml:space="preserve">Fase 4 — JAGA: Return &amp; Maintain</w:t>
      </w:r>
    </w:p>
    <w:p>
      <w:pPr>
        <w:spacing w:after="160" w:line="300"/>
      </w:pPr>
      <w:r>
        <w:t xml:space="preserve">Tahap 7 adalah kembali beraktivitas — olahraga, pekerjaan, atau aktivitas harian — setelah lulus baterai tes, dengan laporan keluar tertulis. Konsensus internasional tentang kembali berolahraga menggambarkan proses ini sebagai kontinum yang berjalan paralel dengan rehabilitasi, bukan keputusan sekali di akhir [4]. Tahap 8 menjaga hasilnya: program rumah, pengingat berkala, dan pengukuran ulang sebelum masalah kembali.</w:t>
      </w:r>
    </w:p>
    <w:p>
      <w:pPr>
        <w:pStyle w:val="Heading2"/>
      </w:pPr>
      <w:r>
        <w:t xml:space="preserve">Studio dan rumah bekerja bersama</w:t>
      </w:r>
    </w:p>
    <w:p>
      <w:pPr>
        <w:spacing w:after="160" w:line="300"/>
      </w:pPr>
      <w:r>
        <w:t xml:space="preserve">Sesi di studio hanya sebagian kecil dari minggu pemulihanmu. Setelah setiap sesi, program rumah dikirim di hari yang sama dan disesuaikan dengan tahapmu. Semakin jauh tahapnya, semakin besar porsi program rumah — dan semakin jarang kamu perlu datang.</w:t>
      </w:r>
    </w:p>
    <w:p>
      <w:pPr>
        <w:pStyle w:val="ListParagraph"/>
        <w:numPr>
          <w:ilvl w:val="0"/>
          <w:numId w:val="2"/>
        </w:numPr>
        <w:spacing w:after="100" w:line="290"/>
      </w:pPr>
      <w:r>
        <w:t xml:space="preserve">Kamu selalu tahu sedang di tahap berapa, dan apa yang menutup tahap itu.</w:t>
      </w:r>
    </w:p>
    <w:p>
      <w:pPr>
        <w:pStyle w:val="ListParagraph"/>
        <w:numPr>
          <w:ilvl w:val="0"/>
          <w:numId w:val="2"/>
        </w:numPr>
        <w:spacing w:after="100" w:line="290"/>
      </w:pPr>
      <w:r>
        <w:t xml:space="preserve">Terapis yang sama sepanjang rencana.</w:t>
      </w:r>
    </w:p>
    <w:p>
      <w:pPr>
        <w:pStyle w:val="ListParagraph"/>
        <w:numPr>
          <w:ilvl w:val="0"/>
          <w:numId w:val="2"/>
        </w:numPr>
        <w:spacing w:after="100" w:line="290"/>
      </w:pPr>
      <w:r>
        <w:t xml:space="preserve">Keluar berdasarkan kriteria, bukan karena sisa sesi di paket.</w:t>
      </w:r>
    </w:p>
    <w:p>
      <w:pPr>
        <w:spacing w:after="160" w:line="300"/>
      </w:pPr>
      <w:r>
        <w:t xml:space="preserve">Studio Physio8 berlokasi di Gading Serpong. Semua tahap dimulai dari tempat yang sama: asesmen 60 menit yang menetapkan baseline Tahap 1.</w:t>
      </w:r>
    </w:p>
    <w:p>
      <w:pPr>
        <w:pStyle w:val="Heading2"/>
      </w:pPr>
      <w:r>
        <w:t xml:space="preserve">Pertanyaan yang sering masuk</w:t>
      </w:r>
    </w:p>
    <w:p>
      <w:pPr>
        <w:spacing w:after="60" w:before="120"/>
      </w:pPr>
      <w:r>
        <w:rPr>
          <w:b/>
          <w:bCs/>
          <w:color w:val="3D3B4C"/>
        </w:rPr>
        <w:t xml:space="preserve">Berapa kali sesi fisioterapi yang dibutuhkan?</w:t>
      </w:r>
    </w:p>
    <w:p>
      <w:pPr>
        <w:spacing w:after="160" w:line="300"/>
      </w:pPr>
      <w:r>
        <w:t xml:space="preserve">Tergantung kondisi dan tujuanmu. Perkiraan jumlah sesi dan total biaya ditulis di Tahap 2, sebelum terapi dimulai, dan diperbarui bila hasil pengukuran ulang berbeda.</w:t>
      </w:r>
    </w:p>
    <w:p>
      <w:pPr>
        <w:spacing w:after="60" w:before="120"/>
      </w:pPr>
      <w:r>
        <w:rPr>
          <w:b/>
          <w:bCs/>
          <w:color w:val="3D3B4C"/>
        </w:rPr>
        <w:t xml:space="preserve">Apakah saya harus menjalani kedelapan tahap?</w:t>
      </w:r>
    </w:p>
    <w:p>
      <w:pPr>
        <w:spacing w:after="160" w:line="300"/>
      </w:pPr>
      <w:r>
        <w:t xml:space="preserve">Semua pasien mulai dari Tahap 1–2. Seberapa cepat tahap berikutnya dilewati bergantung pada kriteria; kondisi ringan bisa melewati beberapa tahap dengan cepat.</w:t>
      </w:r>
    </w:p>
    <w:p>
      <w:pPr>
        <w:spacing w:after="60" w:before="120"/>
      </w:pPr>
      <w:r>
        <w:rPr>
          <w:b/>
          <w:bCs/>
          <w:color w:val="3D3B4C"/>
        </w:rPr>
        <w:t xml:space="preserve">Bolehkah berhenti saat nyeri sudah hilang?</w:t>
      </w:r>
    </w:p>
    <w:p>
      <w:pPr>
        <w:spacing w:after="160" w:line="300"/>
      </w:pPr>
      <w:r>
        <w:t xml:space="preserve">Keputusannya milikmu. Kami akan menyampaikan dengan jujur di tahap mana kamu berada dan risiko kambuh bila berhenti sebelum kriteria kekuatan dan kontrol gerak tercapai.</w:t>
      </w:r>
    </w:p>
    <w:p>
      <w:pPr>
        <w:spacing w:after="60" w:before="120"/>
      </w:pPr>
      <w:r>
        <w:rPr>
          <w:b/>
          <w:bCs/>
          <w:color w:val="3D3B4C"/>
        </w:rPr>
        <w:t xml:space="preserve">Apa bedanya dengan fisioterapi biasa?</w:t>
      </w:r>
    </w:p>
    <w:p>
      <w:pPr>
        <w:spacing w:after="160" w:line="300"/>
      </w:pPr>
      <w:r>
        <w:t xml:space="preserve">Bedanya ada pada struktur: pengukuran yang sama diulang, kriteria keluar tertulis di setiap tahap, dan rencana serta biaya disampaikan di awal.</w:t>
      </w:r>
    </w:p>
    <w:p>
      <w:pPr>
        <w:pStyle w:val="Heading2"/>
      </w:pPr>
      <w:r>
        <w:t xml:space="preserve">Referensi</w:t>
      </w:r>
    </w:p>
    <w:p>
      <w:pPr>
        <w:spacing w:after="100" w:line="280"/>
        <w:ind w:left="500" w:hanging="500"/>
      </w:pPr>
      <w:r>
        <w:rPr>
          <w:color w:val="007E8E"/>
        </w:rPr>
        <w:t xml:space="preserve">[1]	</w:t>
      </w:r>
      <w:r>
        <w:rPr>
          <w:sz w:val="19"/>
          <w:szCs w:val="19"/>
        </w:rPr>
        <w:t xml:space="preserve">Khan KM, Scott A. Mechanotherapy: how physical therapists' prescription of exercise promotes tissue repair. Br J Sports Med. 2009;43(4):247–252. </w:t>
      </w:r>
      <w:hyperlink w:history="1" r:id="rId46tfly81nh6q3ut9rayts">
        <w:r>
          <w:rPr>
            <w:rStyle w:val="Hyperlink"/>
            <w:sz w:val="19"/>
            <w:szCs w:val="19"/>
          </w:rPr>
          <w:t xml:space="preserve">https://doi.org/10.1136/bjsm.2008.054239</w:t>
        </w:r>
      </w:hyperlink>
    </w:p>
    <w:p>
      <w:pPr>
        <w:spacing w:after="100" w:line="280"/>
        <w:ind w:left="500" w:hanging="500"/>
      </w:pPr>
      <w:r>
        <w:rPr>
          <w:color w:val="007E8E"/>
        </w:rPr>
        <w:t xml:space="preserve">[2]	</w:t>
      </w:r>
      <w:r>
        <w:rPr>
          <w:sz w:val="19"/>
          <w:szCs w:val="19"/>
        </w:rPr>
        <w:t xml:space="preserve">van Melick N, et al. Evidence-based clinical practice update: practice guidelines for anterior cruciate ligament rehabilitation based on a systematic review and multidisciplinary consensus. Br J Sports Med. 2016;50(24):1506–1515. </w:t>
      </w:r>
      <w:hyperlink w:history="1" r:id="rIdp5m_jcidkxpzuqssj1nkm">
        <w:r>
          <w:rPr>
            <w:rStyle w:val="Hyperlink"/>
            <w:sz w:val="19"/>
            <w:szCs w:val="19"/>
          </w:rPr>
          <w:t xml:space="preserve">https://doi.org/10.1136/bjsports-2015-095898</w:t>
        </w:r>
      </w:hyperlink>
    </w:p>
    <w:p>
      <w:pPr>
        <w:spacing w:after="100" w:line="280"/>
        <w:ind w:left="500" w:hanging="500"/>
      </w:pPr>
      <w:r>
        <w:rPr>
          <w:color w:val="007E8E"/>
        </w:rPr>
        <w:t xml:space="preserve">[3]	</w:t>
      </w:r>
      <w:r>
        <w:rPr>
          <w:sz w:val="19"/>
          <w:szCs w:val="19"/>
        </w:rPr>
        <w:t xml:space="preserve">Dubois B, Esculier JF. Soft-tissue injuries simply need PEACE and LOVE. Br J Sports Med. 2020;54(2):72–73. </w:t>
      </w:r>
      <w:hyperlink w:history="1" r:id="rIdsdpjuoclip_klmc6u8c78">
        <w:r>
          <w:rPr>
            <w:rStyle w:val="Hyperlink"/>
            <w:sz w:val="19"/>
            <w:szCs w:val="19"/>
          </w:rPr>
          <w:t xml:space="preserve">https://doi.org/10.1136/bjsports-2019-101253</w:t>
        </w:r>
      </w:hyperlink>
    </w:p>
    <w:p>
      <w:pPr>
        <w:spacing w:after="100" w:line="280"/>
        <w:ind w:left="500" w:hanging="500"/>
      </w:pPr>
      <w:r>
        <w:rPr>
          <w:color w:val="007E8E"/>
        </w:rPr>
        <w:t xml:space="preserve">[4]	</w:t>
      </w:r>
      <w:r>
        <w:rPr>
          <w:sz w:val="19"/>
          <w:szCs w:val="19"/>
        </w:rPr>
        <w:t xml:space="preserve">Ardern CL, et al. 2016 Consensus statement on return to sport from the First World Congress in Sports Physical Therapy, Bern. Br J Sports Med. 2016;50(14):853–864. </w:t>
      </w:r>
      <w:hyperlink w:history="1" r:id="rIdh_vj1hnoizjkvunxmmxou">
        <w:r>
          <w:rPr>
            <w:rStyle w:val="Hyperlink"/>
            <w:sz w:val="19"/>
            <w:szCs w:val="19"/>
          </w:rPr>
          <w:t xml:space="preserve">https://doi.org/10.1136/bjsports-2016-096278</w:t>
        </w:r>
      </w:hyperlink>
    </w:p>
    <w:p>
      <w:pPr>
        <w:spacing w:after="100" w:line="280"/>
        <w:ind w:left="500" w:hanging="500"/>
      </w:pPr>
      <w:r>
        <w:rPr>
          <w:color w:val="007E8E"/>
        </w:rPr>
        <w:t xml:space="preserve">[5]	</w:t>
      </w:r>
      <w:r>
        <w:rPr>
          <w:sz w:val="19"/>
          <w:szCs w:val="19"/>
        </w:rPr>
        <w:t xml:space="preserve">World Physiotherapy. What is physiotherapy? </w:t>
      </w:r>
      <w:hyperlink w:history="1" r:id="rIdhwe5pj-pl1pglniedszbp">
        <w:r>
          <w:rPr>
            <w:rStyle w:val="Hyperlink"/>
            <w:sz w:val="19"/>
            <w:szCs w:val="19"/>
          </w:rPr>
          <w:t xml:space="preserve">https://world.physio/resources/what-is-physiotherapy</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36F86"/>
        <w:sz w:val="16"/>
        <w:szCs w:val="16"/>
      </w:rPr>
      <w:t xml:space="preserve">Physio8 · Kumpulan Artikel · </w:t>
    </w:r>
    <w:r>
      <w:rPr>
        <w:color w:val="736F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B4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3310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310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q5rki63ympa8gtdmxyis" Type="http://schemas.openxmlformats.org/officeDocument/2006/relationships/hyperlink" Target="https://doi.org/10.1136/bjsports-2019-101253" TargetMode="External"/><Relationship Id="rId_njvyznrx3chhgibwn7h_" Type="http://schemas.openxmlformats.org/officeDocument/2006/relationships/hyperlink" Target="https://www.mayoclinic.org/diseases-conditions/sprains/symptoms-causes/syc-20377938" TargetMode="External"/><Relationship Id="rIdcfawasiprlacakjrffxzy" Type="http://schemas.openxmlformats.org/officeDocument/2006/relationships/hyperlink" Target="https://doi.org/10.2165/00007256-200333020-00005" TargetMode="External"/><Relationship Id="rIdzpqssqhqapexgdeencxvx" Type="http://schemas.openxmlformats.org/officeDocument/2006/relationships/hyperlink" Target="https://doi.org/10.1136/bjsm.2008.054239" TargetMode="External"/><Relationship Id="rId__3z3zd1ngfdvfblfzcml" Type="http://schemas.openxmlformats.org/officeDocument/2006/relationships/hyperlink" Target="https://doi.org/10.1016/S0140-6736(18)30489-6" TargetMode="External"/><Relationship Id="rIdg8ipao_cl8smlmlhnp2vh" Type="http://schemas.openxmlformats.org/officeDocument/2006/relationships/hyperlink" Target="https://www.mayoclinic.org/symptoms/back-pain/basics/when-to-see-doctor/sym-20050878" TargetMode="External"/><Relationship Id="rId7jz1yueettp4ybpfr5j7w" Type="http://schemas.openxmlformats.org/officeDocument/2006/relationships/hyperlink" Target="https://peraturan.bpk.go.id/Details/116529/permenkes-no-65-tahun-2015" TargetMode="External"/><Relationship Id="rIdgg0ty6pwvxk_rawrltz7o" Type="http://schemas.openxmlformats.org/officeDocument/2006/relationships/hyperlink" Target="https://doi.org/10.1093/ptj/67.12.1867" TargetMode="External"/><Relationship Id="rId31m6mixyiqmmn0gtl3po6" Type="http://schemas.openxmlformats.org/officeDocument/2006/relationships/hyperlink" Target="https://doi.org/10.1136/bjsports-2016-096031" TargetMode="External"/><Relationship Id="rIdrk5i-tgzx2zegcqvrbvnj" Type="http://schemas.openxmlformats.org/officeDocument/2006/relationships/hyperlink" Target="https://doi.org/10.2165/00007256-200333020-00005" TargetMode="External"/><Relationship Id="rId6jw6nly88su5wwzlp8tal" Type="http://schemas.openxmlformats.org/officeDocument/2006/relationships/hyperlink" Target="https://doi.org/10.1055/a-0753-1884" TargetMode="External"/><Relationship Id="rIdgn9ojz28elv--t8ew-fvb" Type="http://schemas.openxmlformats.org/officeDocument/2006/relationships/hyperlink" Target="https://www.mayoclinic.org/diseases-conditions/muscle-strains/symptoms-causes/syc-20450507" TargetMode="External"/><Relationship Id="rId7wuw3qn7rl0byqau_vx2k" Type="http://schemas.openxmlformats.org/officeDocument/2006/relationships/hyperlink" Target="https://www.mayoclinic.org/diseases-conditions/sprained-ankle/symptoms-causes/syc-20353225" TargetMode="External"/><Relationship Id="rIdr4y_opmeevw6iakoy1gu6" Type="http://schemas.openxmlformats.org/officeDocument/2006/relationships/hyperlink" Target="https://doi.org/10.1136/bjsports-2019-101253" TargetMode="External"/><Relationship Id="rId3kwlw6jopy5sqxe7gorce" Type="http://schemas.openxmlformats.org/officeDocument/2006/relationships/hyperlink" Target="https://my.clevelandclinic.org/health/diseases/delayed-onset-muscle-soreness" TargetMode="External"/><Relationship Id="rId4tvhq9owqqybfy3wkn5ab" Type="http://schemas.openxmlformats.org/officeDocument/2006/relationships/hyperlink" Target="https://doi.org/10.2519/jospt.2017.0302" TargetMode="External"/><Relationship Id="rIdbn0tfypjsaaezdcajcl41" Type="http://schemas.openxmlformats.org/officeDocument/2006/relationships/hyperlink" Target="https://doi.org/10.1093/ptj/pzx101" TargetMode="External"/><Relationship Id="rIds-5mqok7vo85zupmkicns" Type="http://schemas.openxmlformats.org/officeDocument/2006/relationships/hyperlink" Target="https://doi.org/10.2519/jospt.2019.0610" TargetMode="External"/><Relationship Id="rIdqqw9e9wfynvagp8ly_icx" Type="http://schemas.openxmlformats.org/officeDocument/2006/relationships/hyperlink" Target="https://www.mayoclinic.org/diseases-conditions/neck-pain/symptoms-causes/syc-20375581" TargetMode="External"/><Relationship Id="rIdb7fxxre8cdgeshd7yavpr" Type="http://schemas.openxmlformats.org/officeDocument/2006/relationships/hyperlink" Target="https://www.mayoclinic.org/healthy-lifestyle/adult-health/in-depth/office-ergonomics/art-20046169" TargetMode="External"/><Relationship Id="rIdf5n5cfagvafeivq51ew3d" Type="http://schemas.openxmlformats.org/officeDocument/2006/relationships/hyperlink" Target="https://doi.org/10.1016/S0140-6736(18)30489-6" TargetMode="External"/><Relationship Id="rIdwhmkkvdr4morjurxcimvf" Type="http://schemas.openxmlformats.org/officeDocument/2006/relationships/hyperlink" Target="https://doi.org/10.1002/14651858.CD007612.pub2" TargetMode="External"/><Relationship Id="rId2bsw5isnef78nu9ihontg" Type="http://schemas.openxmlformats.org/officeDocument/2006/relationships/hyperlink" Target="https://www.who.int/publications/i/item/9789240081789" TargetMode="External"/><Relationship Id="rId-jviwtssqvkq09rxw-qmt" Type="http://schemas.openxmlformats.org/officeDocument/2006/relationships/hyperlink" Target="https://www.nice.org.uk/guidance/ng59" TargetMode="External"/><Relationship Id="rIdzmn4xcu1cevg2d6_0okc5" Type="http://schemas.openxmlformats.org/officeDocument/2006/relationships/hyperlink" Target="https://www.mayoclinic.org/symptoms/back-pain/basics/when-to-see-doctor/sym-20050878" TargetMode="External"/><Relationship Id="rIdlusxf6eppfogeqfxk6xsd" Type="http://schemas.openxmlformats.org/officeDocument/2006/relationships/hyperlink" Target="https://doi.org/10.1002/14651858.CD009790.pub2" TargetMode="External"/><Relationship Id="rIdkw-ntjx_50-t4zh3cngen" Type="http://schemas.openxmlformats.org/officeDocument/2006/relationships/hyperlink" Target="https://doi.org/10.1136/bjsports-2016-096268" TargetMode="External"/><Relationship Id="rIdomrk-coptd4128ib6u0m4" Type="http://schemas.openxmlformats.org/officeDocument/2006/relationships/hyperlink" Target="https://www.mayoclinic.org/diseases-conditions/patellofemoral-pain-syndrome/symptoms-causes/syc-20350792" TargetMode="External"/><Relationship Id="rIdd5sdacemlnzmua3ydesfp" Type="http://schemas.openxmlformats.org/officeDocument/2006/relationships/hyperlink" Target="https://www.mayoclinic.org/diseases-conditions/shin-splints/symptoms-causes/syc-20354105" TargetMode="External"/><Relationship Id="rIdgiy1q4lreoekmda9hmwlp" Type="http://schemas.openxmlformats.org/officeDocument/2006/relationships/hyperlink" Target="https://doi.org/10.2147/OAJSM.S39331" TargetMode="External"/><Relationship Id="rIdlo3on4bqpk3qz_jzgixoz" Type="http://schemas.openxmlformats.org/officeDocument/2006/relationships/hyperlink" Target="https://doi.org/10.2519/jospt.2024.0302" TargetMode="External"/><Relationship Id="rIdfgic1qvxbdq5ipuwsm1gp" Type="http://schemas.openxmlformats.org/officeDocument/2006/relationships/hyperlink" Target="https://doi.org/10.1177/0363546506298279" TargetMode="External"/><Relationship Id="rIdt3eoveay2ha3ay8gp6ipd" Type="http://schemas.openxmlformats.org/officeDocument/2006/relationships/hyperlink" Target="https://doi.org/10.1177/0363546507307505" TargetMode="External"/><Relationship Id="rIdjaabd5qxgwhon_kzunec7" Type="http://schemas.openxmlformats.org/officeDocument/2006/relationships/hyperlink" Target="https://www.mayoclinic.org/diseases-conditions/achilles-tendinitis/symptoms-causes/syc-20369020" TargetMode="External"/><Relationship Id="rIdsx2lmjyudl3mww8b4oxr5" Type="http://schemas.openxmlformats.org/officeDocument/2006/relationships/hyperlink" Target="https://pubmed.ncbi.nlm.nih.gov/22389869/" TargetMode="External"/><Relationship Id="rIdq16lip1mb-ciksyi8j1au" Type="http://schemas.openxmlformats.org/officeDocument/2006/relationships/hyperlink" Target="https://doi.org/10.3390/app16062680" TargetMode="External"/><Relationship Id="rIdfrjnbnpstqykh0zh3kkh_" Type="http://schemas.openxmlformats.org/officeDocument/2006/relationships/hyperlink" Target="https://www.mayoclinic.org/diseases-conditions/rotator-cuff-injury/symptoms-causes/syc-20350225" TargetMode="External"/><Relationship Id="rIdbhhbq9t79k__dben5bhwg" Type="http://schemas.openxmlformats.org/officeDocument/2006/relationships/hyperlink" Target="https://doi.org/10.3109/17453674.2014.920991" TargetMode="External"/><Relationship Id="rIdmfw1u31ptzro-ck28myqe" Type="http://schemas.openxmlformats.org/officeDocument/2006/relationships/hyperlink" Target="https://doi.org/10.1016/j.physio.2011.08.002" TargetMode="External"/><Relationship Id="rIdknrmagxv9euyiffehaot-" Type="http://schemas.openxmlformats.org/officeDocument/2006/relationships/hyperlink" Target="https://doi.org/10.1136/bjsports-2015-095898" TargetMode="External"/><Relationship Id="rId2ok1hto6ic7lstcqagdc2" Type="http://schemas.openxmlformats.org/officeDocument/2006/relationships/hyperlink" Target="https://doi.org/10.1136/bjsports-2016-096031" TargetMode="External"/><Relationship Id="rId07k4d5wma9qy0esirs7ik" Type="http://schemas.openxmlformats.org/officeDocument/2006/relationships/hyperlink" Target="https://doi.org/10.1136/bjsports-2015-095908" TargetMode="External"/><Relationship Id="rId5mdgiq1mdngx0pswd9pfu" Type="http://schemas.openxmlformats.org/officeDocument/2006/relationships/hyperlink" Target="https://www.mayoclinic.org/diseases-conditions/acl-injury/diagnosis-treatment/drc-20350744" TargetMode="External"/><Relationship Id="rIdbymx3wze3bn6hdroga3sl" Type="http://schemas.openxmlformats.org/officeDocument/2006/relationships/hyperlink" Target="https://doi.org/10.1136/bjsports-2016-096278" TargetMode="External"/><Relationship Id="rId7jzuynup7ysmrxshos5b5" Type="http://schemas.openxmlformats.org/officeDocument/2006/relationships/hyperlink" Target="https://world.physio/resources/what-is-physiotherapy" TargetMode="External"/><Relationship Id="rIdi1akchnaspy5srozhmgbt" Type="http://schemas.openxmlformats.org/officeDocument/2006/relationships/hyperlink" Target="https://peraturan.bpk.go.id/Details/116529/permenkes-no-65-tahun-2015" TargetMode="External"/><Relationship Id="rIdf8oz1gup07pagt9gfsv3j" Type="http://schemas.openxmlformats.org/officeDocument/2006/relationships/hyperlink" Target="https://doi.org/10.1093/ptj/67.12.1867" TargetMode="External"/><Relationship Id="rIdlxkqkrdlt5x1flhjxbywd" Type="http://schemas.openxmlformats.org/officeDocument/2006/relationships/hyperlink" Target="https://doi.org/10.1016/S0140-6736(18)30489-6" TargetMode="External"/><Relationship Id="rId46tfly81nh6q3ut9rayts" Type="http://schemas.openxmlformats.org/officeDocument/2006/relationships/hyperlink" Target="https://doi.org/10.1136/bjsm.2008.054239" TargetMode="External"/><Relationship Id="rIdp5m_jcidkxpzuqssj1nkm" Type="http://schemas.openxmlformats.org/officeDocument/2006/relationships/hyperlink" Target="https://doi.org/10.1136/bjsports-2015-095898" TargetMode="External"/><Relationship Id="rIdsdpjuoclip_klmc6u8c78" Type="http://schemas.openxmlformats.org/officeDocument/2006/relationships/hyperlink" Target="https://doi.org/10.1136/bjsports-2019-101253" TargetMode="External"/><Relationship Id="rIdh_vj1hnoizjkvunxmmxou" Type="http://schemas.openxmlformats.org/officeDocument/2006/relationships/hyperlink" Target="https://doi.org/10.1136/bjsports-2016-096278" TargetMode="External"/><Relationship Id="rIdhwe5pj-pl1pglniedszbp" Type="http://schemas.openxmlformats.org/officeDocument/2006/relationships/hyperlink" Target="https://world.physio/resources/what-is-physiotherapy" TargetMode="External"/><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Physio8 — Kumpulan Artikel</dc:title>
  <dc:creator>Physio8</dc:creator>
  <cp:lastModifiedBy>Un-named</cp:lastModifiedBy>
  <cp:revision>1</cp:revision>
  <dcterms:created xsi:type="dcterms:W3CDTF">2026-09-22T01:53:06.441Z</dcterms:created>
  <dcterms:modified xsi:type="dcterms:W3CDTF">2026-09-22T01:53:06.441Z</dcterms:modified>
</cp:coreProperties>
</file>

<file path=docProps/custom.xml><?xml version="1.0" encoding="utf-8"?>
<Properties xmlns="http://schemas.openxmlformats.org/officeDocument/2006/custom-properties" xmlns:vt="http://schemas.openxmlformats.org/officeDocument/2006/docPropsVTypes"/>
</file>