
<file path=[Content_Types].xml><?xml version="1.0" encoding="utf-8"?>
<Types xmlns="http://schemas.openxmlformats.org/package/2006/content-types">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7E357" w14:textId="5AA9520D" w:rsidR="000844C7" w:rsidRPr="00404342" w:rsidRDefault="00234B90" w:rsidP="00234B90">
      <w:pPr>
        <w:rPr>
          <w:b/>
        </w:rPr>
      </w:pPr>
      <w:r w:rsidRPr="00404342">
        <w:rPr>
          <w:b/>
        </w:rPr>
        <w:t xml:space="preserve">Chapter </w:t>
      </w:r>
      <w:r w:rsidR="00A23D58" w:rsidRPr="00404342">
        <w:rPr>
          <w:b/>
          <w:lang w:eastAsia="zh-CN"/>
        </w:rPr>
        <w:t>6</w:t>
      </w:r>
      <w:r w:rsidRPr="00404342">
        <w:rPr>
          <w:b/>
        </w:rPr>
        <w:t>, exercise 1</w:t>
      </w:r>
    </w:p>
    <w:p w14:paraId="6E169388" w14:textId="5A5A00B0" w:rsidR="005A4B7E" w:rsidRPr="00404342" w:rsidRDefault="005A4B7E" w:rsidP="005A4B7E">
      <w:pPr>
        <w:pStyle w:val="a3"/>
        <w:numPr>
          <w:ilvl w:val="0"/>
          <w:numId w:val="6"/>
        </w:numPr>
        <w:spacing w:after="0" w:line="240" w:lineRule="auto"/>
      </w:pPr>
      <w:r w:rsidRPr="00404342">
        <w:t xml:space="preserve"> From the Figure 1, when using US treasury yields as nominal rates, using the TIPS yield as real rates and expected inflation as inflation, it is obvious that the real interest rate plus the inflation is not equal to risk-free rates since the two lines have huge differences at any given point. </w:t>
      </w:r>
    </w:p>
    <w:p w14:paraId="42941D22" w14:textId="40602CB9" w:rsidR="00B4111F" w:rsidRPr="00404342" w:rsidRDefault="00EE5EFF" w:rsidP="00234B90">
      <w:pPr>
        <w:rPr>
          <w:b/>
        </w:rPr>
      </w:pPr>
      <w:r w:rsidRPr="00404342">
        <w:rPr>
          <w:b/>
          <w:noProof/>
        </w:rPr>
        <w:drawing>
          <wp:anchor distT="0" distB="0" distL="114300" distR="114300" simplePos="0" relativeHeight="251660288" behindDoc="0" locked="0" layoutInCell="1" allowOverlap="1" wp14:anchorId="44D83C77" wp14:editId="5ACD0FCD">
            <wp:simplePos x="0" y="0"/>
            <wp:positionH relativeFrom="column">
              <wp:posOffset>4149090</wp:posOffset>
            </wp:positionH>
            <wp:positionV relativeFrom="paragraph">
              <wp:posOffset>444956</wp:posOffset>
            </wp:positionV>
            <wp:extent cx="2443480" cy="17767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5591541270610_.pic_h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3480" cy="1776730"/>
                    </a:xfrm>
                    <a:prstGeom prst="rect">
                      <a:avLst/>
                    </a:prstGeom>
                  </pic:spPr>
                </pic:pic>
              </a:graphicData>
            </a:graphic>
            <wp14:sizeRelH relativeFrom="page">
              <wp14:pctWidth>0</wp14:pctWidth>
            </wp14:sizeRelH>
            <wp14:sizeRelV relativeFrom="page">
              <wp14:pctHeight>0</wp14:pctHeight>
            </wp14:sizeRelV>
          </wp:anchor>
        </w:drawing>
      </w:r>
      <w:r w:rsidR="00D96176" w:rsidRPr="00404342">
        <w:rPr>
          <w:noProof/>
        </w:rPr>
        <mc:AlternateContent>
          <mc:Choice Requires="wps">
            <w:drawing>
              <wp:anchor distT="0" distB="0" distL="114300" distR="114300" simplePos="0" relativeHeight="251662336" behindDoc="0" locked="0" layoutInCell="1" allowOverlap="1" wp14:anchorId="796421A5" wp14:editId="70715421">
                <wp:simplePos x="0" y="0"/>
                <wp:positionH relativeFrom="column">
                  <wp:posOffset>-566697</wp:posOffset>
                </wp:positionH>
                <wp:positionV relativeFrom="paragraph">
                  <wp:posOffset>2288335</wp:posOffset>
                </wp:positionV>
                <wp:extent cx="7018655" cy="193040"/>
                <wp:effectExtent l="0" t="0" r="4445" b="0"/>
                <wp:wrapSquare wrapText="bothSides"/>
                <wp:docPr id="5" name="Text Box 5"/>
                <wp:cNvGraphicFramePr/>
                <a:graphic xmlns:a="http://schemas.openxmlformats.org/drawingml/2006/main">
                  <a:graphicData uri="http://schemas.microsoft.com/office/word/2010/wordprocessingShape">
                    <wps:wsp>
                      <wps:cNvSpPr txBox="1"/>
                      <wps:spPr>
                        <a:xfrm>
                          <a:off x="0" y="0"/>
                          <a:ext cx="7018655" cy="193040"/>
                        </a:xfrm>
                        <a:prstGeom prst="rect">
                          <a:avLst/>
                        </a:prstGeom>
                        <a:solidFill>
                          <a:prstClr val="white"/>
                        </a:solidFill>
                        <a:ln>
                          <a:noFill/>
                        </a:ln>
                      </wps:spPr>
                      <wps:txbx>
                        <w:txbxContent>
                          <w:p w14:paraId="193C7C07" w14:textId="1B022B87" w:rsidR="006F4BE2" w:rsidRPr="0080472E" w:rsidRDefault="006F4BE2" w:rsidP="00BB1F6B">
                            <w:pPr>
                              <w:pStyle w:val="a9"/>
                              <w:jc w:val="center"/>
                              <w:rPr>
                                <w:b/>
                                <w:noProof/>
                                <w:sz w:val="22"/>
                                <w:szCs w:val="22"/>
                              </w:rPr>
                            </w:pPr>
                            <w:r>
                              <w:t xml:space="preserve">Figure </w:t>
                            </w:r>
                            <w:r w:rsidR="00403A0E">
                              <w:rPr>
                                <w:noProof/>
                              </w:rPr>
                              <w:fldChar w:fldCharType="begin"/>
                            </w:r>
                            <w:r w:rsidR="00403A0E">
                              <w:rPr>
                                <w:noProof/>
                              </w:rPr>
                              <w:instrText xml:space="preserve"> SEQ Figure \* ARABIC </w:instrText>
                            </w:r>
                            <w:r w:rsidR="00403A0E">
                              <w:rPr>
                                <w:noProof/>
                              </w:rPr>
                              <w:fldChar w:fldCharType="separate"/>
                            </w:r>
                            <w:r>
                              <w:rPr>
                                <w:noProof/>
                              </w:rPr>
                              <w:t>1</w:t>
                            </w:r>
                            <w:r w:rsidR="00403A0E">
                              <w:rPr>
                                <w:noProof/>
                              </w:rPr>
                              <w:fldChar w:fldCharType="end"/>
                            </w:r>
                            <w:r>
                              <w:t>:E(r)+E(</w:t>
                            </w:r>
                            <w:proofErr w:type="spellStart"/>
                            <w:r>
                              <w:t>i</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421A5" id="_x0000_t202" coordsize="21600,21600" o:spt="202" path="m,l,21600r21600,l21600,xe">
                <v:stroke joinstyle="miter"/>
                <v:path gradientshapeok="t" o:connecttype="rect"/>
              </v:shapetype>
              <v:shape id="Text Box 5" o:spid="_x0000_s1026" type="#_x0000_t202" style="position:absolute;margin-left:-44.6pt;margin-top:180.2pt;width:552.65pt;height:1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" stroked="f">
                <v:textbox inset="0,0,0,0">
                  <w:txbxContent>
                    <w:p w14:paraId="193C7C07" w14:textId="1B022B87" w:rsidR="006F4BE2" w:rsidRPr="0080472E" w:rsidRDefault="006F4BE2" w:rsidP="00BB1F6B">
                      <w:pPr>
                        <w:pStyle w:val="a9"/>
                        <w:jc w:val="center"/>
                        <w:rPr>
                          <w:b/>
                          <w:noProof/>
                          <w:sz w:val="22"/>
                          <w:szCs w:val="22"/>
                        </w:rPr>
                      </w:pPr>
                      <w:r>
                        <w:t xml:space="preserve">Figure </w:t>
                      </w:r>
                      <w:fldSimple w:instr=" SEQ Figure \* ARABIC ">
                        <w:r>
                          <w:rPr>
                            <w:noProof/>
                          </w:rPr>
                          <w:t>1</w:t>
                        </w:r>
                      </w:fldSimple>
                      <w:r>
                        <w:t>:E(r)+E(</w:t>
                      </w:r>
                      <w:proofErr w:type="spellStart"/>
                      <w:r>
                        <w:t>i</w:t>
                      </w:r>
                      <w:proofErr w:type="spellEnd"/>
                      <w:r>
                        <w:t>)</w:t>
                      </w:r>
                    </w:p>
                  </w:txbxContent>
                </v:textbox>
                <w10:wrap type="square"/>
              </v:shape>
            </w:pict>
          </mc:Fallback>
        </mc:AlternateContent>
      </w:r>
      <w:r w:rsidR="00D96176" w:rsidRPr="00404342">
        <w:rPr>
          <w:b/>
          <w:noProof/>
        </w:rPr>
        <w:drawing>
          <wp:anchor distT="0" distB="0" distL="114300" distR="114300" simplePos="0" relativeHeight="251658240" behindDoc="0" locked="0" layoutInCell="1" allowOverlap="1" wp14:anchorId="79CEB9B1" wp14:editId="44A09318">
            <wp:simplePos x="0" y="0"/>
            <wp:positionH relativeFrom="column">
              <wp:posOffset>-553818</wp:posOffset>
            </wp:positionH>
            <wp:positionV relativeFrom="paragraph">
              <wp:posOffset>407357</wp:posOffset>
            </wp:positionV>
            <wp:extent cx="2498090" cy="181737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5561541270608_.pic_h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8090" cy="1817370"/>
                    </a:xfrm>
                    <a:prstGeom prst="rect">
                      <a:avLst/>
                    </a:prstGeom>
                  </pic:spPr>
                </pic:pic>
              </a:graphicData>
            </a:graphic>
            <wp14:sizeRelH relativeFrom="page">
              <wp14:pctWidth>0</wp14:pctWidth>
            </wp14:sizeRelH>
            <wp14:sizeRelV relativeFrom="page">
              <wp14:pctHeight>0</wp14:pctHeight>
            </wp14:sizeRelV>
          </wp:anchor>
        </w:drawing>
      </w:r>
      <w:r w:rsidR="00D96176" w:rsidRPr="00404342">
        <w:rPr>
          <w:b/>
          <w:noProof/>
        </w:rPr>
        <w:drawing>
          <wp:anchor distT="0" distB="0" distL="114300" distR="114300" simplePos="0" relativeHeight="251659264" behindDoc="0" locked="0" layoutInCell="1" allowOverlap="1" wp14:anchorId="233021B4" wp14:editId="7151F2FA">
            <wp:simplePos x="0" y="0"/>
            <wp:positionH relativeFrom="column">
              <wp:posOffset>1802765</wp:posOffset>
            </wp:positionH>
            <wp:positionV relativeFrom="paragraph">
              <wp:posOffset>406999</wp:posOffset>
            </wp:positionV>
            <wp:extent cx="2483485" cy="180657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5571541270609_.pic_h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3485" cy="1806575"/>
                    </a:xfrm>
                    <a:prstGeom prst="rect">
                      <a:avLst/>
                    </a:prstGeom>
                  </pic:spPr>
                </pic:pic>
              </a:graphicData>
            </a:graphic>
            <wp14:sizeRelH relativeFrom="page">
              <wp14:pctWidth>0</wp14:pctWidth>
            </wp14:sizeRelH>
            <wp14:sizeRelV relativeFrom="page">
              <wp14:pctHeight>0</wp14:pctHeight>
            </wp14:sizeRelV>
          </wp:anchor>
        </w:drawing>
      </w:r>
    </w:p>
    <w:p w14:paraId="52534E6D" w14:textId="19FC8EC3" w:rsidR="001B18C6" w:rsidRPr="00404342" w:rsidRDefault="001B18C6" w:rsidP="001B18C6">
      <w:pPr>
        <w:spacing w:after="0" w:line="240" w:lineRule="auto"/>
        <w:rPr>
          <w:b/>
        </w:rPr>
      </w:pPr>
    </w:p>
    <w:p w14:paraId="4F96C9F7" w14:textId="50955B91" w:rsidR="00546D20" w:rsidRPr="00404342" w:rsidRDefault="00546D20" w:rsidP="00546D20"/>
    <w:p w14:paraId="135A0038" w14:textId="6CEA46D2" w:rsidR="00B4111F" w:rsidRPr="00404342" w:rsidRDefault="00546D20" w:rsidP="00234B90">
      <w:pPr>
        <w:pStyle w:val="a3"/>
        <w:numPr>
          <w:ilvl w:val="0"/>
          <w:numId w:val="6"/>
        </w:numPr>
        <w:spacing w:after="0" w:line="240" w:lineRule="auto"/>
      </w:pPr>
      <w:r w:rsidRPr="00404342">
        <w:t xml:space="preserve">Based on the Figure 1, since the variance penalty on inflation is a fixed variable, it will not change the shape of the line enough to match the nominal rates. </w:t>
      </w:r>
    </w:p>
    <w:p w14:paraId="400F6CC1" w14:textId="07696655" w:rsidR="00416F86" w:rsidRPr="00404342" w:rsidRDefault="00416F86" w:rsidP="00234B90">
      <w:pPr>
        <w:rPr>
          <w:b/>
        </w:rPr>
      </w:pPr>
    </w:p>
    <w:p w14:paraId="27E7ADD4" w14:textId="35522AEB" w:rsidR="00B10433" w:rsidRPr="00404342" w:rsidRDefault="00B10433" w:rsidP="00B10433">
      <w:pPr>
        <w:pStyle w:val="a3"/>
        <w:numPr>
          <w:ilvl w:val="0"/>
          <w:numId w:val="6"/>
        </w:numPr>
        <w:spacing w:after="0" w:line="240" w:lineRule="auto"/>
      </w:pPr>
      <w:r w:rsidRPr="00404342">
        <w:t xml:space="preserve">Trying different model. Everything else is the same except inflation equals to MOM-inflation. Showing my Figure 2, the </w:t>
      </w:r>
      <w:proofErr w:type="spellStart"/>
      <w:r w:rsidRPr="00404342">
        <w:t>wMOM</w:t>
      </w:r>
      <w:proofErr w:type="spellEnd"/>
      <w:r w:rsidRPr="00404342">
        <w:t xml:space="preserve"> line is still different but much </w:t>
      </w:r>
      <w:r w:rsidRPr="00404342">
        <w:rPr>
          <w:lang w:eastAsia="zh-CN"/>
        </w:rPr>
        <w:t>clo</w:t>
      </w:r>
      <w:r w:rsidRPr="00404342">
        <w:t xml:space="preserve">ser to the nominal rates line, compared with Figure 1. </w:t>
      </w:r>
    </w:p>
    <w:p w14:paraId="513DAD11" w14:textId="5FFC16CC" w:rsidR="00B10433" w:rsidRPr="00404342" w:rsidRDefault="004B439B" w:rsidP="00B10433">
      <w:pPr>
        <w:pStyle w:val="a3"/>
      </w:pPr>
      <w:r w:rsidRPr="00404342">
        <w:rPr>
          <w:noProof/>
        </w:rPr>
        <mc:AlternateContent>
          <mc:Choice Requires="wps">
            <w:drawing>
              <wp:anchor distT="0" distB="0" distL="114300" distR="114300" simplePos="0" relativeHeight="251667456" behindDoc="0" locked="0" layoutInCell="1" allowOverlap="1" wp14:anchorId="51103647" wp14:editId="705D9BE6">
                <wp:simplePos x="0" y="0"/>
                <wp:positionH relativeFrom="column">
                  <wp:posOffset>-657404</wp:posOffset>
                </wp:positionH>
                <wp:positionV relativeFrom="paragraph">
                  <wp:posOffset>2243437</wp:posOffset>
                </wp:positionV>
                <wp:extent cx="7237730" cy="218440"/>
                <wp:effectExtent l="0" t="0" r="1270" b="0"/>
                <wp:wrapSquare wrapText="bothSides"/>
                <wp:docPr id="13" name="Text Box 13"/>
                <wp:cNvGraphicFramePr/>
                <a:graphic xmlns:a="http://schemas.openxmlformats.org/drawingml/2006/main">
                  <a:graphicData uri="http://schemas.microsoft.com/office/word/2010/wordprocessingShape">
                    <wps:wsp>
                      <wps:cNvSpPr txBox="1"/>
                      <wps:spPr>
                        <a:xfrm>
                          <a:off x="0" y="0"/>
                          <a:ext cx="7237730" cy="218440"/>
                        </a:xfrm>
                        <a:prstGeom prst="rect">
                          <a:avLst/>
                        </a:prstGeom>
                        <a:solidFill>
                          <a:prstClr val="white"/>
                        </a:solidFill>
                        <a:ln>
                          <a:noFill/>
                        </a:ln>
                      </wps:spPr>
                      <wps:txbx>
                        <w:txbxContent>
                          <w:p w14:paraId="4E9F2116" w14:textId="7F73226C" w:rsidR="006F4BE2" w:rsidRPr="007C5DC1" w:rsidRDefault="006F4BE2" w:rsidP="004B439B">
                            <w:pPr>
                              <w:pStyle w:val="a9"/>
                              <w:jc w:val="center"/>
                              <w:rPr>
                                <w:noProof/>
                                <w:sz w:val="22"/>
                                <w:szCs w:val="22"/>
                              </w:rPr>
                            </w:pPr>
                            <w:r>
                              <w:t xml:space="preserve">Figure </w:t>
                            </w:r>
                            <w:r w:rsidR="00403A0E">
                              <w:rPr>
                                <w:noProof/>
                              </w:rPr>
                              <w:fldChar w:fldCharType="begin"/>
                            </w:r>
                            <w:r w:rsidR="00403A0E">
                              <w:rPr>
                                <w:noProof/>
                              </w:rPr>
                              <w:instrText xml:space="preserve"> SEQ Figure \* ARABIC </w:instrText>
                            </w:r>
                            <w:r w:rsidR="00403A0E">
                              <w:rPr>
                                <w:noProof/>
                              </w:rPr>
                              <w:fldChar w:fldCharType="separate"/>
                            </w:r>
                            <w:r>
                              <w:rPr>
                                <w:noProof/>
                              </w:rPr>
                              <w:t>2</w:t>
                            </w:r>
                            <w:r w:rsidR="00403A0E">
                              <w:rPr>
                                <w:noProof/>
                              </w:rPr>
                              <w:fldChar w:fldCharType="end"/>
                            </w:r>
                            <w:r>
                              <w:t xml:space="preserve">: </w:t>
                            </w:r>
                            <w:proofErr w:type="spellStart"/>
                            <w:r>
                              <w:t>wMOM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03647" id="Text Box 13" o:spid="_x0000_s1027" type="#_x0000_t202" style="position:absolute;left:0;text-align:left;margin-left:-51.75pt;margin-top:176.65pt;width:569.9pt;height:1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" stroked="f">
                <v:textbox inset="0,0,0,0">
                  <w:txbxContent>
                    <w:p w14:paraId="4E9F2116" w14:textId="7F73226C" w:rsidR="006F4BE2" w:rsidRPr="007C5DC1" w:rsidRDefault="006F4BE2" w:rsidP="004B439B">
                      <w:pPr>
                        <w:pStyle w:val="a9"/>
                        <w:jc w:val="center"/>
                        <w:rPr>
                          <w:noProof/>
                          <w:sz w:val="22"/>
                          <w:szCs w:val="22"/>
                        </w:rPr>
                      </w:pPr>
                      <w:r>
                        <w:t xml:space="preserve">Figure </w:t>
                      </w:r>
                      <w:fldSimple w:instr=" SEQ Figure \* ARABIC ">
                        <w:r>
                          <w:rPr>
                            <w:noProof/>
                          </w:rPr>
                          <w:t>2</w:t>
                        </w:r>
                      </w:fldSimple>
                      <w:r>
                        <w:t xml:space="preserve">: </w:t>
                      </w:r>
                      <w:proofErr w:type="spellStart"/>
                      <w:r>
                        <w:t>wMOM</w:t>
                      </w:r>
                      <w:proofErr w:type="spellEnd"/>
                    </w:p>
                  </w:txbxContent>
                </v:textbox>
                <w10:wrap type="square"/>
              </v:shape>
            </w:pict>
          </mc:Fallback>
        </mc:AlternateContent>
      </w:r>
      <w:r w:rsidR="001005D5" w:rsidRPr="00404342">
        <w:rPr>
          <w:noProof/>
        </w:rPr>
        <w:drawing>
          <wp:anchor distT="0" distB="0" distL="114300" distR="114300" simplePos="0" relativeHeight="251665408" behindDoc="0" locked="0" layoutInCell="1" allowOverlap="1" wp14:anchorId="0DC89517" wp14:editId="7388E44A">
            <wp:simplePos x="0" y="0"/>
            <wp:positionH relativeFrom="column">
              <wp:posOffset>4159250</wp:posOffset>
            </wp:positionH>
            <wp:positionV relativeFrom="paragraph">
              <wp:posOffset>363676</wp:posOffset>
            </wp:positionV>
            <wp:extent cx="2442845" cy="1776730"/>
            <wp:effectExtent l="0" t="0" r="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5621541271196_.pic_h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2845" cy="1776730"/>
                    </a:xfrm>
                    <a:prstGeom prst="rect">
                      <a:avLst/>
                    </a:prstGeom>
                  </pic:spPr>
                </pic:pic>
              </a:graphicData>
            </a:graphic>
            <wp14:sizeRelH relativeFrom="page">
              <wp14:pctWidth>0</wp14:pctWidth>
            </wp14:sizeRelH>
            <wp14:sizeRelV relativeFrom="page">
              <wp14:pctHeight>0</wp14:pctHeight>
            </wp14:sizeRelV>
          </wp:anchor>
        </w:drawing>
      </w:r>
      <w:r w:rsidR="001005D5" w:rsidRPr="00404342">
        <w:rPr>
          <w:noProof/>
        </w:rPr>
        <w:drawing>
          <wp:anchor distT="0" distB="0" distL="114300" distR="114300" simplePos="0" relativeHeight="251663360" behindDoc="0" locked="0" layoutInCell="1" allowOverlap="1" wp14:anchorId="273BFABC" wp14:editId="1418F2AD">
            <wp:simplePos x="0" y="0"/>
            <wp:positionH relativeFrom="column">
              <wp:posOffset>-644525</wp:posOffset>
            </wp:positionH>
            <wp:positionV relativeFrom="paragraph">
              <wp:posOffset>327025</wp:posOffset>
            </wp:positionV>
            <wp:extent cx="2425065" cy="1763395"/>
            <wp:effectExtent l="0" t="0" r="635"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5601541271194_.pic_h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5065" cy="1763395"/>
                    </a:xfrm>
                    <a:prstGeom prst="rect">
                      <a:avLst/>
                    </a:prstGeom>
                  </pic:spPr>
                </pic:pic>
              </a:graphicData>
            </a:graphic>
            <wp14:sizeRelH relativeFrom="page">
              <wp14:pctWidth>0</wp14:pctWidth>
            </wp14:sizeRelH>
            <wp14:sizeRelV relativeFrom="page">
              <wp14:pctHeight>0</wp14:pctHeight>
            </wp14:sizeRelV>
          </wp:anchor>
        </w:drawing>
      </w:r>
    </w:p>
    <w:p w14:paraId="505C2F7F" w14:textId="08F1A141" w:rsidR="00755969" w:rsidRPr="00404342" w:rsidRDefault="001005D5" w:rsidP="00027FB3">
      <w:pPr>
        <w:pStyle w:val="a3"/>
      </w:pPr>
      <w:r w:rsidRPr="00404342">
        <w:rPr>
          <w:noProof/>
        </w:rPr>
        <w:drawing>
          <wp:anchor distT="0" distB="0" distL="114300" distR="114300" simplePos="0" relativeHeight="251664384" behindDoc="0" locked="0" layoutInCell="1" allowOverlap="1" wp14:anchorId="4C294C0B" wp14:editId="534CBACA">
            <wp:simplePos x="0" y="0"/>
            <wp:positionH relativeFrom="column">
              <wp:posOffset>1660525</wp:posOffset>
            </wp:positionH>
            <wp:positionV relativeFrom="paragraph">
              <wp:posOffset>151309</wp:posOffset>
            </wp:positionV>
            <wp:extent cx="2433955" cy="177038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5611541271195_.pic_h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3955" cy="1770380"/>
                    </a:xfrm>
                    <a:prstGeom prst="rect">
                      <a:avLst/>
                    </a:prstGeom>
                  </pic:spPr>
                </pic:pic>
              </a:graphicData>
            </a:graphic>
            <wp14:sizeRelH relativeFrom="page">
              <wp14:pctWidth>0</wp14:pctWidth>
            </wp14:sizeRelH>
            <wp14:sizeRelV relativeFrom="page">
              <wp14:pctHeight>0</wp14:pctHeight>
            </wp14:sizeRelV>
          </wp:anchor>
        </w:drawing>
      </w:r>
    </w:p>
    <w:p w14:paraId="12A6666F" w14:textId="32FF4234" w:rsidR="00B10433" w:rsidRPr="00404342" w:rsidRDefault="00B10433" w:rsidP="00B10433">
      <w:pPr>
        <w:pStyle w:val="a3"/>
        <w:numPr>
          <w:ilvl w:val="0"/>
          <w:numId w:val="6"/>
        </w:numPr>
        <w:spacing w:after="0" w:line="240" w:lineRule="auto"/>
      </w:pPr>
      <w:r w:rsidRPr="00404342">
        <w:lastRenderedPageBreak/>
        <w:t xml:space="preserve">Trying another different model. Everything else is the same with the previous </w:t>
      </w:r>
      <w:proofErr w:type="spellStart"/>
      <w:r w:rsidR="009C635A" w:rsidRPr="00404342">
        <w:t>wMOM</w:t>
      </w:r>
      <w:proofErr w:type="spellEnd"/>
      <w:r w:rsidR="009C635A" w:rsidRPr="00404342">
        <w:t xml:space="preserve"> </w:t>
      </w:r>
      <w:r w:rsidRPr="00404342">
        <w:t xml:space="preserve">model except adding inflation surprise. Showing my Figure 3, compared to Figure 2, the difference between </w:t>
      </w:r>
      <w:proofErr w:type="spellStart"/>
      <w:r w:rsidRPr="00404342">
        <w:t>wSP</w:t>
      </w:r>
      <w:proofErr w:type="spellEnd"/>
      <w:r w:rsidRPr="00404342">
        <w:t xml:space="preserve"> line and nominal rates line changed little in normal times, but difference gap increased during the critical times, for example, during 2008 financial crisis. </w:t>
      </w:r>
    </w:p>
    <w:p w14:paraId="536E8052" w14:textId="5971C068" w:rsidR="00B10433" w:rsidRPr="00404342" w:rsidRDefault="00E92C5F" w:rsidP="00B10433">
      <w:pPr>
        <w:pStyle w:val="a3"/>
        <w:spacing w:after="0" w:line="240" w:lineRule="auto"/>
        <w:ind w:left="360"/>
      </w:pPr>
      <w:r w:rsidRPr="00404342">
        <w:rPr>
          <w:b/>
          <w:noProof/>
        </w:rPr>
        <w:drawing>
          <wp:anchor distT="0" distB="0" distL="114300" distR="114300" simplePos="0" relativeHeight="251668480" behindDoc="0" locked="0" layoutInCell="1" allowOverlap="1" wp14:anchorId="70E4D68F" wp14:editId="78A70465">
            <wp:simplePos x="0" y="0"/>
            <wp:positionH relativeFrom="column">
              <wp:posOffset>4140227</wp:posOffset>
            </wp:positionH>
            <wp:positionV relativeFrom="paragraph">
              <wp:posOffset>229667</wp:posOffset>
            </wp:positionV>
            <wp:extent cx="2461260" cy="1790700"/>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5631541271563_.pic_h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1260" cy="1790700"/>
                    </a:xfrm>
                    <a:prstGeom prst="rect">
                      <a:avLst/>
                    </a:prstGeom>
                  </pic:spPr>
                </pic:pic>
              </a:graphicData>
            </a:graphic>
            <wp14:sizeRelH relativeFrom="page">
              <wp14:pctWidth>0</wp14:pctWidth>
            </wp14:sizeRelH>
            <wp14:sizeRelV relativeFrom="page">
              <wp14:pctHeight>0</wp14:pctHeight>
            </wp14:sizeRelV>
          </wp:anchor>
        </w:drawing>
      </w:r>
      <w:r w:rsidRPr="00404342">
        <w:rPr>
          <w:b/>
          <w:noProof/>
        </w:rPr>
        <w:drawing>
          <wp:anchor distT="0" distB="0" distL="114300" distR="114300" simplePos="0" relativeHeight="251670528" behindDoc="0" locked="0" layoutInCell="1" allowOverlap="1" wp14:anchorId="223982B8" wp14:editId="0D668CA6">
            <wp:simplePos x="0" y="0"/>
            <wp:positionH relativeFrom="column">
              <wp:posOffset>1704651</wp:posOffset>
            </wp:positionH>
            <wp:positionV relativeFrom="paragraph">
              <wp:posOffset>240030</wp:posOffset>
            </wp:positionV>
            <wp:extent cx="2455545" cy="1786255"/>
            <wp:effectExtent l="0" t="0" r="0" b="44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5651541271565_.pic_h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5545" cy="1786255"/>
                    </a:xfrm>
                    <a:prstGeom prst="rect">
                      <a:avLst/>
                    </a:prstGeom>
                  </pic:spPr>
                </pic:pic>
              </a:graphicData>
            </a:graphic>
            <wp14:sizeRelH relativeFrom="page">
              <wp14:pctWidth>0</wp14:pctWidth>
            </wp14:sizeRelH>
            <wp14:sizeRelV relativeFrom="page">
              <wp14:pctHeight>0</wp14:pctHeight>
            </wp14:sizeRelV>
          </wp:anchor>
        </w:drawing>
      </w:r>
      <w:r w:rsidRPr="00404342">
        <w:rPr>
          <w:b/>
          <w:noProof/>
        </w:rPr>
        <w:drawing>
          <wp:anchor distT="0" distB="0" distL="114300" distR="114300" simplePos="0" relativeHeight="251669504" behindDoc="0" locked="0" layoutInCell="1" allowOverlap="1" wp14:anchorId="1A299DE6" wp14:editId="37C208A7">
            <wp:simplePos x="0" y="0"/>
            <wp:positionH relativeFrom="column">
              <wp:posOffset>-569662</wp:posOffset>
            </wp:positionH>
            <wp:positionV relativeFrom="paragraph">
              <wp:posOffset>249379</wp:posOffset>
            </wp:positionV>
            <wp:extent cx="2378075" cy="172974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5641541271564_.pic_h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8075" cy="1729740"/>
                    </a:xfrm>
                    <a:prstGeom prst="rect">
                      <a:avLst/>
                    </a:prstGeom>
                  </pic:spPr>
                </pic:pic>
              </a:graphicData>
            </a:graphic>
            <wp14:sizeRelH relativeFrom="page">
              <wp14:pctWidth>0</wp14:pctWidth>
            </wp14:sizeRelH>
            <wp14:sizeRelV relativeFrom="page">
              <wp14:pctHeight>0</wp14:pctHeight>
            </wp14:sizeRelV>
          </wp:anchor>
        </w:drawing>
      </w:r>
    </w:p>
    <w:p w14:paraId="7941EE0F" w14:textId="1AD8AAC7" w:rsidR="00755969" w:rsidRPr="00404342" w:rsidRDefault="00755969" w:rsidP="00234B90">
      <w:pPr>
        <w:rPr>
          <w:b/>
        </w:rPr>
      </w:pPr>
      <w:r w:rsidRPr="00404342">
        <w:rPr>
          <w:noProof/>
        </w:rPr>
        <mc:AlternateContent>
          <mc:Choice Requires="wps">
            <w:drawing>
              <wp:anchor distT="0" distB="0" distL="114300" distR="114300" simplePos="0" relativeHeight="251672576" behindDoc="0" locked="0" layoutInCell="1" allowOverlap="1" wp14:anchorId="35B80BC3" wp14:editId="1E2412FC">
                <wp:simplePos x="0" y="0"/>
                <wp:positionH relativeFrom="column">
                  <wp:posOffset>-614883</wp:posOffset>
                </wp:positionH>
                <wp:positionV relativeFrom="paragraph">
                  <wp:posOffset>2224715</wp:posOffset>
                </wp:positionV>
                <wp:extent cx="7103745" cy="252730"/>
                <wp:effectExtent l="0" t="0" r="0" b="1270"/>
                <wp:wrapSquare wrapText="bothSides"/>
                <wp:docPr id="22" name="Text Box 22"/>
                <wp:cNvGraphicFramePr/>
                <a:graphic xmlns:a="http://schemas.openxmlformats.org/drawingml/2006/main">
                  <a:graphicData uri="http://schemas.microsoft.com/office/word/2010/wordprocessingShape">
                    <wps:wsp>
                      <wps:cNvSpPr txBox="1"/>
                      <wps:spPr>
                        <a:xfrm>
                          <a:off x="0" y="0"/>
                          <a:ext cx="7103745" cy="252730"/>
                        </a:xfrm>
                        <a:prstGeom prst="rect">
                          <a:avLst/>
                        </a:prstGeom>
                        <a:solidFill>
                          <a:prstClr val="white"/>
                        </a:solidFill>
                        <a:ln>
                          <a:noFill/>
                        </a:ln>
                      </wps:spPr>
                      <wps:txbx>
                        <w:txbxContent>
                          <w:p w14:paraId="65F187C4" w14:textId="49B108C0" w:rsidR="006F4BE2" w:rsidRPr="00AE73ED" w:rsidRDefault="006F4BE2" w:rsidP="00F73379">
                            <w:pPr>
                              <w:pStyle w:val="a9"/>
                              <w:jc w:val="center"/>
                              <w:rPr>
                                <w:b/>
                                <w:noProof/>
                                <w:sz w:val="22"/>
                                <w:szCs w:val="22"/>
                              </w:rPr>
                            </w:pPr>
                            <w:r>
                              <w:t xml:space="preserve">Figure </w:t>
                            </w:r>
                            <w:r w:rsidR="00403A0E">
                              <w:rPr>
                                <w:noProof/>
                              </w:rPr>
                              <w:fldChar w:fldCharType="begin"/>
                            </w:r>
                            <w:r w:rsidR="00403A0E">
                              <w:rPr>
                                <w:noProof/>
                              </w:rPr>
                              <w:instrText xml:space="preserve"> SEQ Figure \* ARABIC </w:instrText>
                            </w:r>
                            <w:r w:rsidR="00403A0E">
                              <w:rPr>
                                <w:noProof/>
                              </w:rPr>
                              <w:fldChar w:fldCharType="separate"/>
                            </w:r>
                            <w:r>
                              <w:rPr>
                                <w:noProof/>
                              </w:rPr>
                              <w:t>3</w:t>
                            </w:r>
                            <w:r w:rsidR="00403A0E">
                              <w:rPr>
                                <w:noProof/>
                              </w:rPr>
                              <w:fldChar w:fldCharType="end"/>
                            </w:r>
                            <w:r>
                              <w:t xml:space="preserve">: </w:t>
                            </w:r>
                            <w:proofErr w:type="spellStart"/>
                            <w:r>
                              <w:t>wSP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80BC3" id="Text Box 22" o:spid="_x0000_s1028" type="#_x0000_t202" style="position:absolute;margin-left:-48.4pt;margin-top:175.15pt;width:559.35pt;height:1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" stroked="f">
                <v:textbox inset="0,0,0,0">
                  <w:txbxContent>
                    <w:p w14:paraId="65F187C4" w14:textId="49B108C0" w:rsidR="006F4BE2" w:rsidRPr="00AE73ED" w:rsidRDefault="006F4BE2" w:rsidP="00F73379">
                      <w:pPr>
                        <w:pStyle w:val="a9"/>
                        <w:jc w:val="center"/>
                        <w:rPr>
                          <w:b/>
                          <w:noProof/>
                          <w:sz w:val="22"/>
                          <w:szCs w:val="22"/>
                        </w:rPr>
                      </w:pPr>
                      <w:r>
                        <w:t xml:space="preserve">Figure </w:t>
                      </w:r>
                      <w:fldSimple w:instr=" SEQ Figure \* ARABIC ">
                        <w:r>
                          <w:rPr>
                            <w:noProof/>
                          </w:rPr>
                          <w:t>3</w:t>
                        </w:r>
                      </w:fldSimple>
                      <w:r>
                        <w:t xml:space="preserve">: </w:t>
                      </w:r>
                      <w:proofErr w:type="spellStart"/>
                      <w:r>
                        <w:t>wSP</w:t>
                      </w:r>
                      <w:proofErr w:type="spellEnd"/>
                    </w:p>
                  </w:txbxContent>
                </v:textbox>
                <w10:wrap type="square"/>
              </v:shape>
            </w:pict>
          </mc:Fallback>
        </mc:AlternateContent>
      </w:r>
    </w:p>
    <w:p w14:paraId="2533489F" w14:textId="3019D7E7" w:rsidR="00755969" w:rsidRPr="00404342" w:rsidRDefault="00755969" w:rsidP="00234B90">
      <w:pPr>
        <w:rPr>
          <w:b/>
        </w:rPr>
      </w:pPr>
    </w:p>
    <w:p w14:paraId="5A92D268" w14:textId="356434E0" w:rsidR="00B4111F" w:rsidRPr="00404342" w:rsidRDefault="009C635A" w:rsidP="00B47902">
      <w:pPr>
        <w:pStyle w:val="a3"/>
        <w:numPr>
          <w:ilvl w:val="0"/>
          <w:numId w:val="6"/>
        </w:numPr>
      </w:pPr>
      <w:r w:rsidRPr="00404342">
        <w:t xml:space="preserve">Everything is the same with the previous </w:t>
      </w:r>
      <w:proofErr w:type="spellStart"/>
      <w:r w:rsidRPr="00404342">
        <w:t>wSP</w:t>
      </w:r>
      <w:proofErr w:type="spellEnd"/>
      <w:r w:rsidRPr="00404342">
        <w:t xml:space="preserve"> model</w:t>
      </w:r>
      <w:r w:rsidR="00313DCE" w:rsidRPr="00404342">
        <w:t xml:space="preserve">. However, instead of using lambda in </w:t>
      </w:r>
      <w:proofErr w:type="spellStart"/>
      <w:r w:rsidR="00313DCE" w:rsidRPr="00404342">
        <w:t>wSP</w:t>
      </w:r>
      <w:proofErr w:type="spellEnd"/>
      <w:r w:rsidR="00313DCE" w:rsidRPr="00404342">
        <w:t xml:space="preserve"> model, now using Lambda set, in which I </w:t>
      </w:r>
      <w:r w:rsidR="00F945B0" w:rsidRPr="00404342">
        <w:t xml:space="preserve">average few days </w:t>
      </w:r>
      <w:r w:rsidR="003611B3" w:rsidRPr="00404342">
        <w:t>data</w:t>
      </w:r>
      <w:r w:rsidR="00F945B0" w:rsidRPr="00404342">
        <w:t xml:space="preserve">. The best model </w:t>
      </w:r>
      <w:r w:rsidR="00900B3D" w:rsidRPr="00404342">
        <w:t xml:space="preserve">is already </w:t>
      </w:r>
      <w:r w:rsidR="00A4765C" w:rsidRPr="00404342">
        <w:t>precise;</w:t>
      </w:r>
      <w:r w:rsidR="002153DB" w:rsidRPr="00404342">
        <w:t xml:space="preserve"> however, we cannot compute the lambda without knowing the data </w:t>
      </w:r>
      <w:r w:rsidR="00E87718" w:rsidRPr="00404342">
        <w:t>in front</w:t>
      </w:r>
      <w:r w:rsidR="002153DB" w:rsidRPr="00404342">
        <w:t xml:space="preserve">. </w:t>
      </w:r>
    </w:p>
    <w:p w14:paraId="5DEA92EE" w14:textId="3C9FE186" w:rsidR="00B4111F" w:rsidRPr="00404342" w:rsidRDefault="009C68F9" w:rsidP="00234B90">
      <w:pPr>
        <w:rPr>
          <w:b/>
        </w:rPr>
      </w:pPr>
      <w:r w:rsidRPr="00404342">
        <w:rPr>
          <w:noProof/>
        </w:rPr>
        <mc:AlternateContent>
          <mc:Choice Requires="wps">
            <w:drawing>
              <wp:anchor distT="0" distB="0" distL="114300" distR="114300" simplePos="0" relativeHeight="251677696" behindDoc="0" locked="0" layoutInCell="1" allowOverlap="1" wp14:anchorId="1D3200B0" wp14:editId="38D8C748">
                <wp:simplePos x="0" y="0"/>
                <wp:positionH relativeFrom="column">
                  <wp:posOffset>-574040</wp:posOffset>
                </wp:positionH>
                <wp:positionV relativeFrom="paragraph">
                  <wp:posOffset>1882140</wp:posOffset>
                </wp:positionV>
                <wp:extent cx="692594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925945" cy="635"/>
                        </a:xfrm>
                        <a:prstGeom prst="rect">
                          <a:avLst/>
                        </a:prstGeom>
                        <a:solidFill>
                          <a:prstClr val="white"/>
                        </a:solidFill>
                        <a:ln>
                          <a:noFill/>
                        </a:ln>
                      </wps:spPr>
                      <wps:txbx>
                        <w:txbxContent>
                          <w:p w14:paraId="52BB0786" w14:textId="49521F43" w:rsidR="006F4BE2" w:rsidRPr="00BC4EF7" w:rsidRDefault="006F4BE2" w:rsidP="009C68F9">
                            <w:pPr>
                              <w:pStyle w:val="a9"/>
                              <w:jc w:val="center"/>
                              <w:rPr>
                                <w:b/>
                                <w:noProof/>
                                <w:sz w:val="22"/>
                                <w:szCs w:val="22"/>
                              </w:rPr>
                            </w:pPr>
                            <w:r>
                              <w:t xml:space="preserve">Figure </w:t>
                            </w:r>
                            <w:r w:rsidR="00403A0E">
                              <w:rPr>
                                <w:noProof/>
                              </w:rPr>
                              <w:fldChar w:fldCharType="begin"/>
                            </w:r>
                            <w:r w:rsidR="00403A0E">
                              <w:rPr>
                                <w:noProof/>
                              </w:rPr>
                              <w:instrText xml:space="preserve"> SEQ Figure \* ARABIC </w:instrText>
                            </w:r>
                            <w:r w:rsidR="00403A0E">
                              <w:rPr>
                                <w:noProof/>
                              </w:rPr>
                              <w:fldChar w:fldCharType="separate"/>
                            </w:r>
                            <w:r>
                              <w:rPr>
                                <w:noProof/>
                              </w:rPr>
                              <w:t>4</w:t>
                            </w:r>
                            <w:r w:rsidR="00403A0E">
                              <w:rPr>
                                <w:noProof/>
                              </w:rPr>
                              <w:fldChar w:fldCharType="end"/>
                            </w:r>
                            <w:r>
                              <w:t>: Best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3200B0" id="Text Box 30" o:spid="_x0000_s1029" type="#_x0000_t202" style="position:absolute;margin-left:-45.2pt;margin-top:148.2pt;width:545.3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" stroked="f">
                <v:textbox style="mso-fit-shape-to-text:t" inset="0,0,0,0">
                  <w:txbxContent>
                    <w:p w14:paraId="52BB0786" w14:textId="49521F43" w:rsidR="006F4BE2" w:rsidRPr="00BC4EF7" w:rsidRDefault="006F4BE2" w:rsidP="009C68F9">
                      <w:pPr>
                        <w:pStyle w:val="a9"/>
                        <w:jc w:val="center"/>
                        <w:rPr>
                          <w:b/>
                          <w:noProof/>
                          <w:sz w:val="22"/>
                          <w:szCs w:val="22"/>
                        </w:rPr>
                      </w:pPr>
                      <w:r>
                        <w:t xml:space="preserve">Figure </w:t>
                      </w:r>
                      <w:fldSimple w:instr=" SEQ Figure \* ARABIC ">
                        <w:r>
                          <w:rPr>
                            <w:noProof/>
                          </w:rPr>
                          <w:t>4</w:t>
                        </w:r>
                      </w:fldSimple>
                      <w:r>
                        <w:t>: Best</w:t>
                      </w:r>
                    </w:p>
                  </w:txbxContent>
                </v:textbox>
                <w10:wrap type="square"/>
              </v:shape>
            </w:pict>
          </mc:Fallback>
        </mc:AlternateContent>
      </w:r>
      <w:r w:rsidR="00A455CE" w:rsidRPr="00404342">
        <w:rPr>
          <w:b/>
          <w:noProof/>
        </w:rPr>
        <w:drawing>
          <wp:anchor distT="0" distB="0" distL="114300" distR="114300" simplePos="0" relativeHeight="251675648" behindDoc="0" locked="0" layoutInCell="1" allowOverlap="1" wp14:anchorId="1E250FC0" wp14:editId="1928A9E6">
            <wp:simplePos x="0" y="0"/>
            <wp:positionH relativeFrom="column">
              <wp:posOffset>4230775</wp:posOffset>
            </wp:positionH>
            <wp:positionV relativeFrom="paragraph">
              <wp:posOffset>228343</wp:posOffset>
            </wp:positionV>
            <wp:extent cx="2198370" cy="1598930"/>
            <wp:effectExtent l="0" t="0" r="0" b="127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25681541272156_.pic_hd.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8370" cy="1598930"/>
                    </a:xfrm>
                    <a:prstGeom prst="rect">
                      <a:avLst/>
                    </a:prstGeom>
                  </pic:spPr>
                </pic:pic>
              </a:graphicData>
            </a:graphic>
            <wp14:sizeRelH relativeFrom="page">
              <wp14:pctWidth>0</wp14:pctWidth>
            </wp14:sizeRelH>
            <wp14:sizeRelV relativeFrom="page">
              <wp14:pctHeight>0</wp14:pctHeight>
            </wp14:sizeRelV>
          </wp:anchor>
        </w:drawing>
      </w:r>
      <w:r w:rsidR="00A455CE" w:rsidRPr="00404342">
        <w:rPr>
          <w:b/>
          <w:noProof/>
        </w:rPr>
        <w:drawing>
          <wp:anchor distT="0" distB="0" distL="114300" distR="114300" simplePos="0" relativeHeight="251674624" behindDoc="0" locked="0" layoutInCell="1" allowOverlap="1" wp14:anchorId="1A98945B" wp14:editId="3EA048CF">
            <wp:simplePos x="0" y="0"/>
            <wp:positionH relativeFrom="column">
              <wp:posOffset>1837177</wp:posOffset>
            </wp:positionH>
            <wp:positionV relativeFrom="paragraph">
              <wp:posOffset>198728</wp:posOffset>
            </wp:positionV>
            <wp:extent cx="2237105" cy="162750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25671541272155_.pic_hd.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37105" cy="1627505"/>
                    </a:xfrm>
                    <a:prstGeom prst="rect">
                      <a:avLst/>
                    </a:prstGeom>
                  </pic:spPr>
                </pic:pic>
              </a:graphicData>
            </a:graphic>
            <wp14:sizeRelH relativeFrom="page">
              <wp14:pctWidth>0</wp14:pctWidth>
            </wp14:sizeRelH>
            <wp14:sizeRelV relativeFrom="page">
              <wp14:pctHeight>0</wp14:pctHeight>
            </wp14:sizeRelV>
          </wp:anchor>
        </w:drawing>
      </w:r>
      <w:r w:rsidR="00A455CE" w:rsidRPr="00404342">
        <w:rPr>
          <w:b/>
          <w:noProof/>
        </w:rPr>
        <w:drawing>
          <wp:anchor distT="0" distB="0" distL="114300" distR="114300" simplePos="0" relativeHeight="251673600" behindDoc="0" locked="0" layoutInCell="1" allowOverlap="1" wp14:anchorId="2C7C4B05" wp14:editId="36B8BC80">
            <wp:simplePos x="0" y="0"/>
            <wp:positionH relativeFrom="column">
              <wp:posOffset>-573580</wp:posOffset>
            </wp:positionH>
            <wp:positionV relativeFrom="paragraph">
              <wp:posOffset>198931</wp:posOffset>
            </wp:positionV>
            <wp:extent cx="2237105" cy="16275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25661541272154_.pic_hd.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37105" cy="1627505"/>
                    </a:xfrm>
                    <a:prstGeom prst="rect">
                      <a:avLst/>
                    </a:prstGeom>
                  </pic:spPr>
                </pic:pic>
              </a:graphicData>
            </a:graphic>
            <wp14:sizeRelH relativeFrom="page">
              <wp14:pctWidth>0</wp14:pctWidth>
            </wp14:sizeRelH>
            <wp14:sizeRelV relativeFrom="page">
              <wp14:pctHeight>0</wp14:pctHeight>
            </wp14:sizeRelV>
          </wp:anchor>
        </w:drawing>
      </w:r>
    </w:p>
    <w:p w14:paraId="6E1DAEB3" w14:textId="6672834C" w:rsidR="00416F86" w:rsidRPr="00404342" w:rsidRDefault="00416F86" w:rsidP="00234B90">
      <w:pPr>
        <w:rPr>
          <w:b/>
        </w:rPr>
      </w:pPr>
    </w:p>
    <w:p w14:paraId="5223EF7F" w14:textId="47A7C2C3" w:rsidR="00755969" w:rsidRPr="00404342" w:rsidRDefault="00755969" w:rsidP="00234B90">
      <w:pPr>
        <w:rPr>
          <w:b/>
        </w:rPr>
      </w:pPr>
    </w:p>
    <w:p w14:paraId="61F22F3C" w14:textId="77777777" w:rsidR="00755969" w:rsidRPr="00404342" w:rsidRDefault="00755969" w:rsidP="00234B90">
      <w:pPr>
        <w:rPr>
          <w:b/>
        </w:rPr>
      </w:pPr>
    </w:p>
    <w:p w14:paraId="11529D64" w14:textId="0DBB2DB8" w:rsidR="00416F86" w:rsidRPr="005B0334" w:rsidRDefault="00B30B5C" w:rsidP="00DA569A">
      <w:pPr>
        <w:pStyle w:val="a3"/>
        <w:numPr>
          <w:ilvl w:val="0"/>
          <w:numId w:val="6"/>
        </w:numPr>
      </w:pPr>
      <w:r w:rsidRPr="005B0334">
        <w:rPr>
          <w:noProof/>
        </w:rPr>
        <w:lastRenderedPageBreak/>
        <w:drawing>
          <wp:anchor distT="0" distB="0" distL="114300" distR="114300" simplePos="0" relativeHeight="251679744" behindDoc="0" locked="0" layoutInCell="1" allowOverlap="1" wp14:anchorId="682A26DD" wp14:editId="00EE17FA">
            <wp:simplePos x="0" y="0"/>
            <wp:positionH relativeFrom="column">
              <wp:posOffset>-507365</wp:posOffset>
            </wp:positionH>
            <wp:positionV relativeFrom="paragraph">
              <wp:posOffset>436880</wp:posOffset>
            </wp:positionV>
            <wp:extent cx="2267585" cy="1649730"/>
            <wp:effectExtent l="0" t="0" r="5715" b="127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25701541272396_.pic_hd.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67585" cy="1649730"/>
                    </a:xfrm>
                    <a:prstGeom prst="rect">
                      <a:avLst/>
                    </a:prstGeom>
                  </pic:spPr>
                </pic:pic>
              </a:graphicData>
            </a:graphic>
            <wp14:sizeRelH relativeFrom="page">
              <wp14:pctWidth>0</wp14:pctWidth>
            </wp14:sizeRelH>
            <wp14:sizeRelV relativeFrom="page">
              <wp14:pctHeight>0</wp14:pctHeight>
            </wp14:sizeRelV>
          </wp:anchor>
        </w:drawing>
      </w:r>
      <w:r w:rsidR="00406F0D" w:rsidRPr="005B0334">
        <w:rPr>
          <w:noProof/>
        </w:rPr>
        <w:drawing>
          <wp:anchor distT="0" distB="0" distL="114300" distR="114300" simplePos="0" relativeHeight="251678720" behindDoc="0" locked="0" layoutInCell="1" allowOverlap="1" wp14:anchorId="358687C9" wp14:editId="6CAAAB5A">
            <wp:simplePos x="0" y="0"/>
            <wp:positionH relativeFrom="column">
              <wp:posOffset>4269767</wp:posOffset>
            </wp:positionH>
            <wp:positionV relativeFrom="paragraph">
              <wp:posOffset>447607</wp:posOffset>
            </wp:positionV>
            <wp:extent cx="2266315" cy="1648460"/>
            <wp:effectExtent l="0" t="0" r="0" b="254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25691541272395_.pic_hd.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66315" cy="1648460"/>
                    </a:xfrm>
                    <a:prstGeom prst="rect">
                      <a:avLst/>
                    </a:prstGeom>
                  </pic:spPr>
                </pic:pic>
              </a:graphicData>
            </a:graphic>
            <wp14:sizeRelH relativeFrom="page">
              <wp14:pctWidth>0</wp14:pctWidth>
            </wp14:sizeRelH>
            <wp14:sizeRelV relativeFrom="page">
              <wp14:pctHeight>0</wp14:pctHeight>
            </wp14:sizeRelV>
          </wp:anchor>
        </w:drawing>
      </w:r>
      <w:r w:rsidR="00770680" w:rsidRPr="005B0334">
        <w:t xml:space="preserve">Summary </w:t>
      </w:r>
    </w:p>
    <w:p w14:paraId="4A84ADCF" w14:textId="38D63BA6" w:rsidR="00416F86" w:rsidRPr="00404342" w:rsidRDefault="00406F0D" w:rsidP="00234B90">
      <w:pPr>
        <w:rPr>
          <w:b/>
        </w:rPr>
      </w:pPr>
      <w:r w:rsidRPr="00404342">
        <w:rPr>
          <w:noProof/>
        </w:rPr>
        <mc:AlternateContent>
          <mc:Choice Requires="wps">
            <w:drawing>
              <wp:anchor distT="0" distB="0" distL="114300" distR="114300" simplePos="0" relativeHeight="251682816" behindDoc="0" locked="0" layoutInCell="1" allowOverlap="1" wp14:anchorId="1DE3749A" wp14:editId="0492C90E">
                <wp:simplePos x="0" y="0"/>
                <wp:positionH relativeFrom="column">
                  <wp:posOffset>-253014</wp:posOffset>
                </wp:positionH>
                <wp:positionV relativeFrom="paragraph">
                  <wp:posOffset>2197600</wp:posOffset>
                </wp:positionV>
                <wp:extent cx="6585585" cy="379095"/>
                <wp:effectExtent l="0" t="0" r="5715" b="1905"/>
                <wp:wrapSquare wrapText="bothSides"/>
                <wp:docPr id="68" name="Text Box 68"/>
                <wp:cNvGraphicFramePr/>
                <a:graphic xmlns:a="http://schemas.openxmlformats.org/drawingml/2006/main">
                  <a:graphicData uri="http://schemas.microsoft.com/office/word/2010/wordprocessingShape">
                    <wps:wsp>
                      <wps:cNvSpPr txBox="1"/>
                      <wps:spPr>
                        <a:xfrm>
                          <a:off x="0" y="0"/>
                          <a:ext cx="6585585" cy="379095"/>
                        </a:xfrm>
                        <a:prstGeom prst="rect">
                          <a:avLst/>
                        </a:prstGeom>
                        <a:solidFill>
                          <a:prstClr val="white"/>
                        </a:solidFill>
                        <a:ln>
                          <a:noFill/>
                        </a:ln>
                      </wps:spPr>
                      <wps:txbx>
                        <w:txbxContent>
                          <w:p w14:paraId="0119B57F" w14:textId="6F93897D" w:rsidR="006F4BE2" w:rsidRPr="00F408E7" w:rsidRDefault="006F4BE2" w:rsidP="00DF6F9F">
                            <w:pPr>
                              <w:pStyle w:val="a9"/>
                              <w:jc w:val="center"/>
                              <w:rPr>
                                <w:b/>
                                <w:noProof/>
                                <w:sz w:val="22"/>
                                <w:szCs w:val="22"/>
                              </w:rPr>
                            </w:pPr>
                            <w:r>
                              <w:t xml:space="preserve">Figure </w:t>
                            </w:r>
                            <w:r w:rsidR="00403A0E">
                              <w:rPr>
                                <w:noProof/>
                              </w:rPr>
                              <w:fldChar w:fldCharType="begin"/>
                            </w:r>
                            <w:r w:rsidR="00403A0E">
                              <w:rPr>
                                <w:noProof/>
                              </w:rPr>
                              <w:instrText xml:space="preserve"> SEQ Figure \* ARABIC </w:instrText>
                            </w:r>
                            <w:r w:rsidR="00403A0E">
                              <w:rPr>
                                <w:noProof/>
                              </w:rPr>
                              <w:fldChar w:fldCharType="separate"/>
                            </w:r>
                            <w:r>
                              <w:rPr>
                                <w:noProof/>
                              </w:rPr>
                              <w:t>5</w:t>
                            </w:r>
                            <w:r w:rsidR="00403A0E">
                              <w:rPr>
                                <w:noProof/>
                              </w:rPr>
                              <w:fldChar w:fldCharType="end"/>
                            </w:r>
                            <w:r>
                              <w:t>:Summary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3749A" id="Text Box 68" o:spid="_x0000_s1030" type="#_x0000_t202" style="position:absolute;margin-left:-19.9pt;margin-top:173.05pt;width:518.55pt;height:29.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" stroked="f">
                <v:textbox inset="0,0,0,0">
                  <w:txbxContent>
                    <w:p w14:paraId="0119B57F" w14:textId="6F93897D" w:rsidR="006F4BE2" w:rsidRPr="00F408E7" w:rsidRDefault="006F4BE2" w:rsidP="00DF6F9F">
                      <w:pPr>
                        <w:pStyle w:val="a9"/>
                        <w:jc w:val="center"/>
                        <w:rPr>
                          <w:b/>
                          <w:noProof/>
                          <w:sz w:val="22"/>
                          <w:szCs w:val="22"/>
                        </w:rPr>
                      </w:pPr>
                      <w:r>
                        <w:t xml:space="preserve">Figure </w:t>
                      </w:r>
                      <w:fldSimple w:instr=" SEQ Figure \* ARABIC ">
                        <w:r>
                          <w:rPr>
                            <w:noProof/>
                          </w:rPr>
                          <w:t>5</w:t>
                        </w:r>
                      </w:fldSimple>
                      <w:r>
                        <w:t>:Summary</w:t>
                      </w:r>
                    </w:p>
                  </w:txbxContent>
                </v:textbox>
                <w10:wrap type="square"/>
              </v:shape>
            </w:pict>
          </mc:Fallback>
        </mc:AlternateContent>
      </w:r>
      <w:r w:rsidRPr="00404342">
        <w:rPr>
          <w:b/>
          <w:noProof/>
        </w:rPr>
        <w:drawing>
          <wp:anchor distT="0" distB="0" distL="114300" distR="114300" simplePos="0" relativeHeight="251680768" behindDoc="0" locked="0" layoutInCell="1" allowOverlap="1" wp14:anchorId="4496C8D4" wp14:editId="4A8B8619">
            <wp:simplePos x="0" y="0"/>
            <wp:positionH relativeFrom="column">
              <wp:posOffset>1798320</wp:posOffset>
            </wp:positionH>
            <wp:positionV relativeFrom="paragraph">
              <wp:posOffset>120813</wp:posOffset>
            </wp:positionV>
            <wp:extent cx="2353945" cy="1711960"/>
            <wp:effectExtent l="0" t="0" r="0" b="254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125711541272396_.pic_hd.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53945" cy="1711960"/>
                    </a:xfrm>
                    <a:prstGeom prst="rect">
                      <a:avLst/>
                    </a:prstGeom>
                  </pic:spPr>
                </pic:pic>
              </a:graphicData>
            </a:graphic>
            <wp14:sizeRelH relativeFrom="page">
              <wp14:pctWidth>0</wp14:pctWidth>
            </wp14:sizeRelH>
            <wp14:sizeRelV relativeFrom="page">
              <wp14:pctHeight>0</wp14:pctHeight>
            </wp14:sizeRelV>
          </wp:anchor>
        </w:drawing>
      </w:r>
    </w:p>
    <w:p w14:paraId="083EEF50" w14:textId="2B8DE756" w:rsidR="00416F86" w:rsidRPr="00404342" w:rsidRDefault="00416F86" w:rsidP="00234B90">
      <w:pPr>
        <w:rPr>
          <w:b/>
        </w:rPr>
      </w:pPr>
    </w:p>
    <w:tbl>
      <w:tblPr>
        <w:tblpPr w:leftFromText="180" w:rightFromText="180" w:vertAnchor="text" w:horzAnchor="page" w:tblpX="1003" w:tblpY="174"/>
        <w:tblW w:w="6273" w:type="dxa"/>
        <w:tblLook w:val="04A0" w:firstRow="1" w:lastRow="0" w:firstColumn="1" w:lastColumn="0" w:noHBand="0" w:noVBand="1"/>
      </w:tblPr>
      <w:tblGrid>
        <w:gridCol w:w="1300"/>
        <w:gridCol w:w="1493"/>
        <w:gridCol w:w="2040"/>
        <w:gridCol w:w="1440"/>
      </w:tblGrid>
      <w:tr w:rsidR="00325382" w:rsidRPr="00404342" w14:paraId="4B545676" w14:textId="77777777" w:rsidTr="00325382">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0859BEDA" w14:textId="77777777" w:rsidR="00325382" w:rsidRPr="00404342" w:rsidRDefault="00325382" w:rsidP="0032538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Name</w:t>
            </w:r>
          </w:p>
        </w:tc>
        <w:tc>
          <w:tcPr>
            <w:tcW w:w="1493" w:type="dxa"/>
            <w:tcBorders>
              <w:top w:val="single" w:sz="4" w:space="0" w:color="auto"/>
              <w:left w:val="nil"/>
              <w:bottom w:val="single" w:sz="4" w:space="0" w:color="auto"/>
              <w:right w:val="single" w:sz="4" w:space="0" w:color="auto"/>
            </w:tcBorders>
            <w:shd w:val="clear" w:color="000000" w:fill="4472C4"/>
            <w:noWrap/>
            <w:vAlign w:val="bottom"/>
            <w:hideMark/>
          </w:tcPr>
          <w:p w14:paraId="75FB6019" w14:textId="77777777" w:rsidR="00325382" w:rsidRPr="00404342" w:rsidRDefault="00325382" w:rsidP="0032538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Y02EiEr</w:t>
            </w:r>
          </w:p>
        </w:tc>
        <w:tc>
          <w:tcPr>
            <w:tcW w:w="2040" w:type="dxa"/>
            <w:tcBorders>
              <w:top w:val="single" w:sz="4" w:space="0" w:color="auto"/>
              <w:left w:val="nil"/>
              <w:bottom w:val="single" w:sz="4" w:space="0" w:color="auto"/>
              <w:right w:val="single" w:sz="4" w:space="0" w:color="auto"/>
            </w:tcBorders>
            <w:shd w:val="clear" w:color="000000" w:fill="4472C4"/>
            <w:noWrap/>
            <w:vAlign w:val="bottom"/>
            <w:hideMark/>
          </w:tcPr>
          <w:p w14:paraId="47A2940C" w14:textId="77777777" w:rsidR="00325382" w:rsidRPr="00404342" w:rsidRDefault="00325382" w:rsidP="0032538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Y05EiEr</w:t>
            </w:r>
          </w:p>
        </w:tc>
        <w:tc>
          <w:tcPr>
            <w:tcW w:w="1440" w:type="dxa"/>
            <w:tcBorders>
              <w:top w:val="single" w:sz="4" w:space="0" w:color="auto"/>
              <w:left w:val="nil"/>
              <w:bottom w:val="single" w:sz="4" w:space="0" w:color="auto"/>
              <w:right w:val="single" w:sz="4" w:space="0" w:color="auto"/>
            </w:tcBorders>
            <w:shd w:val="clear" w:color="000000" w:fill="4472C4"/>
            <w:noWrap/>
            <w:vAlign w:val="bottom"/>
            <w:hideMark/>
          </w:tcPr>
          <w:p w14:paraId="431658AA" w14:textId="77777777" w:rsidR="00325382" w:rsidRPr="00404342" w:rsidRDefault="00325382" w:rsidP="0032538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Y10EiEr</w:t>
            </w:r>
          </w:p>
        </w:tc>
      </w:tr>
      <w:tr w:rsidR="00325382" w:rsidRPr="00404342" w14:paraId="1B6106DF" w14:textId="77777777" w:rsidTr="00325382">
        <w:trPr>
          <w:trHeight w:val="320"/>
        </w:trPr>
        <w:tc>
          <w:tcPr>
            <w:tcW w:w="1300" w:type="dxa"/>
            <w:tcBorders>
              <w:top w:val="nil"/>
              <w:left w:val="single" w:sz="4" w:space="0" w:color="auto"/>
              <w:bottom w:val="single" w:sz="4" w:space="0" w:color="auto"/>
              <w:right w:val="single" w:sz="4" w:space="0" w:color="auto"/>
            </w:tcBorders>
            <w:shd w:val="clear" w:color="000000" w:fill="8EA9DB"/>
            <w:noWrap/>
            <w:vAlign w:val="bottom"/>
            <w:hideMark/>
          </w:tcPr>
          <w:p w14:paraId="7D85CB80" w14:textId="77777777" w:rsidR="00325382" w:rsidRPr="00404342" w:rsidRDefault="00325382" w:rsidP="00325382">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MSE</w:t>
            </w:r>
          </w:p>
        </w:tc>
        <w:tc>
          <w:tcPr>
            <w:tcW w:w="1493" w:type="dxa"/>
            <w:tcBorders>
              <w:top w:val="nil"/>
              <w:left w:val="nil"/>
              <w:bottom w:val="single" w:sz="4" w:space="0" w:color="auto"/>
              <w:right w:val="single" w:sz="4" w:space="0" w:color="auto"/>
            </w:tcBorders>
            <w:shd w:val="clear" w:color="000000" w:fill="8EA9DB"/>
            <w:noWrap/>
            <w:vAlign w:val="bottom"/>
            <w:hideMark/>
          </w:tcPr>
          <w:p w14:paraId="10DCD727" w14:textId="77777777" w:rsidR="00325382" w:rsidRPr="00404342" w:rsidRDefault="00325382" w:rsidP="00325382">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1.0205E-03</w:t>
            </w:r>
          </w:p>
        </w:tc>
        <w:tc>
          <w:tcPr>
            <w:tcW w:w="2040" w:type="dxa"/>
            <w:tcBorders>
              <w:top w:val="nil"/>
              <w:left w:val="nil"/>
              <w:bottom w:val="single" w:sz="4" w:space="0" w:color="auto"/>
              <w:right w:val="single" w:sz="4" w:space="0" w:color="auto"/>
            </w:tcBorders>
            <w:shd w:val="clear" w:color="000000" w:fill="8EA9DB"/>
            <w:noWrap/>
            <w:vAlign w:val="bottom"/>
            <w:hideMark/>
          </w:tcPr>
          <w:p w14:paraId="0336AB25" w14:textId="77777777" w:rsidR="00325382" w:rsidRPr="00404342" w:rsidRDefault="00325382" w:rsidP="00325382">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1.0854E-03</w:t>
            </w:r>
          </w:p>
        </w:tc>
        <w:tc>
          <w:tcPr>
            <w:tcW w:w="1440" w:type="dxa"/>
            <w:tcBorders>
              <w:top w:val="nil"/>
              <w:left w:val="nil"/>
              <w:bottom w:val="single" w:sz="4" w:space="0" w:color="auto"/>
              <w:right w:val="single" w:sz="4" w:space="0" w:color="auto"/>
            </w:tcBorders>
            <w:shd w:val="clear" w:color="000000" w:fill="8EA9DB"/>
            <w:noWrap/>
            <w:vAlign w:val="bottom"/>
            <w:hideMark/>
          </w:tcPr>
          <w:p w14:paraId="635051DA" w14:textId="77777777" w:rsidR="00325382" w:rsidRPr="00404342" w:rsidRDefault="00325382" w:rsidP="00325382">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1.1230E-03</w:t>
            </w:r>
          </w:p>
        </w:tc>
      </w:tr>
      <w:tr w:rsidR="00325382" w:rsidRPr="00404342" w14:paraId="21774543" w14:textId="77777777" w:rsidTr="00325382">
        <w:trPr>
          <w:trHeight w:val="320"/>
        </w:trPr>
        <w:tc>
          <w:tcPr>
            <w:tcW w:w="1300" w:type="dxa"/>
            <w:tcBorders>
              <w:top w:val="nil"/>
              <w:left w:val="nil"/>
              <w:bottom w:val="nil"/>
              <w:right w:val="nil"/>
            </w:tcBorders>
            <w:shd w:val="clear" w:color="auto" w:fill="auto"/>
            <w:noWrap/>
            <w:vAlign w:val="bottom"/>
            <w:hideMark/>
          </w:tcPr>
          <w:p w14:paraId="745147FD" w14:textId="77777777" w:rsidR="00325382" w:rsidRPr="00404342" w:rsidRDefault="00325382" w:rsidP="00325382">
            <w:pPr>
              <w:spacing w:after="0" w:line="240" w:lineRule="auto"/>
              <w:rPr>
                <w:rFonts w:ascii="Calibri" w:eastAsia="Times New Roman" w:hAnsi="Calibri" w:cs="Times New Roman"/>
                <w:color w:val="000000"/>
                <w:sz w:val="24"/>
                <w:szCs w:val="24"/>
                <w:lang w:eastAsia="zh-CN"/>
              </w:rPr>
            </w:pPr>
          </w:p>
        </w:tc>
        <w:tc>
          <w:tcPr>
            <w:tcW w:w="1493" w:type="dxa"/>
            <w:tcBorders>
              <w:top w:val="nil"/>
              <w:left w:val="nil"/>
              <w:bottom w:val="nil"/>
              <w:right w:val="nil"/>
            </w:tcBorders>
            <w:shd w:val="clear" w:color="auto" w:fill="auto"/>
            <w:noWrap/>
            <w:vAlign w:val="bottom"/>
            <w:hideMark/>
          </w:tcPr>
          <w:p w14:paraId="6D43B0D7" w14:textId="77777777" w:rsidR="00325382" w:rsidRPr="00404342" w:rsidRDefault="00325382" w:rsidP="00325382">
            <w:pPr>
              <w:spacing w:after="0" w:line="240" w:lineRule="auto"/>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8E412BA" w14:textId="77777777" w:rsidR="00325382" w:rsidRPr="00404342" w:rsidRDefault="00325382" w:rsidP="00325382">
            <w:pPr>
              <w:spacing w:after="0" w:line="240" w:lineRule="auto"/>
              <w:rPr>
                <w:rFonts w:ascii="Times New Roman" w:eastAsia="Times New Roman" w:hAnsi="Times New Roman" w:cs="Times New Roman"/>
                <w:sz w:val="20"/>
                <w:szCs w:val="20"/>
                <w:lang w:eastAsia="zh-CN"/>
              </w:rPr>
            </w:pPr>
          </w:p>
        </w:tc>
        <w:tc>
          <w:tcPr>
            <w:tcW w:w="1440" w:type="dxa"/>
            <w:tcBorders>
              <w:top w:val="nil"/>
              <w:left w:val="nil"/>
              <w:bottom w:val="nil"/>
              <w:right w:val="nil"/>
            </w:tcBorders>
            <w:shd w:val="clear" w:color="auto" w:fill="auto"/>
            <w:noWrap/>
            <w:vAlign w:val="bottom"/>
            <w:hideMark/>
          </w:tcPr>
          <w:p w14:paraId="40AF55B1" w14:textId="77777777" w:rsidR="00325382" w:rsidRPr="00404342" w:rsidRDefault="00325382" w:rsidP="00325382">
            <w:pPr>
              <w:spacing w:after="0" w:line="240" w:lineRule="auto"/>
              <w:rPr>
                <w:rFonts w:ascii="Times New Roman" w:eastAsia="Times New Roman" w:hAnsi="Times New Roman" w:cs="Times New Roman"/>
                <w:sz w:val="20"/>
                <w:szCs w:val="20"/>
                <w:lang w:eastAsia="zh-CN"/>
              </w:rPr>
            </w:pPr>
          </w:p>
        </w:tc>
      </w:tr>
      <w:tr w:rsidR="00325382" w:rsidRPr="00404342" w14:paraId="650A132F" w14:textId="77777777" w:rsidTr="00325382">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77A8ECA2" w14:textId="77777777" w:rsidR="00325382" w:rsidRPr="00404342" w:rsidRDefault="00325382" w:rsidP="0032538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Name</w:t>
            </w:r>
          </w:p>
        </w:tc>
        <w:tc>
          <w:tcPr>
            <w:tcW w:w="1493" w:type="dxa"/>
            <w:tcBorders>
              <w:top w:val="single" w:sz="4" w:space="0" w:color="auto"/>
              <w:left w:val="nil"/>
              <w:bottom w:val="single" w:sz="4" w:space="0" w:color="auto"/>
              <w:right w:val="single" w:sz="4" w:space="0" w:color="auto"/>
            </w:tcBorders>
            <w:shd w:val="clear" w:color="000000" w:fill="4472C4"/>
            <w:noWrap/>
            <w:vAlign w:val="bottom"/>
            <w:hideMark/>
          </w:tcPr>
          <w:p w14:paraId="268B0621" w14:textId="77777777" w:rsidR="00325382" w:rsidRPr="00404342" w:rsidRDefault="00325382" w:rsidP="0032538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Y02wMOM</w:t>
            </w:r>
          </w:p>
        </w:tc>
        <w:tc>
          <w:tcPr>
            <w:tcW w:w="2040" w:type="dxa"/>
            <w:tcBorders>
              <w:top w:val="single" w:sz="4" w:space="0" w:color="auto"/>
              <w:left w:val="nil"/>
              <w:bottom w:val="single" w:sz="4" w:space="0" w:color="auto"/>
              <w:right w:val="single" w:sz="4" w:space="0" w:color="auto"/>
            </w:tcBorders>
            <w:shd w:val="clear" w:color="000000" w:fill="4472C4"/>
            <w:noWrap/>
            <w:vAlign w:val="bottom"/>
            <w:hideMark/>
          </w:tcPr>
          <w:p w14:paraId="3E76DC75" w14:textId="77777777" w:rsidR="00325382" w:rsidRPr="00404342" w:rsidRDefault="00325382" w:rsidP="0032538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Y05wMOM</w:t>
            </w:r>
          </w:p>
        </w:tc>
        <w:tc>
          <w:tcPr>
            <w:tcW w:w="1440" w:type="dxa"/>
            <w:tcBorders>
              <w:top w:val="single" w:sz="4" w:space="0" w:color="auto"/>
              <w:left w:val="nil"/>
              <w:bottom w:val="single" w:sz="4" w:space="0" w:color="auto"/>
              <w:right w:val="single" w:sz="4" w:space="0" w:color="auto"/>
            </w:tcBorders>
            <w:shd w:val="clear" w:color="000000" w:fill="4472C4"/>
            <w:noWrap/>
            <w:vAlign w:val="bottom"/>
            <w:hideMark/>
          </w:tcPr>
          <w:p w14:paraId="70F43E61" w14:textId="77777777" w:rsidR="00325382" w:rsidRPr="00404342" w:rsidRDefault="00325382" w:rsidP="0032538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Y10wMOM</w:t>
            </w:r>
          </w:p>
        </w:tc>
      </w:tr>
      <w:tr w:rsidR="00325382" w:rsidRPr="00404342" w14:paraId="256B2550" w14:textId="77777777" w:rsidTr="00325382">
        <w:trPr>
          <w:trHeight w:val="320"/>
        </w:trPr>
        <w:tc>
          <w:tcPr>
            <w:tcW w:w="1300" w:type="dxa"/>
            <w:tcBorders>
              <w:top w:val="nil"/>
              <w:left w:val="single" w:sz="4" w:space="0" w:color="auto"/>
              <w:bottom w:val="single" w:sz="4" w:space="0" w:color="auto"/>
              <w:right w:val="single" w:sz="4" w:space="0" w:color="auto"/>
            </w:tcBorders>
            <w:shd w:val="clear" w:color="000000" w:fill="8EA9DB"/>
            <w:noWrap/>
            <w:vAlign w:val="bottom"/>
            <w:hideMark/>
          </w:tcPr>
          <w:p w14:paraId="4E8EED55" w14:textId="77777777" w:rsidR="00325382" w:rsidRPr="00404342" w:rsidRDefault="00325382" w:rsidP="00325382">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MSE</w:t>
            </w:r>
          </w:p>
        </w:tc>
        <w:tc>
          <w:tcPr>
            <w:tcW w:w="1493" w:type="dxa"/>
            <w:tcBorders>
              <w:top w:val="nil"/>
              <w:left w:val="nil"/>
              <w:bottom w:val="single" w:sz="4" w:space="0" w:color="auto"/>
              <w:right w:val="single" w:sz="4" w:space="0" w:color="auto"/>
            </w:tcBorders>
            <w:shd w:val="clear" w:color="000000" w:fill="8EA9DB"/>
            <w:noWrap/>
            <w:vAlign w:val="bottom"/>
            <w:hideMark/>
          </w:tcPr>
          <w:p w14:paraId="5C33A800" w14:textId="77777777" w:rsidR="00325382" w:rsidRPr="00404342" w:rsidRDefault="00325382" w:rsidP="00325382">
            <w:pPr>
              <w:spacing w:after="0" w:line="240" w:lineRule="auto"/>
              <w:jc w:val="right"/>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0.000141402</w:t>
            </w:r>
          </w:p>
        </w:tc>
        <w:tc>
          <w:tcPr>
            <w:tcW w:w="2040" w:type="dxa"/>
            <w:tcBorders>
              <w:top w:val="nil"/>
              <w:left w:val="nil"/>
              <w:bottom w:val="single" w:sz="4" w:space="0" w:color="auto"/>
              <w:right w:val="single" w:sz="4" w:space="0" w:color="auto"/>
            </w:tcBorders>
            <w:shd w:val="clear" w:color="000000" w:fill="8EA9DB"/>
            <w:noWrap/>
            <w:vAlign w:val="bottom"/>
            <w:hideMark/>
          </w:tcPr>
          <w:p w14:paraId="44C0E4D6" w14:textId="77777777" w:rsidR="00325382" w:rsidRPr="00404342" w:rsidRDefault="00325382" w:rsidP="00325382">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1.1469E-04</w:t>
            </w:r>
          </w:p>
        </w:tc>
        <w:tc>
          <w:tcPr>
            <w:tcW w:w="1440" w:type="dxa"/>
            <w:tcBorders>
              <w:top w:val="nil"/>
              <w:left w:val="nil"/>
              <w:bottom w:val="single" w:sz="4" w:space="0" w:color="auto"/>
              <w:right w:val="single" w:sz="4" w:space="0" w:color="auto"/>
            </w:tcBorders>
            <w:shd w:val="clear" w:color="000000" w:fill="8EA9DB"/>
            <w:noWrap/>
            <w:vAlign w:val="bottom"/>
            <w:hideMark/>
          </w:tcPr>
          <w:p w14:paraId="3717C19B" w14:textId="77777777" w:rsidR="00325382" w:rsidRPr="00404342" w:rsidRDefault="00325382" w:rsidP="00325382">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1.1689E-04</w:t>
            </w:r>
          </w:p>
        </w:tc>
      </w:tr>
      <w:tr w:rsidR="00325382" w:rsidRPr="00404342" w14:paraId="186711F8" w14:textId="77777777" w:rsidTr="00325382">
        <w:trPr>
          <w:trHeight w:val="320"/>
        </w:trPr>
        <w:tc>
          <w:tcPr>
            <w:tcW w:w="1300" w:type="dxa"/>
            <w:tcBorders>
              <w:top w:val="nil"/>
              <w:left w:val="nil"/>
              <w:bottom w:val="nil"/>
              <w:right w:val="nil"/>
            </w:tcBorders>
            <w:shd w:val="clear" w:color="auto" w:fill="auto"/>
            <w:noWrap/>
            <w:vAlign w:val="bottom"/>
            <w:hideMark/>
          </w:tcPr>
          <w:p w14:paraId="1A8324EA" w14:textId="77777777" w:rsidR="00325382" w:rsidRPr="00404342" w:rsidRDefault="00325382" w:rsidP="00325382">
            <w:pPr>
              <w:spacing w:after="0" w:line="240" w:lineRule="auto"/>
              <w:rPr>
                <w:rFonts w:ascii="Calibri" w:eastAsia="Times New Roman" w:hAnsi="Calibri" w:cs="Times New Roman"/>
                <w:color w:val="000000"/>
                <w:sz w:val="24"/>
                <w:szCs w:val="24"/>
                <w:lang w:eastAsia="zh-CN"/>
              </w:rPr>
            </w:pPr>
          </w:p>
        </w:tc>
        <w:tc>
          <w:tcPr>
            <w:tcW w:w="1493" w:type="dxa"/>
            <w:tcBorders>
              <w:top w:val="nil"/>
              <w:left w:val="nil"/>
              <w:bottom w:val="nil"/>
              <w:right w:val="nil"/>
            </w:tcBorders>
            <w:shd w:val="clear" w:color="auto" w:fill="auto"/>
            <w:noWrap/>
            <w:vAlign w:val="bottom"/>
            <w:hideMark/>
          </w:tcPr>
          <w:p w14:paraId="342BD6FC" w14:textId="77777777" w:rsidR="00325382" w:rsidRPr="00404342" w:rsidRDefault="00325382" w:rsidP="00325382">
            <w:pPr>
              <w:spacing w:after="0" w:line="240" w:lineRule="auto"/>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10E3614F" w14:textId="77777777" w:rsidR="00325382" w:rsidRPr="00404342" w:rsidRDefault="00325382" w:rsidP="00325382">
            <w:pPr>
              <w:spacing w:after="0" w:line="240" w:lineRule="auto"/>
              <w:rPr>
                <w:rFonts w:ascii="Times New Roman" w:eastAsia="Times New Roman" w:hAnsi="Times New Roman" w:cs="Times New Roman"/>
                <w:sz w:val="20"/>
                <w:szCs w:val="20"/>
                <w:lang w:eastAsia="zh-CN"/>
              </w:rPr>
            </w:pPr>
          </w:p>
        </w:tc>
        <w:tc>
          <w:tcPr>
            <w:tcW w:w="1440" w:type="dxa"/>
            <w:tcBorders>
              <w:top w:val="nil"/>
              <w:left w:val="nil"/>
              <w:bottom w:val="nil"/>
              <w:right w:val="nil"/>
            </w:tcBorders>
            <w:shd w:val="clear" w:color="auto" w:fill="auto"/>
            <w:noWrap/>
            <w:vAlign w:val="bottom"/>
            <w:hideMark/>
          </w:tcPr>
          <w:p w14:paraId="7E18CC6B" w14:textId="77777777" w:rsidR="00325382" w:rsidRPr="00404342" w:rsidRDefault="00325382" w:rsidP="00325382">
            <w:pPr>
              <w:spacing w:after="0" w:line="240" w:lineRule="auto"/>
              <w:rPr>
                <w:rFonts w:ascii="Times New Roman" w:eastAsia="Times New Roman" w:hAnsi="Times New Roman" w:cs="Times New Roman"/>
                <w:sz w:val="20"/>
                <w:szCs w:val="20"/>
                <w:lang w:eastAsia="zh-CN"/>
              </w:rPr>
            </w:pPr>
          </w:p>
        </w:tc>
      </w:tr>
      <w:tr w:rsidR="00325382" w:rsidRPr="00404342" w14:paraId="1C209674" w14:textId="77777777" w:rsidTr="00325382">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5291C8D" w14:textId="77777777" w:rsidR="00325382" w:rsidRPr="00404342" w:rsidRDefault="00325382" w:rsidP="0032538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Name</w:t>
            </w:r>
          </w:p>
        </w:tc>
        <w:tc>
          <w:tcPr>
            <w:tcW w:w="1493" w:type="dxa"/>
            <w:tcBorders>
              <w:top w:val="single" w:sz="4" w:space="0" w:color="auto"/>
              <w:left w:val="nil"/>
              <w:bottom w:val="single" w:sz="4" w:space="0" w:color="auto"/>
              <w:right w:val="single" w:sz="4" w:space="0" w:color="auto"/>
            </w:tcBorders>
            <w:shd w:val="clear" w:color="000000" w:fill="4472C4"/>
            <w:noWrap/>
            <w:vAlign w:val="bottom"/>
            <w:hideMark/>
          </w:tcPr>
          <w:p w14:paraId="553935AC" w14:textId="77777777" w:rsidR="00325382" w:rsidRPr="00404342" w:rsidRDefault="00325382" w:rsidP="0032538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Y02wSP</w:t>
            </w:r>
          </w:p>
        </w:tc>
        <w:tc>
          <w:tcPr>
            <w:tcW w:w="2040" w:type="dxa"/>
            <w:tcBorders>
              <w:top w:val="single" w:sz="4" w:space="0" w:color="auto"/>
              <w:left w:val="nil"/>
              <w:bottom w:val="single" w:sz="4" w:space="0" w:color="auto"/>
              <w:right w:val="single" w:sz="4" w:space="0" w:color="auto"/>
            </w:tcBorders>
            <w:shd w:val="clear" w:color="000000" w:fill="4472C4"/>
            <w:noWrap/>
            <w:vAlign w:val="bottom"/>
            <w:hideMark/>
          </w:tcPr>
          <w:p w14:paraId="0ECCE945" w14:textId="77777777" w:rsidR="00325382" w:rsidRPr="00404342" w:rsidRDefault="00325382" w:rsidP="0032538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Y05wSP</w:t>
            </w:r>
          </w:p>
        </w:tc>
        <w:tc>
          <w:tcPr>
            <w:tcW w:w="1440" w:type="dxa"/>
            <w:tcBorders>
              <w:top w:val="single" w:sz="4" w:space="0" w:color="auto"/>
              <w:left w:val="nil"/>
              <w:bottom w:val="single" w:sz="4" w:space="0" w:color="auto"/>
              <w:right w:val="single" w:sz="4" w:space="0" w:color="auto"/>
            </w:tcBorders>
            <w:shd w:val="clear" w:color="000000" w:fill="4472C4"/>
            <w:noWrap/>
            <w:vAlign w:val="bottom"/>
            <w:hideMark/>
          </w:tcPr>
          <w:p w14:paraId="661DB11D" w14:textId="77777777" w:rsidR="00325382" w:rsidRPr="00404342" w:rsidRDefault="00325382" w:rsidP="0032538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Y10wSP</w:t>
            </w:r>
          </w:p>
        </w:tc>
      </w:tr>
      <w:tr w:rsidR="00325382" w:rsidRPr="00404342" w14:paraId="5344E010" w14:textId="77777777" w:rsidTr="00325382">
        <w:trPr>
          <w:trHeight w:val="320"/>
        </w:trPr>
        <w:tc>
          <w:tcPr>
            <w:tcW w:w="1300" w:type="dxa"/>
            <w:tcBorders>
              <w:top w:val="nil"/>
              <w:left w:val="single" w:sz="4" w:space="0" w:color="auto"/>
              <w:bottom w:val="single" w:sz="4" w:space="0" w:color="auto"/>
              <w:right w:val="single" w:sz="4" w:space="0" w:color="auto"/>
            </w:tcBorders>
            <w:shd w:val="clear" w:color="000000" w:fill="8EA9DB"/>
            <w:noWrap/>
            <w:vAlign w:val="bottom"/>
            <w:hideMark/>
          </w:tcPr>
          <w:p w14:paraId="2938AFB7" w14:textId="77777777" w:rsidR="00325382" w:rsidRPr="00404342" w:rsidRDefault="00325382" w:rsidP="00325382">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MSE</w:t>
            </w:r>
          </w:p>
        </w:tc>
        <w:tc>
          <w:tcPr>
            <w:tcW w:w="1493" w:type="dxa"/>
            <w:tcBorders>
              <w:top w:val="nil"/>
              <w:left w:val="nil"/>
              <w:bottom w:val="single" w:sz="4" w:space="0" w:color="auto"/>
              <w:right w:val="single" w:sz="4" w:space="0" w:color="auto"/>
            </w:tcBorders>
            <w:shd w:val="clear" w:color="000000" w:fill="8EA9DB"/>
            <w:noWrap/>
            <w:vAlign w:val="bottom"/>
            <w:hideMark/>
          </w:tcPr>
          <w:p w14:paraId="7EB9D592" w14:textId="77777777" w:rsidR="00325382" w:rsidRPr="00404342" w:rsidRDefault="00325382" w:rsidP="00325382">
            <w:pPr>
              <w:spacing w:after="0" w:line="240" w:lineRule="auto"/>
              <w:jc w:val="right"/>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0.000225057</w:t>
            </w:r>
          </w:p>
        </w:tc>
        <w:tc>
          <w:tcPr>
            <w:tcW w:w="2040" w:type="dxa"/>
            <w:tcBorders>
              <w:top w:val="nil"/>
              <w:left w:val="nil"/>
              <w:bottom w:val="single" w:sz="4" w:space="0" w:color="auto"/>
              <w:right w:val="single" w:sz="4" w:space="0" w:color="auto"/>
            </w:tcBorders>
            <w:shd w:val="clear" w:color="000000" w:fill="8EA9DB"/>
            <w:noWrap/>
            <w:vAlign w:val="bottom"/>
            <w:hideMark/>
          </w:tcPr>
          <w:p w14:paraId="3A4336EE" w14:textId="77777777" w:rsidR="00325382" w:rsidRPr="00404342" w:rsidRDefault="00325382" w:rsidP="00325382">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1.6505E-04</w:t>
            </w:r>
          </w:p>
        </w:tc>
        <w:tc>
          <w:tcPr>
            <w:tcW w:w="1440" w:type="dxa"/>
            <w:tcBorders>
              <w:top w:val="nil"/>
              <w:left w:val="nil"/>
              <w:bottom w:val="single" w:sz="4" w:space="0" w:color="auto"/>
              <w:right w:val="single" w:sz="4" w:space="0" w:color="auto"/>
            </w:tcBorders>
            <w:shd w:val="clear" w:color="000000" w:fill="8EA9DB"/>
            <w:noWrap/>
            <w:vAlign w:val="bottom"/>
            <w:hideMark/>
          </w:tcPr>
          <w:p w14:paraId="3F9F09B9" w14:textId="77777777" w:rsidR="00325382" w:rsidRPr="00404342" w:rsidRDefault="00325382" w:rsidP="00325382">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1.4401E-04</w:t>
            </w:r>
          </w:p>
        </w:tc>
      </w:tr>
      <w:tr w:rsidR="00325382" w:rsidRPr="00404342" w14:paraId="29A6BF1B" w14:textId="77777777" w:rsidTr="00325382">
        <w:trPr>
          <w:trHeight w:val="320"/>
        </w:trPr>
        <w:tc>
          <w:tcPr>
            <w:tcW w:w="1300" w:type="dxa"/>
            <w:tcBorders>
              <w:top w:val="nil"/>
              <w:left w:val="nil"/>
              <w:bottom w:val="nil"/>
              <w:right w:val="nil"/>
            </w:tcBorders>
            <w:shd w:val="clear" w:color="auto" w:fill="auto"/>
            <w:noWrap/>
            <w:vAlign w:val="bottom"/>
            <w:hideMark/>
          </w:tcPr>
          <w:p w14:paraId="1454A832" w14:textId="77777777" w:rsidR="00325382" w:rsidRPr="00404342" w:rsidRDefault="00325382" w:rsidP="00325382">
            <w:pPr>
              <w:spacing w:after="0" w:line="240" w:lineRule="auto"/>
              <w:rPr>
                <w:rFonts w:ascii="Calibri" w:eastAsia="Times New Roman" w:hAnsi="Calibri" w:cs="Times New Roman"/>
                <w:color w:val="000000"/>
                <w:sz w:val="24"/>
                <w:szCs w:val="24"/>
                <w:lang w:eastAsia="zh-CN"/>
              </w:rPr>
            </w:pPr>
          </w:p>
        </w:tc>
        <w:tc>
          <w:tcPr>
            <w:tcW w:w="1493" w:type="dxa"/>
            <w:tcBorders>
              <w:top w:val="nil"/>
              <w:left w:val="nil"/>
              <w:bottom w:val="nil"/>
              <w:right w:val="nil"/>
            </w:tcBorders>
            <w:shd w:val="clear" w:color="auto" w:fill="auto"/>
            <w:noWrap/>
            <w:vAlign w:val="bottom"/>
            <w:hideMark/>
          </w:tcPr>
          <w:p w14:paraId="0EC54C9A" w14:textId="77777777" w:rsidR="00325382" w:rsidRPr="00404342" w:rsidRDefault="00325382" w:rsidP="00325382">
            <w:pPr>
              <w:spacing w:after="0" w:line="240" w:lineRule="auto"/>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42185988" w14:textId="77777777" w:rsidR="00325382" w:rsidRPr="00404342" w:rsidRDefault="00325382" w:rsidP="00325382">
            <w:pPr>
              <w:spacing w:after="0" w:line="240" w:lineRule="auto"/>
              <w:rPr>
                <w:rFonts w:ascii="Times New Roman" w:eastAsia="Times New Roman" w:hAnsi="Times New Roman" w:cs="Times New Roman"/>
                <w:sz w:val="20"/>
                <w:szCs w:val="20"/>
                <w:lang w:eastAsia="zh-CN"/>
              </w:rPr>
            </w:pPr>
          </w:p>
        </w:tc>
        <w:tc>
          <w:tcPr>
            <w:tcW w:w="1440" w:type="dxa"/>
            <w:tcBorders>
              <w:top w:val="nil"/>
              <w:left w:val="nil"/>
              <w:bottom w:val="nil"/>
              <w:right w:val="nil"/>
            </w:tcBorders>
            <w:shd w:val="clear" w:color="auto" w:fill="auto"/>
            <w:noWrap/>
            <w:vAlign w:val="bottom"/>
            <w:hideMark/>
          </w:tcPr>
          <w:p w14:paraId="3B2F88FA" w14:textId="77777777" w:rsidR="00325382" w:rsidRPr="00404342" w:rsidRDefault="00325382" w:rsidP="00325382">
            <w:pPr>
              <w:spacing w:after="0" w:line="240" w:lineRule="auto"/>
              <w:rPr>
                <w:rFonts w:ascii="Times New Roman" w:eastAsia="Times New Roman" w:hAnsi="Times New Roman" w:cs="Times New Roman"/>
                <w:sz w:val="20"/>
                <w:szCs w:val="20"/>
                <w:lang w:eastAsia="zh-CN"/>
              </w:rPr>
            </w:pPr>
          </w:p>
        </w:tc>
      </w:tr>
      <w:tr w:rsidR="00325382" w:rsidRPr="00404342" w14:paraId="08CFE94F" w14:textId="77777777" w:rsidTr="00325382">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7CFE31F1" w14:textId="77777777" w:rsidR="00325382" w:rsidRPr="00404342" w:rsidRDefault="00325382" w:rsidP="0032538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Name</w:t>
            </w:r>
          </w:p>
        </w:tc>
        <w:tc>
          <w:tcPr>
            <w:tcW w:w="1493" w:type="dxa"/>
            <w:tcBorders>
              <w:top w:val="single" w:sz="4" w:space="0" w:color="auto"/>
              <w:left w:val="nil"/>
              <w:bottom w:val="single" w:sz="4" w:space="0" w:color="auto"/>
              <w:right w:val="single" w:sz="4" w:space="0" w:color="auto"/>
            </w:tcBorders>
            <w:shd w:val="clear" w:color="000000" w:fill="4472C4"/>
            <w:noWrap/>
            <w:vAlign w:val="bottom"/>
            <w:hideMark/>
          </w:tcPr>
          <w:p w14:paraId="3ECEE12A" w14:textId="77777777" w:rsidR="00325382" w:rsidRPr="00404342" w:rsidRDefault="00325382" w:rsidP="0032538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Y02best</w:t>
            </w:r>
          </w:p>
        </w:tc>
        <w:tc>
          <w:tcPr>
            <w:tcW w:w="2040" w:type="dxa"/>
            <w:tcBorders>
              <w:top w:val="single" w:sz="4" w:space="0" w:color="auto"/>
              <w:left w:val="nil"/>
              <w:bottom w:val="single" w:sz="4" w:space="0" w:color="auto"/>
              <w:right w:val="single" w:sz="4" w:space="0" w:color="auto"/>
            </w:tcBorders>
            <w:shd w:val="clear" w:color="000000" w:fill="4472C4"/>
            <w:noWrap/>
            <w:vAlign w:val="bottom"/>
            <w:hideMark/>
          </w:tcPr>
          <w:p w14:paraId="21A0D06A" w14:textId="77777777" w:rsidR="00325382" w:rsidRPr="00404342" w:rsidRDefault="00325382" w:rsidP="0032538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Y05best</w:t>
            </w:r>
          </w:p>
        </w:tc>
        <w:tc>
          <w:tcPr>
            <w:tcW w:w="1440" w:type="dxa"/>
            <w:tcBorders>
              <w:top w:val="single" w:sz="4" w:space="0" w:color="auto"/>
              <w:left w:val="nil"/>
              <w:bottom w:val="single" w:sz="4" w:space="0" w:color="auto"/>
              <w:right w:val="single" w:sz="4" w:space="0" w:color="auto"/>
            </w:tcBorders>
            <w:shd w:val="clear" w:color="000000" w:fill="4472C4"/>
            <w:noWrap/>
            <w:vAlign w:val="bottom"/>
            <w:hideMark/>
          </w:tcPr>
          <w:p w14:paraId="31684947" w14:textId="77777777" w:rsidR="00325382" w:rsidRPr="00404342" w:rsidRDefault="00325382" w:rsidP="0032538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Y10best</w:t>
            </w:r>
          </w:p>
        </w:tc>
      </w:tr>
      <w:tr w:rsidR="00325382" w:rsidRPr="00404342" w14:paraId="1CF506AE" w14:textId="77777777" w:rsidTr="00325382">
        <w:trPr>
          <w:trHeight w:val="320"/>
        </w:trPr>
        <w:tc>
          <w:tcPr>
            <w:tcW w:w="1300" w:type="dxa"/>
            <w:tcBorders>
              <w:top w:val="nil"/>
              <w:left w:val="single" w:sz="4" w:space="0" w:color="auto"/>
              <w:bottom w:val="single" w:sz="4" w:space="0" w:color="auto"/>
              <w:right w:val="single" w:sz="4" w:space="0" w:color="auto"/>
            </w:tcBorders>
            <w:shd w:val="clear" w:color="000000" w:fill="8EA9DB"/>
            <w:noWrap/>
            <w:vAlign w:val="bottom"/>
            <w:hideMark/>
          </w:tcPr>
          <w:p w14:paraId="2B363E3D" w14:textId="77777777" w:rsidR="00325382" w:rsidRPr="00404342" w:rsidRDefault="00325382" w:rsidP="00325382">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MSE</w:t>
            </w:r>
          </w:p>
        </w:tc>
        <w:tc>
          <w:tcPr>
            <w:tcW w:w="1493" w:type="dxa"/>
            <w:tcBorders>
              <w:top w:val="nil"/>
              <w:left w:val="nil"/>
              <w:bottom w:val="single" w:sz="4" w:space="0" w:color="auto"/>
              <w:right w:val="single" w:sz="4" w:space="0" w:color="auto"/>
            </w:tcBorders>
            <w:shd w:val="clear" w:color="000000" w:fill="8EA9DB"/>
            <w:noWrap/>
            <w:vAlign w:val="bottom"/>
            <w:hideMark/>
          </w:tcPr>
          <w:p w14:paraId="5AFE6906" w14:textId="77777777" w:rsidR="00325382" w:rsidRPr="00404342" w:rsidRDefault="00325382" w:rsidP="00325382">
            <w:pPr>
              <w:spacing w:after="0" w:line="240" w:lineRule="auto"/>
              <w:jc w:val="right"/>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1.41402E-06</w:t>
            </w:r>
          </w:p>
        </w:tc>
        <w:tc>
          <w:tcPr>
            <w:tcW w:w="2040" w:type="dxa"/>
            <w:tcBorders>
              <w:top w:val="nil"/>
              <w:left w:val="nil"/>
              <w:bottom w:val="single" w:sz="4" w:space="0" w:color="auto"/>
              <w:right w:val="single" w:sz="4" w:space="0" w:color="auto"/>
            </w:tcBorders>
            <w:shd w:val="clear" w:color="000000" w:fill="8EA9DB"/>
            <w:noWrap/>
            <w:vAlign w:val="bottom"/>
            <w:hideMark/>
          </w:tcPr>
          <w:p w14:paraId="6D0FF43A" w14:textId="77777777" w:rsidR="00325382" w:rsidRPr="00404342" w:rsidRDefault="00325382" w:rsidP="00325382">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1.1469E-06</w:t>
            </w:r>
          </w:p>
        </w:tc>
        <w:tc>
          <w:tcPr>
            <w:tcW w:w="1440" w:type="dxa"/>
            <w:tcBorders>
              <w:top w:val="nil"/>
              <w:left w:val="nil"/>
              <w:bottom w:val="single" w:sz="4" w:space="0" w:color="auto"/>
              <w:right w:val="single" w:sz="4" w:space="0" w:color="auto"/>
            </w:tcBorders>
            <w:shd w:val="clear" w:color="000000" w:fill="8EA9DB"/>
            <w:noWrap/>
            <w:vAlign w:val="bottom"/>
            <w:hideMark/>
          </w:tcPr>
          <w:p w14:paraId="1819483D" w14:textId="77777777" w:rsidR="00325382" w:rsidRPr="00404342" w:rsidRDefault="00325382" w:rsidP="00325382">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1.1689E-06</w:t>
            </w:r>
          </w:p>
        </w:tc>
      </w:tr>
    </w:tbl>
    <w:p w14:paraId="7E2CCFBB" w14:textId="6088E943" w:rsidR="007821C7" w:rsidRPr="00404342" w:rsidRDefault="007821C7" w:rsidP="00234B90">
      <w:pPr>
        <w:rPr>
          <w:b/>
        </w:rPr>
      </w:pPr>
    </w:p>
    <w:p w14:paraId="40F8A578" w14:textId="0A86507E" w:rsidR="005442C7" w:rsidRPr="00404342" w:rsidRDefault="005442C7" w:rsidP="005442C7">
      <w:pPr>
        <w:pStyle w:val="a3"/>
        <w:ind w:left="360"/>
        <w:rPr>
          <w:b/>
        </w:rPr>
      </w:pPr>
    </w:p>
    <w:p w14:paraId="28011854" w14:textId="4D0F0750" w:rsidR="007821C7" w:rsidRPr="00404342" w:rsidRDefault="007821C7" w:rsidP="00234B90">
      <w:pPr>
        <w:rPr>
          <w:b/>
        </w:rPr>
      </w:pPr>
    </w:p>
    <w:p w14:paraId="549855C3" w14:textId="77777777" w:rsidR="007821C7" w:rsidRPr="00404342" w:rsidRDefault="007821C7" w:rsidP="00234B90">
      <w:pPr>
        <w:rPr>
          <w:b/>
        </w:rPr>
      </w:pPr>
    </w:p>
    <w:p w14:paraId="0CA23F78" w14:textId="16AF27BE" w:rsidR="00B4111F" w:rsidRPr="00404342" w:rsidRDefault="00B4111F" w:rsidP="00234B90">
      <w:pPr>
        <w:rPr>
          <w:b/>
        </w:rPr>
      </w:pPr>
    </w:p>
    <w:p w14:paraId="30D986B9" w14:textId="4A8C3E12" w:rsidR="00B45EA7" w:rsidRPr="00404342" w:rsidRDefault="00B45EA7" w:rsidP="00234B90">
      <w:pPr>
        <w:rPr>
          <w:b/>
        </w:rPr>
      </w:pPr>
    </w:p>
    <w:p w14:paraId="69E08BD7" w14:textId="3E9D6B67" w:rsidR="00B45EA7" w:rsidRPr="00404342" w:rsidRDefault="00B45EA7" w:rsidP="00234B90">
      <w:pPr>
        <w:rPr>
          <w:b/>
        </w:rPr>
      </w:pPr>
    </w:p>
    <w:p w14:paraId="4D7D2679" w14:textId="77777777" w:rsidR="00B45EA7" w:rsidRPr="00404342" w:rsidRDefault="00B45EA7" w:rsidP="00234B90">
      <w:pPr>
        <w:rPr>
          <w:b/>
        </w:rPr>
      </w:pPr>
    </w:p>
    <w:p w14:paraId="3E9D6F9E" w14:textId="77777777" w:rsidR="00406F0D" w:rsidRPr="00404342" w:rsidRDefault="00406F0D" w:rsidP="00234B90">
      <w:pPr>
        <w:rPr>
          <w:b/>
        </w:rPr>
      </w:pPr>
    </w:p>
    <w:p w14:paraId="18B7CA8D" w14:textId="77777777" w:rsidR="00406F0D" w:rsidRPr="00404342" w:rsidRDefault="00406F0D" w:rsidP="00234B90">
      <w:pPr>
        <w:rPr>
          <w:b/>
        </w:rPr>
      </w:pPr>
    </w:p>
    <w:p w14:paraId="4BC09288" w14:textId="77777777" w:rsidR="00406F0D" w:rsidRPr="00404342" w:rsidRDefault="00406F0D" w:rsidP="00234B90">
      <w:pPr>
        <w:rPr>
          <w:b/>
        </w:rPr>
      </w:pPr>
    </w:p>
    <w:p w14:paraId="7C204E70" w14:textId="77777777" w:rsidR="00406F0D" w:rsidRPr="00404342" w:rsidRDefault="00406F0D" w:rsidP="00234B90">
      <w:pPr>
        <w:rPr>
          <w:b/>
        </w:rPr>
      </w:pPr>
    </w:p>
    <w:p w14:paraId="628CB806" w14:textId="2F2A1B74" w:rsidR="00406F0D" w:rsidRDefault="00406F0D" w:rsidP="00234B90">
      <w:pPr>
        <w:rPr>
          <w:b/>
        </w:rPr>
      </w:pPr>
    </w:p>
    <w:p w14:paraId="7D6C0EA6" w14:textId="77777777" w:rsidR="00027FB3" w:rsidRPr="00404342" w:rsidRDefault="00027FB3" w:rsidP="00234B90">
      <w:pPr>
        <w:rPr>
          <w:b/>
        </w:rPr>
      </w:pPr>
    </w:p>
    <w:p w14:paraId="078A365A" w14:textId="77777777" w:rsidR="00406F0D" w:rsidRPr="00404342" w:rsidRDefault="00406F0D" w:rsidP="00234B90">
      <w:pPr>
        <w:rPr>
          <w:b/>
        </w:rPr>
      </w:pPr>
    </w:p>
    <w:p w14:paraId="7BBA1E2E" w14:textId="6B72333F" w:rsidR="00FD1BE6" w:rsidRPr="00027FB3" w:rsidRDefault="00FD1BE6" w:rsidP="00E9224B">
      <w:pPr>
        <w:pStyle w:val="a3"/>
        <w:numPr>
          <w:ilvl w:val="0"/>
          <w:numId w:val="6"/>
        </w:numPr>
        <w:rPr>
          <w:b/>
        </w:rPr>
      </w:pPr>
      <w:r w:rsidRPr="00404342">
        <w:lastRenderedPageBreak/>
        <w:t>Based on equation 6.25</w:t>
      </w:r>
      <w:r w:rsidR="00B356EA" w:rsidRPr="00404342">
        <w:t xml:space="preserve">, volatility of inflation equals to a portion of volatility </w:t>
      </w:r>
      <m:oMath>
        <m:sSub>
          <m:sSubPr>
            <m:ctrlPr>
              <w:rPr>
                <w:rFonts w:ascii="Cambria Math" w:hAnsi="Cambria Math"/>
              </w:rPr>
            </m:ctrlPr>
          </m:sSubPr>
          <m:e>
            <m:r>
              <m:rPr>
                <m:sty m:val="p"/>
              </m:rPr>
              <w:rPr>
                <w:rFonts w:ascii="Cambria Math" w:hAnsi="Cambria Math"/>
              </w:rPr>
              <w:sym w:font="Symbol" w:char="F073"/>
            </m:r>
          </m:e>
          <m:sub>
            <m:r>
              <m:rPr>
                <m:sty m:val="p"/>
              </m:rPr>
              <w:rPr>
                <w:rFonts w:ascii="Cambria Math" w:hAnsi="Cambria Math"/>
              </w:rPr>
              <m:t>R</m:t>
            </m:r>
          </m:sub>
        </m:sSub>
      </m:oMath>
      <w:r w:rsidR="009D6E43" w:rsidRPr="00404342">
        <w:t xml:space="preserve"> It implies that </w:t>
      </w:r>
      <w:r w:rsidR="00D16CE2" w:rsidRPr="00404342">
        <w:t xml:space="preserve">the volatility of inflation is large. </w:t>
      </w:r>
    </w:p>
    <w:p w14:paraId="6BF3688E" w14:textId="36BD6F91" w:rsidR="00E9224B" w:rsidRPr="00404342" w:rsidRDefault="00C4695F" w:rsidP="00E9224B">
      <m:oMathPara>
        <m:oMath>
          <m:r>
            <m:rPr>
              <m:sty m:val="p"/>
            </m:rPr>
            <w:rPr>
              <w:rFonts w:ascii="Cambria Math" w:hAnsi="Cambria Math"/>
            </w:rPr>
            <m:t>E</m:t>
          </m:r>
          <m:d>
            <m:dPr>
              <m:ctrlPr>
                <w:rPr>
                  <w:rFonts w:ascii="Cambria Math" w:hAnsi="Cambria Math"/>
                </w:rPr>
              </m:ctrlPr>
            </m:dPr>
            <m:e>
              <m:r>
                <m:rPr>
                  <m:sty m:val="p"/>
                </m:rPr>
                <w:rPr>
                  <w:rFonts w:ascii="Cambria Math" w:hAnsi="Cambria Math"/>
                </w:rPr>
                <m:t>i</m:t>
              </m:r>
            </m:e>
          </m:d>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73"/>
              </m:r>
            </m:e>
            <m:sub>
              <m:r>
                <m:rPr>
                  <m:sty m:val="p"/>
                </m:rPr>
                <w:rPr>
                  <w:rFonts w:ascii="Cambria Math" w:hAnsi="Cambria Math"/>
                </w:rPr>
                <m:t>R</m:t>
              </m:r>
            </m:sub>
          </m:sSub>
          <m:r>
            <m:rPr>
              <m:sty m:val="p"/>
            </m:rPr>
            <w:rPr>
              <w:rFonts w:ascii="Cambria Math"/>
            </w:rPr>
            <m:t>=</m:t>
          </m:r>
          <m:r>
            <m:rPr>
              <m:sty m:val="p"/>
            </m:rPr>
            <w:rPr>
              <w:rFonts w:ascii="Cambria Math" w:hAnsi="Cambria Math"/>
            </w:rPr>
            <m:t>λ</m:t>
          </m:r>
          <m:sSub>
            <m:sSubPr>
              <m:ctrlPr>
                <w:rPr>
                  <w:rFonts w:ascii="Cambria Math" w:hAnsi="Cambria Math"/>
                </w:rPr>
              </m:ctrlPr>
            </m:sSubPr>
            <m:e>
              <m:r>
                <m:rPr>
                  <m:sty m:val="p"/>
                </m:rPr>
                <w:rPr>
                  <w:rFonts w:ascii="Cambria Math" w:hAnsi="Cambria Math"/>
                </w:rPr>
                <w:sym w:font="Symbol" w:char="F073"/>
              </m:r>
            </m:e>
            <m:sub>
              <m:r>
                <m:rPr>
                  <m:sty m:val="p"/>
                </m:rPr>
                <w:rPr>
                  <w:rFonts w:ascii="Cambria Math"/>
                </w:rPr>
                <m:t>i</m:t>
              </m:r>
            </m:sub>
          </m:sSub>
        </m:oMath>
      </m:oMathPara>
    </w:p>
    <w:tbl>
      <w:tblPr>
        <w:tblpPr w:leftFromText="180" w:rightFromText="180" w:vertAnchor="text" w:tblpY="98"/>
        <w:tblW w:w="6220" w:type="dxa"/>
        <w:tblLook w:val="04A0" w:firstRow="1" w:lastRow="0" w:firstColumn="1" w:lastColumn="0" w:noHBand="0" w:noVBand="1"/>
      </w:tblPr>
      <w:tblGrid>
        <w:gridCol w:w="1300"/>
        <w:gridCol w:w="1440"/>
        <w:gridCol w:w="2040"/>
        <w:gridCol w:w="1440"/>
      </w:tblGrid>
      <w:tr w:rsidR="00155CD4" w:rsidRPr="00404342" w14:paraId="435E19A3" w14:textId="77777777" w:rsidTr="00155CD4">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107374B9" w14:textId="77777777" w:rsidR="00155CD4" w:rsidRPr="00404342" w:rsidRDefault="00155CD4" w:rsidP="00155CD4">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Name</w:t>
            </w:r>
          </w:p>
        </w:tc>
        <w:tc>
          <w:tcPr>
            <w:tcW w:w="1440" w:type="dxa"/>
            <w:tcBorders>
              <w:top w:val="single" w:sz="4" w:space="0" w:color="auto"/>
              <w:left w:val="nil"/>
              <w:bottom w:val="single" w:sz="4" w:space="0" w:color="auto"/>
              <w:right w:val="single" w:sz="4" w:space="0" w:color="auto"/>
            </w:tcBorders>
            <w:shd w:val="clear" w:color="000000" w:fill="4472C4"/>
            <w:noWrap/>
            <w:vAlign w:val="bottom"/>
            <w:hideMark/>
          </w:tcPr>
          <w:p w14:paraId="38518BBD" w14:textId="77777777" w:rsidR="00155CD4" w:rsidRPr="00404342" w:rsidRDefault="00155CD4" w:rsidP="00155CD4">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T2Y</w:t>
            </w:r>
          </w:p>
        </w:tc>
        <w:tc>
          <w:tcPr>
            <w:tcW w:w="2040" w:type="dxa"/>
            <w:tcBorders>
              <w:top w:val="single" w:sz="4" w:space="0" w:color="auto"/>
              <w:left w:val="nil"/>
              <w:bottom w:val="single" w:sz="4" w:space="0" w:color="auto"/>
              <w:right w:val="single" w:sz="4" w:space="0" w:color="auto"/>
            </w:tcBorders>
            <w:shd w:val="clear" w:color="000000" w:fill="4472C4"/>
            <w:noWrap/>
            <w:vAlign w:val="bottom"/>
            <w:hideMark/>
          </w:tcPr>
          <w:p w14:paraId="2B6AA3C8" w14:textId="77777777" w:rsidR="00155CD4" w:rsidRPr="00404342" w:rsidRDefault="00155CD4" w:rsidP="00155CD4">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T5Y</w:t>
            </w:r>
          </w:p>
        </w:tc>
        <w:tc>
          <w:tcPr>
            <w:tcW w:w="1440" w:type="dxa"/>
            <w:tcBorders>
              <w:top w:val="single" w:sz="4" w:space="0" w:color="auto"/>
              <w:left w:val="nil"/>
              <w:bottom w:val="single" w:sz="4" w:space="0" w:color="auto"/>
              <w:right w:val="single" w:sz="4" w:space="0" w:color="auto"/>
            </w:tcBorders>
            <w:shd w:val="clear" w:color="000000" w:fill="4472C4"/>
            <w:noWrap/>
            <w:vAlign w:val="bottom"/>
            <w:hideMark/>
          </w:tcPr>
          <w:p w14:paraId="351A0C7E" w14:textId="77777777" w:rsidR="00155CD4" w:rsidRPr="00404342" w:rsidRDefault="00155CD4" w:rsidP="00155CD4">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T10Y</w:t>
            </w:r>
          </w:p>
        </w:tc>
      </w:tr>
      <w:tr w:rsidR="00155CD4" w:rsidRPr="00404342" w14:paraId="614E42D4" w14:textId="77777777" w:rsidTr="00155CD4">
        <w:trPr>
          <w:trHeight w:val="320"/>
        </w:trPr>
        <w:tc>
          <w:tcPr>
            <w:tcW w:w="1300" w:type="dxa"/>
            <w:tcBorders>
              <w:top w:val="nil"/>
              <w:left w:val="single" w:sz="4" w:space="0" w:color="auto"/>
              <w:bottom w:val="single" w:sz="4" w:space="0" w:color="auto"/>
              <w:right w:val="single" w:sz="4" w:space="0" w:color="auto"/>
            </w:tcBorders>
            <w:shd w:val="clear" w:color="000000" w:fill="8EA9DB"/>
            <w:noWrap/>
            <w:vAlign w:val="bottom"/>
            <w:hideMark/>
          </w:tcPr>
          <w:p w14:paraId="0C0A5038" w14:textId="1F4534E4" w:rsidR="00155CD4" w:rsidRPr="00404342" w:rsidRDefault="00155CD4" w:rsidP="00155C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sym w:font="Symbol" w:char="F073"/>
            </w:r>
            <w:r w:rsidR="00C4695F" w:rsidRPr="00404342">
              <w:rPr>
                <w:rFonts w:ascii="Calibri" w:eastAsia="Times New Roman" w:hAnsi="Calibri" w:cs="Times New Roman"/>
                <w:color w:val="000000"/>
                <w:sz w:val="24"/>
                <w:szCs w:val="24"/>
                <w:lang w:eastAsia="zh-CN"/>
              </w:rPr>
              <w:t>R</w:t>
            </w:r>
          </w:p>
        </w:tc>
        <w:tc>
          <w:tcPr>
            <w:tcW w:w="1440" w:type="dxa"/>
            <w:tcBorders>
              <w:top w:val="nil"/>
              <w:left w:val="nil"/>
              <w:bottom w:val="single" w:sz="4" w:space="0" w:color="auto"/>
              <w:right w:val="single" w:sz="4" w:space="0" w:color="auto"/>
            </w:tcBorders>
            <w:shd w:val="clear" w:color="000000" w:fill="8EA9DB"/>
            <w:noWrap/>
            <w:vAlign w:val="bottom"/>
            <w:hideMark/>
          </w:tcPr>
          <w:p w14:paraId="02B42B32" w14:textId="77777777" w:rsidR="00155CD4" w:rsidRPr="00404342" w:rsidRDefault="00155CD4" w:rsidP="00155C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1.8625E-02</w:t>
            </w:r>
          </w:p>
        </w:tc>
        <w:tc>
          <w:tcPr>
            <w:tcW w:w="2040" w:type="dxa"/>
            <w:tcBorders>
              <w:top w:val="nil"/>
              <w:left w:val="nil"/>
              <w:bottom w:val="single" w:sz="4" w:space="0" w:color="auto"/>
              <w:right w:val="single" w:sz="4" w:space="0" w:color="auto"/>
            </w:tcBorders>
            <w:shd w:val="clear" w:color="000000" w:fill="8EA9DB"/>
            <w:noWrap/>
            <w:vAlign w:val="bottom"/>
            <w:hideMark/>
          </w:tcPr>
          <w:p w14:paraId="54E9CF24" w14:textId="77777777" w:rsidR="00155CD4" w:rsidRPr="00404342" w:rsidRDefault="00155CD4" w:rsidP="00155C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1.5727E-02</w:t>
            </w:r>
          </w:p>
        </w:tc>
        <w:tc>
          <w:tcPr>
            <w:tcW w:w="1440" w:type="dxa"/>
            <w:tcBorders>
              <w:top w:val="nil"/>
              <w:left w:val="nil"/>
              <w:bottom w:val="single" w:sz="4" w:space="0" w:color="auto"/>
              <w:right w:val="single" w:sz="4" w:space="0" w:color="auto"/>
            </w:tcBorders>
            <w:shd w:val="clear" w:color="000000" w:fill="8EA9DB"/>
            <w:noWrap/>
            <w:vAlign w:val="bottom"/>
            <w:hideMark/>
          </w:tcPr>
          <w:p w14:paraId="28BC77D7" w14:textId="77777777" w:rsidR="00155CD4" w:rsidRPr="00404342" w:rsidRDefault="00155CD4" w:rsidP="00155C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1.2956E-02</w:t>
            </w:r>
          </w:p>
        </w:tc>
      </w:tr>
    </w:tbl>
    <w:p w14:paraId="1B67663C" w14:textId="77777777" w:rsidR="006B18AA" w:rsidRPr="00404342" w:rsidRDefault="006B18AA" w:rsidP="00E9224B">
      <w:pPr>
        <w:rPr>
          <w:b/>
          <w:vertAlign w:val="subscript"/>
        </w:rPr>
      </w:pPr>
    </w:p>
    <w:p w14:paraId="411263DA" w14:textId="77777777" w:rsidR="006B18AA" w:rsidRPr="00404342" w:rsidRDefault="006B18AA" w:rsidP="00E9224B">
      <w:pPr>
        <w:rPr>
          <w:b/>
          <w:vertAlign w:val="subscript"/>
        </w:rPr>
      </w:pPr>
    </w:p>
    <w:p w14:paraId="15E9055D" w14:textId="2C8DC1E3" w:rsidR="00E9224B" w:rsidRPr="00404342" w:rsidRDefault="00E9224B" w:rsidP="00E9224B">
      <w:pPr>
        <w:rPr>
          <w:b/>
        </w:rPr>
      </w:pPr>
    </w:p>
    <w:p w14:paraId="6840BD7A" w14:textId="099FD5EC" w:rsidR="00406F0D" w:rsidRPr="00404342" w:rsidRDefault="003F1AC7" w:rsidP="00234B90">
      <w:pPr>
        <w:rPr>
          <w:b/>
        </w:rPr>
      </w:pPr>
      <w:r w:rsidRPr="00404342">
        <w:rPr>
          <w:b/>
        </w:rPr>
        <w:t>Chapter 6, exercise 2</w:t>
      </w:r>
    </w:p>
    <w:p w14:paraId="1229F9F6" w14:textId="14A75C41" w:rsidR="003F1AC7" w:rsidRPr="00404342" w:rsidRDefault="000717CF" w:rsidP="00AA3682">
      <w:pPr>
        <w:pStyle w:val="a3"/>
        <w:numPr>
          <w:ilvl w:val="0"/>
          <w:numId w:val="7"/>
        </w:numPr>
      </w:pPr>
      <w:r w:rsidRPr="00404342">
        <w:t>From figure 6, it shows that the error is minor</w:t>
      </w:r>
      <w:r w:rsidR="00BC42A0" w:rsidRPr="00404342">
        <w:t xml:space="preserve"> so that the model is a good proximation. </w:t>
      </w:r>
    </w:p>
    <w:tbl>
      <w:tblPr>
        <w:tblpPr w:leftFromText="180" w:rightFromText="180" w:vertAnchor="text" w:horzAnchor="page" w:tblpX="2054" w:tblpY="317"/>
        <w:tblW w:w="3191" w:type="dxa"/>
        <w:tblLook w:val="04A0" w:firstRow="1" w:lastRow="0" w:firstColumn="1" w:lastColumn="0" w:noHBand="0" w:noVBand="1"/>
      </w:tblPr>
      <w:tblGrid>
        <w:gridCol w:w="1631"/>
        <w:gridCol w:w="1560"/>
      </w:tblGrid>
      <w:tr w:rsidR="00AA3682" w:rsidRPr="00404342" w14:paraId="703536D7" w14:textId="77777777" w:rsidTr="00AA3682">
        <w:trPr>
          <w:trHeight w:val="320"/>
        </w:trPr>
        <w:tc>
          <w:tcPr>
            <w:tcW w:w="1631"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07829E28" w14:textId="77777777" w:rsidR="00AA3682" w:rsidRPr="00404342" w:rsidRDefault="00AA3682" w:rsidP="00AA368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mean(error)</w:t>
            </w:r>
          </w:p>
        </w:tc>
        <w:tc>
          <w:tcPr>
            <w:tcW w:w="1560" w:type="dxa"/>
            <w:tcBorders>
              <w:top w:val="single" w:sz="4" w:space="0" w:color="auto"/>
              <w:left w:val="nil"/>
              <w:bottom w:val="single" w:sz="4" w:space="0" w:color="auto"/>
              <w:right w:val="single" w:sz="4" w:space="0" w:color="auto"/>
            </w:tcBorders>
            <w:shd w:val="clear" w:color="000000" w:fill="8EA9DB"/>
            <w:noWrap/>
            <w:vAlign w:val="bottom"/>
            <w:hideMark/>
          </w:tcPr>
          <w:p w14:paraId="38FA2A4A" w14:textId="77777777" w:rsidR="00AA3682" w:rsidRPr="00404342" w:rsidRDefault="00AA3682" w:rsidP="00AA3682">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1.4426E-10</w:t>
            </w:r>
          </w:p>
        </w:tc>
      </w:tr>
      <w:tr w:rsidR="00AA3682" w:rsidRPr="00404342" w14:paraId="46BADC3C" w14:textId="77777777" w:rsidTr="00AA3682">
        <w:trPr>
          <w:trHeight w:val="320"/>
        </w:trPr>
        <w:tc>
          <w:tcPr>
            <w:tcW w:w="1631" w:type="dxa"/>
            <w:tcBorders>
              <w:top w:val="nil"/>
              <w:left w:val="single" w:sz="4" w:space="0" w:color="auto"/>
              <w:bottom w:val="single" w:sz="4" w:space="0" w:color="auto"/>
              <w:right w:val="single" w:sz="4" w:space="0" w:color="auto"/>
            </w:tcBorders>
            <w:shd w:val="clear" w:color="000000" w:fill="4472C4"/>
            <w:noWrap/>
            <w:vAlign w:val="bottom"/>
            <w:hideMark/>
          </w:tcPr>
          <w:p w14:paraId="4485CDC4" w14:textId="77777777" w:rsidR="00AA3682" w:rsidRPr="00404342" w:rsidRDefault="00AA3682" w:rsidP="00AA368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mean(</w:t>
            </w:r>
            <w:proofErr w:type="spellStart"/>
            <w:r w:rsidRPr="00404342">
              <w:rPr>
                <w:rFonts w:ascii="Calibri" w:eastAsia="Times New Roman" w:hAnsi="Calibri" w:cs="Times New Roman"/>
                <w:color w:val="FFFFFF"/>
                <w:sz w:val="24"/>
                <w:szCs w:val="24"/>
                <w:lang w:eastAsia="zh-CN"/>
              </w:rPr>
              <w:t>sqerror</w:t>
            </w:r>
            <w:proofErr w:type="spellEnd"/>
            <w:r w:rsidRPr="00404342">
              <w:rPr>
                <w:rFonts w:ascii="Calibri" w:eastAsia="Times New Roman" w:hAnsi="Calibri" w:cs="Times New Roman"/>
                <w:color w:val="FFFFFF"/>
                <w:sz w:val="24"/>
                <w:szCs w:val="24"/>
                <w:lang w:eastAsia="zh-CN"/>
              </w:rPr>
              <w:t>)</w:t>
            </w:r>
          </w:p>
        </w:tc>
        <w:tc>
          <w:tcPr>
            <w:tcW w:w="1560" w:type="dxa"/>
            <w:tcBorders>
              <w:top w:val="nil"/>
              <w:left w:val="nil"/>
              <w:bottom w:val="single" w:sz="4" w:space="0" w:color="auto"/>
              <w:right w:val="single" w:sz="4" w:space="0" w:color="auto"/>
            </w:tcBorders>
            <w:shd w:val="clear" w:color="000000" w:fill="8EA9DB"/>
            <w:noWrap/>
            <w:vAlign w:val="bottom"/>
            <w:hideMark/>
          </w:tcPr>
          <w:p w14:paraId="5C33B530" w14:textId="77777777" w:rsidR="00AA3682" w:rsidRPr="00404342" w:rsidRDefault="00AA3682" w:rsidP="00AA3682">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1.7808E+00</w:t>
            </w:r>
          </w:p>
        </w:tc>
      </w:tr>
    </w:tbl>
    <w:p w14:paraId="5FC7F096" w14:textId="23FC4696" w:rsidR="003F1AC7" w:rsidRPr="00404342" w:rsidRDefault="003F1AC7" w:rsidP="00234B90">
      <w:pPr>
        <w:rPr>
          <w:b/>
        </w:rPr>
      </w:pPr>
    </w:p>
    <w:p w14:paraId="16F6F284" w14:textId="56E973C9" w:rsidR="003F1AC7" w:rsidRPr="00404342" w:rsidRDefault="003F1AC7" w:rsidP="00234B90">
      <w:pPr>
        <w:rPr>
          <w:b/>
        </w:rPr>
      </w:pPr>
    </w:p>
    <w:p w14:paraId="32911268" w14:textId="7615737E" w:rsidR="003F1AC7" w:rsidRPr="00404342" w:rsidRDefault="00403A0E" w:rsidP="00234B90">
      <w:pPr>
        <w:rPr>
          <w:b/>
        </w:rPr>
      </w:pPr>
      <w:r>
        <w:rPr>
          <w:noProof/>
        </w:rPr>
        <w:drawing>
          <wp:anchor distT="0" distB="0" distL="114300" distR="114300" simplePos="0" relativeHeight="251687936" behindDoc="1" locked="0" layoutInCell="1" allowOverlap="1" wp14:anchorId="720A42AB" wp14:editId="01CDF1D8">
            <wp:simplePos x="0" y="0"/>
            <wp:positionH relativeFrom="margin">
              <wp:posOffset>295275</wp:posOffset>
            </wp:positionH>
            <wp:positionV relativeFrom="paragraph">
              <wp:posOffset>254635</wp:posOffset>
            </wp:positionV>
            <wp:extent cx="5029200" cy="366121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3661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D44C18" w14:textId="0C4960DB" w:rsidR="003F1AC7" w:rsidRPr="00404342" w:rsidRDefault="003F1AC7" w:rsidP="00234B90">
      <w:pPr>
        <w:rPr>
          <w:b/>
        </w:rPr>
      </w:pPr>
    </w:p>
    <w:p w14:paraId="7D321CD8" w14:textId="246BA26C" w:rsidR="003F1AC7" w:rsidRPr="00404342" w:rsidRDefault="003F1AC7" w:rsidP="00234B90">
      <w:pPr>
        <w:rPr>
          <w:b/>
        </w:rPr>
      </w:pPr>
    </w:p>
    <w:p w14:paraId="639171B6" w14:textId="5DC44B73" w:rsidR="003F1AC7" w:rsidRPr="00404342" w:rsidRDefault="003F1AC7" w:rsidP="00234B90">
      <w:pPr>
        <w:rPr>
          <w:b/>
        </w:rPr>
      </w:pPr>
    </w:p>
    <w:p w14:paraId="4E8F700A" w14:textId="6FCA13BC" w:rsidR="003F1AC7" w:rsidRPr="00404342" w:rsidRDefault="003F1AC7" w:rsidP="00234B90">
      <w:pPr>
        <w:rPr>
          <w:b/>
        </w:rPr>
      </w:pPr>
    </w:p>
    <w:p w14:paraId="366406EA" w14:textId="3669FCF9" w:rsidR="003F1AC7" w:rsidRPr="00404342" w:rsidRDefault="003F1AC7" w:rsidP="00234B90">
      <w:pPr>
        <w:rPr>
          <w:b/>
        </w:rPr>
      </w:pPr>
    </w:p>
    <w:p w14:paraId="1B1ABE9E" w14:textId="6C0F64EC" w:rsidR="003F1AC7" w:rsidRPr="00404342" w:rsidRDefault="003F1AC7" w:rsidP="00234B90">
      <w:pPr>
        <w:rPr>
          <w:b/>
        </w:rPr>
      </w:pPr>
    </w:p>
    <w:p w14:paraId="259FB469" w14:textId="7AD8F197" w:rsidR="003F1AC7" w:rsidRPr="00404342" w:rsidRDefault="003F1AC7" w:rsidP="00234B90">
      <w:pPr>
        <w:rPr>
          <w:b/>
        </w:rPr>
      </w:pPr>
    </w:p>
    <w:p w14:paraId="6FB918B3" w14:textId="2AF58C21" w:rsidR="003F1AC7" w:rsidRPr="00404342" w:rsidRDefault="003F1AC7" w:rsidP="00234B90">
      <w:pPr>
        <w:rPr>
          <w:b/>
        </w:rPr>
      </w:pPr>
    </w:p>
    <w:p w14:paraId="290DA6A1" w14:textId="0BBE43C3" w:rsidR="003F1AC7" w:rsidRPr="00404342" w:rsidRDefault="003F1AC7" w:rsidP="00234B90">
      <w:pPr>
        <w:rPr>
          <w:b/>
        </w:rPr>
      </w:pPr>
    </w:p>
    <w:p w14:paraId="1D3A3814" w14:textId="5D861F7F" w:rsidR="003F1AC7" w:rsidRPr="00404342" w:rsidRDefault="003F1AC7" w:rsidP="00234B90">
      <w:pPr>
        <w:rPr>
          <w:b/>
        </w:rPr>
      </w:pPr>
    </w:p>
    <w:p w14:paraId="7D7328DE" w14:textId="45F3D5C4" w:rsidR="003F1AC7" w:rsidRPr="00404342" w:rsidRDefault="003F1AC7" w:rsidP="00234B90">
      <w:pPr>
        <w:rPr>
          <w:b/>
        </w:rPr>
      </w:pPr>
    </w:p>
    <w:p w14:paraId="365CA9A1" w14:textId="5F11CAF0" w:rsidR="003F1AC7" w:rsidRPr="00404342" w:rsidRDefault="00214C83" w:rsidP="00234B90">
      <w:pPr>
        <w:rPr>
          <w:b/>
        </w:rPr>
      </w:pPr>
      <w:r w:rsidRPr="00404342">
        <w:rPr>
          <w:noProof/>
        </w:rPr>
        <mc:AlternateContent>
          <mc:Choice Requires="wps">
            <w:drawing>
              <wp:anchor distT="0" distB="0" distL="114300" distR="114300" simplePos="0" relativeHeight="251685888" behindDoc="0" locked="0" layoutInCell="1" allowOverlap="1" wp14:anchorId="125584A7" wp14:editId="4D085CF7">
                <wp:simplePos x="0" y="0"/>
                <wp:positionH relativeFrom="column">
                  <wp:posOffset>-41386</wp:posOffset>
                </wp:positionH>
                <wp:positionV relativeFrom="paragraph">
                  <wp:posOffset>276114</wp:posOffset>
                </wp:positionV>
                <wp:extent cx="4766310" cy="398780"/>
                <wp:effectExtent l="0" t="0" r="0" b="0"/>
                <wp:wrapSquare wrapText="bothSides"/>
                <wp:docPr id="71" name="Text Box 71"/>
                <wp:cNvGraphicFramePr/>
                <a:graphic xmlns:a="http://schemas.openxmlformats.org/drawingml/2006/main">
                  <a:graphicData uri="http://schemas.microsoft.com/office/word/2010/wordprocessingShape">
                    <wps:wsp>
                      <wps:cNvSpPr txBox="1"/>
                      <wps:spPr>
                        <a:xfrm>
                          <a:off x="0" y="0"/>
                          <a:ext cx="4766310" cy="398780"/>
                        </a:xfrm>
                        <a:prstGeom prst="rect">
                          <a:avLst/>
                        </a:prstGeom>
                        <a:solidFill>
                          <a:prstClr val="white"/>
                        </a:solidFill>
                        <a:ln>
                          <a:noFill/>
                        </a:ln>
                      </wps:spPr>
                      <wps:txbx>
                        <w:txbxContent>
                          <w:p w14:paraId="291AE0EE" w14:textId="166AD07C" w:rsidR="006F4BE2" w:rsidRPr="00BB4AB5" w:rsidRDefault="006F4BE2" w:rsidP="00AA3682">
                            <w:pPr>
                              <w:pStyle w:val="a9"/>
                              <w:jc w:val="center"/>
                              <w:rPr>
                                <w:b/>
                                <w:noProof/>
                                <w:sz w:val="22"/>
                                <w:szCs w:val="22"/>
                              </w:rPr>
                            </w:pPr>
                            <w:r>
                              <w:t xml:space="preserve">Figure </w:t>
                            </w:r>
                            <w:r w:rsidR="00403A0E">
                              <w:rPr>
                                <w:noProof/>
                              </w:rPr>
                              <w:fldChar w:fldCharType="begin"/>
                            </w:r>
                            <w:r w:rsidR="00403A0E">
                              <w:rPr>
                                <w:noProof/>
                              </w:rPr>
                              <w:instrText xml:space="preserve"> SEQ Figure \* ARABIC </w:instrText>
                            </w:r>
                            <w:r w:rsidR="00403A0E">
                              <w:rPr>
                                <w:noProof/>
                              </w:rPr>
                              <w:fldChar w:fldCharType="separate"/>
                            </w:r>
                            <w:r>
                              <w:rPr>
                                <w:noProof/>
                              </w:rPr>
                              <w:t>6</w:t>
                            </w:r>
                            <w:r w:rsidR="00403A0E">
                              <w:rPr>
                                <w:noProof/>
                              </w:rPr>
                              <w:fldChar w:fldCharType="end"/>
                            </w:r>
                            <w:r>
                              <w:rPr>
                                <w:rFonts w:hint="eastAsia"/>
                                <w:lang w:eastAsia="zh-CN"/>
                              </w:rPr>
                              <w:t>：TAU</w:t>
                            </w:r>
                            <w:r>
                              <w:rPr>
                                <w:lang w:eastAsia="zh-CN"/>
                              </w:rPr>
                              <w:t xml:space="preserve"> </w:t>
                            </w:r>
                            <w:r>
                              <w:rPr>
                                <w:rFonts w:hint="eastAsia"/>
                                <w:lang w:eastAsia="zh-CN"/>
                              </w:rPr>
                              <w:t>Vs</w:t>
                            </w:r>
                            <w:r>
                              <w:rPr>
                                <w:lang w:eastAsia="zh-CN"/>
                              </w:rPr>
                              <w:t>. CPI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5584A7" id="Text Box 71" o:spid="_x0000_s1031" type="#_x0000_t202" style="position:absolute;margin-left:-3.25pt;margin-top:21.75pt;width:375.3pt;height:31.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" stroked="f">
                <v:textbox inset="0,0,0,0">
                  <w:txbxContent>
                    <w:p w14:paraId="291AE0EE" w14:textId="166AD07C" w:rsidR="006F4BE2" w:rsidRPr="00BB4AB5" w:rsidRDefault="006F4BE2" w:rsidP="00AA3682">
                      <w:pPr>
                        <w:pStyle w:val="a9"/>
                        <w:jc w:val="center"/>
                        <w:rPr>
                          <w:b/>
                          <w:noProof/>
                          <w:sz w:val="22"/>
                          <w:szCs w:val="22"/>
                        </w:rPr>
                      </w:pPr>
                      <w:r>
                        <w:t xml:space="preserve">Figure </w:t>
                      </w:r>
                      <w:fldSimple w:instr=" SEQ Figure \* ARABIC ">
                        <w:r>
                          <w:rPr>
                            <w:noProof/>
                          </w:rPr>
                          <w:t>6</w:t>
                        </w:r>
                      </w:fldSimple>
                      <w:r>
                        <w:rPr>
                          <w:rFonts w:hint="eastAsia"/>
                          <w:lang w:eastAsia="zh-CN"/>
                        </w:rPr>
                        <w:t>：TAU</w:t>
                      </w:r>
                      <w:r>
                        <w:rPr>
                          <w:lang w:eastAsia="zh-CN"/>
                        </w:rPr>
                        <w:t xml:space="preserve"> </w:t>
                      </w:r>
                      <w:r>
                        <w:rPr>
                          <w:rFonts w:hint="eastAsia"/>
                          <w:lang w:eastAsia="zh-CN"/>
                        </w:rPr>
                        <w:t>Vs</w:t>
                      </w:r>
                      <w:r>
                        <w:rPr>
                          <w:lang w:eastAsia="zh-CN"/>
                        </w:rPr>
                        <w:t>. CPI</w:t>
                      </w:r>
                    </w:p>
                  </w:txbxContent>
                </v:textbox>
                <w10:wrap type="square"/>
              </v:shape>
            </w:pict>
          </mc:Fallback>
        </mc:AlternateContent>
      </w:r>
    </w:p>
    <w:p w14:paraId="20AEA7C5" w14:textId="047030EE" w:rsidR="003F1AC7" w:rsidRPr="00404342" w:rsidRDefault="003F1AC7" w:rsidP="00234B90">
      <w:pPr>
        <w:rPr>
          <w:b/>
        </w:rPr>
      </w:pPr>
    </w:p>
    <w:p w14:paraId="4E86660E" w14:textId="1BF7EDCC" w:rsidR="00027FB3" w:rsidRDefault="00027FB3" w:rsidP="00234B90">
      <w:pPr>
        <w:rPr>
          <w:b/>
        </w:rPr>
      </w:pPr>
    </w:p>
    <w:p w14:paraId="116A67CE" w14:textId="77777777" w:rsidR="00027FB3" w:rsidRPr="00404342" w:rsidRDefault="00027FB3" w:rsidP="00234B90">
      <w:pPr>
        <w:rPr>
          <w:b/>
        </w:rPr>
      </w:pPr>
      <w:bookmarkStart w:id="0" w:name="_GoBack"/>
      <w:bookmarkEnd w:id="0"/>
    </w:p>
    <w:p w14:paraId="3CBF4DEB" w14:textId="1F1F5942" w:rsidR="00854D68" w:rsidRPr="00404342" w:rsidRDefault="00854D68" w:rsidP="00854D68">
      <w:pPr>
        <w:rPr>
          <w:b/>
        </w:rPr>
      </w:pPr>
      <w:r w:rsidRPr="00404342">
        <w:rPr>
          <w:b/>
        </w:rPr>
        <w:lastRenderedPageBreak/>
        <w:t>Chapter 7, exercise 1</w:t>
      </w:r>
    </w:p>
    <w:p w14:paraId="659A8F42" w14:textId="77777777" w:rsidR="005C4148" w:rsidRPr="00404342" w:rsidRDefault="008F42A3" w:rsidP="005C4148">
      <w:pPr>
        <w:pStyle w:val="a3"/>
        <w:numPr>
          <w:ilvl w:val="0"/>
          <w:numId w:val="9"/>
        </w:numPr>
      </w:pPr>
      <w:r w:rsidRPr="00404342">
        <w:rPr>
          <w:b/>
        </w:rPr>
        <w:t xml:space="preserve">Risk-Free Price </w:t>
      </w:r>
      <w:proofErr w:type="gramStart"/>
      <w:r w:rsidRPr="00404342">
        <w:rPr>
          <w:b/>
        </w:rPr>
        <w:t>Risk :</w:t>
      </w:r>
      <w:proofErr w:type="gramEnd"/>
    </w:p>
    <w:p w14:paraId="10B000FC" w14:textId="29DEDB94" w:rsidR="00667A3F" w:rsidRPr="00404342" w:rsidRDefault="00667A3F" w:rsidP="005C4148">
      <w:r w:rsidRPr="00404342">
        <w:t>Data from 10/30/15- 10/30/18</w:t>
      </w:r>
    </w:p>
    <w:p w14:paraId="012FA0B4" w14:textId="77777777" w:rsidR="00812679" w:rsidRPr="00404342" w:rsidRDefault="00812679" w:rsidP="00812679">
      <w:pPr>
        <w:pStyle w:val="a3"/>
        <w:ind w:left="360"/>
      </w:pPr>
    </w:p>
    <w:p w14:paraId="15BB2E61" w14:textId="30AD32A7" w:rsidR="00854D68" w:rsidRPr="00404342" w:rsidRDefault="003C1E17" w:rsidP="00667A3F">
      <w:pPr>
        <w:pStyle w:val="a3"/>
        <w:numPr>
          <w:ilvl w:val="0"/>
          <w:numId w:val="8"/>
        </w:numPr>
        <w:rPr>
          <w:lang w:eastAsia="zh-CN"/>
        </w:rPr>
      </w:pPr>
      <w:r w:rsidRPr="00404342">
        <w:rPr>
          <w:lang w:eastAsia="zh-CN"/>
        </w:rPr>
        <w:t xml:space="preserve">The </w:t>
      </w:r>
      <w:r w:rsidR="006E713A" w:rsidRPr="00404342">
        <w:rPr>
          <w:lang w:eastAsia="zh-CN"/>
        </w:rPr>
        <w:t xml:space="preserve">table below shows the average yield for each of these instruments. </w:t>
      </w:r>
    </w:p>
    <w:tbl>
      <w:tblPr>
        <w:tblW w:w="8927" w:type="dxa"/>
        <w:tblInd w:w="-5" w:type="dxa"/>
        <w:tblLook w:val="04A0" w:firstRow="1" w:lastRow="0" w:firstColumn="1" w:lastColumn="0" w:noHBand="0" w:noVBand="1"/>
      </w:tblPr>
      <w:tblGrid>
        <w:gridCol w:w="2309"/>
        <w:gridCol w:w="1732"/>
        <w:gridCol w:w="1688"/>
        <w:gridCol w:w="1599"/>
        <w:gridCol w:w="1599"/>
      </w:tblGrid>
      <w:tr w:rsidR="00745AC7" w:rsidRPr="00404342" w14:paraId="1BA8BA65" w14:textId="77777777" w:rsidTr="00745AC7">
        <w:trPr>
          <w:trHeight w:val="334"/>
        </w:trPr>
        <w:tc>
          <w:tcPr>
            <w:tcW w:w="2309"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3B3ED22B" w14:textId="77777777" w:rsidR="00745AC7" w:rsidRPr="00404342" w:rsidRDefault="00745AC7" w:rsidP="00745AC7">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 xml:space="preserve">Name </w:t>
            </w:r>
          </w:p>
        </w:tc>
        <w:tc>
          <w:tcPr>
            <w:tcW w:w="1732" w:type="dxa"/>
            <w:tcBorders>
              <w:top w:val="single" w:sz="4" w:space="0" w:color="auto"/>
              <w:left w:val="nil"/>
              <w:bottom w:val="single" w:sz="4" w:space="0" w:color="auto"/>
              <w:right w:val="single" w:sz="4" w:space="0" w:color="auto"/>
            </w:tcBorders>
            <w:shd w:val="clear" w:color="000000" w:fill="4472C4"/>
            <w:noWrap/>
            <w:vAlign w:val="bottom"/>
            <w:hideMark/>
          </w:tcPr>
          <w:p w14:paraId="7411965B" w14:textId="77777777" w:rsidR="00745AC7" w:rsidRPr="00404342" w:rsidRDefault="00745AC7" w:rsidP="00745AC7">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 xml:space="preserve">3M </w:t>
            </w:r>
          </w:p>
        </w:tc>
        <w:tc>
          <w:tcPr>
            <w:tcW w:w="1688" w:type="dxa"/>
            <w:tcBorders>
              <w:top w:val="single" w:sz="4" w:space="0" w:color="auto"/>
              <w:left w:val="nil"/>
              <w:bottom w:val="single" w:sz="4" w:space="0" w:color="auto"/>
              <w:right w:val="single" w:sz="4" w:space="0" w:color="auto"/>
            </w:tcBorders>
            <w:shd w:val="clear" w:color="000000" w:fill="4472C4"/>
            <w:noWrap/>
            <w:vAlign w:val="bottom"/>
            <w:hideMark/>
          </w:tcPr>
          <w:p w14:paraId="61C21FFC" w14:textId="77777777" w:rsidR="00745AC7" w:rsidRPr="00404342" w:rsidRDefault="00745AC7" w:rsidP="00745AC7">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2Y</w:t>
            </w:r>
          </w:p>
        </w:tc>
        <w:tc>
          <w:tcPr>
            <w:tcW w:w="1599" w:type="dxa"/>
            <w:tcBorders>
              <w:top w:val="single" w:sz="4" w:space="0" w:color="auto"/>
              <w:left w:val="nil"/>
              <w:bottom w:val="single" w:sz="4" w:space="0" w:color="auto"/>
              <w:right w:val="single" w:sz="4" w:space="0" w:color="auto"/>
            </w:tcBorders>
            <w:shd w:val="clear" w:color="000000" w:fill="4472C4"/>
            <w:noWrap/>
            <w:vAlign w:val="bottom"/>
            <w:hideMark/>
          </w:tcPr>
          <w:p w14:paraId="6F51FB5C" w14:textId="77777777" w:rsidR="00745AC7" w:rsidRPr="00404342" w:rsidRDefault="00745AC7" w:rsidP="00745AC7">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10Y</w:t>
            </w:r>
          </w:p>
        </w:tc>
        <w:tc>
          <w:tcPr>
            <w:tcW w:w="1599" w:type="dxa"/>
            <w:tcBorders>
              <w:top w:val="single" w:sz="4" w:space="0" w:color="auto"/>
              <w:left w:val="nil"/>
              <w:bottom w:val="single" w:sz="4" w:space="0" w:color="auto"/>
              <w:right w:val="single" w:sz="4" w:space="0" w:color="auto"/>
            </w:tcBorders>
            <w:shd w:val="clear" w:color="000000" w:fill="4472C4"/>
            <w:noWrap/>
            <w:vAlign w:val="bottom"/>
            <w:hideMark/>
          </w:tcPr>
          <w:p w14:paraId="3724D915" w14:textId="77777777" w:rsidR="00745AC7" w:rsidRPr="00404342" w:rsidRDefault="00745AC7" w:rsidP="00745AC7">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30Y</w:t>
            </w:r>
          </w:p>
        </w:tc>
      </w:tr>
      <w:tr w:rsidR="00745AC7" w:rsidRPr="00404342" w14:paraId="3E141237" w14:textId="77777777" w:rsidTr="00745AC7">
        <w:trPr>
          <w:trHeight w:val="334"/>
        </w:trPr>
        <w:tc>
          <w:tcPr>
            <w:tcW w:w="2309" w:type="dxa"/>
            <w:tcBorders>
              <w:top w:val="nil"/>
              <w:left w:val="single" w:sz="4" w:space="0" w:color="auto"/>
              <w:bottom w:val="single" w:sz="4" w:space="0" w:color="auto"/>
              <w:right w:val="single" w:sz="4" w:space="0" w:color="auto"/>
            </w:tcBorders>
            <w:shd w:val="clear" w:color="000000" w:fill="8EA9DB"/>
            <w:noWrap/>
            <w:vAlign w:val="bottom"/>
            <w:hideMark/>
          </w:tcPr>
          <w:p w14:paraId="33037E46" w14:textId="180C0ECA" w:rsidR="00745AC7" w:rsidRPr="00404342" w:rsidRDefault="00745AC7" w:rsidP="00745AC7">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Average</w:t>
            </w:r>
            <w:r w:rsidR="002307D4" w:rsidRPr="00404342">
              <w:rPr>
                <w:rFonts w:ascii="Calibri" w:eastAsia="Times New Roman" w:hAnsi="Calibri" w:cs="Times New Roman"/>
                <w:color w:val="000000"/>
                <w:sz w:val="24"/>
                <w:szCs w:val="24"/>
                <w:lang w:eastAsia="zh-CN"/>
              </w:rPr>
              <w:t xml:space="preserve"> Yield</w:t>
            </w:r>
          </w:p>
        </w:tc>
        <w:tc>
          <w:tcPr>
            <w:tcW w:w="1732" w:type="dxa"/>
            <w:tcBorders>
              <w:top w:val="nil"/>
              <w:left w:val="nil"/>
              <w:bottom w:val="single" w:sz="4" w:space="0" w:color="auto"/>
              <w:right w:val="single" w:sz="4" w:space="0" w:color="auto"/>
            </w:tcBorders>
            <w:shd w:val="clear" w:color="000000" w:fill="8EA9DB"/>
            <w:noWrap/>
            <w:vAlign w:val="bottom"/>
            <w:hideMark/>
          </w:tcPr>
          <w:p w14:paraId="28100525" w14:textId="77777777" w:rsidR="00745AC7" w:rsidRPr="00404342" w:rsidRDefault="00745AC7" w:rsidP="00745AC7">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9.5858E-03</w:t>
            </w:r>
          </w:p>
        </w:tc>
        <w:tc>
          <w:tcPr>
            <w:tcW w:w="1688" w:type="dxa"/>
            <w:tcBorders>
              <w:top w:val="nil"/>
              <w:left w:val="nil"/>
              <w:bottom w:val="single" w:sz="4" w:space="0" w:color="auto"/>
              <w:right w:val="single" w:sz="4" w:space="0" w:color="auto"/>
            </w:tcBorders>
            <w:shd w:val="clear" w:color="000000" w:fill="8EA9DB"/>
            <w:noWrap/>
            <w:vAlign w:val="bottom"/>
            <w:hideMark/>
          </w:tcPr>
          <w:p w14:paraId="09A21B63" w14:textId="77777777" w:rsidR="00745AC7" w:rsidRPr="00404342" w:rsidRDefault="00745AC7" w:rsidP="00745AC7">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1.4859E-02</w:t>
            </w:r>
          </w:p>
        </w:tc>
        <w:tc>
          <w:tcPr>
            <w:tcW w:w="1599" w:type="dxa"/>
            <w:tcBorders>
              <w:top w:val="nil"/>
              <w:left w:val="nil"/>
              <w:bottom w:val="single" w:sz="4" w:space="0" w:color="auto"/>
              <w:right w:val="single" w:sz="4" w:space="0" w:color="auto"/>
            </w:tcBorders>
            <w:shd w:val="clear" w:color="000000" w:fill="8EA9DB"/>
            <w:noWrap/>
            <w:vAlign w:val="bottom"/>
            <w:hideMark/>
          </w:tcPr>
          <w:p w14:paraId="2B014842" w14:textId="77777777" w:rsidR="00745AC7" w:rsidRPr="00404342" w:rsidRDefault="00745AC7" w:rsidP="00745AC7">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2.3193E-02</w:t>
            </w:r>
          </w:p>
        </w:tc>
        <w:tc>
          <w:tcPr>
            <w:tcW w:w="1599" w:type="dxa"/>
            <w:tcBorders>
              <w:top w:val="nil"/>
              <w:left w:val="nil"/>
              <w:bottom w:val="single" w:sz="4" w:space="0" w:color="auto"/>
              <w:right w:val="single" w:sz="4" w:space="0" w:color="auto"/>
            </w:tcBorders>
            <w:shd w:val="clear" w:color="000000" w:fill="8EA9DB"/>
            <w:noWrap/>
            <w:vAlign w:val="bottom"/>
            <w:hideMark/>
          </w:tcPr>
          <w:p w14:paraId="6B3DD4A8" w14:textId="77777777" w:rsidR="00745AC7" w:rsidRPr="00404342" w:rsidRDefault="00745AC7" w:rsidP="00745AC7">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2.8539E-02</w:t>
            </w:r>
          </w:p>
        </w:tc>
      </w:tr>
    </w:tbl>
    <w:p w14:paraId="7F320614" w14:textId="77777777" w:rsidR="00905D3D" w:rsidRPr="00404342" w:rsidRDefault="00905D3D" w:rsidP="00234B90">
      <w:pPr>
        <w:rPr>
          <w:b/>
        </w:rPr>
      </w:pPr>
    </w:p>
    <w:p w14:paraId="146D08B7" w14:textId="77DCF5B5" w:rsidR="00854D68" w:rsidRPr="00404342" w:rsidRDefault="00296FE2" w:rsidP="00905D3D">
      <w:pPr>
        <w:pStyle w:val="a3"/>
        <w:numPr>
          <w:ilvl w:val="0"/>
          <w:numId w:val="8"/>
        </w:numPr>
      </w:pPr>
      <w:r w:rsidRPr="00404342">
        <w:t>Average Log return is negative and close to zero for all cases, however, average log return shows a negative relationship between maturity</w:t>
      </w:r>
      <w:r w:rsidR="006C7516" w:rsidRPr="00404342">
        <w:t xml:space="preserve">. Since </w:t>
      </w:r>
      <w:r w:rsidR="004445E2" w:rsidRPr="00404342">
        <w:t xml:space="preserve">uncertainty increases as the maturity increases, so the expected return is </w:t>
      </w:r>
      <w:r w:rsidR="006B4A5E" w:rsidRPr="00404342">
        <w:t xml:space="preserve">lower. </w:t>
      </w:r>
    </w:p>
    <w:tbl>
      <w:tblPr>
        <w:tblpPr w:leftFromText="180" w:rightFromText="180" w:vertAnchor="page" w:horzAnchor="margin" w:tblpY="5424"/>
        <w:tblW w:w="9013" w:type="dxa"/>
        <w:tblLook w:val="04A0" w:firstRow="1" w:lastRow="0" w:firstColumn="1" w:lastColumn="0" w:noHBand="0" w:noVBand="1"/>
      </w:tblPr>
      <w:tblGrid>
        <w:gridCol w:w="2332"/>
        <w:gridCol w:w="1748"/>
        <w:gridCol w:w="1703"/>
        <w:gridCol w:w="1615"/>
        <w:gridCol w:w="1615"/>
      </w:tblGrid>
      <w:tr w:rsidR="004445E2" w:rsidRPr="00404342" w14:paraId="5DB78CE3" w14:textId="77777777" w:rsidTr="004445E2">
        <w:trPr>
          <w:trHeight w:val="296"/>
        </w:trPr>
        <w:tc>
          <w:tcPr>
            <w:tcW w:w="2332"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5C44F398" w14:textId="77777777" w:rsidR="004445E2" w:rsidRPr="00404342" w:rsidRDefault="004445E2" w:rsidP="004445E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 xml:space="preserve">Name </w:t>
            </w:r>
          </w:p>
        </w:tc>
        <w:tc>
          <w:tcPr>
            <w:tcW w:w="1748" w:type="dxa"/>
            <w:tcBorders>
              <w:top w:val="single" w:sz="4" w:space="0" w:color="auto"/>
              <w:left w:val="nil"/>
              <w:bottom w:val="single" w:sz="4" w:space="0" w:color="auto"/>
              <w:right w:val="single" w:sz="4" w:space="0" w:color="auto"/>
            </w:tcBorders>
            <w:shd w:val="clear" w:color="000000" w:fill="4472C4"/>
            <w:noWrap/>
            <w:vAlign w:val="bottom"/>
            <w:hideMark/>
          </w:tcPr>
          <w:p w14:paraId="5C420654" w14:textId="77777777" w:rsidR="004445E2" w:rsidRPr="00404342" w:rsidRDefault="004445E2" w:rsidP="004445E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 xml:space="preserve">3M </w:t>
            </w:r>
          </w:p>
        </w:tc>
        <w:tc>
          <w:tcPr>
            <w:tcW w:w="1703" w:type="dxa"/>
            <w:tcBorders>
              <w:top w:val="single" w:sz="4" w:space="0" w:color="auto"/>
              <w:left w:val="nil"/>
              <w:bottom w:val="single" w:sz="4" w:space="0" w:color="auto"/>
              <w:right w:val="single" w:sz="4" w:space="0" w:color="auto"/>
            </w:tcBorders>
            <w:shd w:val="clear" w:color="000000" w:fill="4472C4"/>
            <w:noWrap/>
            <w:vAlign w:val="bottom"/>
            <w:hideMark/>
          </w:tcPr>
          <w:p w14:paraId="6BF9A4DF" w14:textId="77777777" w:rsidR="004445E2" w:rsidRPr="00404342" w:rsidRDefault="004445E2" w:rsidP="004445E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2Y</w:t>
            </w:r>
          </w:p>
        </w:tc>
        <w:tc>
          <w:tcPr>
            <w:tcW w:w="1615" w:type="dxa"/>
            <w:tcBorders>
              <w:top w:val="single" w:sz="4" w:space="0" w:color="auto"/>
              <w:left w:val="nil"/>
              <w:bottom w:val="single" w:sz="4" w:space="0" w:color="auto"/>
              <w:right w:val="single" w:sz="4" w:space="0" w:color="auto"/>
            </w:tcBorders>
            <w:shd w:val="clear" w:color="000000" w:fill="4472C4"/>
            <w:noWrap/>
            <w:vAlign w:val="bottom"/>
            <w:hideMark/>
          </w:tcPr>
          <w:p w14:paraId="6336EF7A" w14:textId="77777777" w:rsidR="004445E2" w:rsidRPr="00404342" w:rsidRDefault="004445E2" w:rsidP="004445E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10Y</w:t>
            </w:r>
          </w:p>
        </w:tc>
        <w:tc>
          <w:tcPr>
            <w:tcW w:w="1615" w:type="dxa"/>
            <w:tcBorders>
              <w:top w:val="single" w:sz="4" w:space="0" w:color="auto"/>
              <w:left w:val="nil"/>
              <w:bottom w:val="single" w:sz="4" w:space="0" w:color="auto"/>
              <w:right w:val="single" w:sz="4" w:space="0" w:color="auto"/>
            </w:tcBorders>
            <w:shd w:val="clear" w:color="000000" w:fill="4472C4"/>
            <w:noWrap/>
            <w:vAlign w:val="bottom"/>
            <w:hideMark/>
          </w:tcPr>
          <w:p w14:paraId="4D8E0DE3" w14:textId="77777777" w:rsidR="004445E2" w:rsidRPr="00404342" w:rsidRDefault="004445E2" w:rsidP="004445E2">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30Y</w:t>
            </w:r>
          </w:p>
        </w:tc>
      </w:tr>
      <w:tr w:rsidR="004445E2" w:rsidRPr="00404342" w14:paraId="5B384348" w14:textId="77777777" w:rsidTr="004445E2">
        <w:trPr>
          <w:trHeight w:val="296"/>
        </w:trPr>
        <w:tc>
          <w:tcPr>
            <w:tcW w:w="2332" w:type="dxa"/>
            <w:tcBorders>
              <w:top w:val="nil"/>
              <w:left w:val="single" w:sz="4" w:space="0" w:color="auto"/>
              <w:bottom w:val="nil"/>
              <w:right w:val="single" w:sz="4" w:space="0" w:color="auto"/>
            </w:tcBorders>
            <w:shd w:val="clear" w:color="000000" w:fill="8EA9DB"/>
            <w:noWrap/>
            <w:vAlign w:val="bottom"/>
            <w:hideMark/>
          </w:tcPr>
          <w:p w14:paraId="65A4CEFB" w14:textId="18094447" w:rsidR="004445E2" w:rsidRPr="00404342" w:rsidRDefault="004445E2" w:rsidP="004445E2">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Average Log Return</w:t>
            </w:r>
          </w:p>
        </w:tc>
        <w:tc>
          <w:tcPr>
            <w:tcW w:w="1748" w:type="dxa"/>
            <w:tcBorders>
              <w:top w:val="nil"/>
              <w:left w:val="nil"/>
              <w:bottom w:val="nil"/>
              <w:right w:val="single" w:sz="4" w:space="0" w:color="auto"/>
            </w:tcBorders>
            <w:shd w:val="clear" w:color="000000" w:fill="8EA9DB"/>
            <w:noWrap/>
            <w:vAlign w:val="bottom"/>
            <w:hideMark/>
          </w:tcPr>
          <w:p w14:paraId="7EA5704F" w14:textId="77777777" w:rsidR="004445E2" w:rsidRPr="00404342" w:rsidRDefault="004445E2" w:rsidP="004445E2">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-7.5233E-06</w:t>
            </w:r>
          </w:p>
        </w:tc>
        <w:tc>
          <w:tcPr>
            <w:tcW w:w="1703" w:type="dxa"/>
            <w:tcBorders>
              <w:top w:val="nil"/>
              <w:left w:val="nil"/>
              <w:bottom w:val="nil"/>
              <w:right w:val="single" w:sz="4" w:space="0" w:color="auto"/>
            </w:tcBorders>
            <w:shd w:val="clear" w:color="000000" w:fill="8EA9DB"/>
            <w:noWrap/>
            <w:vAlign w:val="bottom"/>
            <w:hideMark/>
          </w:tcPr>
          <w:p w14:paraId="2BD293F1" w14:textId="77777777" w:rsidR="004445E2" w:rsidRPr="00404342" w:rsidRDefault="004445E2" w:rsidP="004445E2">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-5.5103E-05</w:t>
            </w:r>
          </w:p>
        </w:tc>
        <w:tc>
          <w:tcPr>
            <w:tcW w:w="1615" w:type="dxa"/>
            <w:tcBorders>
              <w:top w:val="nil"/>
              <w:left w:val="nil"/>
              <w:bottom w:val="nil"/>
              <w:right w:val="single" w:sz="4" w:space="0" w:color="auto"/>
            </w:tcBorders>
            <w:shd w:val="clear" w:color="000000" w:fill="8EA9DB"/>
            <w:noWrap/>
            <w:vAlign w:val="bottom"/>
            <w:hideMark/>
          </w:tcPr>
          <w:p w14:paraId="48824729" w14:textId="77777777" w:rsidR="004445E2" w:rsidRPr="00404342" w:rsidRDefault="004445E2" w:rsidP="004445E2">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-1.0798E-04</w:t>
            </w:r>
          </w:p>
        </w:tc>
        <w:tc>
          <w:tcPr>
            <w:tcW w:w="1615" w:type="dxa"/>
            <w:tcBorders>
              <w:top w:val="nil"/>
              <w:left w:val="nil"/>
              <w:bottom w:val="nil"/>
              <w:right w:val="single" w:sz="4" w:space="0" w:color="auto"/>
            </w:tcBorders>
            <w:shd w:val="clear" w:color="000000" w:fill="8EA9DB"/>
            <w:noWrap/>
            <w:vAlign w:val="bottom"/>
            <w:hideMark/>
          </w:tcPr>
          <w:p w14:paraId="48F0DC17" w14:textId="77777777" w:rsidR="004445E2" w:rsidRPr="00404342" w:rsidRDefault="004445E2" w:rsidP="004445E2">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-1.0226E-04</w:t>
            </w:r>
          </w:p>
        </w:tc>
      </w:tr>
      <w:tr w:rsidR="004445E2" w:rsidRPr="00404342" w14:paraId="73F23BFC" w14:textId="77777777" w:rsidTr="004445E2">
        <w:trPr>
          <w:trHeight w:val="296"/>
        </w:trPr>
        <w:tc>
          <w:tcPr>
            <w:tcW w:w="2332" w:type="dxa"/>
            <w:tcBorders>
              <w:top w:val="nil"/>
              <w:left w:val="single" w:sz="4" w:space="0" w:color="auto"/>
              <w:bottom w:val="single" w:sz="4" w:space="0" w:color="auto"/>
              <w:right w:val="single" w:sz="4" w:space="0" w:color="auto"/>
            </w:tcBorders>
            <w:shd w:val="clear" w:color="000000" w:fill="8EA9DB"/>
            <w:noWrap/>
            <w:vAlign w:val="bottom"/>
          </w:tcPr>
          <w:p w14:paraId="187A14B3" w14:textId="77777777" w:rsidR="004445E2" w:rsidRPr="00404342" w:rsidRDefault="004445E2" w:rsidP="004445E2">
            <w:pPr>
              <w:spacing w:after="0" w:line="240" w:lineRule="auto"/>
              <w:rPr>
                <w:rFonts w:ascii="Calibri" w:eastAsia="Times New Roman" w:hAnsi="Calibri" w:cs="Times New Roman"/>
                <w:color w:val="000000"/>
                <w:sz w:val="24"/>
                <w:szCs w:val="24"/>
                <w:lang w:eastAsia="zh-CN"/>
              </w:rPr>
            </w:pPr>
          </w:p>
        </w:tc>
        <w:tc>
          <w:tcPr>
            <w:tcW w:w="1748" w:type="dxa"/>
            <w:tcBorders>
              <w:top w:val="nil"/>
              <w:left w:val="nil"/>
              <w:bottom w:val="single" w:sz="4" w:space="0" w:color="auto"/>
              <w:right w:val="single" w:sz="4" w:space="0" w:color="auto"/>
            </w:tcBorders>
            <w:shd w:val="clear" w:color="000000" w:fill="8EA9DB"/>
            <w:noWrap/>
            <w:vAlign w:val="bottom"/>
          </w:tcPr>
          <w:p w14:paraId="1E78CDF4" w14:textId="77777777" w:rsidR="004445E2" w:rsidRPr="00404342" w:rsidRDefault="004445E2" w:rsidP="004445E2">
            <w:pPr>
              <w:spacing w:after="0" w:line="240" w:lineRule="auto"/>
              <w:rPr>
                <w:rFonts w:ascii="Calibri" w:eastAsia="Times New Roman" w:hAnsi="Calibri" w:cs="Times New Roman"/>
                <w:color w:val="000000"/>
                <w:sz w:val="24"/>
                <w:szCs w:val="24"/>
                <w:lang w:eastAsia="zh-CN"/>
              </w:rPr>
            </w:pPr>
          </w:p>
        </w:tc>
        <w:tc>
          <w:tcPr>
            <w:tcW w:w="1703" w:type="dxa"/>
            <w:tcBorders>
              <w:top w:val="nil"/>
              <w:left w:val="nil"/>
              <w:bottom w:val="single" w:sz="4" w:space="0" w:color="auto"/>
              <w:right w:val="single" w:sz="4" w:space="0" w:color="auto"/>
            </w:tcBorders>
            <w:shd w:val="clear" w:color="000000" w:fill="8EA9DB"/>
            <w:noWrap/>
            <w:vAlign w:val="bottom"/>
          </w:tcPr>
          <w:p w14:paraId="1B81C297" w14:textId="77777777" w:rsidR="004445E2" w:rsidRPr="00404342" w:rsidRDefault="004445E2" w:rsidP="004445E2">
            <w:pPr>
              <w:spacing w:after="0" w:line="240" w:lineRule="auto"/>
              <w:rPr>
                <w:rFonts w:ascii="Calibri" w:eastAsia="Times New Roman" w:hAnsi="Calibri" w:cs="Times New Roman"/>
                <w:color w:val="000000"/>
                <w:sz w:val="24"/>
                <w:szCs w:val="24"/>
                <w:lang w:eastAsia="zh-CN"/>
              </w:rPr>
            </w:pPr>
          </w:p>
        </w:tc>
        <w:tc>
          <w:tcPr>
            <w:tcW w:w="1615" w:type="dxa"/>
            <w:tcBorders>
              <w:top w:val="nil"/>
              <w:left w:val="nil"/>
              <w:bottom w:val="single" w:sz="4" w:space="0" w:color="auto"/>
              <w:right w:val="single" w:sz="4" w:space="0" w:color="auto"/>
            </w:tcBorders>
            <w:shd w:val="clear" w:color="000000" w:fill="8EA9DB"/>
            <w:noWrap/>
            <w:vAlign w:val="bottom"/>
          </w:tcPr>
          <w:p w14:paraId="5C12D021" w14:textId="77777777" w:rsidR="004445E2" w:rsidRPr="00404342" w:rsidRDefault="004445E2" w:rsidP="004445E2">
            <w:pPr>
              <w:spacing w:after="0" w:line="240" w:lineRule="auto"/>
              <w:rPr>
                <w:rFonts w:ascii="Calibri" w:eastAsia="Times New Roman" w:hAnsi="Calibri" w:cs="Times New Roman"/>
                <w:color w:val="000000"/>
                <w:sz w:val="24"/>
                <w:szCs w:val="24"/>
                <w:lang w:eastAsia="zh-CN"/>
              </w:rPr>
            </w:pPr>
          </w:p>
        </w:tc>
        <w:tc>
          <w:tcPr>
            <w:tcW w:w="1615" w:type="dxa"/>
            <w:tcBorders>
              <w:top w:val="nil"/>
              <w:left w:val="nil"/>
              <w:bottom w:val="single" w:sz="4" w:space="0" w:color="auto"/>
              <w:right w:val="single" w:sz="4" w:space="0" w:color="auto"/>
            </w:tcBorders>
            <w:shd w:val="clear" w:color="000000" w:fill="8EA9DB"/>
            <w:noWrap/>
            <w:vAlign w:val="bottom"/>
          </w:tcPr>
          <w:p w14:paraId="58C76172" w14:textId="77777777" w:rsidR="004445E2" w:rsidRPr="00404342" w:rsidRDefault="004445E2" w:rsidP="004445E2">
            <w:pPr>
              <w:spacing w:after="0" w:line="240" w:lineRule="auto"/>
              <w:rPr>
                <w:rFonts w:ascii="Calibri" w:eastAsia="Times New Roman" w:hAnsi="Calibri" w:cs="Times New Roman"/>
                <w:color w:val="000000"/>
                <w:sz w:val="24"/>
                <w:szCs w:val="24"/>
                <w:lang w:eastAsia="zh-CN"/>
              </w:rPr>
            </w:pPr>
          </w:p>
        </w:tc>
      </w:tr>
    </w:tbl>
    <w:p w14:paraId="30337F77" w14:textId="77777777" w:rsidR="00745AC7" w:rsidRPr="00404342" w:rsidRDefault="00745AC7" w:rsidP="00234B90">
      <w:pPr>
        <w:rPr>
          <w:b/>
        </w:rPr>
      </w:pPr>
    </w:p>
    <w:tbl>
      <w:tblPr>
        <w:tblpPr w:leftFromText="180" w:rightFromText="180" w:vertAnchor="text" w:horzAnchor="margin" w:tblpY="823"/>
        <w:tblW w:w="9050" w:type="dxa"/>
        <w:tblLook w:val="04A0" w:firstRow="1" w:lastRow="0" w:firstColumn="1" w:lastColumn="0" w:noHBand="0" w:noVBand="1"/>
      </w:tblPr>
      <w:tblGrid>
        <w:gridCol w:w="2341"/>
        <w:gridCol w:w="1756"/>
        <w:gridCol w:w="1711"/>
        <w:gridCol w:w="1621"/>
        <w:gridCol w:w="1621"/>
      </w:tblGrid>
      <w:tr w:rsidR="00EB48BD" w:rsidRPr="00404342" w14:paraId="54C6EB9C" w14:textId="77777777" w:rsidTr="00EB48BD">
        <w:trPr>
          <w:trHeight w:val="327"/>
        </w:trPr>
        <w:tc>
          <w:tcPr>
            <w:tcW w:w="2341"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1E4D5771" w14:textId="77777777" w:rsidR="00EB48BD" w:rsidRPr="00404342" w:rsidRDefault="00EB48BD" w:rsidP="00EB48BD">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 xml:space="preserve">Name </w:t>
            </w:r>
          </w:p>
        </w:tc>
        <w:tc>
          <w:tcPr>
            <w:tcW w:w="1756" w:type="dxa"/>
            <w:tcBorders>
              <w:top w:val="single" w:sz="4" w:space="0" w:color="auto"/>
              <w:left w:val="nil"/>
              <w:bottom w:val="single" w:sz="4" w:space="0" w:color="auto"/>
              <w:right w:val="single" w:sz="4" w:space="0" w:color="auto"/>
            </w:tcBorders>
            <w:shd w:val="clear" w:color="000000" w:fill="4472C4"/>
            <w:noWrap/>
            <w:vAlign w:val="bottom"/>
            <w:hideMark/>
          </w:tcPr>
          <w:p w14:paraId="182045FF" w14:textId="77777777" w:rsidR="00EB48BD" w:rsidRPr="00404342" w:rsidRDefault="00EB48BD" w:rsidP="00EB48BD">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 xml:space="preserve">3M </w:t>
            </w:r>
          </w:p>
        </w:tc>
        <w:tc>
          <w:tcPr>
            <w:tcW w:w="1711" w:type="dxa"/>
            <w:tcBorders>
              <w:top w:val="single" w:sz="4" w:space="0" w:color="auto"/>
              <w:left w:val="nil"/>
              <w:bottom w:val="single" w:sz="4" w:space="0" w:color="auto"/>
              <w:right w:val="single" w:sz="4" w:space="0" w:color="auto"/>
            </w:tcBorders>
            <w:shd w:val="clear" w:color="000000" w:fill="4472C4"/>
            <w:noWrap/>
            <w:vAlign w:val="bottom"/>
            <w:hideMark/>
          </w:tcPr>
          <w:p w14:paraId="292A071A" w14:textId="77777777" w:rsidR="00EB48BD" w:rsidRPr="00404342" w:rsidRDefault="00EB48BD" w:rsidP="00EB48BD">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2Y</w:t>
            </w:r>
          </w:p>
        </w:tc>
        <w:tc>
          <w:tcPr>
            <w:tcW w:w="1621" w:type="dxa"/>
            <w:tcBorders>
              <w:top w:val="single" w:sz="4" w:space="0" w:color="auto"/>
              <w:left w:val="nil"/>
              <w:bottom w:val="single" w:sz="4" w:space="0" w:color="auto"/>
              <w:right w:val="single" w:sz="4" w:space="0" w:color="auto"/>
            </w:tcBorders>
            <w:shd w:val="clear" w:color="000000" w:fill="4472C4"/>
            <w:noWrap/>
            <w:vAlign w:val="bottom"/>
            <w:hideMark/>
          </w:tcPr>
          <w:p w14:paraId="4C5F4484" w14:textId="77777777" w:rsidR="00EB48BD" w:rsidRPr="00404342" w:rsidRDefault="00EB48BD" w:rsidP="00EB48BD">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10Y</w:t>
            </w:r>
          </w:p>
        </w:tc>
        <w:tc>
          <w:tcPr>
            <w:tcW w:w="1621" w:type="dxa"/>
            <w:tcBorders>
              <w:top w:val="single" w:sz="4" w:space="0" w:color="auto"/>
              <w:left w:val="nil"/>
              <w:bottom w:val="single" w:sz="4" w:space="0" w:color="auto"/>
              <w:right w:val="single" w:sz="4" w:space="0" w:color="auto"/>
            </w:tcBorders>
            <w:shd w:val="clear" w:color="000000" w:fill="4472C4"/>
            <w:noWrap/>
            <w:vAlign w:val="bottom"/>
            <w:hideMark/>
          </w:tcPr>
          <w:p w14:paraId="7DD44E25" w14:textId="77777777" w:rsidR="00EB48BD" w:rsidRPr="00404342" w:rsidRDefault="00EB48BD" w:rsidP="00EB48BD">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30Y</w:t>
            </w:r>
          </w:p>
        </w:tc>
      </w:tr>
      <w:tr w:rsidR="00EB48BD" w:rsidRPr="00404342" w14:paraId="39AE964F" w14:textId="77777777" w:rsidTr="00EB48BD">
        <w:trPr>
          <w:trHeight w:val="327"/>
        </w:trPr>
        <w:tc>
          <w:tcPr>
            <w:tcW w:w="2341" w:type="dxa"/>
            <w:tcBorders>
              <w:top w:val="nil"/>
              <w:left w:val="single" w:sz="4" w:space="0" w:color="auto"/>
              <w:bottom w:val="single" w:sz="4" w:space="0" w:color="auto"/>
              <w:right w:val="single" w:sz="4" w:space="0" w:color="auto"/>
            </w:tcBorders>
            <w:shd w:val="clear" w:color="000000" w:fill="8EA9DB"/>
            <w:noWrap/>
            <w:vAlign w:val="bottom"/>
            <w:hideMark/>
          </w:tcPr>
          <w:p w14:paraId="6E499769" w14:textId="77777777" w:rsidR="00EB48BD" w:rsidRPr="00404342" w:rsidRDefault="00EB48BD" w:rsidP="00EB48BD">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Sd</w:t>
            </w:r>
          </w:p>
        </w:tc>
        <w:tc>
          <w:tcPr>
            <w:tcW w:w="1756" w:type="dxa"/>
            <w:tcBorders>
              <w:top w:val="nil"/>
              <w:left w:val="nil"/>
              <w:bottom w:val="single" w:sz="4" w:space="0" w:color="auto"/>
              <w:right w:val="single" w:sz="4" w:space="0" w:color="auto"/>
            </w:tcBorders>
            <w:shd w:val="clear" w:color="000000" w:fill="8EA9DB"/>
            <w:noWrap/>
            <w:vAlign w:val="bottom"/>
            <w:hideMark/>
          </w:tcPr>
          <w:p w14:paraId="18428BE3" w14:textId="77777777" w:rsidR="00EB48BD" w:rsidRPr="00404342" w:rsidRDefault="00EB48BD" w:rsidP="00EB48BD">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8.4804E-04</w:t>
            </w:r>
          </w:p>
        </w:tc>
        <w:tc>
          <w:tcPr>
            <w:tcW w:w="1711" w:type="dxa"/>
            <w:tcBorders>
              <w:top w:val="nil"/>
              <w:left w:val="nil"/>
              <w:bottom w:val="single" w:sz="4" w:space="0" w:color="auto"/>
              <w:right w:val="single" w:sz="4" w:space="0" w:color="auto"/>
            </w:tcBorders>
            <w:shd w:val="clear" w:color="000000" w:fill="8EA9DB"/>
            <w:noWrap/>
            <w:vAlign w:val="bottom"/>
            <w:hideMark/>
          </w:tcPr>
          <w:p w14:paraId="4BFD36F1" w14:textId="77777777" w:rsidR="00EB48BD" w:rsidRPr="00404342" w:rsidRDefault="00EB48BD" w:rsidP="00EB48BD">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9.1344E-03</w:t>
            </w:r>
          </w:p>
        </w:tc>
        <w:tc>
          <w:tcPr>
            <w:tcW w:w="1621" w:type="dxa"/>
            <w:tcBorders>
              <w:top w:val="nil"/>
              <w:left w:val="nil"/>
              <w:bottom w:val="single" w:sz="4" w:space="0" w:color="auto"/>
              <w:right w:val="single" w:sz="4" w:space="0" w:color="auto"/>
            </w:tcBorders>
            <w:shd w:val="clear" w:color="000000" w:fill="8EA9DB"/>
            <w:noWrap/>
            <w:vAlign w:val="bottom"/>
            <w:hideMark/>
          </w:tcPr>
          <w:p w14:paraId="4C318D39" w14:textId="77777777" w:rsidR="00EB48BD" w:rsidRPr="00404342" w:rsidRDefault="00EB48BD" w:rsidP="00EB48BD">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5.3945E-02</w:t>
            </w:r>
          </w:p>
        </w:tc>
        <w:tc>
          <w:tcPr>
            <w:tcW w:w="1621" w:type="dxa"/>
            <w:tcBorders>
              <w:top w:val="nil"/>
              <w:left w:val="nil"/>
              <w:bottom w:val="single" w:sz="4" w:space="0" w:color="auto"/>
              <w:right w:val="single" w:sz="4" w:space="0" w:color="auto"/>
            </w:tcBorders>
            <w:shd w:val="clear" w:color="000000" w:fill="8EA9DB"/>
            <w:noWrap/>
            <w:vAlign w:val="bottom"/>
            <w:hideMark/>
          </w:tcPr>
          <w:p w14:paraId="24039D19" w14:textId="77777777" w:rsidR="00EB48BD" w:rsidRPr="00404342" w:rsidRDefault="00EB48BD" w:rsidP="00EB48BD">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1.1763E-01</w:t>
            </w:r>
          </w:p>
        </w:tc>
      </w:tr>
    </w:tbl>
    <w:p w14:paraId="54559470" w14:textId="5C060909" w:rsidR="00C07957" w:rsidRPr="00404342" w:rsidRDefault="007B098C" w:rsidP="007B098C">
      <w:pPr>
        <w:pStyle w:val="a3"/>
        <w:numPr>
          <w:ilvl w:val="0"/>
          <w:numId w:val="8"/>
        </w:numPr>
      </w:pPr>
      <w:r w:rsidRPr="00404342">
        <w:t xml:space="preserve">As the maturity increases, the standard deviation also increases, because there is more uncertainty when maturity is longer. </w:t>
      </w:r>
    </w:p>
    <w:p w14:paraId="3282BBBD" w14:textId="21A03563" w:rsidR="007B098C" w:rsidRPr="00404342" w:rsidRDefault="007B098C" w:rsidP="00234B90">
      <w:pPr>
        <w:rPr>
          <w:b/>
        </w:rPr>
      </w:pPr>
    </w:p>
    <w:p w14:paraId="1A2CDD2D" w14:textId="77777777" w:rsidR="004C5708" w:rsidRPr="00404342" w:rsidRDefault="004C5708" w:rsidP="00234B90">
      <w:pPr>
        <w:rPr>
          <w:b/>
        </w:rPr>
      </w:pPr>
    </w:p>
    <w:p w14:paraId="69097AEF" w14:textId="0832756B" w:rsidR="001E4518" w:rsidRPr="00404342" w:rsidRDefault="007B098C" w:rsidP="007B098C">
      <w:pPr>
        <w:pStyle w:val="a3"/>
        <w:numPr>
          <w:ilvl w:val="0"/>
          <w:numId w:val="8"/>
        </w:numPr>
      </w:pPr>
      <w:r w:rsidRPr="00404342">
        <w:t xml:space="preserve">Based on skewness and Kurtosis, the log return of 10 years US treasuries is less likely to be a normal distribution. 3 Month Treasuries has the highest kurtosis since the maturity term is shorter so that the behavior is concentrate within the time frame and cause a higher kurtosis. For all cases, skews are all around zero. </w:t>
      </w:r>
    </w:p>
    <w:tbl>
      <w:tblPr>
        <w:tblW w:w="9111" w:type="dxa"/>
        <w:tblLook w:val="04A0" w:firstRow="1" w:lastRow="0" w:firstColumn="1" w:lastColumn="0" w:noHBand="0" w:noVBand="1"/>
      </w:tblPr>
      <w:tblGrid>
        <w:gridCol w:w="2357"/>
        <w:gridCol w:w="1768"/>
        <w:gridCol w:w="1722"/>
        <w:gridCol w:w="1632"/>
        <w:gridCol w:w="1632"/>
      </w:tblGrid>
      <w:tr w:rsidR="001E4518" w:rsidRPr="00404342" w14:paraId="60B2C092" w14:textId="77777777" w:rsidTr="001E4518">
        <w:trPr>
          <w:trHeight w:val="339"/>
        </w:trPr>
        <w:tc>
          <w:tcPr>
            <w:tcW w:w="2357"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02DA6CF2" w14:textId="77777777" w:rsidR="001E4518" w:rsidRPr="00404342" w:rsidRDefault="001E4518" w:rsidP="001E4518">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 xml:space="preserve">Name </w:t>
            </w:r>
          </w:p>
        </w:tc>
        <w:tc>
          <w:tcPr>
            <w:tcW w:w="1768" w:type="dxa"/>
            <w:tcBorders>
              <w:top w:val="single" w:sz="4" w:space="0" w:color="auto"/>
              <w:left w:val="nil"/>
              <w:bottom w:val="single" w:sz="4" w:space="0" w:color="auto"/>
              <w:right w:val="single" w:sz="4" w:space="0" w:color="auto"/>
            </w:tcBorders>
            <w:shd w:val="clear" w:color="000000" w:fill="4472C4"/>
            <w:noWrap/>
            <w:vAlign w:val="bottom"/>
            <w:hideMark/>
          </w:tcPr>
          <w:p w14:paraId="10922E13" w14:textId="77777777" w:rsidR="001E4518" w:rsidRPr="00404342" w:rsidRDefault="001E4518" w:rsidP="001E4518">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 xml:space="preserve">3M </w:t>
            </w:r>
          </w:p>
        </w:tc>
        <w:tc>
          <w:tcPr>
            <w:tcW w:w="1722" w:type="dxa"/>
            <w:tcBorders>
              <w:top w:val="single" w:sz="4" w:space="0" w:color="auto"/>
              <w:left w:val="nil"/>
              <w:bottom w:val="single" w:sz="4" w:space="0" w:color="auto"/>
              <w:right w:val="single" w:sz="4" w:space="0" w:color="auto"/>
            </w:tcBorders>
            <w:shd w:val="clear" w:color="000000" w:fill="4472C4"/>
            <w:noWrap/>
            <w:vAlign w:val="bottom"/>
            <w:hideMark/>
          </w:tcPr>
          <w:p w14:paraId="52FE3E2F" w14:textId="77777777" w:rsidR="001E4518" w:rsidRPr="00404342" w:rsidRDefault="001E4518" w:rsidP="001E4518">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2Y</w:t>
            </w:r>
          </w:p>
        </w:tc>
        <w:tc>
          <w:tcPr>
            <w:tcW w:w="1632" w:type="dxa"/>
            <w:tcBorders>
              <w:top w:val="single" w:sz="4" w:space="0" w:color="auto"/>
              <w:left w:val="nil"/>
              <w:bottom w:val="single" w:sz="4" w:space="0" w:color="auto"/>
              <w:right w:val="single" w:sz="4" w:space="0" w:color="auto"/>
            </w:tcBorders>
            <w:shd w:val="clear" w:color="000000" w:fill="4472C4"/>
            <w:noWrap/>
            <w:vAlign w:val="bottom"/>
            <w:hideMark/>
          </w:tcPr>
          <w:p w14:paraId="7EA47327" w14:textId="77777777" w:rsidR="001E4518" w:rsidRPr="00404342" w:rsidRDefault="001E4518" w:rsidP="001E4518">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10Y</w:t>
            </w:r>
          </w:p>
        </w:tc>
        <w:tc>
          <w:tcPr>
            <w:tcW w:w="1632" w:type="dxa"/>
            <w:tcBorders>
              <w:top w:val="single" w:sz="4" w:space="0" w:color="auto"/>
              <w:left w:val="nil"/>
              <w:bottom w:val="single" w:sz="4" w:space="0" w:color="auto"/>
              <w:right w:val="single" w:sz="4" w:space="0" w:color="auto"/>
            </w:tcBorders>
            <w:shd w:val="clear" w:color="000000" w:fill="4472C4"/>
            <w:noWrap/>
            <w:vAlign w:val="bottom"/>
            <w:hideMark/>
          </w:tcPr>
          <w:p w14:paraId="05E29675" w14:textId="77777777" w:rsidR="001E4518" w:rsidRPr="00404342" w:rsidRDefault="001E4518" w:rsidP="001E4518">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30Y</w:t>
            </w:r>
          </w:p>
        </w:tc>
      </w:tr>
      <w:tr w:rsidR="001E4518" w:rsidRPr="00404342" w14:paraId="46EC2F59" w14:textId="77777777" w:rsidTr="001E4518">
        <w:trPr>
          <w:trHeight w:val="339"/>
        </w:trPr>
        <w:tc>
          <w:tcPr>
            <w:tcW w:w="2357" w:type="dxa"/>
            <w:tcBorders>
              <w:top w:val="nil"/>
              <w:left w:val="single" w:sz="4" w:space="0" w:color="auto"/>
              <w:bottom w:val="single" w:sz="4" w:space="0" w:color="auto"/>
              <w:right w:val="single" w:sz="4" w:space="0" w:color="auto"/>
            </w:tcBorders>
            <w:shd w:val="clear" w:color="000000" w:fill="8EA9DB"/>
            <w:noWrap/>
            <w:vAlign w:val="bottom"/>
            <w:hideMark/>
          </w:tcPr>
          <w:p w14:paraId="4492987A" w14:textId="77777777" w:rsidR="001E4518" w:rsidRPr="00404342" w:rsidRDefault="001E4518" w:rsidP="001E4518">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Skewness</w:t>
            </w:r>
          </w:p>
        </w:tc>
        <w:tc>
          <w:tcPr>
            <w:tcW w:w="1768" w:type="dxa"/>
            <w:tcBorders>
              <w:top w:val="nil"/>
              <w:left w:val="nil"/>
              <w:bottom w:val="single" w:sz="4" w:space="0" w:color="auto"/>
              <w:right w:val="single" w:sz="4" w:space="0" w:color="auto"/>
            </w:tcBorders>
            <w:shd w:val="clear" w:color="000000" w:fill="8EA9DB"/>
            <w:noWrap/>
            <w:vAlign w:val="bottom"/>
            <w:hideMark/>
          </w:tcPr>
          <w:p w14:paraId="46F04854" w14:textId="77777777" w:rsidR="001E4518" w:rsidRPr="00404342" w:rsidRDefault="001E4518" w:rsidP="001E4518">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-0.343</w:t>
            </w:r>
          </w:p>
        </w:tc>
        <w:tc>
          <w:tcPr>
            <w:tcW w:w="1722" w:type="dxa"/>
            <w:tcBorders>
              <w:top w:val="nil"/>
              <w:left w:val="nil"/>
              <w:bottom w:val="single" w:sz="4" w:space="0" w:color="auto"/>
              <w:right w:val="single" w:sz="4" w:space="0" w:color="auto"/>
            </w:tcBorders>
            <w:shd w:val="clear" w:color="000000" w:fill="8EA9DB"/>
            <w:noWrap/>
            <w:vAlign w:val="bottom"/>
            <w:hideMark/>
          </w:tcPr>
          <w:p w14:paraId="0B138759" w14:textId="77777777" w:rsidR="001E4518" w:rsidRPr="00404342" w:rsidRDefault="001E4518" w:rsidP="001E4518">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0.519</w:t>
            </w:r>
          </w:p>
        </w:tc>
        <w:tc>
          <w:tcPr>
            <w:tcW w:w="1632" w:type="dxa"/>
            <w:tcBorders>
              <w:top w:val="nil"/>
              <w:left w:val="nil"/>
              <w:bottom w:val="single" w:sz="4" w:space="0" w:color="auto"/>
              <w:right w:val="single" w:sz="4" w:space="0" w:color="auto"/>
            </w:tcBorders>
            <w:shd w:val="clear" w:color="000000" w:fill="8EA9DB"/>
            <w:noWrap/>
            <w:vAlign w:val="bottom"/>
            <w:hideMark/>
          </w:tcPr>
          <w:p w14:paraId="073C2A17" w14:textId="77777777" w:rsidR="001E4518" w:rsidRPr="00404342" w:rsidRDefault="001E4518" w:rsidP="001E4518">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0.008</w:t>
            </w:r>
          </w:p>
        </w:tc>
        <w:tc>
          <w:tcPr>
            <w:tcW w:w="1632" w:type="dxa"/>
            <w:tcBorders>
              <w:top w:val="nil"/>
              <w:left w:val="nil"/>
              <w:bottom w:val="single" w:sz="4" w:space="0" w:color="auto"/>
              <w:right w:val="single" w:sz="4" w:space="0" w:color="auto"/>
            </w:tcBorders>
            <w:shd w:val="clear" w:color="000000" w:fill="8EA9DB"/>
            <w:noWrap/>
            <w:vAlign w:val="bottom"/>
            <w:hideMark/>
          </w:tcPr>
          <w:p w14:paraId="2A277625" w14:textId="77777777" w:rsidR="001E4518" w:rsidRPr="00404342" w:rsidRDefault="001E4518" w:rsidP="001E4518">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-0.327</w:t>
            </w:r>
          </w:p>
        </w:tc>
      </w:tr>
      <w:tr w:rsidR="001E4518" w:rsidRPr="00404342" w14:paraId="71FB2B49" w14:textId="77777777" w:rsidTr="001E4518">
        <w:trPr>
          <w:trHeight w:val="339"/>
        </w:trPr>
        <w:tc>
          <w:tcPr>
            <w:tcW w:w="2357" w:type="dxa"/>
            <w:tcBorders>
              <w:top w:val="nil"/>
              <w:left w:val="single" w:sz="4" w:space="0" w:color="auto"/>
              <w:bottom w:val="single" w:sz="4" w:space="0" w:color="auto"/>
              <w:right w:val="single" w:sz="4" w:space="0" w:color="auto"/>
            </w:tcBorders>
            <w:shd w:val="clear" w:color="000000" w:fill="8EA9DB"/>
            <w:noWrap/>
            <w:vAlign w:val="bottom"/>
            <w:hideMark/>
          </w:tcPr>
          <w:p w14:paraId="6DE1553A" w14:textId="77777777" w:rsidR="001E4518" w:rsidRPr="00404342" w:rsidRDefault="001E4518" w:rsidP="001E4518">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Kurtosis</w:t>
            </w:r>
          </w:p>
        </w:tc>
        <w:tc>
          <w:tcPr>
            <w:tcW w:w="1768" w:type="dxa"/>
            <w:tcBorders>
              <w:top w:val="nil"/>
              <w:left w:val="nil"/>
              <w:bottom w:val="single" w:sz="4" w:space="0" w:color="auto"/>
              <w:right w:val="single" w:sz="4" w:space="0" w:color="auto"/>
            </w:tcBorders>
            <w:shd w:val="clear" w:color="000000" w:fill="8EA9DB"/>
            <w:noWrap/>
            <w:vAlign w:val="bottom"/>
            <w:hideMark/>
          </w:tcPr>
          <w:p w14:paraId="788F817C" w14:textId="77777777" w:rsidR="001E4518" w:rsidRPr="00404342" w:rsidRDefault="001E4518" w:rsidP="001E4518">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3.690</w:t>
            </w:r>
          </w:p>
        </w:tc>
        <w:tc>
          <w:tcPr>
            <w:tcW w:w="1722" w:type="dxa"/>
            <w:tcBorders>
              <w:top w:val="nil"/>
              <w:left w:val="nil"/>
              <w:bottom w:val="single" w:sz="4" w:space="0" w:color="auto"/>
              <w:right w:val="single" w:sz="4" w:space="0" w:color="auto"/>
            </w:tcBorders>
            <w:shd w:val="clear" w:color="000000" w:fill="8EA9DB"/>
            <w:noWrap/>
            <w:vAlign w:val="bottom"/>
            <w:hideMark/>
          </w:tcPr>
          <w:p w14:paraId="34677626" w14:textId="77777777" w:rsidR="001E4518" w:rsidRPr="00404342" w:rsidRDefault="001E4518" w:rsidP="001E4518">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2.661</w:t>
            </w:r>
          </w:p>
        </w:tc>
        <w:tc>
          <w:tcPr>
            <w:tcW w:w="1632" w:type="dxa"/>
            <w:tcBorders>
              <w:top w:val="nil"/>
              <w:left w:val="nil"/>
              <w:bottom w:val="single" w:sz="4" w:space="0" w:color="auto"/>
              <w:right w:val="single" w:sz="4" w:space="0" w:color="auto"/>
            </w:tcBorders>
            <w:shd w:val="clear" w:color="000000" w:fill="8EA9DB"/>
            <w:noWrap/>
            <w:vAlign w:val="bottom"/>
            <w:hideMark/>
          </w:tcPr>
          <w:p w14:paraId="002C4C47" w14:textId="77777777" w:rsidR="001E4518" w:rsidRPr="00404342" w:rsidRDefault="001E4518" w:rsidP="001E4518">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1.365</w:t>
            </w:r>
          </w:p>
        </w:tc>
        <w:tc>
          <w:tcPr>
            <w:tcW w:w="1632" w:type="dxa"/>
            <w:tcBorders>
              <w:top w:val="nil"/>
              <w:left w:val="nil"/>
              <w:bottom w:val="single" w:sz="4" w:space="0" w:color="auto"/>
              <w:right w:val="single" w:sz="4" w:space="0" w:color="auto"/>
            </w:tcBorders>
            <w:shd w:val="clear" w:color="000000" w:fill="8EA9DB"/>
            <w:noWrap/>
            <w:vAlign w:val="bottom"/>
            <w:hideMark/>
          </w:tcPr>
          <w:p w14:paraId="3E76E34F" w14:textId="77777777" w:rsidR="001E4518" w:rsidRPr="00404342" w:rsidRDefault="001E4518" w:rsidP="001E4518">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2.552</w:t>
            </w:r>
          </w:p>
        </w:tc>
      </w:tr>
    </w:tbl>
    <w:p w14:paraId="49A3FD05" w14:textId="77777777" w:rsidR="00854D68" w:rsidRPr="00404342" w:rsidRDefault="00854D68" w:rsidP="00234B90">
      <w:pPr>
        <w:rPr>
          <w:b/>
        </w:rPr>
      </w:pPr>
    </w:p>
    <w:p w14:paraId="64DAB990" w14:textId="77777777" w:rsidR="00854D68" w:rsidRPr="00404342" w:rsidRDefault="00854D68" w:rsidP="00234B90">
      <w:pPr>
        <w:rPr>
          <w:b/>
        </w:rPr>
      </w:pPr>
    </w:p>
    <w:p w14:paraId="581FA612" w14:textId="77777777" w:rsidR="0052225B" w:rsidRPr="00404342" w:rsidRDefault="0052225B" w:rsidP="00234B90">
      <w:pPr>
        <w:rPr>
          <w:b/>
        </w:rPr>
      </w:pPr>
    </w:p>
    <w:p w14:paraId="233D5E7F" w14:textId="23EACB24" w:rsidR="002E5CE1" w:rsidRPr="00404342" w:rsidRDefault="00B52CB9" w:rsidP="00E42A76">
      <w:pPr>
        <w:pStyle w:val="a3"/>
        <w:numPr>
          <w:ilvl w:val="0"/>
          <w:numId w:val="9"/>
        </w:numPr>
        <w:rPr>
          <w:b/>
        </w:rPr>
      </w:pPr>
      <w:r w:rsidRPr="00404342">
        <w:rPr>
          <w:b/>
        </w:rPr>
        <w:lastRenderedPageBreak/>
        <w:t>Short-term Credit and Price Risk</w:t>
      </w:r>
    </w:p>
    <w:p w14:paraId="47C1F092" w14:textId="5F4CE015" w:rsidR="00E42A76" w:rsidRPr="00404342" w:rsidRDefault="00E42A76" w:rsidP="002E5CE1">
      <w:r w:rsidRPr="00404342">
        <w:t>Data from 10/30/15- 10/30/18</w:t>
      </w:r>
    </w:p>
    <w:p w14:paraId="66350C4E" w14:textId="7B308939" w:rsidR="00E92431" w:rsidRPr="00404342" w:rsidRDefault="009B034F" w:rsidP="009B034F">
      <w:pPr>
        <w:rPr>
          <w:b/>
        </w:rPr>
      </w:pPr>
      <w:r w:rsidRPr="00404342">
        <w:rPr>
          <w:b/>
        </w:rPr>
        <w:t xml:space="preserve">Assumption: Recent data is more relevant, so I use most recent 3 years data. </w:t>
      </w:r>
    </w:p>
    <w:p w14:paraId="34114915" w14:textId="01E95348" w:rsidR="00E42A76" w:rsidRPr="00404342" w:rsidRDefault="00CB154E" w:rsidP="00CB154E">
      <w:pPr>
        <w:pStyle w:val="a3"/>
        <w:numPr>
          <w:ilvl w:val="0"/>
          <w:numId w:val="11"/>
        </w:numPr>
      </w:pPr>
      <w:r w:rsidRPr="00404342">
        <w:t xml:space="preserve">The standard deviation of Eurodollar futures increases as the maturity increases, because there is more uncertainty when maturity is longer. </w:t>
      </w:r>
    </w:p>
    <w:p w14:paraId="326C8519" w14:textId="77777777" w:rsidR="0052225B" w:rsidRPr="00404342" w:rsidRDefault="0052225B" w:rsidP="0052225B">
      <w:pPr>
        <w:spacing w:after="0" w:line="240" w:lineRule="auto"/>
        <w:rPr>
          <w:rFonts w:ascii="Times New Roman" w:eastAsia="Times New Roman" w:hAnsi="Times New Roman" w:cs="Times New Roman"/>
          <w:sz w:val="20"/>
          <w:szCs w:val="24"/>
          <w:lang w:eastAsia="zh-CN"/>
        </w:rPr>
      </w:pPr>
    </w:p>
    <w:tbl>
      <w:tblPr>
        <w:tblW w:w="4400" w:type="dxa"/>
        <w:tblLook w:val="04A0" w:firstRow="1" w:lastRow="0" w:firstColumn="1" w:lastColumn="0" w:noHBand="0" w:noVBand="1"/>
      </w:tblPr>
      <w:tblGrid>
        <w:gridCol w:w="1480"/>
        <w:gridCol w:w="1480"/>
        <w:gridCol w:w="1440"/>
      </w:tblGrid>
      <w:tr w:rsidR="0052225B" w:rsidRPr="00404342" w14:paraId="3B42B848" w14:textId="77777777" w:rsidTr="0052225B">
        <w:trPr>
          <w:trHeight w:val="320"/>
        </w:trPr>
        <w:tc>
          <w:tcPr>
            <w:tcW w:w="148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0534142" w14:textId="77777777" w:rsidR="0052225B" w:rsidRPr="00404342" w:rsidRDefault="0052225B" w:rsidP="0052225B">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 xml:space="preserve">Name </w:t>
            </w:r>
          </w:p>
        </w:tc>
        <w:tc>
          <w:tcPr>
            <w:tcW w:w="1480" w:type="dxa"/>
            <w:tcBorders>
              <w:top w:val="single" w:sz="4" w:space="0" w:color="auto"/>
              <w:left w:val="nil"/>
              <w:bottom w:val="single" w:sz="4" w:space="0" w:color="auto"/>
              <w:right w:val="single" w:sz="4" w:space="0" w:color="auto"/>
            </w:tcBorders>
            <w:shd w:val="clear" w:color="000000" w:fill="4472C4"/>
            <w:noWrap/>
            <w:vAlign w:val="bottom"/>
            <w:hideMark/>
          </w:tcPr>
          <w:p w14:paraId="54FB551F" w14:textId="77777777" w:rsidR="0052225B" w:rsidRPr="00404342" w:rsidRDefault="0052225B" w:rsidP="0052225B">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ED1</w:t>
            </w:r>
          </w:p>
        </w:tc>
        <w:tc>
          <w:tcPr>
            <w:tcW w:w="1440" w:type="dxa"/>
            <w:tcBorders>
              <w:top w:val="single" w:sz="4" w:space="0" w:color="auto"/>
              <w:left w:val="nil"/>
              <w:bottom w:val="single" w:sz="4" w:space="0" w:color="auto"/>
              <w:right w:val="single" w:sz="4" w:space="0" w:color="auto"/>
            </w:tcBorders>
            <w:shd w:val="clear" w:color="000000" w:fill="4472C4"/>
            <w:noWrap/>
            <w:vAlign w:val="bottom"/>
            <w:hideMark/>
          </w:tcPr>
          <w:p w14:paraId="48FD5F6D" w14:textId="77777777" w:rsidR="0052225B" w:rsidRPr="00404342" w:rsidRDefault="0052225B" w:rsidP="0052225B">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ED8</w:t>
            </w:r>
          </w:p>
        </w:tc>
      </w:tr>
      <w:tr w:rsidR="0052225B" w:rsidRPr="00404342" w14:paraId="6294AAEA" w14:textId="77777777" w:rsidTr="0052225B">
        <w:trPr>
          <w:trHeight w:val="320"/>
        </w:trPr>
        <w:tc>
          <w:tcPr>
            <w:tcW w:w="1480" w:type="dxa"/>
            <w:tcBorders>
              <w:top w:val="nil"/>
              <w:left w:val="single" w:sz="4" w:space="0" w:color="auto"/>
              <w:bottom w:val="single" w:sz="4" w:space="0" w:color="auto"/>
              <w:right w:val="single" w:sz="4" w:space="0" w:color="auto"/>
            </w:tcBorders>
            <w:shd w:val="clear" w:color="000000" w:fill="8EA9DB"/>
            <w:noWrap/>
            <w:vAlign w:val="bottom"/>
            <w:hideMark/>
          </w:tcPr>
          <w:p w14:paraId="09A47A47" w14:textId="77777777" w:rsidR="0052225B" w:rsidRPr="00404342" w:rsidRDefault="0052225B" w:rsidP="0052225B">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Sd</w:t>
            </w:r>
          </w:p>
        </w:tc>
        <w:tc>
          <w:tcPr>
            <w:tcW w:w="1480" w:type="dxa"/>
            <w:tcBorders>
              <w:top w:val="nil"/>
              <w:left w:val="nil"/>
              <w:bottom w:val="single" w:sz="4" w:space="0" w:color="auto"/>
              <w:right w:val="single" w:sz="4" w:space="0" w:color="auto"/>
            </w:tcBorders>
            <w:shd w:val="clear" w:color="000000" w:fill="8EA9DB"/>
            <w:noWrap/>
            <w:vAlign w:val="bottom"/>
            <w:hideMark/>
          </w:tcPr>
          <w:p w14:paraId="05F39A49" w14:textId="77777777" w:rsidR="0052225B" w:rsidRPr="00404342" w:rsidRDefault="0052225B" w:rsidP="0052225B">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3.7067E-03</w:t>
            </w:r>
          </w:p>
        </w:tc>
        <w:tc>
          <w:tcPr>
            <w:tcW w:w="1440" w:type="dxa"/>
            <w:tcBorders>
              <w:top w:val="nil"/>
              <w:left w:val="nil"/>
              <w:bottom w:val="single" w:sz="4" w:space="0" w:color="auto"/>
              <w:right w:val="single" w:sz="4" w:space="0" w:color="auto"/>
            </w:tcBorders>
            <w:shd w:val="clear" w:color="000000" w:fill="8EA9DB"/>
            <w:noWrap/>
            <w:vAlign w:val="bottom"/>
            <w:hideMark/>
          </w:tcPr>
          <w:p w14:paraId="6D72A79A" w14:textId="77777777" w:rsidR="0052225B" w:rsidRPr="00404342" w:rsidRDefault="0052225B" w:rsidP="0052225B">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6.5824E-03</w:t>
            </w:r>
          </w:p>
        </w:tc>
      </w:tr>
    </w:tbl>
    <w:p w14:paraId="3DCFCC7E" w14:textId="77777777" w:rsidR="00E42A76" w:rsidRPr="00404342" w:rsidRDefault="00E42A76" w:rsidP="00E42A76"/>
    <w:p w14:paraId="776A775E" w14:textId="6AE9957D" w:rsidR="00186B40" w:rsidRPr="00404342" w:rsidRDefault="007705DB" w:rsidP="00BE2075">
      <w:pPr>
        <w:pStyle w:val="a3"/>
        <w:numPr>
          <w:ilvl w:val="0"/>
          <w:numId w:val="11"/>
        </w:numPr>
      </w:pPr>
      <w:r w:rsidRPr="00404342">
        <w:t xml:space="preserve">ED1 has a </w:t>
      </w:r>
      <w:r w:rsidR="002B2BF0" w:rsidRPr="00404342">
        <w:t>unique curve as it has extremely large kurtosis and is heavily negative-skewed</w:t>
      </w:r>
      <w:r w:rsidR="00CE076C" w:rsidRPr="00404342">
        <w:t>, maybe due to its high liquidity</w:t>
      </w:r>
      <w:r w:rsidR="00C5535B" w:rsidRPr="00404342">
        <w:t xml:space="preserve">. </w:t>
      </w:r>
    </w:p>
    <w:tbl>
      <w:tblPr>
        <w:tblW w:w="4400" w:type="dxa"/>
        <w:tblLook w:val="04A0" w:firstRow="1" w:lastRow="0" w:firstColumn="1" w:lastColumn="0" w:noHBand="0" w:noVBand="1"/>
      </w:tblPr>
      <w:tblGrid>
        <w:gridCol w:w="1480"/>
        <w:gridCol w:w="1480"/>
        <w:gridCol w:w="1440"/>
      </w:tblGrid>
      <w:tr w:rsidR="00BA2CDF" w:rsidRPr="00404342" w14:paraId="15E49626" w14:textId="77777777" w:rsidTr="00BA2CDF">
        <w:trPr>
          <w:trHeight w:val="320"/>
        </w:trPr>
        <w:tc>
          <w:tcPr>
            <w:tcW w:w="148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0CF171A5" w14:textId="77777777" w:rsidR="00BA2CDF" w:rsidRPr="00404342" w:rsidRDefault="00BA2CDF" w:rsidP="00BA2CDF">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 xml:space="preserve">Name </w:t>
            </w:r>
          </w:p>
        </w:tc>
        <w:tc>
          <w:tcPr>
            <w:tcW w:w="1480" w:type="dxa"/>
            <w:tcBorders>
              <w:top w:val="single" w:sz="4" w:space="0" w:color="auto"/>
              <w:left w:val="nil"/>
              <w:bottom w:val="single" w:sz="4" w:space="0" w:color="auto"/>
              <w:right w:val="single" w:sz="4" w:space="0" w:color="auto"/>
            </w:tcBorders>
            <w:shd w:val="clear" w:color="000000" w:fill="4472C4"/>
            <w:noWrap/>
            <w:vAlign w:val="bottom"/>
            <w:hideMark/>
          </w:tcPr>
          <w:p w14:paraId="25A16DE8" w14:textId="77777777" w:rsidR="00BA2CDF" w:rsidRPr="00404342" w:rsidRDefault="00BA2CDF" w:rsidP="00BA2CDF">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ED1</w:t>
            </w:r>
          </w:p>
        </w:tc>
        <w:tc>
          <w:tcPr>
            <w:tcW w:w="1440" w:type="dxa"/>
            <w:tcBorders>
              <w:top w:val="single" w:sz="4" w:space="0" w:color="auto"/>
              <w:left w:val="nil"/>
              <w:bottom w:val="single" w:sz="4" w:space="0" w:color="auto"/>
              <w:right w:val="single" w:sz="4" w:space="0" w:color="auto"/>
            </w:tcBorders>
            <w:shd w:val="clear" w:color="000000" w:fill="4472C4"/>
            <w:noWrap/>
            <w:vAlign w:val="bottom"/>
            <w:hideMark/>
          </w:tcPr>
          <w:p w14:paraId="3D022224" w14:textId="77777777" w:rsidR="00BA2CDF" w:rsidRPr="00404342" w:rsidRDefault="00BA2CDF" w:rsidP="00BA2CDF">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ED8</w:t>
            </w:r>
          </w:p>
        </w:tc>
      </w:tr>
      <w:tr w:rsidR="00BA2CDF" w:rsidRPr="00404342" w14:paraId="1F1C92E7" w14:textId="77777777" w:rsidTr="00BA2CDF">
        <w:trPr>
          <w:trHeight w:val="320"/>
        </w:trPr>
        <w:tc>
          <w:tcPr>
            <w:tcW w:w="1480" w:type="dxa"/>
            <w:tcBorders>
              <w:top w:val="nil"/>
              <w:left w:val="single" w:sz="4" w:space="0" w:color="auto"/>
              <w:bottom w:val="single" w:sz="4" w:space="0" w:color="auto"/>
              <w:right w:val="single" w:sz="4" w:space="0" w:color="auto"/>
            </w:tcBorders>
            <w:shd w:val="clear" w:color="000000" w:fill="8EA9DB"/>
            <w:noWrap/>
            <w:vAlign w:val="bottom"/>
            <w:hideMark/>
          </w:tcPr>
          <w:p w14:paraId="7D60E5D3" w14:textId="77777777" w:rsidR="00BA2CDF" w:rsidRPr="00404342" w:rsidRDefault="00BA2CDF" w:rsidP="00BA2CDF">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Skewness</w:t>
            </w:r>
          </w:p>
        </w:tc>
        <w:tc>
          <w:tcPr>
            <w:tcW w:w="1480" w:type="dxa"/>
            <w:tcBorders>
              <w:top w:val="nil"/>
              <w:left w:val="nil"/>
              <w:bottom w:val="single" w:sz="4" w:space="0" w:color="auto"/>
              <w:right w:val="single" w:sz="4" w:space="0" w:color="auto"/>
            </w:tcBorders>
            <w:shd w:val="clear" w:color="000000" w:fill="8EA9DB"/>
            <w:noWrap/>
            <w:vAlign w:val="bottom"/>
            <w:hideMark/>
          </w:tcPr>
          <w:p w14:paraId="095DCE6F" w14:textId="77777777" w:rsidR="00BA2CDF" w:rsidRPr="00404342" w:rsidRDefault="00BA2CDF" w:rsidP="00BA2CDF">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-5.543</w:t>
            </w:r>
          </w:p>
        </w:tc>
        <w:tc>
          <w:tcPr>
            <w:tcW w:w="1440" w:type="dxa"/>
            <w:tcBorders>
              <w:top w:val="nil"/>
              <w:left w:val="nil"/>
              <w:bottom w:val="single" w:sz="4" w:space="0" w:color="auto"/>
              <w:right w:val="single" w:sz="4" w:space="0" w:color="auto"/>
            </w:tcBorders>
            <w:shd w:val="clear" w:color="000000" w:fill="8EA9DB"/>
            <w:noWrap/>
            <w:vAlign w:val="bottom"/>
            <w:hideMark/>
          </w:tcPr>
          <w:p w14:paraId="6EC538AF" w14:textId="77777777" w:rsidR="00BA2CDF" w:rsidRPr="00404342" w:rsidRDefault="00BA2CDF" w:rsidP="00BA2CDF">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0.258</w:t>
            </w:r>
          </w:p>
        </w:tc>
      </w:tr>
      <w:tr w:rsidR="00BA2CDF" w:rsidRPr="00404342" w14:paraId="33B3A22E" w14:textId="77777777" w:rsidTr="00BA2CDF">
        <w:trPr>
          <w:trHeight w:val="320"/>
        </w:trPr>
        <w:tc>
          <w:tcPr>
            <w:tcW w:w="1480" w:type="dxa"/>
            <w:tcBorders>
              <w:top w:val="nil"/>
              <w:left w:val="single" w:sz="4" w:space="0" w:color="auto"/>
              <w:bottom w:val="single" w:sz="4" w:space="0" w:color="auto"/>
              <w:right w:val="single" w:sz="4" w:space="0" w:color="auto"/>
            </w:tcBorders>
            <w:shd w:val="clear" w:color="000000" w:fill="8EA9DB"/>
            <w:noWrap/>
            <w:vAlign w:val="bottom"/>
            <w:hideMark/>
          </w:tcPr>
          <w:p w14:paraId="263C6F2D" w14:textId="77777777" w:rsidR="00BA2CDF" w:rsidRPr="00404342" w:rsidRDefault="00BA2CDF" w:rsidP="00BA2CDF">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Kurtosis</w:t>
            </w:r>
          </w:p>
        </w:tc>
        <w:tc>
          <w:tcPr>
            <w:tcW w:w="1480" w:type="dxa"/>
            <w:tcBorders>
              <w:top w:val="nil"/>
              <w:left w:val="nil"/>
              <w:bottom w:val="single" w:sz="4" w:space="0" w:color="auto"/>
              <w:right w:val="single" w:sz="4" w:space="0" w:color="auto"/>
            </w:tcBorders>
            <w:shd w:val="clear" w:color="000000" w:fill="8EA9DB"/>
            <w:noWrap/>
            <w:vAlign w:val="bottom"/>
            <w:hideMark/>
          </w:tcPr>
          <w:p w14:paraId="7781E138" w14:textId="77777777" w:rsidR="00BA2CDF" w:rsidRPr="00404342" w:rsidRDefault="00BA2CDF" w:rsidP="00BA2CDF">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54.289</w:t>
            </w:r>
          </w:p>
        </w:tc>
        <w:tc>
          <w:tcPr>
            <w:tcW w:w="1440" w:type="dxa"/>
            <w:tcBorders>
              <w:top w:val="nil"/>
              <w:left w:val="nil"/>
              <w:bottom w:val="single" w:sz="4" w:space="0" w:color="auto"/>
              <w:right w:val="single" w:sz="4" w:space="0" w:color="auto"/>
            </w:tcBorders>
            <w:shd w:val="clear" w:color="000000" w:fill="8EA9DB"/>
            <w:noWrap/>
            <w:vAlign w:val="bottom"/>
            <w:hideMark/>
          </w:tcPr>
          <w:p w14:paraId="4CAA134F" w14:textId="77777777" w:rsidR="00BA2CDF" w:rsidRPr="00404342" w:rsidRDefault="00BA2CDF" w:rsidP="00BA2CDF">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2.289</w:t>
            </w:r>
          </w:p>
        </w:tc>
      </w:tr>
    </w:tbl>
    <w:p w14:paraId="4D05550D" w14:textId="1D268180" w:rsidR="00AE69D2" w:rsidRPr="00404342" w:rsidRDefault="00AE69D2" w:rsidP="00234B90">
      <w:pPr>
        <w:rPr>
          <w:b/>
        </w:rPr>
      </w:pPr>
    </w:p>
    <w:p w14:paraId="2291439B" w14:textId="7CC55FDC" w:rsidR="00AE69D2" w:rsidRPr="00404342" w:rsidRDefault="004D1D7E" w:rsidP="00AE69D2">
      <w:pPr>
        <w:pStyle w:val="a3"/>
        <w:numPr>
          <w:ilvl w:val="0"/>
          <w:numId w:val="11"/>
        </w:numPr>
        <w:rPr>
          <w:lang w:eastAsia="zh-CN"/>
        </w:rPr>
      </w:pPr>
      <w:r w:rsidRPr="00404342">
        <w:t xml:space="preserve">The difference of </w:t>
      </w:r>
      <w:r w:rsidRPr="00404342">
        <w:rPr>
          <w:lang w:eastAsia="zh-CN"/>
        </w:rPr>
        <w:t xml:space="preserve">standard deviation is approximately same for 3M and 2 Year instruments. However, the </w:t>
      </w:r>
      <w:r w:rsidR="00811086" w:rsidRPr="00404342">
        <w:rPr>
          <w:lang w:eastAsia="zh-CN"/>
        </w:rPr>
        <w:t xml:space="preserve">pattern of </w:t>
      </w:r>
      <w:r w:rsidRPr="00404342">
        <w:rPr>
          <w:lang w:eastAsia="zh-CN"/>
        </w:rPr>
        <w:t xml:space="preserve">skewness and kurtosis </w:t>
      </w:r>
      <w:r w:rsidR="00811086" w:rsidRPr="00404342">
        <w:rPr>
          <w:lang w:eastAsia="zh-CN"/>
        </w:rPr>
        <w:t xml:space="preserve">cannot be defined in this situation. </w:t>
      </w:r>
    </w:p>
    <w:tbl>
      <w:tblPr>
        <w:tblW w:w="10322" w:type="dxa"/>
        <w:tblLook w:val="04A0" w:firstRow="1" w:lastRow="0" w:firstColumn="1" w:lastColumn="0" w:noHBand="0" w:noVBand="1"/>
      </w:tblPr>
      <w:tblGrid>
        <w:gridCol w:w="1449"/>
        <w:gridCol w:w="1449"/>
        <w:gridCol w:w="1410"/>
        <w:gridCol w:w="1410"/>
        <w:gridCol w:w="1430"/>
        <w:gridCol w:w="1587"/>
        <w:gridCol w:w="1587"/>
      </w:tblGrid>
      <w:tr w:rsidR="00E128D4" w:rsidRPr="00404342" w14:paraId="7A146C41" w14:textId="77777777" w:rsidTr="00E128D4">
        <w:trPr>
          <w:trHeight w:val="304"/>
        </w:trPr>
        <w:tc>
          <w:tcPr>
            <w:tcW w:w="1449"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74A2AAEF" w14:textId="77777777" w:rsidR="00E128D4" w:rsidRPr="00404342" w:rsidRDefault="00E128D4" w:rsidP="00E128D4">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 xml:space="preserve">Name </w:t>
            </w:r>
          </w:p>
        </w:tc>
        <w:tc>
          <w:tcPr>
            <w:tcW w:w="1449" w:type="dxa"/>
            <w:tcBorders>
              <w:top w:val="single" w:sz="4" w:space="0" w:color="auto"/>
              <w:left w:val="nil"/>
              <w:bottom w:val="single" w:sz="4" w:space="0" w:color="auto"/>
              <w:right w:val="single" w:sz="4" w:space="0" w:color="auto"/>
            </w:tcBorders>
            <w:shd w:val="clear" w:color="000000" w:fill="4472C4"/>
            <w:noWrap/>
            <w:vAlign w:val="bottom"/>
            <w:hideMark/>
          </w:tcPr>
          <w:p w14:paraId="1F847E80" w14:textId="77777777" w:rsidR="00E128D4" w:rsidRPr="00404342" w:rsidRDefault="00E128D4" w:rsidP="00E128D4">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 xml:space="preserve">3M </w:t>
            </w:r>
          </w:p>
        </w:tc>
        <w:tc>
          <w:tcPr>
            <w:tcW w:w="1410" w:type="dxa"/>
            <w:tcBorders>
              <w:top w:val="single" w:sz="4" w:space="0" w:color="auto"/>
              <w:left w:val="nil"/>
              <w:bottom w:val="single" w:sz="4" w:space="0" w:color="auto"/>
              <w:right w:val="single" w:sz="4" w:space="0" w:color="auto"/>
            </w:tcBorders>
            <w:shd w:val="clear" w:color="000000" w:fill="4472C4"/>
            <w:noWrap/>
            <w:vAlign w:val="bottom"/>
            <w:hideMark/>
          </w:tcPr>
          <w:p w14:paraId="38F5A8BA" w14:textId="77777777" w:rsidR="00E128D4" w:rsidRPr="00404342" w:rsidRDefault="00E128D4" w:rsidP="00E128D4">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2Y</w:t>
            </w:r>
          </w:p>
        </w:tc>
        <w:tc>
          <w:tcPr>
            <w:tcW w:w="1410" w:type="dxa"/>
            <w:tcBorders>
              <w:top w:val="single" w:sz="4" w:space="0" w:color="auto"/>
              <w:left w:val="nil"/>
              <w:bottom w:val="single" w:sz="4" w:space="0" w:color="auto"/>
              <w:right w:val="single" w:sz="4" w:space="0" w:color="auto"/>
            </w:tcBorders>
            <w:shd w:val="clear" w:color="000000" w:fill="4472C4"/>
            <w:noWrap/>
            <w:vAlign w:val="bottom"/>
            <w:hideMark/>
          </w:tcPr>
          <w:p w14:paraId="4356B233" w14:textId="77777777" w:rsidR="00E128D4" w:rsidRPr="00404342" w:rsidRDefault="00E128D4" w:rsidP="00E128D4">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ED1</w:t>
            </w:r>
          </w:p>
        </w:tc>
        <w:tc>
          <w:tcPr>
            <w:tcW w:w="1430" w:type="dxa"/>
            <w:tcBorders>
              <w:top w:val="single" w:sz="4" w:space="0" w:color="auto"/>
              <w:left w:val="nil"/>
              <w:bottom w:val="single" w:sz="4" w:space="0" w:color="auto"/>
              <w:right w:val="single" w:sz="4" w:space="0" w:color="auto"/>
            </w:tcBorders>
            <w:shd w:val="clear" w:color="000000" w:fill="4472C4"/>
            <w:noWrap/>
            <w:vAlign w:val="bottom"/>
            <w:hideMark/>
          </w:tcPr>
          <w:p w14:paraId="6FFF2511" w14:textId="77777777" w:rsidR="00E128D4" w:rsidRPr="00404342" w:rsidRDefault="00E128D4" w:rsidP="00E128D4">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ED8</w:t>
            </w:r>
          </w:p>
        </w:tc>
        <w:tc>
          <w:tcPr>
            <w:tcW w:w="1587" w:type="dxa"/>
            <w:tcBorders>
              <w:top w:val="single" w:sz="4" w:space="0" w:color="auto"/>
              <w:left w:val="nil"/>
              <w:bottom w:val="single" w:sz="4" w:space="0" w:color="auto"/>
              <w:right w:val="single" w:sz="4" w:space="0" w:color="auto"/>
            </w:tcBorders>
            <w:shd w:val="clear" w:color="000000" w:fill="4472C4"/>
            <w:noWrap/>
            <w:vAlign w:val="bottom"/>
            <w:hideMark/>
          </w:tcPr>
          <w:p w14:paraId="2A3DF583" w14:textId="77777777" w:rsidR="00E128D4" w:rsidRPr="00404342" w:rsidRDefault="00E128D4" w:rsidP="00E128D4">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Difference-ED1</w:t>
            </w:r>
          </w:p>
        </w:tc>
        <w:tc>
          <w:tcPr>
            <w:tcW w:w="1587" w:type="dxa"/>
            <w:tcBorders>
              <w:top w:val="single" w:sz="4" w:space="0" w:color="auto"/>
              <w:left w:val="nil"/>
              <w:bottom w:val="single" w:sz="4" w:space="0" w:color="auto"/>
              <w:right w:val="single" w:sz="4" w:space="0" w:color="auto"/>
            </w:tcBorders>
            <w:shd w:val="clear" w:color="000000" w:fill="4472C4"/>
            <w:noWrap/>
            <w:vAlign w:val="bottom"/>
            <w:hideMark/>
          </w:tcPr>
          <w:p w14:paraId="260071A4" w14:textId="77777777" w:rsidR="00E128D4" w:rsidRPr="00404342" w:rsidRDefault="00E128D4" w:rsidP="00E128D4">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Difference-ED8</w:t>
            </w:r>
          </w:p>
        </w:tc>
      </w:tr>
      <w:tr w:rsidR="00E128D4" w:rsidRPr="00404342" w14:paraId="474E64FD" w14:textId="77777777" w:rsidTr="00E128D4">
        <w:trPr>
          <w:trHeight w:val="304"/>
        </w:trPr>
        <w:tc>
          <w:tcPr>
            <w:tcW w:w="1449" w:type="dxa"/>
            <w:tcBorders>
              <w:top w:val="nil"/>
              <w:left w:val="single" w:sz="4" w:space="0" w:color="auto"/>
              <w:bottom w:val="single" w:sz="4" w:space="0" w:color="auto"/>
              <w:right w:val="single" w:sz="4" w:space="0" w:color="auto"/>
            </w:tcBorders>
            <w:shd w:val="clear" w:color="000000" w:fill="8EA9DB"/>
            <w:noWrap/>
            <w:vAlign w:val="bottom"/>
            <w:hideMark/>
          </w:tcPr>
          <w:p w14:paraId="7C89E4FB"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Sd</w:t>
            </w:r>
          </w:p>
        </w:tc>
        <w:tc>
          <w:tcPr>
            <w:tcW w:w="1449" w:type="dxa"/>
            <w:tcBorders>
              <w:top w:val="nil"/>
              <w:left w:val="nil"/>
              <w:bottom w:val="single" w:sz="4" w:space="0" w:color="auto"/>
              <w:right w:val="single" w:sz="4" w:space="0" w:color="auto"/>
            </w:tcBorders>
            <w:shd w:val="clear" w:color="000000" w:fill="8EA9DB"/>
            <w:noWrap/>
            <w:vAlign w:val="bottom"/>
            <w:hideMark/>
          </w:tcPr>
          <w:p w14:paraId="51227CA0"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8.4804E-04</w:t>
            </w:r>
          </w:p>
        </w:tc>
        <w:tc>
          <w:tcPr>
            <w:tcW w:w="1410" w:type="dxa"/>
            <w:tcBorders>
              <w:top w:val="nil"/>
              <w:left w:val="nil"/>
              <w:bottom w:val="single" w:sz="4" w:space="0" w:color="auto"/>
              <w:right w:val="single" w:sz="4" w:space="0" w:color="auto"/>
            </w:tcBorders>
            <w:shd w:val="clear" w:color="000000" w:fill="8EA9DB"/>
            <w:noWrap/>
            <w:vAlign w:val="bottom"/>
            <w:hideMark/>
          </w:tcPr>
          <w:p w14:paraId="3313E150"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9.1344E-03</w:t>
            </w:r>
          </w:p>
        </w:tc>
        <w:tc>
          <w:tcPr>
            <w:tcW w:w="1410" w:type="dxa"/>
            <w:tcBorders>
              <w:top w:val="nil"/>
              <w:left w:val="nil"/>
              <w:bottom w:val="single" w:sz="4" w:space="0" w:color="auto"/>
              <w:right w:val="single" w:sz="4" w:space="0" w:color="auto"/>
            </w:tcBorders>
            <w:shd w:val="clear" w:color="000000" w:fill="8EA9DB"/>
            <w:noWrap/>
            <w:vAlign w:val="bottom"/>
            <w:hideMark/>
          </w:tcPr>
          <w:p w14:paraId="1CB79614"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3.7067E-03</w:t>
            </w:r>
          </w:p>
        </w:tc>
        <w:tc>
          <w:tcPr>
            <w:tcW w:w="1430" w:type="dxa"/>
            <w:tcBorders>
              <w:top w:val="nil"/>
              <w:left w:val="nil"/>
              <w:bottom w:val="single" w:sz="4" w:space="0" w:color="auto"/>
              <w:right w:val="single" w:sz="4" w:space="0" w:color="auto"/>
            </w:tcBorders>
            <w:shd w:val="clear" w:color="000000" w:fill="8EA9DB"/>
            <w:noWrap/>
            <w:vAlign w:val="bottom"/>
            <w:hideMark/>
          </w:tcPr>
          <w:p w14:paraId="4A0532D7"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6.5824E-03</w:t>
            </w:r>
          </w:p>
        </w:tc>
        <w:tc>
          <w:tcPr>
            <w:tcW w:w="1587" w:type="dxa"/>
            <w:tcBorders>
              <w:top w:val="nil"/>
              <w:left w:val="nil"/>
              <w:bottom w:val="single" w:sz="4" w:space="0" w:color="auto"/>
              <w:right w:val="single" w:sz="4" w:space="0" w:color="auto"/>
            </w:tcBorders>
            <w:shd w:val="clear" w:color="000000" w:fill="8EA9DB"/>
            <w:noWrap/>
            <w:vAlign w:val="bottom"/>
            <w:hideMark/>
          </w:tcPr>
          <w:p w14:paraId="447C3713"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2.8586E-03</w:t>
            </w:r>
          </w:p>
        </w:tc>
        <w:tc>
          <w:tcPr>
            <w:tcW w:w="1587" w:type="dxa"/>
            <w:tcBorders>
              <w:top w:val="nil"/>
              <w:left w:val="nil"/>
              <w:bottom w:val="single" w:sz="4" w:space="0" w:color="auto"/>
              <w:right w:val="single" w:sz="4" w:space="0" w:color="auto"/>
            </w:tcBorders>
            <w:shd w:val="clear" w:color="000000" w:fill="8EA9DB"/>
            <w:noWrap/>
            <w:vAlign w:val="bottom"/>
            <w:hideMark/>
          </w:tcPr>
          <w:p w14:paraId="6C59ACFD"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-2.5520E-03</w:t>
            </w:r>
          </w:p>
        </w:tc>
      </w:tr>
      <w:tr w:rsidR="00E128D4" w:rsidRPr="00404342" w14:paraId="08C8B4F0" w14:textId="77777777" w:rsidTr="00E128D4">
        <w:trPr>
          <w:trHeight w:val="304"/>
        </w:trPr>
        <w:tc>
          <w:tcPr>
            <w:tcW w:w="1449" w:type="dxa"/>
            <w:tcBorders>
              <w:top w:val="nil"/>
              <w:left w:val="single" w:sz="4" w:space="0" w:color="auto"/>
              <w:bottom w:val="single" w:sz="4" w:space="0" w:color="auto"/>
              <w:right w:val="single" w:sz="4" w:space="0" w:color="auto"/>
            </w:tcBorders>
            <w:shd w:val="clear" w:color="000000" w:fill="8EA9DB"/>
            <w:noWrap/>
            <w:vAlign w:val="bottom"/>
            <w:hideMark/>
          </w:tcPr>
          <w:p w14:paraId="25851A26"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Skewness</w:t>
            </w:r>
          </w:p>
        </w:tc>
        <w:tc>
          <w:tcPr>
            <w:tcW w:w="1449" w:type="dxa"/>
            <w:tcBorders>
              <w:top w:val="nil"/>
              <w:left w:val="nil"/>
              <w:bottom w:val="single" w:sz="4" w:space="0" w:color="auto"/>
              <w:right w:val="single" w:sz="4" w:space="0" w:color="auto"/>
            </w:tcBorders>
            <w:shd w:val="clear" w:color="000000" w:fill="8EA9DB"/>
            <w:noWrap/>
            <w:vAlign w:val="bottom"/>
            <w:hideMark/>
          </w:tcPr>
          <w:p w14:paraId="7E48EE48"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-0.343</w:t>
            </w:r>
          </w:p>
        </w:tc>
        <w:tc>
          <w:tcPr>
            <w:tcW w:w="1410" w:type="dxa"/>
            <w:tcBorders>
              <w:top w:val="nil"/>
              <w:left w:val="nil"/>
              <w:bottom w:val="single" w:sz="4" w:space="0" w:color="auto"/>
              <w:right w:val="single" w:sz="4" w:space="0" w:color="auto"/>
            </w:tcBorders>
            <w:shd w:val="clear" w:color="000000" w:fill="8EA9DB"/>
            <w:noWrap/>
            <w:vAlign w:val="bottom"/>
            <w:hideMark/>
          </w:tcPr>
          <w:p w14:paraId="4EEA2F20"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0.519</w:t>
            </w:r>
          </w:p>
        </w:tc>
        <w:tc>
          <w:tcPr>
            <w:tcW w:w="1410" w:type="dxa"/>
            <w:tcBorders>
              <w:top w:val="nil"/>
              <w:left w:val="nil"/>
              <w:bottom w:val="single" w:sz="4" w:space="0" w:color="auto"/>
              <w:right w:val="single" w:sz="4" w:space="0" w:color="auto"/>
            </w:tcBorders>
            <w:shd w:val="clear" w:color="000000" w:fill="8EA9DB"/>
            <w:noWrap/>
            <w:vAlign w:val="bottom"/>
            <w:hideMark/>
          </w:tcPr>
          <w:p w14:paraId="091EB8EB"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-5.543</w:t>
            </w:r>
          </w:p>
        </w:tc>
        <w:tc>
          <w:tcPr>
            <w:tcW w:w="1430" w:type="dxa"/>
            <w:tcBorders>
              <w:top w:val="nil"/>
              <w:left w:val="nil"/>
              <w:bottom w:val="single" w:sz="4" w:space="0" w:color="auto"/>
              <w:right w:val="single" w:sz="4" w:space="0" w:color="auto"/>
            </w:tcBorders>
            <w:shd w:val="clear" w:color="000000" w:fill="8EA9DB"/>
            <w:noWrap/>
            <w:vAlign w:val="bottom"/>
            <w:hideMark/>
          </w:tcPr>
          <w:p w14:paraId="7AA8BE20"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0.258</w:t>
            </w:r>
          </w:p>
        </w:tc>
        <w:tc>
          <w:tcPr>
            <w:tcW w:w="1587" w:type="dxa"/>
            <w:tcBorders>
              <w:top w:val="nil"/>
              <w:left w:val="nil"/>
              <w:bottom w:val="single" w:sz="4" w:space="0" w:color="auto"/>
              <w:right w:val="single" w:sz="4" w:space="0" w:color="auto"/>
            </w:tcBorders>
            <w:shd w:val="clear" w:color="000000" w:fill="8EA9DB"/>
            <w:noWrap/>
            <w:vAlign w:val="bottom"/>
            <w:hideMark/>
          </w:tcPr>
          <w:p w14:paraId="3692B8A7"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-5.200</w:t>
            </w:r>
          </w:p>
        </w:tc>
        <w:tc>
          <w:tcPr>
            <w:tcW w:w="1587" w:type="dxa"/>
            <w:tcBorders>
              <w:top w:val="nil"/>
              <w:left w:val="nil"/>
              <w:bottom w:val="single" w:sz="4" w:space="0" w:color="auto"/>
              <w:right w:val="single" w:sz="4" w:space="0" w:color="auto"/>
            </w:tcBorders>
            <w:shd w:val="clear" w:color="000000" w:fill="8EA9DB"/>
            <w:noWrap/>
            <w:vAlign w:val="bottom"/>
            <w:hideMark/>
          </w:tcPr>
          <w:p w14:paraId="35C2AF38"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-0.260</w:t>
            </w:r>
          </w:p>
        </w:tc>
      </w:tr>
      <w:tr w:rsidR="00E128D4" w:rsidRPr="00404342" w14:paraId="5CA7DAF6" w14:textId="77777777" w:rsidTr="00E128D4">
        <w:trPr>
          <w:trHeight w:val="304"/>
        </w:trPr>
        <w:tc>
          <w:tcPr>
            <w:tcW w:w="1449" w:type="dxa"/>
            <w:tcBorders>
              <w:top w:val="nil"/>
              <w:left w:val="single" w:sz="4" w:space="0" w:color="auto"/>
              <w:bottom w:val="single" w:sz="4" w:space="0" w:color="auto"/>
              <w:right w:val="single" w:sz="4" w:space="0" w:color="auto"/>
            </w:tcBorders>
            <w:shd w:val="clear" w:color="000000" w:fill="8EA9DB"/>
            <w:noWrap/>
            <w:vAlign w:val="bottom"/>
            <w:hideMark/>
          </w:tcPr>
          <w:p w14:paraId="16D21A81"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Kurtosis</w:t>
            </w:r>
          </w:p>
        </w:tc>
        <w:tc>
          <w:tcPr>
            <w:tcW w:w="1449" w:type="dxa"/>
            <w:tcBorders>
              <w:top w:val="nil"/>
              <w:left w:val="nil"/>
              <w:bottom w:val="single" w:sz="4" w:space="0" w:color="auto"/>
              <w:right w:val="single" w:sz="4" w:space="0" w:color="auto"/>
            </w:tcBorders>
            <w:shd w:val="clear" w:color="000000" w:fill="8EA9DB"/>
            <w:noWrap/>
            <w:vAlign w:val="bottom"/>
            <w:hideMark/>
          </w:tcPr>
          <w:p w14:paraId="154F8D00"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3.690</w:t>
            </w:r>
          </w:p>
        </w:tc>
        <w:tc>
          <w:tcPr>
            <w:tcW w:w="1410" w:type="dxa"/>
            <w:tcBorders>
              <w:top w:val="nil"/>
              <w:left w:val="nil"/>
              <w:bottom w:val="single" w:sz="4" w:space="0" w:color="auto"/>
              <w:right w:val="single" w:sz="4" w:space="0" w:color="auto"/>
            </w:tcBorders>
            <w:shd w:val="clear" w:color="000000" w:fill="8EA9DB"/>
            <w:noWrap/>
            <w:vAlign w:val="bottom"/>
            <w:hideMark/>
          </w:tcPr>
          <w:p w14:paraId="27E0ED14"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2.661</w:t>
            </w:r>
          </w:p>
        </w:tc>
        <w:tc>
          <w:tcPr>
            <w:tcW w:w="1410" w:type="dxa"/>
            <w:tcBorders>
              <w:top w:val="nil"/>
              <w:left w:val="nil"/>
              <w:bottom w:val="single" w:sz="4" w:space="0" w:color="auto"/>
              <w:right w:val="single" w:sz="4" w:space="0" w:color="auto"/>
            </w:tcBorders>
            <w:shd w:val="clear" w:color="000000" w:fill="8EA9DB"/>
            <w:noWrap/>
            <w:vAlign w:val="bottom"/>
            <w:hideMark/>
          </w:tcPr>
          <w:p w14:paraId="7AF3D4F4"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54.289</w:t>
            </w:r>
          </w:p>
        </w:tc>
        <w:tc>
          <w:tcPr>
            <w:tcW w:w="1430" w:type="dxa"/>
            <w:tcBorders>
              <w:top w:val="nil"/>
              <w:left w:val="nil"/>
              <w:bottom w:val="single" w:sz="4" w:space="0" w:color="auto"/>
              <w:right w:val="single" w:sz="4" w:space="0" w:color="auto"/>
            </w:tcBorders>
            <w:shd w:val="clear" w:color="000000" w:fill="8EA9DB"/>
            <w:noWrap/>
            <w:vAlign w:val="bottom"/>
            <w:hideMark/>
          </w:tcPr>
          <w:p w14:paraId="773D99C9"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2.289</w:t>
            </w:r>
          </w:p>
        </w:tc>
        <w:tc>
          <w:tcPr>
            <w:tcW w:w="1587" w:type="dxa"/>
            <w:tcBorders>
              <w:top w:val="nil"/>
              <w:left w:val="nil"/>
              <w:bottom w:val="single" w:sz="4" w:space="0" w:color="auto"/>
              <w:right w:val="single" w:sz="4" w:space="0" w:color="auto"/>
            </w:tcBorders>
            <w:shd w:val="clear" w:color="000000" w:fill="8EA9DB"/>
            <w:noWrap/>
            <w:vAlign w:val="bottom"/>
            <w:hideMark/>
          </w:tcPr>
          <w:p w14:paraId="1141ABAF"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50.599</w:t>
            </w:r>
          </w:p>
        </w:tc>
        <w:tc>
          <w:tcPr>
            <w:tcW w:w="1587" w:type="dxa"/>
            <w:tcBorders>
              <w:top w:val="nil"/>
              <w:left w:val="nil"/>
              <w:bottom w:val="single" w:sz="4" w:space="0" w:color="auto"/>
              <w:right w:val="single" w:sz="4" w:space="0" w:color="auto"/>
            </w:tcBorders>
            <w:shd w:val="clear" w:color="000000" w:fill="8EA9DB"/>
            <w:noWrap/>
            <w:vAlign w:val="bottom"/>
            <w:hideMark/>
          </w:tcPr>
          <w:p w14:paraId="1F640F33" w14:textId="77777777" w:rsidR="00E128D4" w:rsidRPr="00404342" w:rsidRDefault="00E128D4" w:rsidP="00E128D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-0.372</w:t>
            </w:r>
          </w:p>
        </w:tc>
      </w:tr>
    </w:tbl>
    <w:p w14:paraId="78813F0A" w14:textId="77777777" w:rsidR="00AE69D2" w:rsidRPr="00404342" w:rsidRDefault="00AE69D2" w:rsidP="00234B90">
      <w:pPr>
        <w:rPr>
          <w:b/>
        </w:rPr>
      </w:pPr>
    </w:p>
    <w:p w14:paraId="78F5B03C" w14:textId="24E9DCD4" w:rsidR="00E92431" w:rsidRPr="00404342" w:rsidRDefault="005B3495" w:rsidP="008B1C47">
      <w:pPr>
        <w:pStyle w:val="a3"/>
        <w:numPr>
          <w:ilvl w:val="0"/>
          <w:numId w:val="11"/>
        </w:numPr>
      </w:pPr>
      <w:r w:rsidRPr="00404342">
        <w:t>The</w:t>
      </w:r>
      <w:r w:rsidR="0061175E" w:rsidRPr="00404342">
        <w:t xml:space="preserve"> changes of</w:t>
      </w:r>
      <w:r w:rsidRPr="00404342">
        <w:t xml:space="preserve"> </w:t>
      </w:r>
      <w:r w:rsidR="00196BF4" w:rsidRPr="00404342">
        <w:t>T</w:t>
      </w:r>
      <w:r w:rsidR="00F24B92" w:rsidRPr="00404342">
        <w:t>E</w:t>
      </w:r>
      <w:r w:rsidR="00196BF4" w:rsidRPr="00404342">
        <w:t>D spread</w:t>
      </w:r>
      <w:r w:rsidR="0061175E" w:rsidRPr="00404342">
        <w:t xml:space="preserve"> over different maturity, compared</w:t>
      </w:r>
      <w:r w:rsidR="004E2F0A" w:rsidRPr="00404342">
        <w:t xml:space="preserve"> to</w:t>
      </w:r>
      <w:r w:rsidR="0061175E" w:rsidRPr="00404342">
        <w:t xml:space="preserve"> changes of</w:t>
      </w:r>
      <w:r w:rsidR="004E2F0A" w:rsidRPr="00404342">
        <w:t xml:space="preserve"> CMT or ED</w:t>
      </w:r>
      <w:r w:rsidR="0061175E" w:rsidRPr="00404342">
        <w:t xml:space="preserve"> over different maturities,</w:t>
      </w:r>
      <w:r w:rsidR="004E2F0A" w:rsidRPr="00404342">
        <w:t xml:space="preserve"> is small. </w:t>
      </w:r>
    </w:p>
    <w:tbl>
      <w:tblPr>
        <w:tblW w:w="4400" w:type="dxa"/>
        <w:tblLook w:val="04A0" w:firstRow="1" w:lastRow="0" w:firstColumn="1" w:lastColumn="0" w:noHBand="0" w:noVBand="1"/>
      </w:tblPr>
      <w:tblGrid>
        <w:gridCol w:w="1480"/>
        <w:gridCol w:w="1480"/>
        <w:gridCol w:w="1440"/>
      </w:tblGrid>
      <w:tr w:rsidR="00932AF4" w:rsidRPr="00404342" w14:paraId="33750DB3" w14:textId="77777777" w:rsidTr="00932AF4">
        <w:trPr>
          <w:trHeight w:val="320"/>
        </w:trPr>
        <w:tc>
          <w:tcPr>
            <w:tcW w:w="148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35D1FE11" w14:textId="77777777" w:rsidR="00932AF4" w:rsidRPr="00404342" w:rsidRDefault="00932AF4" w:rsidP="00932AF4">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 xml:space="preserve">Name </w:t>
            </w:r>
          </w:p>
        </w:tc>
        <w:tc>
          <w:tcPr>
            <w:tcW w:w="1480" w:type="dxa"/>
            <w:tcBorders>
              <w:top w:val="single" w:sz="4" w:space="0" w:color="auto"/>
              <w:left w:val="nil"/>
              <w:bottom w:val="single" w:sz="4" w:space="0" w:color="auto"/>
              <w:right w:val="single" w:sz="4" w:space="0" w:color="auto"/>
            </w:tcBorders>
            <w:shd w:val="clear" w:color="000000" w:fill="4472C4"/>
            <w:noWrap/>
            <w:vAlign w:val="bottom"/>
            <w:hideMark/>
          </w:tcPr>
          <w:p w14:paraId="540CA81E" w14:textId="77777777" w:rsidR="00932AF4" w:rsidRPr="00404342" w:rsidRDefault="00932AF4" w:rsidP="00932AF4">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TED1</w:t>
            </w:r>
          </w:p>
        </w:tc>
        <w:tc>
          <w:tcPr>
            <w:tcW w:w="1440" w:type="dxa"/>
            <w:tcBorders>
              <w:top w:val="single" w:sz="4" w:space="0" w:color="auto"/>
              <w:left w:val="nil"/>
              <w:bottom w:val="single" w:sz="4" w:space="0" w:color="auto"/>
              <w:right w:val="single" w:sz="4" w:space="0" w:color="auto"/>
            </w:tcBorders>
            <w:shd w:val="clear" w:color="000000" w:fill="4472C4"/>
            <w:noWrap/>
            <w:vAlign w:val="bottom"/>
            <w:hideMark/>
          </w:tcPr>
          <w:p w14:paraId="049A6DDB" w14:textId="77777777" w:rsidR="00932AF4" w:rsidRPr="00404342" w:rsidRDefault="00932AF4" w:rsidP="00932AF4">
            <w:pPr>
              <w:spacing w:after="0" w:line="240" w:lineRule="auto"/>
              <w:rPr>
                <w:rFonts w:ascii="Calibri" w:eastAsia="Times New Roman" w:hAnsi="Calibri" w:cs="Times New Roman"/>
                <w:color w:val="FFFFFF"/>
                <w:sz w:val="24"/>
                <w:szCs w:val="24"/>
                <w:lang w:eastAsia="zh-CN"/>
              </w:rPr>
            </w:pPr>
            <w:r w:rsidRPr="00404342">
              <w:rPr>
                <w:rFonts w:ascii="Calibri" w:eastAsia="Times New Roman" w:hAnsi="Calibri" w:cs="Times New Roman"/>
                <w:color w:val="FFFFFF"/>
                <w:sz w:val="24"/>
                <w:szCs w:val="24"/>
                <w:lang w:eastAsia="zh-CN"/>
              </w:rPr>
              <w:t>TED8</w:t>
            </w:r>
          </w:p>
        </w:tc>
      </w:tr>
      <w:tr w:rsidR="00932AF4" w:rsidRPr="00404342" w14:paraId="3AB00C9B" w14:textId="77777777" w:rsidTr="00932AF4">
        <w:trPr>
          <w:trHeight w:val="320"/>
        </w:trPr>
        <w:tc>
          <w:tcPr>
            <w:tcW w:w="1480" w:type="dxa"/>
            <w:tcBorders>
              <w:top w:val="nil"/>
              <w:left w:val="single" w:sz="4" w:space="0" w:color="auto"/>
              <w:bottom w:val="single" w:sz="4" w:space="0" w:color="auto"/>
              <w:right w:val="single" w:sz="4" w:space="0" w:color="auto"/>
            </w:tcBorders>
            <w:shd w:val="clear" w:color="000000" w:fill="8EA9DB"/>
            <w:noWrap/>
            <w:vAlign w:val="bottom"/>
            <w:hideMark/>
          </w:tcPr>
          <w:p w14:paraId="2C9B6D23" w14:textId="77777777" w:rsidR="00932AF4" w:rsidRPr="00404342" w:rsidRDefault="00932AF4" w:rsidP="00932AF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Average</w:t>
            </w:r>
          </w:p>
        </w:tc>
        <w:tc>
          <w:tcPr>
            <w:tcW w:w="1480" w:type="dxa"/>
            <w:tcBorders>
              <w:top w:val="nil"/>
              <w:left w:val="nil"/>
              <w:bottom w:val="single" w:sz="4" w:space="0" w:color="auto"/>
              <w:right w:val="single" w:sz="4" w:space="0" w:color="auto"/>
            </w:tcBorders>
            <w:shd w:val="clear" w:color="000000" w:fill="8EA9DB"/>
            <w:noWrap/>
            <w:vAlign w:val="bottom"/>
            <w:hideMark/>
          </w:tcPr>
          <w:p w14:paraId="61B69AC6" w14:textId="77777777" w:rsidR="00932AF4" w:rsidRPr="00404342" w:rsidRDefault="00932AF4" w:rsidP="00932AF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1.384</w:t>
            </w:r>
          </w:p>
        </w:tc>
        <w:tc>
          <w:tcPr>
            <w:tcW w:w="1440" w:type="dxa"/>
            <w:tcBorders>
              <w:top w:val="nil"/>
              <w:left w:val="nil"/>
              <w:bottom w:val="single" w:sz="4" w:space="0" w:color="auto"/>
              <w:right w:val="single" w:sz="4" w:space="0" w:color="auto"/>
            </w:tcBorders>
            <w:shd w:val="clear" w:color="000000" w:fill="8EA9DB"/>
            <w:noWrap/>
            <w:vAlign w:val="bottom"/>
            <w:hideMark/>
          </w:tcPr>
          <w:p w14:paraId="355C8D93" w14:textId="77777777" w:rsidR="00932AF4" w:rsidRPr="00404342" w:rsidRDefault="00932AF4" w:rsidP="00932AF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1.980</w:t>
            </w:r>
          </w:p>
        </w:tc>
      </w:tr>
      <w:tr w:rsidR="00932AF4" w:rsidRPr="00404342" w14:paraId="650F9028" w14:textId="77777777" w:rsidTr="00932AF4">
        <w:trPr>
          <w:trHeight w:val="320"/>
        </w:trPr>
        <w:tc>
          <w:tcPr>
            <w:tcW w:w="1480" w:type="dxa"/>
            <w:tcBorders>
              <w:top w:val="nil"/>
              <w:left w:val="single" w:sz="4" w:space="0" w:color="auto"/>
              <w:bottom w:val="single" w:sz="4" w:space="0" w:color="auto"/>
              <w:right w:val="single" w:sz="4" w:space="0" w:color="auto"/>
            </w:tcBorders>
            <w:shd w:val="clear" w:color="000000" w:fill="8EA9DB"/>
            <w:noWrap/>
            <w:vAlign w:val="bottom"/>
            <w:hideMark/>
          </w:tcPr>
          <w:p w14:paraId="0EE065BC" w14:textId="77777777" w:rsidR="00932AF4" w:rsidRPr="00404342" w:rsidRDefault="00932AF4" w:rsidP="00932AF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SD</w:t>
            </w:r>
          </w:p>
        </w:tc>
        <w:tc>
          <w:tcPr>
            <w:tcW w:w="1480" w:type="dxa"/>
            <w:tcBorders>
              <w:top w:val="nil"/>
              <w:left w:val="nil"/>
              <w:bottom w:val="single" w:sz="4" w:space="0" w:color="auto"/>
              <w:right w:val="single" w:sz="4" w:space="0" w:color="auto"/>
            </w:tcBorders>
            <w:shd w:val="clear" w:color="000000" w:fill="8EA9DB"/>
            <w:noWrap/>
            <w:vAlign w:val="bottom"/>
            <w:hideMark/>
          </w:tcPr>
          <w:p w14:paraId="51ABA574" w14:textId="77777777" w:rsidR="00932AF4" w:rsidRPr="00404342" w:rsidRDefault="00932AF4" w:rsidP="00932AF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10.398</w:t>
            </w:r>
          </w:p>
        </w:tc>
        <w:tc>
          <w:tcPr>
            <w:tcW w:w="1440" w:type="dxa"/>
            <w:tcBorders>
              <w:top w:val="nil"/>
              <w:left w:val="nil"/>
              <w:bottom w:val="single" w:sz="4" w:space="0" w:color="auto"/>
              <w:right w:val="single" w:sz="4" w:space="0" w:color="auto"/>
            </w:tcBorders>
            <w:shd w:val="clear" w:color="000000" w:fill="8EA9DB"/>
            <w:noWrap/>
            <w:vAlign w:val="bottom"/>
            <w:hideMark/>
          </w:tcPr>
          <w:p w14:paraId="40F729E8" w14:textId="77777777" w:rsidR="00932AF4" w:rsidRPr="00404342" w:rsidRDefault="00932AF4" w:rsidP="00932AF4">
            <w:pPr>
              <w:spacing w:after="0" w:line="240" w:lineRule="auto"/>
              <w:rPr>
                <w:rFonts w:ascii="Calibri" w:eastAsia="Times New Roman" w:hAnsi="Calibri" w:cs="Times New Roman"/>
                <w:color w:val="000000"/>
                <w:sz w:val="24"/>
                <w:szCs w:val="24"/>
                <w:lang w:eastAsia="zh-CN"/>
              </w:rPr>
            </w:pPr>
            <w:r w:rsidRPr="00404342">
              <w:rPr>
                <w:rFonts w:ascii="Calibri" w:eastAsia="Times New Roman" w:hAnsi="Calibri" w:cs="Times New Roman"/>
                <w:color w:val="000000"/>
                <w:sz w:val="24"/>
                <w:szCs w:val="24"/>
                <w:lang w:eastAsia="zh-CN"/>
              </w:rPr>
              <w:t>11.049</w:t>
            </w:r>
          </w:p>
        </w:tc>
      </w:tr>
    </w:tbl>
    <w:p w14:paraId="615BCA55" w14:textId="196E04EF" w:rsidR="00E92431" w:rsidRPr="00404342" w:rsidRDefault="00E92431" w:rsidP="00234B90">
      <w:pPr>
        <w:rPr>
          <w:b/>
        </w:rPr>
      </w:pPr>
    </w:p>
    <w:p w14:paraId="5B3E4ABF" w14:textId="1506001B" w:rsidR="00E92431" w:rsidRDefault="00E92431" w:rsidP="00234B90">
      <w:pPr>
        <w:rPr>
          <w:b/>
        </w:rPr>
      </w:pPr>
    </w:p>
    <w:p w14:paraId="223EB732" w14:textId="5B06B328" w:rsidR="00027FB3" w:rsidRDefault="00027FB3" w:rsidP="00234B90">
      <w:pPr>
        <w:rPr>
          <w:b/>
        </w:rPr>
      </w:pPr>
    </w:p>
    <w:p w14:paraId="2B13F600" w14:textId="77777777" w:rsidR="00027FB3" w:rsidRPr="00404342" w:rsidRDefault="00027FB3" w:rsidP="00234B90">
      <w:pPr>
        <w:rPr>
          <w:b/>
        </w:rPr>
      </w:pPr>
    </w:p>
    <w:p w14:paraId="789AE6BF" w14:textId="752539BC" w:rsidR="00E92431" w:rsidRPr="00404342" w:rsidRDefault="006C4640" w:rsidP="008F42A3">
      <w:pPr>
        <w:pStyle w:val="a3"/>
        <w:numPr>
          <w:ilvl w:val="0"/>
          <w:numId w:val="9"/>
        </w:numPr>
        <w:rPr>
          <w:b/>
        </w:rPr>
      </w:pPr>
      <w:r w:rsidRPr="00404342">
        <w:rPr>
          <w:b/>
        </w:rPr>
        <w:lastRenderedPageBreak/>
        <w:t xml:space="preserve"> Equity Price Risk </w:t>
      </w:r>
    </w:p>
    <w:p w14:paraId="2394F250" w14:textId="489AEECC" w:rsidR="00997DEB" w:rsidRPr="00404342" w:rsidRDefault="00997DEB" w:rsidP="00997DEB">
      <w:r w:rsidRPr="00404342">
        <w:t>Data from 10/30/15- 10/30/18</w:t>
      </w:r>
    </w:p>
    <w:p w14:paraId="7AC7D68E" w14:textId="05EF21A1" w:rsidR="002B335A" w:rsidRPr="00404342" w:rsidRDefault="00B16DD6" w:rsidP="00997DEB">
      <w:pPr>
        <w:rPr>
          <w:b/>
        </w:rPr>
      </w:pPr>
      <w:r w:rsidRPr="00404342">
        <w:rPr>
          <w:b/>
          <w:lang w:eastAsia="zh-CN"/>
        </w:rPr>
        <w:t xml:space="preserve">Assumption: </w:t>
      </w:r>
      <w:r w:rsidR="006D6187" w:rsidRPr="00404342">
        <w:rPr>
          <w:b/>
          <w:lang w:eastAsia="zh-CN"/>
        </w:rPr>
        <w:t xml:space="preserve">Not only analyze group 1 and group 2 together as a portfolio but also analyze them individually </w:t>
      </w:r>
    </w:p>
    <w:p w14:paraId="4D79D4EA" w14:textId="7F6E2B67" w:rsidR="00E92431" w:rsidRPr="00404342" w:rsidRDefault="003D71C6" w:rsidP="003D71C6">
      <w:pPr>
        <w:pStyle w:val="a3"/>
        <w:numPr>
          <w:ilvl w:val="0"/>
          <w:numId w:val="12"/>
        </w:numPr>
      </w:pPr>
      <w:r w:rsidRPr="00404342">
        <w:rPr>
          <w:lang w:eastAsia="zh-CN"/>
        </w:rPr>
        <w:t>T</w:t>
      </w:r>
      <w:r w:rsidR="00954710" w:rsidRPr="00404342">
        <w:rPr>
          <w:lang w:eastAsia="zh-CN"/>
        </w:rPr>
        <w:t>he table below summaries the average price of</w:t>
      </w:r>
      <w:r w:rsidR="00B35D02" w:rsidRPr="00404342">
        <w:t xml:space="preserve"> each equity</w:t>
      </w:r>
      <w:r w:rsidR="00C3097A" w:rsidRPr="00404342">
        <w:t xml:space="preserve">. It makes sense that S&amp;P 500 </w:t>
      </w:r>
      <w:r w:rsidR="00AF247E" w:rsidRPr="00404342">
        <w:t xml:space="preserve">has higher average price than Russell 2000 since S&amp;P 500 comprises the companies with large market capitalization. </w:t>
      </w:r>
    </w:p>
    <w:p w14:paraId="408400D5" w14:textId="77777777" w:rsidR="008101EB" w:rsidRPr="00404342" w:rsidRDefault="008101EB" w:rsidP="008101EB">
      <w:pPr>
        <w:pStyle w:val="a3"/>
      </w:pPr>
    </w:p>
    <w:p w14:paraId="79F3E7A9" w14:textId="5DF31E63" w:rsidR="00973D5D" w:rsidRPr="00404342" w:rsidRDefault="008101EB" w:rsidP="00973D5D">
      <w:pPr>
        <w:pStyle w:val="a3"/>
      </w:pPr>
      <w:r w:rsidRPr="00404342">
        <w:rPr>
          <w:noProof/>
        </w:rPr>
        <w:drawing>
          <wp:inline distT="0" distB="0" distL="0" distR="0" wp14:anchorId="52E19341" wp14:editId="3AB6563F">
            <wp:extent cx="6177971" cy="2633869"/>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11562" cy="2648190"/>
                    </a:xfrm>
                    <a:prstGeom prst="rect">
                      <a:avLst/>
                    </a:prstGeom>
                  </pic:spPr>
                </pic:pic>
              </a:graphicData>
            </a:graphic>
          </wp:inline>
        </w:drawing>
      </w:r>
    </w:p>
    <w:p w14:paraId="2B3DF2F5" w14:textId="4DB7134D" w:rsidR="00C42EBF" w:rsidRPr="00404342" w:rsidRDefault="00C42EBF" w:rsidP="00234B90">
      <w:pPr>
        <w:rPr>
          <w:b/>
        </w:rPr>
      </w:pPr>
    </w:p>
    <w:p w14:paraId="36597EC8" w14:textId="3CDD7C0E" w:rsidR="002B335A" w:rsidRPr="00404342" w:rsidRDefault="002B335A" w:rsidP="00234B90">
      <w:pPr>
        <w:rPr>
          <w:b/>
        </w:rPr>
      </w:pPr>
    </w:p>
    <w:p w14:paraId="17ECFBDB" w14:textId="7986C112" w:rsidR="00B7372F" w:rsidRPr="00404342" w:rsidRDefault="00B7372F" w:rsidP="00234B90">
      <w:pPr>
        <w:rPr>
          <w:b/>
        </w:rPr>
      </w:pPr>
    </w:p>
    <w:p w14:paraId="41A9B870" w14:textId="271585EB" w:rsidR="00B7372F" w:rsidRPr="00404342" w:rsidRDefault="00B7372F" w:rsidP="00234B90">
      <w:pPr>
        <w:rPr>
          <w:b/>
        </w:rPr>
      </w:pPr>
    </w:p>
    <w:p w14:paraId="7FBF4B0E" w14:textId="68AF4B40" w:rsidR="00B7372F" w:rsidRPr="00404342" w:rsidRDefault="00B7372F" w:rsidP="00234B90">
      <w:pPr>
        <w:rPr>
          <w:b/>
        </w:rPr>
      </w:pPr>
    </w:p>
    <w:p w14:paraId="27E6B722" w14:textId="590C67DF" w:rsidR="00B7372F" w:rsidRPr="00404342" w:rsidRDefault="00B7372F" w:rsidP="00234B90">
      <w:pPr>
        <w:rPr>
          <w:b/>
        </w:rPr>
      </w:pPr>
    </w:p>
    <w:p w14:paraId="4BF9ABA8" w14:textId="443B171C" w:rsidR="00B7372F" w:rsidRPr="00404342" w:rsidRDefault="00B7372F" w:rsidP="00234B90">
      <w:pPr>
        <w:rPr>
          <w:b/>
        </w:rPr>
      </w:pPr>
    </w:p>
    <w:p w14:paraId="29F2672A" w14:textId="536C6F81" w:rsidR="00B7372F" w:rsidRPr="00404342" w:rsidRDefault="00B7372F" w:rsidP="00234B90">
      <w:pPr>
        <w:rPr>
          <w:b/>
        </w:rPr>
      </w:pPr>
    </w:p>
    <w:p w14:paraId="01FE7904" w14:textId="1A753711" w:rsidR="00B7372F" w:rsidRPr="00404342" w:rsidRDefault="00B7372F" w:rsidP="00234B90">
      <w:pPr>
        <w:rPr>
          <w:b/>
        </w:rPr>
      </w:pPr>
    </w:p>
    <w:p w14:paraId="1DCE4BE4" w14:textId="77777777" w:rsidR="00B7372F" w:rsidRPr="00404342" w:rsidRDefault="00B7372F" w:rsidP="00234B90">
      <w:pPr>
        <w:rPr>
          <w:b/>
        </w:rPr>
      </w:pPr>
    </w:p>
    <w:p w14:paraId="09EFF2D8" w14:textId="11627D6D" w:rsidR="00E92431" w:rsidRPr="00404342" w:rsidRDefault="006D7A59" w:rsidP="00C877E4">
      <w:pPr>
        <w:pStyle w:val="a3"/>
        <w:numPr>
          <w:ilvl w:val="0"/>
          <w:numId w:val="12"/>
        </w:numPr>
      </w:pPr>
      <w:r w:rsidRPr="00404342">
        <w:lastRenderedPageBreak/>
        <w:t xml:space="preserve">The table Below summaries the average log-returns of each equity instrument. </w:t>
      </w:r>
      <w:r w:rsidR="007F106A" w:rsidRPr="00404342">
        <w:t>It shows that</w:t>
      </w:r>
      <w:r w:rsidR="00A81BED" w:rsidRPr="00404342">
        <w:t xml:space="preserve"> Group1</w:t>
      </w:r>
      <w:r w:rsidR="009537E4" w:rsidRPr="00404342">
        <w:t xml:space="preserve">, </w:t>
      </w:r>
      <w:r w:rsidR="00A81BED" w:rsidRPr="00404342">
        <w:t xml:space="preserve">Group </w:t>
      </w:r>
      <w:r w:rsidR="00AA1F79" w:rsidRPr="00404342">
        <w:t>2,</w:t>
      </w:r>
      <w:r w:rsidR="00A81BED" w:rsidRPr="00404342">
        <w:t xml:space="preserve"> </w:t>
      </w:r>
      <w:r w:rsidR="007F106A" w:rsidRPr="00404342">
        <w:t>S&amp;P 500</w:t>
      </w:r>
      <w:r w:rsidR="009537E4" w:rsidRPr="00404342">
        <w:t xml:space="preserve"> and</w:t>
      </w:r>
      <w:r w:rsidR="007F106A" w:rsidRPr="00404342">
        <w:t xml:space="preserve"> Russell 2000 ha</w:t>
      </w:r>
      <w:r w:rsidR="00DE663A" w:rsidRPr="00404342">
        <w:t>ve</w:t>
      </w:r>
      <w:r w:rsidR="007F106A" w:rsidRPr="00404342">
        <w:t xml:space="preserve"> similar average log</w:t>
      </w:r>
      <w:r w:rsidR="00304F76" w:rsidRPr="00404342">
        <w:t>-</w:t>
      </w:r>
      <w:r w:rsidR="007F106A" w:rsidRPr="00404342">
        <w:t>return</w:t>
      </w:r>
      <w:r w:rsidR="00304F76" w:rsidRPr="00404342">
        <w:t xml:space="preserve">s. In this situation, the market capitalization of a firm is not directly related to the average log return. </w:t>
      </w:r>
    </w:p>
    <w:p w14:paraId="0A728602" w14:textId="77777777" w:rsidR="00C64591" w:rsidRPr="00404342" w:rsidRDefault="00C64591" w:rsidP="00C64591">
      <w:pPr>
        <w:pStyle w:val="a3"/>
      </w:pPr>
    </w:p>
    <w:p w14:paraId="4C0E527C" w14:textId="5E52591A" w:rsidR="00C877E4" w:rsidRPr="00404342" w:rsidRDefault="00FB309A" w:rsidP="00FB309A">
      <w:pPr>
        <w:ind w:left="720"/>
        <w:rPr>
          <w:b/>
        </w:rPr>
      </w:pPr>
      <w:r w:rsidRPr="00404342">
        <w:rPr>
          <w:b/>
          <w:noProof/>
        </w:rPr>
        <w:drawing>
          <wp:inline distT="0" distB="0" distL="0" distR="0" wp14:anchorId="18312E10" wp14:editId="387771EC">
            <wp:extent cx="6177972" cy="2633869"/>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4702" cy="2641001"/>
                    </a:xfrm>
                    <a:prstGeom prst="rect">
                      <a:avLst/>
                    </a:prstGeom>
                  </pic:spPr>
                </pic:pic>
              </a:graphicData>
            </a:graphic>
          </wp:inline>
        </w:drawing>
      </w:r>
    </w:p>
    <w:p w14:paraId="50732F5B" w14:textId="0AF8C9E1" w:rsidR="00C877E4" w:rsidRPr="00404342" w:rsidRDefault="00C877E4" w:rsidP="00C877E4">
      <w:pPr>
        <w:rPr>
          <w:b/>
        </w:rPr>
      </w:pPr>
    </w:p>
    <w:p w14:paraId="0CB2DFD4" w14:textId="7B668265" w:rsidR="00997DEB" w:rsidRPr="00404342" w:rsidRDefault="00F23470" w:rsidP="00983335">
      <w:pPr>
        <w:pStyle w:val="a3"/>
        <w:numPr>
          <w:ilvl w:val="0"/>
          <w:numId w:val="12"/>
        </w:numPr>
        <w:rPr>
          <w:b/>
        </w:rPr>
      </w:pPr>
      <w:r w:rsidRPr="00404342">
        <w:t>The table Below summaries the annualized log-returns of each equity instrument.</w:t>
      </w:r>
      <w:r w:rsidR="00486FD6" w:rsidRPr="00404342">
        <w:t xml:space="preserve"> </w:t>
      </w:r>
      <w:r w:rsidR="003357D2" w:rsidRPr="00404342">
        <w:t xml:space="preserve">Overall, </w:t>
      </w:r>
      <w:r w:rsidR="00945456" w:rsidRPr="00404342">
        <w:t>the</w:t>
      </w:r>
      <w:r w:rsidR="003357D2" w:rsidRPr="00404342">
        <w:t xml:space="preserve"> equity yields higher log return than the US treasuries. </w:t>
      </w:r>
      <w:r w:rsidR="005E73E5" w:rsidRPr="00404342">
        <w:t>Because</w:t>
      </w:r>
      <w:r w:rsidR="00945456" w:rsidRPr="00404342">
        <w:t xml:space="preserve"> equity generally has higher risks compared with US treasuries, equity need more returns to compensate its risk exposure. </w:t>
      </w:r>
      <w:r w:rsidR="0031763D" w:rsidRPr="00404342">
        <w:t xml:space="preserve">Group 1 and Group 2 has similar annualized log return. </w:t>
      </w:r>
    </w:p>
    <w:p w14:paraId="7ABE52DE" w14:textId="3A88BF1B" w:rsidR="00997DEB" w:rsidRPr="00404342" w:rsidRDefault="00423C15" w:rsidP="00423C15">
      <w:pPr>
        <w:ind w:left="720"/>
        <w:rPr>
          <w:b/>
        </w:rPr>
      </w:pPr>
      <w:r w:rsidRPr="00404342">
        <w:rPr>
          <w:b/>
          <w:noProof/>
        </w:rPr>
        <w:drawing>
          <wp:inline distT="0" distB="0" distL="0" distR="0" wp14:anchorId="2B183132" wp14:editId="4D62CBC2">
            <wp:extent cx="6177972" cy="2633869"/>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97301" cy="2642110"/>
                    </a:xfrm>
                    <a:prstGeom prst="rect">
                      <a:avLst/>
                    </a:prstGeom>
                  </pic:spPr>
                </pic:pic>
              </a:graphicData>
            </a:graphic>
          </wp:inline>
        </w:drawing>
      </w:r>
    </w:p>
    <w:p w14:paraId="15334818" w14:textId="6CE7D9A6" w:rsidR="008C02BF" w:rsidRPr="00404342" w:rsidRDefault="008C02BF" w:rsidP="00234B90">
      <w:pPr>
        <w:rPr>
          <w:b/>
        </w:rPr>
      </w:pPr>
    </w:p>
    <w:p w14:paraId="1595B91B" w14:textId="34DA6CCC" w:rsidR="008A2BA2" w:rsidRPr="00404342" w:rsidRDefault="00511657" w:rsidP="008A2BA2">
      <w:pPr>
        <w:pStyle w:val="a3"/>
        <w:numPr>
          <w:ilvl w:val="0"/>
          <w:numId w:val="12"/>
        </w:numPr>
        <w:rPr>
          <w:b/>
        </w:rPr>
      </w:pPr>
      <w:r w:rsidRPr="00404342">
        <w:lastRenderedPageBreak/>
        <w:t>The table Below summaries the volatility of each equity instrument.</w:t>
      </w:r>
      <w:r w:rsidR="00265ACD" w:rsidRPr="00404342">
        <w:t xml:space="preserve"> Overall, the equity has much higher volatility than US treasuries, since equity has higher risks and volatility is a measure</w:t>
      </w:r>
      <w:r w:rsidR="003F6139" w:rsidRPr="00404342">
        <w:t>ment</w:t>
      </w:r>
      <w:r w:rsidR="00265ACD" w:rsidRPr="00404342">
        <w:t xml:space="preserve"> of risk. </w:t>
      </w:r>
      <w:r w:rsidR="00261874" w:rsidRPr="00404342">
        <w:t xml:space="preserve">Group 2 has higher volatility than group 1. </w:t>
      </w:r>
    </w:p>
    <w:p w14:paraId="205E9CF5" w14:textId="1481D94D" w:rsidR="00DC2F1E" w:rsidRPr="00404342" w:rsidRDefault="00D73BAC" w:rsidP="00BE0293">
      <w:pPr>
        <w:ind w:left="720"/>
        <w:rPr>
          <w:b/>
        </w:rPr>
      </w:pPr>
      <w:r w:rsidRPr="00404342">
        <w:rPr>
          <w:b/>
          <w:noProof/>
        </w:rPr>
        <w:drawing>
          <wp:inline distT="0" distB="0" distL="0" distR="0" wp14:anchorId="1E7E0A8C" wp14:editId="751D28BD">
            <wp:extent cx="6177972" cy="2633869"/>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92766" cy="2640176"/>
                    </a:xfrm>
                    <a:prstGeom prst="rect">
                      <a:avLst/>
                    </a:prstGeom>
                  </pic:spPr>
                </pic:pic>
              </a:graphicData>
            </a:graphic>
          </wp:inline>
        </w:drawing>
      </w:r>
    </w:p>
    <w:p w14:paraId="0EDE84D2" w14:textId="7FB017D5" w:rsidR="00DC2F1E" w:rsidRPr="00404342" w:rsidRDefault="00545026" w:rsidP="00DC2F1E">
      <w:pPr>
        <w:pStyle w:val="a3"/>
        <w:numPr>
          <w:ilvl w:val="0"/>
          <w:numId w:val="12"/>
        </w:numPr>
        <w:rPr>
          <w:b/>
        </w:rPr>
      </w:pPr>
      <w:r w:rsidRPr="00404342">
        <w:t>The table Below summaries the skewness and kurtosis of each equity instrument.</w:t>
      </w:r>
      <w:r w:rsidR="00345F92" w:rsidRPr="00404342">
        <w:t xml:space="preserve"> </w:t>
      </w:r>
      <w:r w:rsidR="00137559" w:rsidRPr="00404342">
        <w:t>In equity group, the skewness is different, ranging from -8.9209 to 1.022; the same applies to kurtosis</w:t>
      </w:r>
      <w:r w:rsidR="00A50420" w:rsidRPr="00404342">
        <w:t xml:space="preserve">; especially in group 2, SVU and SYMC has extremely large kurtosis. </w:t>
      </w:r>
    </w:p>
    <w:p w14:paraId="19D3A042" w14:textId="27666DB1" w:rsidR="00DC2F1E" w:rsidRPr="00404342" w:rsidRDefault="003B3CEE" w:rsidP="00027FB3">
      <w:pPr>
        <w:ind w:left="720"/>
        <w:rPr>
          <w:b/>
        </w:rPr>
      </w:pPr>
      <w:r w:rsidRPr="00404342">
        <w:rPr>
          <w:b/>
          <w:noProof/>
        </w:rPr>
        <w:drawing>
          <wp:inline distT="0" distB="0" distL="0" distR="0" wp14:anchorId="08674B16" wp14:editId="3E018B45">
            <wp:extent cx="6142383" cy="3542942"/>
            <wp:effectExtent l="0" t="0" r="4445" b="63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64935" cy="3555950"/>
                    </a:xfrm>
                    <a:prstGeom prst="rect">
                      <a:avLst/>
                    </a:prstGeom>
                  </pic:spPr>
                </pic:pic>
              </a:graphicData>
            </a:graphic>
          </wp:inline>
        </w:drawing>
      </w:r>
    </w:p>
    <w:p w14:paraId="03424549" w14:textId="6E21D55A" w:rsidR="00C527E5" w:rsidRPr="00404342" w:rsidRDefault="004C7575" w:rsidP="00C527E5">
      <w:pPr>
        <w:pStyle w:val="a3"/>
        <w:numPr>
          <w:ilvl w:val="0"/>
          <w:numId w:val="12"/>
        </w:numPr>
      </w:pPr>
      <w:r w:rsidRPr="00404342">
        <w:lastRenderedPageBreak/>
        <w:t>It makes sense that t</w:t>
      </w:r>
      <w:r w:rsidR="00FE0232" w:rsidRPr="00404342">
        <w:t xml:space="preserve">he difference </w:t>
      </w:r>
      <w:r w:rsidR="00365808" w:rsidRPr="00404342">
        <w:t>(equity</w:t>
      </w:r>
      <w:r w:rsidR="00FE0232" w:rsidRPr="00404342">
        <w:t xml:space="preserve">- US treasuries) in volatility is positive among all equity groups </w:t>
      </w:r>
      <w:r w:rsidRPr="00404342">
        <w:t xml:space="preserve">since the equity has higher risks. </w:t>
      </w:r>
      <w:r w:rsidR="00BA548D" w:rsidRPr="00404342">
        <w:t>The skewness and kurtosis show no patterns, and I observed some extremely large kurtosis. In group 2, SVU and SYMC has extremely large kurtosis.</w:t>
      </w:r>
    </w:p>
    <w:p w14:paraId="11B192B8" w14:textId="7F033017" w:rsidR="00DC2F1E" w:rsidRPr="00404342" w:rsidRDefault="00915FE2" w:rsidP="00915FE2">
      <w:pPr>
        <w:ind w:left="720"/>
        <w:rPr>
          <w:b/>
        </w:rPr>
      </w:pPr>
      <w:r w:rsidRPr="00404342">
        <w:rPr>
          <w:b/>
          <w:noProof/>
        </w:rPr>
        <w:drawing>
          <wp:inline distT="0" distB="0" distL="0" distR="0" wp14:anchorId="3858DB71" wp14:editId="578A73D1">
            <wp:extent cx="6149837" cy="4472609"/>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64118" cy="4482995"/>
                    </a:xfrm>
                    <a:prstGeom prst="rect">
                      <a:avLst/>
                    </a:prstGeom>
                  </pic:spPr>
                </pic:pic>
              </a:graphicData>
            </a:graphic>
          </wp:inline>
        </w:drawing>
      </w:r>
    </w:p>
    <w:p w14:paraId="7E6C0CAE" w14:textId="29A2F826" w:rsidR="00190C94" w:rsidRPr="00404342" w:rsidRDefault="00190C94" w:rsidP="00234B90">
      <w:pPr>
        <w:rPr>
          <w:b/>
        </w:rPr>
      </w:pPr>
    </w:p>
    <w:p w14:paraId="3E2E8592" w14:textId="19C714CC" w:rsidR="00190C94" w:rsidRPr="00404342" w:rsidRDefault="00190C94" w:rsidP="00234B90">
      <w:pPr>
        <w:rPr>
          <w:b/>
        </w:rPr>
      </w:pPr>
    </w:p>
    <w:p w14:paraId="05759906" w14:textId="0B7C3687" w:rsidR="00190C94" w:rsidRPr="00404342" w:rsidRDefault="00190C94" w:rsidP="00234B90">
      <w:pPr>
        <w:rPr>
          <w:b/>
        </w:rPr>
      </w:pPr>
    </w:p>
    <w:p w14:paraId="37448720" w14:textId="5B00A54C" w:rsidR="00190C94" w:rsidRPr="00404342" w:rsidRDefault="00190C94" w:rsidP="00234B90">
      <w:pPr>
        <w:rPr>
          <w:b/>
        </w:rPr>
      </w:pPr>
    </w:p>
    <w:p w14:paraId="42D24A2C" w14:textId="6A670B41" w:rsidR="00190C94" w:rsidRPr="00404342" w:rsidRDefault="00190C94" w:rsidP="00234B90">
      <w:pPr>
        <w:rPr>
          <w:b/>
        </w:rPr>
      </w:pPr>
    </w:p>
    <w:p w14:paraId="0E27A7D7" w14:textId="225E93D0" w:rsidR="00177100" w:rsidRPr="00404342" w:rsidRDefault="00177100" w:rsidP="00234B90">
      <w:pPr>
        <w:rPr>
          <w:b/>
        </w:rPr>
      </w:pPr>
    </w:p>
    <w:p w14:paraId="21594897" w14:textId="79427AE8" w:rsidR="00177100" w:rsidRPr="00404342" w:rsidRDefault="00177100" w:rsidP="00234B90">
      <w:pPr>
        <w:rPr>
          <w:b/>
        </w:rPr>
      </w:pPr>
    </w:p>
    <w:p w14:paraId="41B7F7B6" w14:textId="66B289B1" w:rsidR="00190C94" w:rsidRPr="00404342" w:rsidRDefault="00190C94" w:rsidP="00234B90">
      <w:pPr>
        <w:rPr>
          <w:b/>
        </w:rPr>
      </w:pPr>
    </w:p>
    <w:p w14:paraId="22F3C61D" w14:textId="2902A9B3" w:rsidR="00190C94" w:rsidRPr="00404342" w:rsidRDefault="006930B2" w:rsidP="006930B2">
      <w:pPr>
        <w:pStyle w:val="a3"/>
        <w:numPr>
          <w:ilvl w:val="0"/>
          <w:numId w:val="9"/>
        </w:numPr>
        <w:rPr>
          <w:b/>
        </w:rPr>
      </w:pPr>
      <w:r w:rsidRPr="00404342">
        <w:rPr>
          <w:b/>
        </w:rPr>
        <w:lastRenderedPageBreak/>
        <w:t>Commodity Price Risk</w:t>
      </w:r>
    </w:p>
    <w:p w14:paraId="21D3BAA1" w14:textId="4E1908C3" w:rsidR="00190C94" w:rsidRPr="00404342" w:rsidRDefault="0011226B" w:rsidP="00747407">
      <w:pPr>
        <w:pStyle w:val="a3"/>
        <w:numPr>
          <w:ilvl w:val="0"/>
          <w:numId w:val="13"/>
        </w:numPr>
        <w:rPr>
          <w:b/>
        </w:rPr>
      </w:pPr>
      <w:r w:rsidRPr="00404342">
        <w:rPr>
          <w:lang w:eastAsia="zh-CN"/>
        </w:rPr>
        <w:t>The table below summaries the average price of</w:t>
      </w:r>
      <w:r w:rsidRPr="00404342">
        <w:t xml:space="preserve"> each commodity. </w:t>
      </w:r>
      <w:r w:rsidR="00E237D8" w:rsidRPr="00404342">
        <w:t>Corn has the highest average price.</w:t>
      </w:r>
    </w:p>
    <w:p w14:paraId="4BF909BE" w14:textId="77777777" w:rsidR="0011226B" w:rsidRPr="00404342" w:rsidRDefault="0011226B" w:rsidP="0011226B">
      <w:pPr>
        <w:pStyle w:val="a3"/>
        <w:rPr>
          <w:b/>
        </w:rPr>
      </w:pPr>
    </w:p>
    <w:p w14:paraId="6C636484" w14:textId="601113FC" w:rsidR="0011226B" w:rsidRPr="00404342" w:rsidRDefault="0011226B" w:rsidP="0011226B">
      <w:pPr>
        <w:pStyle w:val="a3"/>
        <w:rPr>
          <w:b/>
        </w:rPr>
      </w:pPr>
      <w:r w:rsidRPr="00404342">
        <w:rPr>
          <w:b/>
          <w:noProof/>
        </w:rPr>
        <w:drawing>
          <wp:inline distT="0" distB="0" distL="0" distR="0" wp14:anchorId="0A389014" wp14:editId="6F2EB8D9">
            <wp:extent cx="5093802" cy="39756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58232" cy="402594"/>
                    </a:xfrm>
                    <a:prstGeom prst="rect">
                      <a:avLst/>
                    </a:prstGeom>
                  </pic:spPr>
                </pic:pic>
              </a:graphicData>
            </a:graphic>
          </wp:inline>
        </w:drawing>
      </w:r>
    </w:p>
    <w:p w14:paraId="71C9F8CC" w14:textId="6C5AB09A" w:rsidR="00190C94" w:rsidRPr="00404342" w:rsidRDefault="00190C94" w:rsidP="00234B90">
      <w:pPr>
        <w:rPr>
          <w:b/>
        </w:rPr>
      </w:pPr>
    </w:p>
    <w:p w14:paraId="7145B3FE" w14:textId="542C0F99" w:rsidR="00884381" w:rsidRPr="00404342" w:rsidRDefault="001A59CA" w:rsidP="00884381">
      <w:pPr>
        <w:pStyle w:val="a3"/>
        <w:numPr>
          <w:ilvl w:val="0"/>
          <w:numId w:val="13"/>
        </w:numPr>
        <w:rPr>
          <w:b/>
        </w:rPr>
      </w:pPr>
      <w:r w:rsidRPr="00404342">
        <w:t xml:space="preserve">The table Below summaries the average log-returns of each commodity. </w:t>
      </w:r>
      <w:r w:rsidR="00590FB9" w:rsidRPr="00404342">
        <w:t>Crude oil, US natural Gas and copper yield higher average log return than corn in the las three years.</w:t>
      </w:r>
    </w:p>
    <w:p w14:paraId="405E0170" w14:textId="77777777" w:rsidR="00E846AB" w:rsidRPr="00404342" w:rsidRDefault="00E846AB" w:rsidP="00E846AB">
      <w:pPr>
        <w:pStyle w:val="a3"/>
        <w:rPr>
          <w:b/>
        </w:rPr>
      </w:pPr>
    </w:p>
    <w:p w14:paraId="2F417BE9" w14:textId="5DDE4530" w:rsidR="00E846AB" w:rsidRPr="00404342" w:rsidRDefault="00E846AB" w:rsidP="00E846AB">
      <w:pPr>
        <w:pStyle w:val="a3"/>
        <w:rPr>
          <w:b/>
        </w:rPr>
      </w:pPr>
      <w:r w:rsidRPr="00404342">
        <w:rPr>
          <w:b/>
          <w:noProof/>
        </w:rPr>
        <w:drawing>
          <wp:inline distT="0" distB="0" distL="0" distR="0" wp14:anchorId="33113C59" wp14:editId="75328A41">
            <wp:extent cx="5093814" cy="397566"/>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65183" cy="418746"/>
                    </a:xfrm>
                    <a:prstGeom prst="rect">
                      <a:avLst/>
                    </a:prstGeom>
                  </pic:spPr>
                </pic:pic>
              </a:graphicData>
            </a:graphic>
          </wp:inline>
        </w:drawing>
      </w:r>
    </w:p>
    <w:p w14:paraId="7D3BE347" w14:textId="77777777" w:rsidR="00E846AB" w:rsidRPr="00404342" w:rsidRDefault="00E846AB" w:rsidP="00E846AB">
      <w:pPr>
        <w:rPr>
          <w:b/>
        </w:rPr>
      </w:pPr>
    </w:p>
    <w:p w14:paraId="00084656" w14:textId="5307FFCE" w:rsidR="00884381" w:rsidRPr="00404342" w:rsidRDefault="00007404" w:rsidP="00884381">
      <w:pPr>
        <w:pStyle w:val="a3"/>
        <w:numPr>
          <w:ilvl w:val="0"/>
          <w:numId w:val="13"/>
        </w:numPr>
        <w:rPr>
          <w:b/>
        </w:rPr>
      </w:pPr>
      <w:r w:rsidRPr="00404342">
        <w:t xml:space="preserve">The table Below summaries the annualized log-returns of each commodity. </w:t>
      </w:r>
      <w:r w:rsidR="006F4BE2" w:rsidRPr="00404342">
        <w:t xml:space="preserve">Crude oil and Us natural gas </w:t>
      </w:r>
      <w:r w:rsidR="00980AD7" w:rsidRPr="00404342">
        <w:t>have</w:t>
      </w:r>
      <w:r w:rsidR="006F4BE2" w:rsidRPr="00404342">
        <w:t xml:space="preserve"> similar annual</w:t>
      </w:r>
      <w:r w:rsidR="00E92FB3" w:rsidRPr="00404342">
        <w:t>ized log return</w:t>
      </w:r>
      <w:r w:rsidR="00D31ADF" w:rsidRPr="00404342">
        <w:t xml:space="preserve">, maybe because they are high demand resources. </w:t>
      </w:r>
    </w:p>
    <w:p w14:paraId="0AD5CBB6" w14:textId="46F4AB8E" w:rsidR="00E846AB" w:rsidRPr="00404342" w:rsidRDefault="00E846AB" w:rsidP="00E846AB">
      <w:pPr>
        <w:pStyle w:val="a3"/>
        <w:rPr>
          <w:b/>
        </w:rPr>
      </w:pPr>
    </w:p>
    <w:p w14:paraId="33664765" w14:textId="0ED724A0" w:rsidR="00E846AB" w:rsidRPr="00404342" w:rsidRDefault="00E846AB" w:rsidP="00E846AB">
      <w:pPr>
        <w:pStyle w:val="a3"/>
        <w:rPr>
          <w:b/>
        </w:rPr>
      </w:pPr>
      <w:r w:rsidRPr="00404342">
        <w:rPr>
          <w:b/>
          <w:noProof/>
        </w:rPr>
        <w:drawing>
          <wp:inline distT="0" distB="0" distL="0" distR="0" wp14:anchorId="6EA4D561" wp14:editId="7A94C470">
            <wp:extent cx="5108713" cy="398729"/>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6706" cy="424328"/>
                    </a:xfrm>
                    <a:prstGeom prst="rect">
                      <a:avLst/>
                    </a:prstGeom>
                  </pic:spPr>
                </pic:pic>
              </a:graphicData>
            </a:graphic>
          </wp:inline>
        </w:drawing>
      </w:r>
    </w:p>
    <w:p w14:paraId="70951349" w14:textId="77777777" w:rsidR="00E846AB" w:rsidRPr="00404342" w:rsidRDefault="00E846AB" w:rsidP="00E846AB">
      <w:pPr>
        <w:pStyle w:val="a3"/>
        <w:rPr>
          <w:b/>
        </w:rPr>
      </w:pPr>
    </w:p>
    <w:p w14:paraId="587EFAC0" w14:textId="0FE43AD9" w:rsidR="00884381" w:rsidRPr="00404342" w:rsidRDefault="00007404" w:rsidP="00884381">
      <w:pPr>
        <w:pStyle w:val="a3"/>
        <w:numPr>
          <w:ilvl w:val="0"/>
          <w:numId w:val="13"/>
        </w:numPr>
        <w:rPr>
          <w:b/>
        </w:rPr>
      </w:pPr>
      <w:r w:rsidRPr="00404342">
        <w:t xml:space="preserve">The table Below summaries the </w:t>
      </w:r>
      <w:r w:rsidR="006C625F" w:rsidRPr="00404342">
        <w:t xml:space="preserve">annual </w:t>
      </w:r>
      <w:r w:rsidRPr="00404342">
        <w:t xml:space="preserve">volatility of each commodity. </w:t>
      </w:r>
      <w:r w:rsidR="00902122" w:rsidRPr="00404342">
        <w:t>Crude oil and US natural gas have higher volatility than copper and corn</w:t>
      </w:r>
      <w:r w:rsidR="00BB26E9" w:rsidRPr="00404342">
        <w:t xml:space="preserve">. </w:t>
      </w:r>
      <w:r w:rsidR="00902122" w:rsidRPr="00404342">
        <w:t xml:space="preserve"> </w:t>
      </w:r>
    </w:p>
    <w:p w14:paraId="36F90C44" w14:textId="0B585FBA" w:rsidR="005C54BB" w:rsidRPr="00404342" w:rsidRDefault="005C54BB" w:rsidP="005C54BB">
      <w:pPr>
        <w:pStyle w:val="a3"/>
        <w:rPr>
          <w:b/>
        </w:rPr>
      </w:pPr>
    </w:p>
    <w:p w14:paraId="585D1FEF" w14:textId="5831E9AB" w:rsidR="005C54BB" w:rsidRPr="00404342" w:rsidRDefault="005C54BB" w:rsidP="005C54BB">
      <w:pPr>
        <w:pStyle w:val="a3"/>
        <w:rPr>
          <w:b/>
        </w:rPr>
      </w:pPr>
      <w:r w:rsidRPr="00404342">
        <w:rPr>
          <w:b/>
          <w:noProof/>
        </w:rPr>
        <w:drawing>
          <wp:inline distT="0" distB="0" distL="0" distR="0" wp14:anchorId="0DDE1AEB" wp14:editId="5155AD89">
            <wp:extent cx="5059017" cy="3948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42539" cy="409174"/>
                    </a:xfrm>
                    <a:prstGeom prst="rect">
                      <a:avLst/>
                    </a:prstGeom>
                  </pic:spPr>
                </pic:pic>
              </a:graphicData>
            </a:graphic>
          </wp:inline>
        </w:drawing>
      </w:r>
    </w:p>
    <w:p w14:paraId="7B7451DC" w14:textId="77777777" w:rsidR="005C54BB" w:rsidRPr="00404342" w:rsidRDefault="005C54BB" w:rsidP="005C54BB">
      <w:pPr>
        <w:pStyle w:val="a3"/>
        <w:rPr>
          <w:b/>
        </w:rPr>
      </w:pPr>
    </w:p>
    <w:p w14:paraId="50A343B1" w14:textId="07D4D298" w:rsidR="00007404" w:rsidRPr="00404342" w:rsidRDefault="00007404" w:rsidP="00884381">
      <w:pPr>
        <w:pStyle w:val="a3"/>
        <w:numPr>
          <w:ilvl w:val="0"/>
          <w:numId w:val="13"/>
        </w:numPr>
        <w:rPr>
          <w:b/>
        </w:rPr>
      </w:pPr>
      <w:r w:rsidRPr="00404342">
        <w:t xml:space="preserve">The table Below summaries the skewness and kurtosis of each </w:t>
      </w:r>
      <w:r w:rsidR="00F257CA" w:rsidRPr="00404342">
        <w:t xml:space="preserve">commodity. </w:t>
      </w:r>
      <w:r w:rsidR="009F3A5D" w:rsidRPr="00404342">
        <w:t xml:space="preserve">The distribution of </w:t>
      </w:r>
      <w:r w:rsidR="00BA418E" w:rsidRPr="00404342">
        <w:t xml:space="preserve">Crude oil </w:t>
      </w:r>
      <w:r w:rsidR="00BA418E" w:rsidRPr="00404342">
        <w:rPr>
          <w:lang w:eastAsia="zh-CN"/>
        </w:rPr>
        <w:t>is similar to</w:t>
      </w:r>
      <w:r w:rsidR="00BA418E" w:rsidRPr="00404342">
        <w:t xml:space="preserve"> normal distribution</w:t>
      </w:r>
      <w:r w:rsidR="006331ED" w:rsidRPr="00404342">
        <w:t xml:space="preserve">. </w:t>
      </w:r>
    </w:p>
    <w:p w14:paraId="1A5AA7D7" w14:textId="22E59250" w:rsidR="005C54BB" w:rsidRPr="00404342" w:rsidRDefault="005C54BB" w:rsidP="005C54BB">
      <w:pPr>
        <w:pStyle w:val="a3"/>
        <w:rPr>
          <w:b/>
        </w:rPr>
      </w:pPr>
    </w:p>
    <w:p w14:paraId="5C2ACB2C" w14:textId="7D62D334" w:rsidR="005C54BB" w:rsidRPr="00404342" w:rsidRDefault="005C54BB" w:rsidP="005C54BB">
      <w:pPr>
        <w:pStyle w:val="a3"/>
        <w:rPr>
          <w:b/>
        </w:rPr>
      </w:pPr>
      <w:r w:rsidRPr="00404342">
        <w:rPr>
          <w:b/>
          <w:noProof/>
        </w:rPr>
        <w:drawing>
          <wp:inline distT="0" distB="0" distL="0" distR="0" wp14:anchorId="534D637B" wp14:editId="1B9A078D">
            <wp:extent cx="5093806" cy="596348"/>
            <wp:effectExtent l="0" t="0" r="0" b="63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47412" cy="602624"/>
                    </a:xfrm>
                    <a:prstGeom prst="rect">
                      <a:avLst/>
                    </a:prstGeom>
                  </pic:spPr>
                </pic:pic>
              </a:graphicData>
            </a:graphic>
          </wp:inline>
        </w:drawing>
      </w:r>
    </w:p>
    <w:p w14:paraId="6E3605F2" w14:textId="7CCEEB22" w:rsidR="00190C94" w:rsidRPr="00404342" w:rsidRDefault="00190C94" w:rsidP="00884381">
      <w:pPr>
        <w:pStyle w:val="a3"/>
        <w:rPr>
          <w:b/>
        </w:rPr>
      </w:pPr>
    </w:p>
    <w:p w14:paraId="291F7157" w14:textId="364BD612" w:rsidR="007F526E" w:rsidRPr="00404342" w:rsidRDefault="007F526E" w:rsidP="00884381">
      <w:pPr>
        <w:pStyle w:val="a3"/>
        <w:rPr>
          <w:b/>
        </w:rPr>
      </w:pPr>
    </w:p>
    <w:p w14:paraId="1660449D" w14:textId="0634E6DF" w:rsidR="007F526E" w:rsidRPr="00404342" w:rsidRDefault="007F526E" w:rsidP="00884381">
      <w:pPr>
        <w:pStyle w:val="a3"/>
        <w:rPr>
          <w:b/>
        </w:rPr>
      </w:pPr>
    </w:p>
    <w:p w14:paraId="76F940F6" w14:textId="77777777" w:rsidR="0046326C" w:rsidRPr="00404342" w:rsidRDefault="0046326C" w:rsidP="00DC6379">
      <w:pPr>
        <w:rPr>
          <w:b/>
        </w:rPr>
      </w:pPr>
    </w:p>
    <w:p w14:paraId="2DBCD0A0" w14:textId="1C76456B" w:rsidR="00DC0BB7" w:rsidRPr="00404342" w:rsidRDefault="00DC0BB7" w:rsidP="007A593E">
      <w:pPr>
        <w:pStyle w:val="a3"/>
        <w:numPr>
          <w:ilvl w:val="0"/>
          <w:numId w:val="13"/>
        </w:numPr>
        <w:rPr>
          <w:b/>
        </w:rPr>
      </w:pPr>
      <w:r w:rsidRPr="00404342">
        <w:lastRenderedPageBreak/>
        <w:t xml:space="preserve">It makes sense that the difference (Commodity- US treasuries) in volatility is positive among all commodities since the commodity has higher risks. Moreover, the skewness of all commodity is positive, showing a right-skewed distribution. All commodity has negative difference in kurtosis. </w:t>
      </w:r>
      <w:r w:rsidR="00103E97" w:rsidRPr="00404342">
        <w:t xml:space="preserve">It is surprise that in a randomly selected data, the pattern is so clear </w:t>
      </w:r>
      <w:proofErr w:type="gramStart"/>
      <w:r w:rsidR="00103E97" w:rsidRPr="00404342">
        <w:t>( all</w:t>
      </w:r>
      <w:proofErr w:type="gramEnd"/>
      <w:r w:rsidR="00103E97" w:rsidRPr="00404342">
        <w:t xml:space="preserve"> difference in skewness</w:t>
      </w:r>
      <w:r w:rsidR="004D6930" w:rsidRPr="00404342">
        <w:t xml:space="preserve"> and standard deviation</w:t>
      </w:r>
      <w:r w:rsidR="00103E97" w:rsidRPr="00404342">
        <w:t xml:space="preserve"> is positive and all difference in kurtosis is negative)</w:t>
      </w:r>
      <w:r w:rsidR="005E442D" w:rsidRPr="00404342">
        <w:t>.</w:t>
      </w:r>
    </w:p>
    <w:p w14:paraId="7D573A5C" w14:textId="77777777" w:rsidR="00DC0BB7" w:rsidRPr="00404342" w:rsidRDefault="00DC0BB7" w:rsidP="00DC0BB7">
      <w:pPr>
        <w:pStyle w:val="a3"/>
        <w:rPr>
          <w:b/>
        </w:rPr>
      </w:pPr>
    </w:p>
    <w:p w14:paraId="4185082C" w14:textId="30804F30" w:rsidR="007F526E" w:rsidRPr="00404342" w:rsidRDefault="007F526E" w:rsidP="007F526E">
      <w:pPr>
        <w:pStyle w:val="a3"/>
        <w:rPr>
          <w:b/>
        </w:rPr>
      </w:pPr>
      <w:r w:rsidRPr="00404342">
        <w:rPr>
          <w:b/>
          <w:noProof/>
        </w:rPr>
        <w:drawing>
          <wp:inline distT="0" distB="0" distL="0" distR="0" wp14:anchorId="456AAE51" wp14:editId="3B49C4D1">
            <wp:extent cx="4966459" cy="775252"/>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86431" cy="793979"/>
                    </a:xfrm>
                    <a:prstGeom prst="rect">
                      <a:avLst/>
                    </a:prstGeom>
                  </pic:spPr>
                </pic:pic>
              </a:graphicData>
            </a:graphic>
          </wp:inline>
        </w:drawing>
      </w:r>
    </w:p>
    <w:p w14:paraId="0E7FE6D3" w14:textId="649DD40F" w:rsidR="00190C94" w:rsidRPr="00404342" w:rsidRDefault="00190C94" w:rsidP="00234B90">
      <w:pPr>
        <w:rPr>
          <w:b/>
        </w:rPr>
      </w:pPr>
    </w:p>
    <w:p w14:paraId="15DD2F0D" w14:textId="6162B2E7" w:rsidR="00792349" w:rsidRPr="00404342" w:rsidRDefault="00792349" w:rsidP="00234B90">
      <w:pPr>
        <w:rPr>
          <w:b/>
        </w:rPr>
      </w:pPr>
    </w:p>
    <w:p w14:paraId="22763611" w14:textId="2C04DE1A" w:rsidR="00792349" w:rsidRPr="00404342" w:rsidRDefault="00792349" w:rsidP="00234B90">
      <w:pPr>
        <w:rPr>
          <w:b/>
        </w:rPr>
      </w:pPr>
    </w:p>
    <w:p w14:paraId="51C96090" w14:textId="358A5B57" w:rsidR="00792349" w:rsidRPr="00404342" w:rsidRDefault="00792349" w:rsidP="00234B90">
      <w:pPr>
        <w:rPr>
          <w:b/>
        </w:rPr>
      </w:pPr>
    </w:p>
    <w:p w14:paraId="17DEE915" w14:textId="5DA08140" w:rsidR="00792349" w:rsidRPr="00404342" w:rsidRDefault="00792349" w:rsidP="00234B90">
      <w:pPr>
        <w:rPr>
          <w:b/>
        </w:rPr>
      </w:pPr>
    </w:p>
    <w:p w14:paraId="718B5E0C" w14:textId="0AA3DE7C" w:rsidR="00792349" w:rsidRPr="00404342" w:rsidRDefault="00792349" w:rsidP="00234B90">
      <w:pPr>
        <w:rPr>
          <w:b/>
        </w:rPr>
      </w:pPr>
    </w:p>
    <w:p w14:paraId="4B9AF2B8" w14:textId="125E551D" w:rsidR="00792349" w:rsidRPr="00404342" w:rsidRDefault="00792349" w:rsidP="00234B90">
      <w:pPr>
        <w:rPr>
          <w:b/>
        </w:rPr>
      </w:pPr>
    </w:p>
    <w:p w14:paraId="47F3EBF6" w14:textId="73B01F92" w:rsidR="00792349" w:rsidRPr="00404342" w:rsidRDefault="00792349" w:rsidP="00234B90">
      <w:pPr>
        <w:rPr>
          <w:b/>
        </w:rPr>
      </w:pPr>
    </w:p>
    <w:p w14:paraId="46B810C3" w14:textId="1E67D1E6" w:rsidR="00792349" w:rsidRPr="00404342" w:rsidRDefault="00792349" w:rsidP="00234B90">
      <w:pPr>
        <w:rPr>
          <w:b/>
        </w:rPr>
      </w:pPr>
    </w:p>
    <w:p w14:paraId="0FEC1BDB" w14:textId="6FF555FB" w:rsidR="00792349" w:rsidRPr="00404342" w:rsidRDefault="00792349" w:rsidP="00234B90">
      <w:pPr>
        <w:rPr>
          <w:b/>
        </w:rPr>
      </w:pPr>
    </w:p>
    <w:p w14:paraId="31F06B95" w14:textId="6F5BEE18" w:rsidR="00792349" w:rsidRPr="00404342" w:rsidRDefault="00792349" w:rsidP="00234B90">
      <w:pPr>
        <w:rPr>
          <w:b/>
        </w:rPr>
      </w:pPr>
    </w:p>
    <w:p w14:paraId="34CA0D0D" w14:textId="466368CA" w:rsidR="00792349" w:rsidRPr="00404342" w:rsidRDefault="00792349" w:rsidP="00234B90">
      <w:pPr>
        <w:rPr>
          <w:b/>
        </w:rPr>
      </w:pPr>
    </w:p>
    <w:p w14:paraId="6EB7E8A5" w14:textId="2064E4ED" w:rsidR="00792349" w:rsidRPr="00404342" w:rsidRDefault="00792349" w:rsidP="00234B90">
      <w:pPr>
        <w:rPr>
          <w:b/>
        </w:rPr>
      </w:pPr>
    </w:p>
    <w:p w14:paraId="59AF09A0" w14:textId="2B111B70" w:rsidR="00792349" w:rsidRPr="00404342" w:rsidRDefault="00792349" w:rsidP="00234B90">
      <w:pPr>
        <w:rPr>
          <w:b/>
        </w:rPr>
      </w:pPr>
    </w:p>
    <w:p w14:paraId="4A566922" w14:textId="700C2832" w:rsidR="00792349" w:rsidRPr="00404342" w:rsidRDefault="00792349" w:rsidP="00234B90">
      <w:pPr>
        <w:rPr>
          <w:b/>
        </w:rPr>
      </w:pPr>
    </w:p>
    <w:p w14:paraId="1D6F071E" w14:textId="4770D49A" w:rsidR="00792349" w:rsidRPr="00404342" w:rsidRDefault="00792349" w:rsidP="00234B90">
      <w:pPr>
        <w:rPr>
          <w:b/>
        </w:rPr>
      </w:pPr>
    </w:p>
    <w:p w14:paraId="4E98F575" w14:textId="77777777" w:rsidR="00792349" w:rsidRPr="00404342" w:rsidRDefault="00792349" w:rsidP="00234B90">
      <w:pPr>
        <w:rPr>
          <w:b/>
        </w:rPr>
      </w:pPr>
    </w:p>
    <w:p w14:paraId="77BC41B8" w14:textId="0C321826" w:rsidR="00190C94" w:rsidRPr="00404342" w:rsidRDefault="00190C94" w:rsidP="00234B90">
      <w:pPr>
        <w:rPr>
          <w:b/>
        </w:rPr>
      </w:pPr>
    </w:p>
    <w:p w14:paraId="78D51748" w14:textId="652217B9" w:rsidR="00190C94" w:rsidRPr="00404342" w:rsidRDefault="005D3B2D" w:rsidP="00B47E93">
      <w:pPr>
        <w:pStyle w:val="a3"/>
        <w:numPr>
          <w:ilvl w:val="0"/>
          <w:numId w:val="9"/>
        </w:numPr>
        <w:rPr>
          <w:b/>
        </w:rPr>
      </w:pPr>
      <w:r w:rsidRPr="00404342">
        <w:rPr>
          <w:b/>
        </w:rPr>
        <w:lastRenderedPageBreak/>
        <w:t xml:space="preserve">Heat Map </w:t>
      </w:r>
    </w:p>
    <w:p w14:paraId="09659B66" w14:textId="0770613A" w:rsidR="00A02871" w:rsidRPr="00404342" w:rsidRDefault="00D77635" w:rsidP="00A02871">
      <w:pPr>
        <w:pStyle w:val="a3"/>
        <w:ind w:left="360"/>
      </w:pPr>
      <w:r w:rsidRPr="00404342">
        <w:t xml:space="preserve"> </w:t>
      </w:r>
    </w:p>
    <w:p w14:paraId="32645DC1" w14:textId="4C49DAE2" w:rsidR="00A02871" w:rsidRPr="00404342" w:rsidRDefault="00D77635" w:rsidP="000846AD">
      <w:pPr>
        <w:pStyle w:val="a3"/>
        <w:numPr>
          <w:ilvl w:val="0"/>
          <w:numId w:val="14"/>
        </w:numPr>
      </w:pPr>
      <w:r w:rsidRPr="00404342">
        <w:t>T2Y has strong correlation with T10</w:t>
      </w:r>
      <w:r w:rsidR="00F21FDC" w:rsidRPr="00404342">
        <w:t>Y, T</w:t>
      </w:r>
      <w:r w:rsidRPr="00404342">
        <w:t>30Y and ED8</w:t>
      </w:r>
      <w:r w:rsidR="00F21FDC" w:rsidRPr="00404342">
        <w:t xml:space="preserve">, since </w:t>
      </w:r>
      <w:r w:rsidR="00A971F3" w:rsidRPr="00404342">
        <w:t xml:space="preserve">T10Y and T30Y are both US treasury as T2Y; ED8 presents 2 years euro-dollar. It makes sense they are strongly corelated. </w:t>
      </w:r>
      <w:r w:rsidR="000846AD" w:rsidRPr="00404342">
        <w:t xml:space="preserve"> </w:t>
      </w:r>
    </w:p>
    <w:p w14:paraId="485EFC39" w14:textId="3A270FC6" w:rsidR="000846AD" w:rsidRPr="00404342" w:rsidRDefault="007130B5" w:rsidP="001A068F">
      <w:pPr>
        <w:pStyle w:val="a3"/>
        <w:numPr>
          <w:ilvl w:val="0"/>
          <w:numId w:val="14"/>
        </w:numPr>
      </w:pPr>
      <w:r w:rsidRPr="00404342">
        <w:t>SPX has strong correlation with RUT, Group 1 and Group 2</w:t>
      </w:r>
      <w:r w:rsidR="001A068F" w:rsidRPr="00404342">
        <w:t xml:space="preserve">, since SPX and RUT are both index and Group 1 and Group 2 contains stocks from SPX and RUT. In this way, </w:t>
      </w:r>
      <w:r w:rsidR="00F9475C" w:rsidRPr="00404342">
        <w:t>it</w:t>
      </w:r>
      <w:r w:rsidR="001A068F" w:rsidRPr="00404342">
        <w:t xml:space="preserve"> makes sense they are strongly corelated.  </w:t>
      </w:r>
    </w:p>
    <w:p w14:paraId="369D4870" w14:textId="2CF55421" w:rsidR="00A02871" w:rsidRPr="00404342" w:rsidRDefault="00A02871" w:rsidP="001A068F">
      <w:pPr>
        <w:rPr>
          <w:b/>
        </w:rPr>
      </w:pPr>
    </w:p>
    <w:p w14:paraId="12880F5D" w14:textId="00279183" w:rsidR="00A02871" w:rsidRPr="00404342" w:rsidRDefault="000846AD" w:rsidP="00A02871">
      <w:pPr>
        <w:pStyle w:val="a3"/>
        <w:ind w:left="360"/>
        <w:rPr>
          <w:b/>
        </w:rPr>
      </w:pPr>
      <w:r w:rsidRPr="00404342">
        <w:rPr>
          <w:noProof/>
        </w:rPr>
        <w:drawing>
          <wp:anchor distT="0" distB="0" distL="114300" distR="114300" simplePos="0" relativeHeight="251686912" behindDoc="0" locked="0" layoutInCell="1" allowOverlap="1" wp14:anchorId="4AB6793D" wp14:editId="6AEE510E">
            <wp:simplePos x="0" y="0"/>
            <wp:positionH relativeFrom="column">
              <wp:posOffset>-338455</wp:posOffset>
            </wp:positionH>
            <wp:positionV relativeFrom="paragraph">
              <wp:posOffset>297180</wp:posOffset>
            </wp:positionV>
            <wp:extent cx="6162040" cy="4483100"/>
            <wp:effectExtent l="0" t="0" r="0" b="0"/>
            <wp:wrapSquare wrapText="bothSides"/>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126101541305623_.pic_hd.jpg"/>
                    <pic:cNvPicPr/>
                  </pic:nvPicPr>
                  <pic:blipFill>
                    <a:blip r:embed="rId36">
                      <a:extLst>
                        <a:ext uri="{28A0092B-C50C-407E-A947-70E740481C1C}">
                          <a14:useLocalDpi xmlns:a14="http://schemas.microsoft.com/office/drawing/2010/main" val="0"/>
                        </a:ext>
                      </a:extLst>
                    </a:blip>
                    <a:stretch>
                      <a:fillRect/>
                    </a:stretch>
                  </pic:blipFill>
                  <pic:spPr>
                    <a:xfrm>
                      <a:off x="0" y="0"/>
                      <a:ext cx="6162040" cy="4483100"/>
                    </a:xfrm>
                    <a:prstGeom prst="rect">
                      <a:avLst/>
                    </a:prstGeom>
                  </pic:spPr>
                </pic:pic>
              </a:graphicData>
            </a:graphic>
            <wp14:sizeRelH relativeFrom="page">
              <wp14:pctWidth>0</wp14:pctWidth>
            </wp14:sizeRelH>
            <wp14:sizeRelV relativeFrom="page">
              <wp14:pctHeight>0</wp14:pctHeight>
            </wp14:sizeRelV>
          </wp:anchor>
        </w:drawing>
      </w:r>
    </w:p>
    <w:p w14:paraId="247F16DD" w14:textId="55A38AF3" w:rsidR="00A02871" w:rsidRDefault="00A02871" w:rsidP="00430A5A">
      <w:pPr>
        <w:rPr>
          <w:b/>
        </w:rPr>
      </w:pPr>
    </w:p>
    <w:p w14:paraId="7E167061" w14:textId="3DE22CDA" w:rsidR="00027FB3" w:rsidRDefault="00027FB3" w:rsidP="00430A5A">
      <w:pPr>
        <w:rPr>
          <w:b/>
        </w:rPr>
      </w:pPr>
    </w:p>
    <w:p w14:paraId="28DF8B87" w14:textId="77777777" w:rsidR="00027FB3" w:rsidRPr="00404342" w:rsidRDefault="00027FB3" w:rsidP="00430A5A">
      <w:pPr>
        <w:rPr>
          <w:b/>
        </w:rPr>
      </w:pPr>
    </w:p>
    <w:p w14:paraId="0BD741AB" w14:textId="5E541B0A" w:rsidR="00FA6FD3" w:rsidRPr="00404342" w:rsidRDefault="007946CB" w:rsidP="00A02871">
      <w:pPr>
        <w:rPr>
          <w:b/>
        </w:rPr>
      </w:pPr>
      <w:r w:rsidRPr="00404342">
        <w:rPr>
          <w:b/>
        </w:rPr>
        <w:lastRenderedPageBreak/>
        <w:t>Chapter 8, exercise 1</w:t>
      </w:r>
    </w:p>
    <w:p w14:paraId="6126EF4F" w14:textId="4A507FEB" w:rsidR="00FA6FD3" w:rsidRPr="00404342" w:rsidRDefault="00C45743" w:rsidP="00A02871">
      <w:pPr>
        <w:rPr>
          <w:b/>
        </w:rPr>
      </w:pPr>
      <w:r w:rsidRPr="00C45743">
        <w:rPr>
          <w:b/>
          <w:noProof/>
        </w:rPr>
        <w:drawing>
          <wp:inline distT="0" distB="0" distL="0" distR="0" wp14:anchorId="0D4824EE" wp14:editId="7A236C84">
            <wp:extent cx="5188226" cy="753308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01185" cy="7551898"/>
                    </a:xfrm>
                    <a:prstGeom prst="rect">
                      <a:avLst/>
                    </a:prstGeom>
                  </pic:spPr>
                </pic:pic>
              </a:graphicData>
            </a:graphic>
          </wp:inline>
        </w:drawing>
      </w:r>
    </w:p>
    <w:p w14:paraId="1CAB7326" w14:textId="5729DFEF" w:rsidR="00FA6FD3" w:rsidRPr="00404342" w:rsidRDefault="00FA6FD3" w:rsidP="00FA6FD3">
      <w:pPr>
        <w:rPr>
          <w:b/>
        </w:rPr>
      </w:pPr>
      <w:r w:rsidRPr="00404342">
        <w:rPr>
          <w:b/>
        </w:rPr>
        <w:lastRenderedPageBreak/>
        <w:t>Chapter 8, exercise 2</w:t>
      </w:r>
    </w:p>
    <w:p w14:paraId="51A273E8" w14:textId="4DAD7211" w:rsidR="00FA6FD3" w:rsidRPr="00404342" w:rsidRDefault="00360323" w:rsidP="00FA6FD3">
      <w:r>
        <w:t>Generally, r</w:t>
      </w:r>
      <w:r w:rsidR="00185E50" w:rsidRPr="00404342">
        <w:t>isk order</w:t>
      </w:r>
      <w:r w:rsidR="005D43F3" w:rsidRPr="00404342">
        <w:t xml:space="preserve"> of all instruments is different </w:t>
      </w:r>
      <w:r w:rsidR="00D1097F" w:rsidRPr="00404342">
        <w:t xml:space="preserve">under different risk measurement. </w:t>
      </w:r>
    </w:p>
    <w:p w14:paraId="34E2AB55" w14:textId="59563978" w:rsidR="00B01A94" w:rsidRDefault="00B01A94" w:rsidP="00B01A94">
      <w:pPr>
        <w:pStyle w:val="a3"/>
        <w:numPr>
          <w:ilvl w:val="0"/>
          <w:numId w:val="15"/>
        </w:numPr>
      </w:pPr>
      <w:r w:rsidRPr="00404342">
        <w:t xml:space="preserve">Standard deviation, semi </w:t>
      </w:r>
      <w:r w:rsidR="00360323" w:rsidRPr="00404342">
        <w:t>deviation,</w:t>
      </w:r>
      <w:r w:rsidR="00C93666" w:rsidRPr="00404342">
        <w:t xml:space="preserve"> CF </w:t>
      </w:r>
      <w:proofErr w:type="spellStart"/>
      <w:r w:rsidR="00C93666" w:rsidRPr="00404342">
        <w:t>VaR</w:t>
      </w:r>
      <w:proofErr w:type="spellEnd"/>
      <w:r w:rsidR="00C93666" w:rsidRPr="00404342">
        <w:t xml:space="preserve">, CF es, Historical </w:t>
      </w:r>
      <w:proofErr w:type="spellStart"/>
      <w:r w:rsidR="00C93666" w:rsidRPr="00404342">
        <w:t>VaR</w:t>
      </w:r>
      <w:proofErr w:type="spellEnd"/>
      <w:r w:rsidR="00404342" w:rsidRPr="00404342">
        <w:t xml:space="preserve"> and Historical es have </w:t>
      </w:r>
      <w:r w:rsidR="00987B32">
        <w:t>similar risk order</w:t>
      </w:r>
      <w:r w:rsidR="00F670C6">
        <w:t xml:space="preserve">, only </w:t>
      </w:r>
      <w:r w:rsidR="008F3A10">
        <w:t xml:space="preserve">minor difference observed. </w:t>
      </w:r>
      <w:r w:rsidR="005A3B4C">
        <w:t xml:space="preserve">For example, in CF </w:t>
      </w:r>
      <w:proofErr w:type="spellStart"/>
      <w:r w:rsidR="005A3B4C">
        <w:t>VaR</w:t>
      </w:r>
      <w:proofErr w:type="spellEnd"/>
      <w:r w:rsidR="005A3B4C">
        <w:t xml:space="preserve"> and semi deviation, Copper and Group 2 switch the risk order. </w:t>
      </w:r>
    </w:p>
    <w:p w14:paraId="5BE7A16F" w14:textId="1CEF2EC1" w:rsidR="007F576E" w:rsidRDefault="00095F5F" w:rsidP="00B01A94">
      <w:pPr>
        <w:pStyle w:val="a3"/>
        <w:numPr>
          <w:ilvl w:val="0"/>
          <w:numId w:val="15"/>
        </w:numPr>
      </w:pPr>
      <w:r>
        <w:t>Generally lower return corresponds to lower risk. I</w:t>
      </w:r>
      <w:r w:rsidR="007F576E">
        <w:t xml:space="preserve">n most risk measures, corn has </w:t>
      </w:r>
      <w:r>
        <w:t xml:space="preserve">high level of risks (in standard deviation, semi deviation and CF </w:t>
      </w:r>
      <w:proofErr w:type="spellStart"/>
      <w:r>
        <w:t>vaR</w:t>
      </w:r>
      <w:proofErr w:type="spellEnd"/>
      <w:r>
        <w:t xml:space="preserve">, Corn ranks second), but corn has relatively low level of the return. </w:t>
      </w:r>
    </w:p>
    <w:p w14:paraId="1EE16A92" w14:textId="4F1BCDD2" w:rsidR="00BA4B6B" w:rsidRDefault="00BA4B6B" w:rsidP="00B01A94">
      <w:pPr>
        <w:pStyle w:val="a3"/>
        <w:numPr>
          <w:ilvl w:val="0"/>
          <w:numId w:val="15"/>
        </w:numPr>
      </w:pPr>
      <w:r>
        <w:t>Positive skewness generally means lower risks</w:t>
      </w:r>
      <w:r w:rsidR="00CF567B">
        <w:t xml:space="preserve">, however; using skewness to measure risks is not precise. </w:t>
      </w:r>
      <w:r w:rsidR="00F14A9A">
        <w:t xml:space="preserve">For example, </w:t>
      </w:r>
      <w:r w:rsidR="00A162B4">
        <w:t xml:space="preserve">oil </w:t>
      </w:r>
      <w:r w:rsidR="00F14A9A">
        <w:t xml:space="preserve">has strong positive skewness, </w:t>
      </w:r>
      <w:r w:rsidR="00A52B71">
        <w:t>which means it has relatively</w:t>
      </w:r>
      <w:r w:rsidR="001576F6">
        <w:t xml:space="preserve"> low</w:t>
      </w:r>
      <w:r w:rsidR="00A52B71">
        <w:t xml:space="preserve"> risks, </w:t>
      </w:r>
      <w:r w:rsidR="00F14A9A">
        <w:t xml:space="preserve">but </w:t>
      </w:r>
      <w:r w:rsidR="001576F6">
        <w:t xml:space="preserve">oil </w:t>
      </w:r>
      <w:r w:rsidR="00A52B71">
        <w:t xml:space="preserve">has </w:t>
      </w:r>
      <w:r w:rsidR="001576F6">
        <w:t>high</w:t>
      </w:r>
      <w:r w:rsidR="00A52B71">
        <w:t xml:space="preserve"> volatility and </w:t>
      </w:r>
      <w:r w:rsidR="009675E7">
        <w:t>high</w:t>
      </w:r>
      <w:r w:rsidR="00A52B71">
        <w:t xml:space="preserve"> return under other risks measurement. </w:t>
      </w:r>
      <w:r w:rsidR="00012FE6">
        <w:t>(oil</w:t>
      </w:r>
      <w:r w:rsidR="009675E7">
        <w:t xml:space="preserve"> ranks second under standard deviation and semi deviation.) </w:t>
      </w:r>
      <w:r w:rsidR="00012FE6">
        <w:t xml:space="preserve">The risk order of skewness is conflict with </w:t>
      </w:r>
      <w:r w:rsidR="00D1620E">
        <w:t>the order of</w:t>
      </w:r>
      <w:r w:rsidR="00012FE6">
        <w:t xml:space="preserve"> other risk measurement, which may indicate using skewness solely as a risk indicator is not precise. </w:t>
      </w:r>
    </w:p>
    <w:p w14:paraId="7B547C8D" w14:textId="6FC82634" w:rsidR="00800EC8" w:rsidRPr="00FE4E8F" w:rsidRDefault="00283734" w:rsidP="00122958">
      <w:pPr>
        <w:pStyle w:val="a3"/>
        <w:numPr>
          <w:ilvl w:val="0"/>
          <w:numId w:val="15"/>
        </w:numPr>
        <w:rPr>
          <w:b/>
        </w:rPr>
      </w:pPr>
      <w:r>
        <w:t>The</w:t>
      </w:r>
      <w:r w:rsidR="0018450B">
        <w:t xml:space="preserve"> overall</w:t>
      </w:r>
      <w:r>
        <w:t xml:space="preserve"> risk order in kurtosis is different from other risk measures</w:t>
      </w:r>
      <w:r w:rsidR="00122958">
        <w:t xml:space="preserve">. </w:t>
      </w:r>
      <w:r w:rsidR="00FE4E8F">
        <w:t xml:space="preserve">Kurtosis may </w:t>
      </w:r>
      <w:r w:rsidR="008C04E0">
        <w:t xml:space="preserve">be </w:t>
      </w:r>
      <w:r w:rsidR="00FE4E8F">
        <w:t>influence</w:t>
      </w:r>
      <w:r w:rsidR="008C04E0">
        <w:t>d</w:t>
      </w:r>
      <w:r w:rsidR="00FE4E8F">
        <w:t xml:space="preserve"> by the high liquidity of instruments. For example, Euro dollar has extremely high kurtosis and may </w:t>
      </w:r>
      <w:r w:rsidR="00465C92">
        <w:t xml:space="preserve">be </w:t>
      </w:r>
      <w:r w:rsidR="00FE4E8F">
        <w:t>cause</w:t>
      </w:r>
      <w:r w:rsidR="00465C92">
        <w:t>d</w:t>
      </w:r>
      <w:r w:rsidR="00FE4E8F">
        <w:t xml:space="preserve"> by its </w:t>
      </w:r>
      <w:r w:rsidR="00D2646D" w:rsidRPr="00404342">
        <w:t>liquidity</w:t>
      </w:r>
      <w:r w:rsidR="00D2646D">
        <w:t xml:space="preserve"> of </w:t>
      </w:r>
      <w:r w:rsidR="004A6298">
        <w:t>euro dollar</w:t>
      </w:r>
      <w:r w:rsidR="00593677">
        <w:t xml:space="preserve">. </w:t>
      </w:r>
    </w:p>
    <w:p w14:paraId="2BB2FEE3" w14:textId="77777777" w:rsidR="007B011C" w:rsidRPr="00404342" w:rsidRDefault="007B011C" w:rsidP="00FA6FD3">
      <w:pPr>
        <w:rPr>
          <w:b/>
        </w:rPr>
      </w:pPr>
    </w:p>
    <w:p w14:paraId="2CC39651" w14:textId="2033A1B1" w:rsidR="00FA6FD3" w:rsidRPr="00404342" w:rsidRDefault="00FA6FD3" w:rsidP="00FA6FD3">
      <w:pPr>
        <w:rPr>
          <w:b/>
        </w:rPr>
      </w:pPr>
      <w:r w:rsidRPr="00404342">
        <w:rPr>
          <w:b/>
        </w:rPr>
        <w:t>Chapter 8, exercise 3</w:t>
      </w:r>
    </w:p>
    <w:p w14:paraId="77CEBE44" w14:textId="7810A45C" w:rsidR="00FA6FD3" w:rsidRDefault="00FA6FD3" w:rsidP="00FA6FD3">
      <w:pPr>
        <w:rPr>
          <w:b/>
        </w:rPr>
      </w:pPr>
    </w:p>
    <w:p w14:paraId="317E5622" w14:textId="622202B0" w:rsidR="002278B5" w:rsidRPr="002278B5" w:rsidRDefault="002278B5" w:rsidP="00FA6FD3">
      <w:r w:rsidRPr="002278B5">
        <w:t>Group 1 has surprisingly low risks</w:t>
      </w:r>
      <w:r w:rsidR="00370861">
        <w:t xml:space="preserve">. Under </w:t>
      </w:r>
      <w:r w:rsidR="000D197F">
        <w:t xml:space="preserve">multiple risk measurement, </w:t>
      </w:r>
      <w:r w:rsidR="00135355">
        <w:t xml:space="preserve">group I has lower risk rank than its comparable </w:t>
      </w:r>
      <w:r w:rsidR="00945A38">
        <w:t>(Group</w:t>
      </w:r>
      <w:r w:rsidR="00135355">
        <w:t xml:space="preserve"> 2, SPX and RUT)</w:t>
      </w:r>
      <w:r w:rsidR="00C562E3">
        <w:t xml:space="preserve">, but yields relatively high level of return. </w:t>
      </w:r>
      <w:r w:rsidR="0077136E">
        <w:t xml:space="preserve">The reason maybe that </w:t>
      </w:r>
      <w:r w:rsidR="00A62E14">
        <w:t xml:space="preserve">Group 1 contains diversified </w:t>
      </w:r>
      <w:r w:rsidR="00367580">
        <w:t xml:space="preserve">portfolio of stocks which eliminate its risks. </w:t>
      </w:r>
    </w:p>
    <w:p w14:paraId="590D5756" w14:textId="6FDC5981" w:rsidR="00FA6FD3" w:rsidRPr="00404342" w:rsidRDefault="00FA6FD3" w:rsidP="00FA6FD3">
      <w:pPr>
        <w:rPr>
          <w:b/>
        </w:rPr>
      </w:pPr>
    </w:p>
    <w:p w14:paraId="73628CD7" w14:textId="77777777" w:rsidR="00FA6FD3" w:rsidRPr="00404342" w:rsidRDefault="00FA6FD3" w:rsidP="00FA6FD3">
      <w:pPr>
        <w:rPr>
          <w:b/>
        </w:rPr>
      </w:pPr>
    </w:p>
    <w:p w14:paraId="6408481E" w14:textId="77777777" w:rsidR="00FA6FD3" w:rsidRPr="00404342" w:rsidRDefault="00FA6FD3" w:rsidP="00FA6FD3">
      <w:pPr>
        <w:rPr>
          <w:b/>
        </w:rPr>
      </w:pPr>
    </w:p>
    <w:p w14:paraId="7CB99CB0" w14:textId="77BCFD27" w:rsidR="00FA6FD3" w:rsidRPr="00404342" w:rsidRDefault="00FA6FD3" w:rsidP="00A02871">
      <w:pPr>
        <w:rPr>
          <w:b/>
        </w:rPr>
      </w:pPr>
    </w:p>
    <w:p w14:paraId="2848ACB1" w14:textId="0715CEF5" w:rsidR="00FA6FD3" w:rsidRPr="00404342" w:rsidRDefault="00FA6FD3" w:rsidP="00A02871">
      <w:pPr>
        <w:rPr>
          <w:b/>
        </w:rPr>
      </w:pPr>
    </w:p>
    <w:p w14:paraId="6AB13982" w14:textId="77777777" w:rsidR="00FA6FD3" w:rsidRPr="00404342" w:rsidRDefault="00FA6FD3" w:rsidP="00A02871">
      <w:pPr>
        <w:rPr>
          <w:b/>
        </w:rPr>
      </w:pPr>
    </w:p>
    <w:p w14:paraId="567D9B4D" w14:textId="3AB5E098" w:rsidR="00190C94" w:rsidRPr="00404342" w:rsidRDefault="00190C94" w:rsidP="00234B90">
      <w:pPr>
        <w:rPr>
          <w:b/>
        </w:rPr>
      </w:pPr>
    </w:p>
    <w:p w14:paraId="7BF09F2F" w14:textId="5917D4A5" w:rsidR="00190C94" w:rsidRPr="00404342" w:rsidRDefault="00190C94" w:rsidP="00234B90">
      <w:pPr>
        <w:rPr>
          <w:b/>
        </w:rPr>
      </w:pPr>
    </w:p>
    <w:sectPr w:rsidR="00190C94" w:rsidRPr="00404342">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686C6" w14:textId="77777777" w:rsidR="008E2D4C" w:rsidRDefault="008E2D4C" w:rsidP="00864DB0">
      <w:pPr>
        <w:spacing w:after="0" w:line="240" w:lineRule="auto"/>
      </w:pPr>
      <w:r>
        <w:separator/>
      </w:r>
    </w:p>
  </w:endnote>
  <w:endnote w:type="continuationSeparator" w:id="0">
    <w:p w14:paraId="25D0C452" w14:textId="77777777" w:rsidR="008E2D4C" w:rsidRDefault="008E2D4C" w:rsidP="00864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6F4BE2" w14:paraId="41BFBBA5" w14:textId="77777777">
      <w:trPr>
        <w:jc w:val="right"/>
      </w:trPr>
      <w:tc>
        <w:tcPr>
          <w:tcW w:w="4795" w:type="dxa"/>
          <w:vAlign w:val="center"/>
        </w:tcPr>
        <w:sdt>
          <w:sdtPr>
            <w:rPr>
              <w:caps/>
              <w:color w:val="000000" w:themeColor="text1"/>
            </w:rPr>
            <w:alias w:val="作者"/>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7E1F0A9C" w14:textId="77777777" w:rsidR="006F4BE2" w:rsidRDefault="006F4BE2">
              <w:pPr>
                <w:pStyle w:val="a5"/>
                <w:jc w:val="right"/>
                <w:rPr>
                  <w:caps/>
                  <w:color w:val="000000" w:themeColor="text1"/>
                </w:rPr>
              </w:pPr>
              <w:r>
                <w:rPr>
                  <w:caps/>
                  <w:color w:val="000000" w:themeColor="text1"/>
                </w:rPr>
                <w:t>段 雨辰</w:t>
              </w:r>
            </w:p>
          </w:sdtContent>
        </w:sdt>
      </w:tc>
      <w:tc>
        <w:tcPr>
          <w:tcW w:w="250" w:type="pct"/>
          <w:shd w:val="clear" w:color="auto" w:fill="ED7D31" w:themeFill="accent2"/>
          <w:vAlign w:val="center"/>
        </w:tcPr>
        <w:p w14:paraId="07E6F132" w14:textId="77777777" w:rsidR="006F4BE2" w:rsidRDefault="006F4BE2">
          <w:pPr>
            <w:pStyle w:val="a7"/>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zh-CN" w:eastAsia="zh-CN"/>
            </w:rPr>
            <w:t>2</w:t>
          </w:r>
          <w:r>
            <w:rPr>
              <w:color w:val="FFFFFF" w:themeColor="background1"/>
            </w:rPr>
            <w:fldChar w:fldCharType="end"/>
          </w:r>
        </w:p>
      </w:tc>
    </w:tr>
  </w:tbl>
  <w:p w14:paraId="738E706C" w14:textId="77777777" w:rsidR="006F4BE2" w:rsidRDefault="006F4BE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5C1A6" w14:textId="77777777" w:rsidR="008E2D4C" w:rsidRDefault="008E2D4C" w:rsidP="00864DB0">
      <w:pPr>
        <w:spacing w:after="0" w:line="240" w:lineRule="auto"/>
      </w:pPr>
      <w:r>
        <w:separator/>
      </w:r>
    </w:p>
  </w:footnote>
  <w:footnote w:type="continuationSeparator" w:id="0">
    <w:p w14:paraId="634AD397" w14:textId="77777777" w:rsidR="008E2D4C" w:rsidRDefault="008E2D4C" w:rsidP="00864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6744A" w14:textId="27058D3C" w:rsidR="006F4BE2" w:rsidRDefault="006F4BE2">
    <w:pPr>
      <w:spacing w:line="264" w:lineRule="auto"/>
    </w:pPr>
    <w:r>
      <w:rPr>
        <w:noProof/>
        <w:color w:val="000000"/>
      </w:rPr>
      <mc:AlternateContent>
        <mc:Choice Requires="wps">
          <w:drawing>
            <wp:anchor distT="0" distB="0" distL="114300" distR="114300" simplePos="0" relativeHeight="251659264" behindDoc="0" locked="0" layoutInCell="1" allowOverlap="1" wp14:anchorId="0E88370B" wp14:editId="1E9FD665">
              <wp:simplePos x="0" y="0"/>
              <wp:positionH relativeFrom="page">
                <wp:posOffset>207189</wp:posOffset>
              </wp:positionH>
              <wp:positionV relativeFrom="page">
                <wp:posOffset>251460</wp:posOffset>
              </wp:positionV>
              <wp:extent cx="7376160" cy="9555480"/>
              <wp:effectExtent l="0" t="0" r="7620" b="762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27F532" id="矩形 222" o:spid="_x0000_s1026" style="position:absolute;margin-left:16.3pt;margin-top:19.8pt;width:580.8pt;height:752.4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" filled="f" strokecolor="#747070 [1614]" strokeweight="1.25pt">
              <w10:wrap anchorx="page" anchory="page"/>
            </v:rect>
          </w:pict>
        </mc:Fallback>
      </mc:AlternateContent>
    </w:r>
    <w:sdt>
      <w:sdtPr>
        <w:rPr>
          <w:rFonts w:hint="eastAsia"/>
          <w:color w:val="4472C4" w:themeColor="accent1"/>
          <w:sz w:val="20"/>
          <w:szCs w:val="20"/>
          <w:lang w:eastAsia="zh-CN"/>
        </w:rPr>
        <w:alias w:val="标题"/>
        <w:id w:val="15524250"/>
        <w:placeholder>
          <w:docPart w:val="EE58B2AAD9F44D95B3493FB8A6DEC564"/>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Pr>
            <w:rFonts w:hint="eastAsia"/>
            <w:color w:val="4472C4" w:themeColor="accent1"/>
            <w:sz w:val="20"/>
            <w:szCs w:val="20"/>
            <w:lang w:eastAsia="zh-CN"/>
          </w:rPr>
          <w:t>Yuchen</w:t>
        </w:r>
        <w:proofErr w:type="spellEnd"/>
        <w:r>
          <w:rPr>
            <w:rFonts w:hint="eastAsia"/>
            <w:color w:val="4472C4" w:themeColor="accent1"/>
            <w:sz w:val="20"/>
            <w:szCs w:val="20"/>
            <w:lang w:eastAsia="zh-CN"/>
          </w:rPr>
          <w:t xml:space="preserve"> </w:t>
        </w:r>
        <w:proofErr w:type="spellStart"/>
        <w:r>
          <w:rPr>
            <w:rFonts w:hint="eastAsia"/>
            <w:color w:val="4472C4" w:themeColor="accent1"/>
            <w:sz w:val="20"/>
            <w:szCs w:val="20"/>
            <w:lang w:eastAsia="zh-CN"/>
          </w:rPr>
          <w:t>Duan</w:t>
        </w:r>
        <w:proofErr w:type="spellEnd"/>
        <w:r>
          <w:rPr>
            <w:rFonts w:hint="eastAsia"/>
            <w:color w:val="4472C4" w:themeColor="accent1"/>
            <w:sz w:val="20"/>
            <w:szCs w:val="20"/>
            <w:lang w:eastAsia="zh-CN"/>
          </w:rPr>
          <w:t xml:space="preserve"> (Rain) HW</w:t>
        </w:r>
        <w:r w:rsidR="00027FB3">
          <w:rPr>
            <w:rFonts w:hint="eastAsia"/>
            <w:color w:val="4472C4" w:themeColor="accent1"/>
            <w:sz w:val="20"/>
            <w:szCs w:val="20"/>
            <w:lang w:eastAsia="zh-CN"/>
          </w:rPr>
          <w:t>2</w:t>
        </w:r>
      </w:sdtContent>
    </w:sdt>
  </w:p>
  <w:p w14:paraId="74446986" w14:textId="77777777" w:rsidR="006F4BE2" w:rsidRDefault="006F4BE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3E9"/>
    <w:multiLevelType w:val="hybridMultilevel"/>
    <w:tmpl w:val="3D708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A8E"/>
    <w:multiLevelType w:val="hybridMultilevel"/>
    <w:tmpl w:val="E09A1F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44E43"/>
    <w:multiLevelType w:val="hybridMultilevel"/>
    <w:tmpl w:val="5B52C26A"/>
    <w:lvl w:ilvl="0" w:tplc="04090019">
      <w:start w:val="1"/>
      <w:numFmt w:val="lowerLetter"/>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0ECB3DAF"/>
    <w:multiLevelType w:val="hybridMultilevel"/>
    <w:tmpl w:val="FC9CA708"/>
    <w:lvl w:ilvl="0" w:tplc="55CA838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D0422"/>
    <w:multiLevelType w:val="hybridMultilevel"/>
    <w:tmpl w:val="D7A698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326B0"/>
    <w:multiLevelType w:val="hybridMultilevel"/>
    <w:tmpl w:val="94A40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164CD"/>
    <w:multiLevelType w:val="hybridMultilevel"/>
    <w:tmpl w:val="E0F6E7AE"/>
    <w:lvl w:ilvl="0" w:tplc="62C4585A">
      <w:start w:val="1"/>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A36E9"/>
    <w:multiLevelType w:val="hybridMultilevel"/>
    <w:tmpl w:val="6DC6BFC0"/>
    <w:lvl w:ilvl="0" w:tplc="C16E1EE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521E8"/>
    <w:multiLevelType w:val="hybridMultilevel"/>
    <w:tmpl w:val="1520DFAE"/>
    <w:lvl w:ilvl="0" w:tplc="04090019">
      <w:start w:val="1"/>
      <w:numFmt w:val="lowerLetter"/>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15:restartNumberingAfterBreak="0">
    <w:nsid w:val="286F696E"/>
    <w:multiLevelType w:val="hybridMultilevel"/>
    <w:tmpl w:val="AE3256BE"/>
    <w:lvl w:ilvl="0" w:tplc="33F8133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DB0D94"/>
    <w:multiLevelType w:val="hybridMultilevel"/>
    <w:tmpl w:val="58EE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7604BB"/>
    <w:multiLevelType w:val="hybridMultilevel"/>
    <w:tmpl w:val="7542C0D0"/>
    <w:lvl w:ilvl="0" w:tplc="8D78D49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48364A"/>
    <w:multiLevelType w:val="hybridMultilevel"/>
    <w:tmpl w:val="4C7A4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205A5A"/>
    <w:multiLevelType w:val="hybridMultilevel"/>
    <w:tmpl w:val="591C0596"/>
    <w:lvl w:ilvl="0" w:tplc="8EF82FAE">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5C79A4"/>
    <w:multiLevelType w:val="hybridMultilevel"/>
    <w:tmpl w:val="EA4636B0"/>
    <w:lvl w:ilvl="0" w:tplc="8DCADFD0">
      <w:start w:val="1"/>
      <w:numFmt w:val="lowerLetter"/>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5"/>
  </w:num>
  <w:num w:numId="2">
    <w:abstractNumId w:val="1"/>
  </w:num>
  <w:num w:numId="3">
    <w:abstractNumId w:val="2"/>
  </w:num>
  <w:num w:numId="4">
    <w:abstractNumId w:val="8"/>
  </w:num>
  <w:num w:numId="5">
    <w:abstractNumId w:val="12"/>
  </w:num>
  <w:num w:numId="6">
    <w:abstractNumId w:val="9"/>
  </w:num>
  <w:num w:numId="7">
    <w:abstractNumId w:val="10"/>
  </w:num>
  <w:num w:numId="8">
    <w:abstractNumId w:val="14"/>
  </w:num>
  <w:num w:numId="9">
    <w:abstractNumId w:val="13"/>
  </w:num>
  <w:num w:numId="10">
    <w:abstractNumId w:val="4"/>
  </w:num>
  <w:num w:numId="11">
    <w:abstractNumId w:val="7"/>
  </w:num>
  <w:num w:numId="12">
    <w:abstractNumId w:val="3"/>
  </w:num>
  <w:num w:numId="13">
    <w:abstractNumId w:val="1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90"/>
    <w:rsid w:val="00007404"/>
    <w:rsid w:val="000115EB"/>
    <w:rsid w:val="00012FE6"/>
    <w:rsid w:val="00027FB3"/>
    <w:rsid w:val="00032B65"/>
    <w:rsid w:val="000717CF"/>
    <w:rsid w:val="000737DB"/>
    <w:rsid w:val="000844C7"/>
    <w:rsid w:val="000846AD"/>
    <w:rsid w:val="00095F5F"/>
    <w:rsid w:val="00096049"/>
    <w:rsid w:val="000A33FF"/>
    <w:rsid w:val="000B2CA5"/>
    <w:rsid w:val="000B5BA0"/>
    <w:rsid w:val="000C4E3C"/>
    <w:rsid w:val="000D197F"/>
    <w:rsid w:val="000D5961"/>
    <w:rsid w:val="000F5083"/>
    <w:rsid w:val="001005D5"/>
    <w:rsid w:val="00103E97"/>
    <w:rsid w:val="0011226B"/>
    <w:rsid w:val="00122958"/>
    <w:rsid w:val="00132E61"/>
    <w:rsid w:val="00135355"/>
    <w:rsid w:val="00137559"/>
    <w:rsid w:val="00143A74"/>
    <w:rsid w:val="00155CD4"/>
    <w:rsid w:val="001576F6"/>
    <w:rsid w:val="00177100"/>
    <w:rsid w:val="0018450B"/>
    <w:rsid w:val="00185E50"/>
    <w:rsid w:val="00186B40"/>
    <w:rsid w:val="00190C94"/>
    <w:rsid w:val="00196BF4"/>
    <w:rsid w:val="001A068F"/>
    <w:rsid w:val="001A59CA"/>
    <w:rsid w:val="001B18C6"/>
    <w:rsid w:val="001B1DB5"/>
    <w:rsid w:val="001C29B7"/>
    <w:rsid w:val="001C50DC"/>
    <w:rsid w:val="001E4518"/>
    <w:rsid w:val="001F4FC5"/>
    <w:rsid w:val="00214C83"/>
    <w:rsid w:val="00214CDD"/>
    <w:rsid w:val="002153DB"/>
    <w:rsid w:val="00215D5D"/>
    <w:rsid w:val="002278B5"/>
    <w:rsid w:val="002307D4"/>
    <w:rsid w:val="00234B90"/>
    <w:rsid w:val="00236B75"/>
    <w:rsid w:val="00244EE1"/>
    <w:rsid w:val="00247992"/>
    <w:rsid w:val="00261874"/>
    <w:rsid w:val="00265ACD"/>
    <w:rsid w:val="00283734"/>
    <w:rsid w:val="002876E5"/>
    <w:rsid w:val="00296FE2"/>
    <w:rsid w:val="002B2BF0"/>
    <w:rsid w:val="002B335A"/>
    <w:rsid w:val="002D1355"/>
    <w:rsid w:val="002E5CE1"/>
    <w:rsid w:val="002F0603"/>
    <w:rsid w:val="002F7B54"/>
    <w:rsid w:val="00304F76"/>
    <w:rsid w:val="003050E0"/>
    <w:rsid w:val="0031103F"/>
    <w:rsid w:val="00313DCE"/>
    <w:rsid w:val="0031763D"/>
    <w:rsid w:val="003233F8"/>
    <w:rsid w:val="00325382"/>
    <w:rsid w:val="0032773D"/>
    <w:rsid w:val="00331337"/>
    <w:rsid w:val="003357D2"/>
    <w:rsid w:val="00345F92"/>
    <w:rsid w:val="00357DB2"/>
    <w:rsid w:val="00360323"/>
    <w:rsid w:val="003611B3"/>
    <w:rsid w:val="00365808"/>
    <w:rsid w:val="00367580"/>
    <w:rsid w:val="00370561"/>
    <w:rsid w:val="00370861"/>
    <w:rsid w:val="00370CF0"/>
    <w:rsid w:val="003A03B1"/>
    <w:rsid w:val="003A781F"/>
    <w:rsid w:val="003B3CEE"/>
    <w:rsid w:val="003C1E17"/>
    <w:rsid w:val="003C2DCF"/>
    <w:rsid w:val="003C45A8"/>
    <w:rsid w:val="003D71C6"/>
    <w:rsid w:val="003F1AC7"/>
    <w:rsid w:val="003F3A9B"/>
    <w:rsid w:val="003F6139"/>
    <w:rsid w:val="00403A0E"/>
    <w:rsid w:val="00404342"/>
    <w:rsid w:val="00406F0D"/>
    <w:rsid w:val="00416F86"/>
    <w:rsid w:val="00421846"/>
    <w:rsid w:val="00423C15"/>
    <w:rsid w:val="00430A5A"/>
    <w:rsid w:val="004407DA"/>
    <w:rsid w:val="004445E2"/>
    <w:rsid w:val="0046326C"/>
    <w:rsid w:val="00465C92"/>
    <w:rsid w:val="00466917"/>
    <w:rsid w:val="0047643E"/>
    <w:rsid w:val="00486FD6"/>
    <w:rsid w:val="004A440A"/>
    <w:rsid w:val="004A6298"/>
    <w:rsid w:val="004B439B"/>
    <w:rsid w:val="004B7BF7"/>
    <w:rsid w:val="004C5708"/>
    <w:rsid w:val="004C5B71"/>
    <w:rsid w:val="004C7575"/>
    <w:rsid w:val="004D1D7E"/>
    <w:rsid w:val="004D6930"/>
    <w:rsid w:val="004E1927"/>
    <w:rsid w:val="004E2F0A"/>
    <w:rsid w:val="004E3599"/>
    <w:rsid w:val="00511657"/>
    <w:rsid w:val="0052225B"/>
    <w:rsid w:val="005442C7"/>
    <w:rsid w:val="00545026"/>
    <w:rsid w:val="00546D20"/>
    <w:rsid w:val="0057213F"/>
    <w:rsid w:val="00590FB9"/>
    <w:rsid w:val="00593677"/>
    <w:rsid w:val="005A3B4C"/>
    <w:rsid w:val="005A4B7E"/>
    <w:rsid w:val="005A56C4"/>
    <w:rsid w:val="005B0334"/>
    <w:rsid w:val="005B3495"/>
    <w:rsid w:val="005C4148"/>
    <w:rsid w:val="005C54BB"/>
    <w:rsid w:val="005D3B2D"/>
    <w:rsid w:val="005D43F3"/>
    <w:rsid w:val="005E442D"/>
    <w:rsid w:val="005E73E5"/>
    <w:rsid w:val="0061175E"/>
    <w:rsid w:val="00616FE8"/>
    <w:rsid w:val="006331ED"/>
    <w:rsid w:val="0064135C"/>
    <w:rsid w:val="00666379"/>
    <w:rsid w:val="00667A3F"/>
    <w:rsid w:val="0068040E"/>
    <w:rsid w:val="006930B2"/>
    <w:rsid w:val="006A0B05"/>
    <w:rsid w:val="006A190E"/>
    <w:rsid w:val="006B18AA"/>
    <w:rsid w:val="006B4A5E"/>
    <w:rsid w:val="006C4640"/>
    <w:rsid w:val="006C625F"/>
    <w:rsid w:val="006C7516"/>
    <w:rsid w:val="006D6187"/>
    <w:rsid w:val="006D627F"/>
    <w:rsid w:val="006D7A59"/>
    <w:rsid w:val="006E713A"/>
    <w:rsid w:val="006F4BE2"/>
    <w:rsid w:val="007130B5"/>
    <w:rsid w:val="00727466"/>
    <w:rsid w:val="007361FD"/>
    <w:rsid w:val="00745AC7"/>
    <w:rsid w:val="00747407"/>
    <w:rsid w:val="00753671"/>
    <w:rsid w:val="00755969"/>
    <w:rsid w:val="007705DB"/>
    <w:rsid w:val="00770680"/>
    <w:rsid w:val="0077136E"/>
    <w:rsid w:val="007821C7"/>
    <w:rsid w:val="00782D93"/>
    <w:rsid w:val="0079222D"/>
    <w:rsid w:val="00792349"/>
    <w:rsid w:val="007946CB"/>
    <w:rsid w:val="007A2557"/>
    <w:rsid w:val="007B011C"/>
    <w:rsid w:val="007B098C"/>
    <w:rsid w:val="007F106A"/>
    <w:rsid w:val="007F2C02"/>
    <w:rsid w:val="007F526E"/>
    <w:rsid w:val="007F576E"/>
    <w:rsid w:val="00800EC8"/>
    <w:rsid w:val="008101EB"/>
    <w:rsid w:val="00811086"/>
    <w:rsid w:val="00812679"/>
    <w:rsid w:val="00826523"/>
    <w:rsid w:val="00854D68"/>
    <w:rsid w:val="00864DB0"/>
    <w:rsid w:val="00884381"/>
    <w:rsid w:val="008A2BA2"/>
    <w:rsid w:val="008B0253"/>
    <w:rsid w:val="008B1C47"/>
    <w:rsid w:val="008C02BF"/>
    <w:rsid w:val="008C04E0"/>
    <w:rsid w:val="008C26D6"/>
    <w:rsid w:val="008D188B"/>
    <w:rsid w:val="008D408E"/>
    <w:rsid w:val="008E2D4C"/>
    <w:rsid w:val="008E378F"/>
    <w:rsid w:val="008F3A10"/>
    <w:rsid w:val="008F42A3"/>
    <w:rsid w:val="00900B3D"/>
    <w:rsid w:val="00902122"/>
    <w:rsid w:val="00905D3D"/>
    <w:rsid w:val="00915FE2"/>
    <w:rsid w:val="00932AF4"/>
    <w:rsid w:val="00945456"/>
    <w:rsid w:val="00945A38"/>
    <w:rsid w:val="009537E4"/>
    <w:rsid w:val="00954710"/>
    <w:rsid w:val="009675E7"/>
    <w:rsid w:val="00973D5D"/>
    <w:rsid w:val="00980AD7"/>
    <w:rsid w:val="00983335"/>
    <w:rsid w:val="00987B32"/>
    <w:rsid w:val="00997DEB"/>
    <w:rsid w:val="009B034F"/>
    <w:rsid w:val="009C635A"/>
    <w:rsid w:val="009C68F9"/>
    <w:rsid w:val="009D151E"/>
    <w:rsid w:val="009D6E43"/>
    <w:rsid w:val="009E0AC0"/>
    <w:rsid w:val="009F3A5D"/>
    <w:rsid w:val="009F42DE"/>
    <w:rsid w:val="00A02871"/>
    <w:rsid w:val="00A04313"/>
    <w:rsid w:val="00A162B4"/>
    <w:rsid w:val="00A23D58"/>
    <w:rsid w:val="00A24E05"/>
    <w:rsid w:val="00A268E3"/>
    <w:rsid w:val="00A27A9A"/>
    <w:rsid w:val="00A310BB"/>
    <w:rsid w:val="00A455CE"/>
    <w:rsid w:val="00A4765C"/>
    <w:rsid w:val="00A50420"/>
    <w:rsid w:val="00A52B71"/>
    <w:rsid w:val="00A55E06"/>
    <w:rsid w:val="00A62E14"/>
    <w:rsid w:val="00A662F2"/>
    <w:rsid w:val="00A81BED"/>
    <w:rsid w:val="00A821BF"/>
    <w:rsid w:val="00A971F3"/>
    <w:rsid w:val="00AA1F79"/>
    <w:rsid w:val="00AA3682"/>
    <w:rsid w:val="00AB1FBC"/>
    <w:rsid w:val="00AE69D2"/>
    <w:rsid w:val="00AF247E"/>
    <w:rsid w:val="00B01A94"/>
    <w:rsid w:val="00B10433"/>
    <w:rsid w:val="00B16DD6"/>
    <w:rsid w:val="00B30B5C"/>
    <w:rsid w:val="00B32153"/>
    <w:rsid w:val="00B356EA"/>
    <w:rsid w:val="00B35D02"/>
    <w:rsid w:val="00B4111F"/>
    <w:rsid w:val="00B45EA7"/>
    <w:rsid w:val="00B47902"/>
    <w:rsid w:val="00B47E93"/>
    <w:rsid w:val="00B52CB9"/>
    <w:rsid w:val="00B55A96"/>
    <w:rsid w:val="00B57BBF"/>
    <w:rsid w:val="00B67F59"/>
    <w:rsid w:val="00B7372F"/>
    <w:rsid w:val="00B875FF"/>
    <w:rsid w:val="00BA2CDF"/>
    <w:rsid w:val="00BA418E"/>
    <w:rsid w:val="00BA4B6B"/>
    <w:rsid w:val="00BA548D"/>
    <w:rsid w:val="00BB1F6B"/>
    <w:rsid w:val="00BB26E9"/>
    <w:rsid w:val="00BB3B2C"/>
    <w:rsid w:val="00BC3BE0"/>
    <w:rsid w:val="00BC42A0"/>
    <w:rsid w:val="00BC6EDF"/>
    <w:rsid w:val="00BE0293"/>
    <w:rsid w:val="00BE2075"/>
    <w:rsid w:val="00BE77A3"/>
    <w:rsid w:val="00C07957"/>
    <w:rsid w:val="00C10E7C"/>
    <w:rsid w:val="00C1516E"/>
    <w:rsid w:val="00C3097A"/>
    <w:rsid w:val="00C42EBF"/>
    <w:rsid w:val="00C43A31"/>
    <w:rsid w:val="00C451D1"/>
    <w:rsid w:val="00C45743"/>
    <w:rsid w:val="00C4695F"/>
    <w:rsid w:val="00C527E5"/>
    <w:rsid w:val="00C5535B"/>
    <w:rsid w:val="00C562E3"/>
    <w:rsid w:val="00C62089"/>
    <w:rsid w:val="00C64591"/>
    <w:rsid w:val="00C66B81"/>
    <w:rsid w:val="00C81CDC"/>
    <w:rsid w:val="00C877E4"/>
    <w:rsid w:val="00C93666"/>
    <w:rsid w:val="00CB13D9"/>
    <w:rsid w:val="00CB154E"/>
    <w:rsid w:val="00CE076C"/>
    <w:rsid w:val="00CF2173"/>
    <w:rsid w:val="00CF567B"/>
    <w:rsid w:val="00D1097F"/>
    <w:rsid w:val="00D1620E"/>
    <w:rsid w:val="00D16CE2"/>
    <w:rsid w:val="00D22BBA"/>
    <w:rsid w:val="00D2646D"/>
    <w:rsid w:val="00D31ADF"/>
    <w:rsid w:val="00D3201D"/>
    <w:rsid w:val="00D63573"/>
    <w:rsid w:val="00D73BAC"/>
    <w:rsid w:val="00D77635"/>
    <w:rsid w:val="00D9145B"/>
    <w:rsid w:val="00D96176"/>
    <w:rsid w:val="00D97F3A"/>
    <w:rsid w:val="00DA569A"/>
    <w:rsid w:val="00DB7910"/>
    <w:rsid w:val="00DC0BB7"/>
    <w:rsid w:val="00DC2F1E"/>
    <w:rsid w:val="00DC46E9"/>
    <w:rsid w:val="00DC6379"/>
    <w:rsid w:val="00DE663A"/>
    <w:rsid w:val="00DF56EE"/>
    <w:rsid w:val="00DF6F9F"/>
    <w:rsid w:val="00E0096F"/>
    <w:rsid w:val="00E128D4"/>
    <w:rsid w:val="00E20E98"/>
    <w:rsid w:val="00E237D8"/>
    <w:rsid w:val="00E26C81"/>
    <w:rsid w:val="00E42A76"/>
    <w:rsid w:val="00E549DC"/>
    <w:rsid w:val="00E56AD1"/>
    <w:rsid w:val="00E846AB"/>
    <w:rsid w:val="00E87718"/>
    <w:rsid w:val="00E9224B"/>
    <w:rsid w:val="00E92431"/>
    <w:rsid w:val="00E92C5F"/>
    <w:rsid w:val="00E92FB3"/>
    <w:rsid w:val="00EB2A67"/>
    <w:rsid w:val="00EB48BD"/>
    <w:rsid w:val="00EC34BD"/>
    <w:rsid w:val="00EE5EFF"/>
    <w:rsid w:val="00EE60FD"/>
    <w:rsid w:val="00F14A9A"/>
    <w:rsid w:val="00F15158"/>
    <w:rsid w:val="00F21FDC"/>
    <w:rsid w:val="00F23470"/>
    <w:rsid w:val="00F24B92"/>
    <w:rsid w:val="00F24F04"/>
    <w:rsid w:val="00F257CA"/>
    <w:rsid w:val="00F2723B"/>
    <w:rsid w:val="00F37662"/>
    <w:rsid w:val="00F45FB1"/>
    <w:rsid w:val="00F46870"/>
    <w:rsid w:val="00F50565"/>
    <w:rsid w:val="00F670C6"/>
    <w:rsid w:val="00F73379"/>
    <w:rsid w:val="00F77319"/>
    <w:rsid w:val="00F945B0"/>
    <w:rsid w:val="00F9475C"/>
    <w:rsid w:val="00F97FB5"/>
    <w:rsid w:val="00FA6FD3"/>
    <w:rsid w:val="00FB309A"/>
    <w:rsid w:val="00FB38AF"/>
    <w:rsid w:val="00FB3BAF"/>
    <w:rsid w:val="00FD1BE6"/>
    <w:rsid w:val="00FE0232"/>
    <w:rsid w:val="00FE4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CB01F2D"/>
  <w15:chartTrackingRefBased/>
  <w15:docId w15:val="{C7278F7F-74D1-43BB-99D7-F6770A70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4B90"/>
    <w:pPr>
      <w:spacing w:after="160" w:line="259"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B90"/>
    <w:pPr>
      <w:ind w:left="720"/>
      <w:contextualSpacing/>
    </w:pPr>
  </w:style>
  <w:style w:type="paragraph" w:styleId="HTML">
    <w:name w:val="HTML Preformatted"/>
    <w:basedOn w:val="a"/>
    <w:link w:val="HTML0"/>
    <w:uiPriority w:val="99"/>
    <w:unhideWhenUsed/>
    <w:rsid w:val="00234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0">
    <w:name w:val="HTML 预设格式 字符"/>
    <w:basedOn w:val="a0"/>
    <w:link w:val="HTML"/>
    <w:uiPriority w:val="99"/>
    <w:rsid w:val="00234B90"/>
    <w:rPr>
      <w:rFonts w:ascii="宋体" w:eastAsia="宋体" w:hAnsi="宋体" w:cs="宋体"/>
      <w:kern w:val="0"/>
      <w:sz w:val="24"/>
      <w:szCs w:val="24"/>
    </w:rPr>
  </w:style>
  <w:style w:type="character" w:customStyle="1" w:styleId="gnkrckgcmsb">
    <w:name w:val="gnkrckgcmsb"/>
    <w:basedOn w:val="a0"/>
    <w:rsid w:val="00234B90"/>
  </w:style>
  <w:style w:type="character" w:customStyle="1" w:styleId="gnkrckgcmrb">
    <w:name w:val="gnkrckgcmrb"/>
    <w:basedOn w:val="a0"/>
    <w:rsid w:val="00234B90"/>
  </w:style>
  <w:style w:type="character" w:customStyle="1" w:styleId="gnkrckgcgsb">
    <w:name w:val="gnkrckgcgsb"/>
    <w:basedOn w:val="a0"/>
    <w:rsid w:val="00234B90"/>
  </w:style>
  <w:style w:type="character" w:styleId="a4">
    <w:name w:val="Placeholder Text"/>
    <w:basedOn w:val="a0"/>
    <w:uiPriority w:val="99"/>
    <w:semiHidden/>
    <w:rsid w:val="00234B90"/>
    <w:rPr>
      <w:color w:val="808080"/>
    </w:rPr>
  </w:style>
  <w:style w:type="paragraph" w:styleId="a5">
    <w:name w:val="header"/>
    <w:basedOn w:val="a"/>
    <w:link w:val="a6"/>
    <w:uiPriority w:val="99"/>
    <w:unhideWhenUsed/>
    <w:rsid w:val="00234B9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234B90"/>
    <w:rPr>
      <w:kern w:val="0"/>
      <w:sz w:val="18"/>
      <w:szCs w:val="18"/>
      <w:lang w:eastAsia="en-US"/>
    </w:rPr>
  </w:style>
  <w:style w:type="paragraph" w:styleId="a7">
    <w:name w:val="footer"/>
    <w:basedOn w:val="a"/>
    <w:link w:val="a8"/>
    <w:uiPriority w:val="99"/>
    <w:unhideWhenUsed/>
    <w:rsid w:val="00234B90"/>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234B90"/>
    <w:rPr>
      <w:kern w:val="0"/>
      <w:sz w:val="18"/>
      <w:szCs w:val="18"/>
      <w:lang w:eastAsia="en-US"/>
    </w:rPr>
  </w:style>
  <w:style w:type="paragraph" w:styleId="a9">
    <w:name w:val="caption"/>
    <w:basedOn w:val="a"/>
    <w:next w:val="a"/>
    <w:uiPriority w:val="35"/>
    <w:unhideWhenUsed/>
    <w:qFormat/>
    <w:rsid w:val="00BB1F6B"/>
    <w:pPr>
      <w:spacing w:after="200" w:line="240" w:lineRule="auto"/>
    </w:pPr>
    <w:rPr>
      <w:i/>
      <w:iCs/>
      <w:color w:val="44546A" w:themeColor="text2"/>
      <w:sz w:val="18"/>
      <w:szCs w:val="18"/>
    </w:rPr>
  </w:style>
  <w:style w:type="paragraph" w:styleId="aa">
    <w:name w:val="endnote text"/>
    <w:basedOn w:val="a"/>
    <w:link w:val="ab"/>
    <w:uiPriority w:val="99"/>
    <w:semiHidden/>
    <w:unhideWhenUsed/>
    <w:rsid w:val="00C4695F"/>
    <w:pPr>
      <w:spacing w:after="0" w:line="240" w:lineRule="auto"/>
    </w:pPr>
    <w:rPr>
      <w:sz w:val="20"/>
      <w:szCs w:val="20"/>
    </w:rPr>
  </w:style>
  <w:style w:type="character" w:customStyle="1" w:styleId="ab">
    <w:name w:val="尾注文本 字符"/>
    <w:basedOn w:val="a0"/>
    <w:link w:val="aa"/>
    <w:uiPriority w:val="99"/>
    <w:semiHidden/>
    <w:rsid w:val="00C4695F"/>
    <w:rPr>
      <w:kern w:val="0"/>
      <w:sz w:val="20"/>
      <w:szCs w:val="20"/>
      <w:lang w:eastAsia="en-US"/>
    </w:rPr>
  </w:style>
  <w:style w:type="character" w:styleId="ac">
    <w:name w:val="endnote reference"/>
    <w:basedOn w:val="a0"/>
    <w:uiPriority w:val="99"/>
    <w:semiHidden/>
    <w:unhideWhenUsed/>
    <w:rsid w:val="00C469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160">
      <w:bodyDiv w:val="1"/>
      <w:marLeft w:val="0"/>
      <w:marRight w:val="0"/>
      <w:marTop w:val="0"/>
      <w:marBottom w:val="0"/>
      <w:divBdr>
        <w:top w:val="none" w:sz="0" w:space="0" w:color="auto"/>
        <w:left w:val="none" w:sz="0" w:space="0" w:color="auto"/>
        <w:bottom w:val="none" w:sz="0" w:space="0" w:color="auto"/>
        <w:right w:val="none" w:sz="0" w:space="0" w:color="auto"/>
      </w:divBdr>
    </w:div>
    <w:div w:id="76289595">
      <w:bodyDiv w:val="1"/>
      <w:marLeft w:val="0"/>
      <w:marRight w:val="0"/>
      <w:marTop w:val="0"/>
      <w:marBottom w:val="0"/>
      <w:divBdr>
        <w:top w:val="none" w:sz="0" w:space="0" w:color="auto"/>
        <w:left w:val="none" w:sz="0" w:space="0" w:color="auto"/>
        <w:bottom w:val="none" w:sz="0" w:space="0" w:color="auto"/>
        <w:right w:val="none" w:sz="0" w:space="0" w:color="auto"/>
      </w:divBdr>
    </w:div>
    <w:div w:id="186720715">
      <w:bodyDiv w:val="1"/>
      <w:marLeft w:val="0"/>
      <w:marRight w:val="0"/>
      <w:marTop w:val="0"/>
      <w:marBottom w:val="0"/>
      <w:divBdr>
        <w:top w:val="none" w:sz="0" w:space="0" w:color="auto"/>
        <w:left w:val="none" w:sz="0" w:space="0" w:color="auto"/>
        <w:bottom w:val="none" w:sz="0" w:space="0" w:color="auto"/>
        <w:right w:val="none" w:sz="0" w:space="0" w:color="auto"/>
      </w:divBdr>
    </w:div>
    <w:div w:id="250505215">
      <w:bodyDiv w:val="1"/>
      <w:marLeft w:val="0"/>
      <w:marRight w:val="0"/>
      <w:marTop w:val="0"/>
      <w:marBottom w:val="0"/>
      <w:divBdr>
        <w:top w:val="none" w:sz="0" w:space="0" w:color="auto"/>
        <w:left w:val="none" w:sz="0" w:space="0" w:color="auto"/>
        <w:bottom w:val="none" w:sz="0" w:space="0" w:color="auto"/>
        <w:right w:val="none" w:sz="0" w:space="0" w:color="auto"/>
      </w:divBdr>
    </w:div>
    <w:div w:id="287205273">
      <w:bodyDiv w:val="1"/>
      <w:marLeft w:val="0"/>
      <w:marRight w:val="0"/>
      <w:marTop w:val="0"/>
      <w:marBottom w:val="0"/>
      <w:divBdr>
        <w:top w:val="none" w:sz="0" w:space="0" w:color="auto"/>
        <w:left w:val="none" w:sz="0" w:space="0" w:color="auto"/>
        <w:bottom w:val="none" w:sz="0" w:space="0" w:color="auto"/>
        <w:right w:val="none" w:sz="0" w:space="0" w:color="auto"/>
      </w:divBdr>
    </w:div>
    <w:div w:id="294525775">
      <w:bodyDiv w:val="1"/>
      <w:marLeft w:val="0"/>
      <w:marRight w:val="0"/>
      <w:marTop w:val="0"/>
      <w:marBottom w:val="0"/>
      <w:divBdr>
        <w:top w:val="none" w:sz="0" w:space="0" w:color="auto"/>
        <w:left w:val="none" w:sz="0" w:space="0" w:color="auto"/>
        <w:bottom w:val="none" w:sz="0" w:space="0" w:color="auto"/>
        <w:right w:val="none" w:sz="0" w:space="0" w:color="auto"/>
      </w:divBdr>
    </w:div>
    <w:div w:id="316804630">
      <w:bodyDiv w:val="1"/>
      <w:marLeft w:val="0"/>
      <w:marRight w:val="0"/>
      <w:marTop w:val="0"/>
      <w:marBottom w:val="0"/>
      <w:divBdr>
        <w:top w:val="none" w:sz="0" w:space="0" w:color="auto"/>
        <w:left w:val="none" w:sz="0" w:space="0" w:color="auto"/>
        <w:bottom w:val="none" w:sz="0" w:space="0" w:color="auto"/>
        <w:right w:val="none" w:sz="0" w:space="0" w:color="auto"/>
      </w:divBdr>
    </w:div>
    <w:div w:id="359820165">
      <w:bodyDiv w:val="1"/>
      <w:marLeft w:val="0"/>
      <w:marRight w:val="0"/>
      <w:marTop w:val="0"/>
      <w:marBottom w:val="0"/>
      <w:divBdr>
        <w:top w:val="none" w:sz="0" w:space="0" w:color="auto"/>
        <w:left w:val="none" w:sz="0" w:space="0" w:color="auto"/>
        <w:bottom w:val="none" w:sz="0" w:space="0" w:color="auto"/>
        <w:right w:val="none" w:sz="0" w:space="0" w:color="auto"/>
      </w:divBdr>
    </w:div>
    <w:div w:id="391925978">
      <w:bodyDiv w:val="1"/>
      <w:marLeft w:val="0"/>
      <w:marRight w:val="0"/>
      <w:marTop w:val="0"/>
      <w:marBottom w:val="0"/>
      <w:divBdr>
        <w:top w:val="none" w:sz="0" w:space="0" w:color="auto"/>
        <w:left w:val="none" w:sz="0" w:space="0" w:color="auto"/>
        <w:bottom w:val="none" w:sz="0" w:space="0" w:color="auto"/>
        <w:right w:val="none" w:sz="0" w:space="0" w:color="auto"/>
      </w:divBdr>
    </w:div>
    <w:div w:id="451099740">
      <w:bodyDiv w:val="1"/>
      <w:marLeft w:val="0"/>
      <w:marRight w:val="0"/>
      <w:marTop w:val="0"/>
      <w:marBottom w:val="0"/>
      <w:divBdr>
        <w:top w:val="none" w:sz="0" w:space="0" w:color="auto"/>
        <w:left w:val="none" w:sz="0" w:space="0" w:color="auto"/>
        <w:bottom w:val="none" w:sz="0" w:space="0" w:color="auto"/>
        <w:right w:val="none" w:sz="0" w:space="0" w:color="auto"/>
      </w:divBdr>
    </w:div>
    <w:div w:id="453327416">
      <w:bodyDiv w:val="1"/>
      <w:marLeft w:val="0"/>
      <w:marRight w:val="0"/>
      <w:marTop w:val="0"/>
      <w:marBottom w:val="0"/>
      <w:divBdr>
        <w:top w:val="none" w:sz="0" w:space="0" w:color="auto"/>
        <w:left w:val="none" w:sz="0" w:space="0" w:color="auto"/>
        <w:bottom w:val="none" w:sz="0" w:space="0" w:color="auto"/>
        <w:right w:val="none" w:sz="0" w:space="0" w:color="auto"/>
      </w:divBdr>
    </w:div>
    <w:div w:id="496770835">
      <w:bodyDiv w:val="1"/>
      <w:marLeft w:val="0"/>
      <w:marRight w:val="0"/>
      <w:marTop w:val="0"/>
      <w:marBottom w:val="0"/>
      <w:divBdr>
        <w:top w:val="none" w:sz="0" w:space="0" w:color="auto"/>
        <w:left w:val="none" w:sz="0" w:space="0" w:color="auto"/>
        <w:bottom w:val="none" w:sz="0" w:space="0" w:color="auto"/>
        <w:right w:val="none" w:sz="0" w:space="0" w:color="auto"/>
      </w:divBdr>
    </w:div>
    <w:div w:id="508984346">
      <w:bodyDiv w:val="1"/>
      <w:marLeft w:val="0"/>
      <w:marRight w:val="0"/>
      <w:marTop w:val="0"/>
      <w:marBottom w:val="0"/>
      <w:divBdr>
        <w:top w:val="none" w:sz="0" w:space="0" w:color="auto"/>
        <w:left w:val="none" w:sz="0" w:space="0" w:color="auto"/>
        <w:bottom w:val="none" w:sz="0" w:space="0" w:color="auto"/>
        <w:right w:val="none" w:sz="0" w:space="0" w:color="auto"/>
      </w:divBdr>
    </w:div>
    <w:div w:id="518010154">
      <w:bodyDiv w:val="1"/>
      <w:marLeft w:val="0"/>
      <w:marRight w:val="0"/>
      <w:marTop w:val="0"/>
      <w:marBottom w:val="0"/>
      <w:divBdr>
        <w:top w:val="none" w:sz="0" w:space="0" w:color="auto"/>
        <w:left w:val="none" w:sz="0" w:space="0" w:color="auto"/>
        <w:bottom w:val="none" w:sz="0" w:space="0" w:color="auto"/>
        <w:right w:val="none" w:sz="0" w:space="0" w:color="auto"/>
      </w:divBdr>
    </w:div>
    <w:div w:id="543756124">
      <w:bodyDiv w:val="1"/>
      <w:marLeft w:val="0"/>
      <w:marRight w:val="0"/>
      <w:marTop w:val="0"/>
      <w:marBottom w:val="0"/>
      <w:divBdr>
        <w:top w:val="none" w:sz="0" w:space="0" w:color="auto"/>
        <w:left w:val="none" w:sz="0" w:space="0" w:color="auto"/>
        <w:bottom w:val="none" w:sz="0" w:space="0" w:color="auto"/>
        <w:right w:val="none" w:sz="0" w:space="0" w:color="auto"/>
      </w:divBdr>
    </w:div>
    <w:div w:id="595483247">
      <w:bodyDiv w:val="1"/>
      <w:marLeft w:val="0"/>
      <w:marRight w:val="0"/>
      <w:marTop w:val="0"/>
      <w:marBottom w:val="0"/>
      <w:divBdr>
        <w:top w:val="none" w:sz="0" w:space="0" w:color="auto"/>
        <w:left w:val="none" w:sz="0" w:space="0" w:color="auto"/>
        <w:bottom w:val="none" w:sz="0" w:space="0" w:color="auto"/>
        <w:right w:val="none" w:sz="0" w:space="0" w:color="auto"/>
      </w:divBdr>
    </w:div>
    <w:div w:id="632054767">
      <w:bodyDiv w:val="1"/>
      <w:marLeft w:val="0"/>
      <w:marRight w:val="0"/>
      <w:marTop w:val="0"/>
      <w:marBottom w:val="0"/>
      <w:divBdr>
        <w:top w:val="none" w:sz="0" w:space="0" w:color="auto"/>
        <w:left w:val="none" w:sz="0" w:space="0" w:color="auto"/>
        <w:bottom w:val="none" w:sz="0" w:space="0" w:color="auto"/>
        <w:right w:val="none" w:sz="0" w:space="0" w:color="auto"/>
      </w:divBdr>
    </w:div>
    <w:div w:id="641082709">
      <w:bodyDiv w:val="1"/>
      <w:marLeft w:val="0"/>
      <w:marRight w:val="0"/>
      <w:marTop w:val="0"/>
      <w:marBottom w:val="0"/>
      <w:divBdr>
        <w:top w:val="none" w:sz="0" w:space="0" w:color="auto"/>
        <w:left w:val="none" w:sz="0" w:space="0" w:color="auto"/>
        <w:bottom w:val="none" w:sz="0" w:space="0" w:color="auto"/>
        <w:right w:val="none" w:sz="0" w:space="0" w:color="auto"/>
      </w:divBdr>
    </w:div>
    <w:div w:id="643699744">
      <w:bodyDiv w:val="1"/>
      <w:marLeft w:val="0"/>
      <w:marRight w:val="0"/>
      <w:marTop w:val="0"/>
      <w:marBottom w:val="0"/>
      <w:divBdr>
        <w:top w:val="none" w:sz="0" w:space="0" w:color="auto"/>
        <w:left w:val="none" w:sz="0" w:space="0" w:color="auto"/>
        <w:bottom w:val="none" w:sz="0" w:space="0" w:color="auto"/>
        <w:right w:val="none" w:sz="0" w:space="0" w:color="auto"/>
      </w:divBdr>
    </w:div>
    <w:div w:id="677199024">
      <w:bodyDiv w:val="1"/>
      <w:marLeft w:val="0"/>
      <w:marRight w:val="0"/>
      <w:marTop w:val="0"/>
      <w:marBottom w:val="0"/>
      <w:divBdr>
        <w:top w:val="none" w:sz="0" w:space="0" w:color="auto"/>
        <w:left w:val="none" w:sz="0" w:space="0" w:color="auto"/>
        <w:bottom w:val="none" w:sz="0" w:space="0" w:color="auto"/>
        <w:right w:val="none" w:sz="0" w:space="0" w:color="auto"/>
      </w:divBdr>
    </w:div>
    <w:div w:id="695156550">
      <w:bodyDiv w:val="1"/>
      <w:marLeft w:val="0"/>
      <w:marRight w:val="0"/>
      <w:marTop w:val="0"/>
      <w:marBottom w:val="0"/>
      <w:divBdr>
        <w:top w:val="none" w:sz="0" w:space="0" w:color="auto"/>
        <w:left w:val="none" w:sz="0" w:space="0" w:color="auto"/>
        <w:bottom w:val="none" w:sz="0" w:space="0" w:color="auto"/>
        <w:right w:val="none" w:sz="0" w:space="0" w:color="auto"/>
      </w:divBdr>
    </w:div>
    <w:div w:id="704410163">
      <w:bodyDiv w:val="1"/>
      <w:marLeft w:val="0"/>
      <w:marRight w:val="0"/>
      <w:marTop w:val="0"/>
      <w:marBottom w:val="0"/>
      <w:divBdr>
        <w:top w:val="none" w:sz="0" w:space="0" w:color="auto"/>
        <w:left w:val="none" w:sz="0" w:space="0" w:color="auto"/>
        <w:bottom w:val="none" w:sz="0" w:space="0" w:color="auto"/>
        <w:right w:val="none" w:sz="0" w:space="0" w:color="auto"/>
      </w:divBdr>
    </w:div>
    <w:div w:id="734816117">
      <w:bodyDiv w:val="1"/>
      <w:marLeft w:val="0"/>
      <w:marRight w:val="0"/>
      <w:marTop w:val="0"/>
      <w:marBottom w:val="0"/>
      <w:divBdr>
        <w:top w:val="none" w:sz="0" w:space="0" w:color="auto"/>
        <w:left w:val="none" w:sz="0" w:space="0" w:color="auto"/>
        <w:bottom w:val="none" w:sz="0" w:space="0" w:color="auto"/>
        <w:right w:val="none" w:sz="0" w:space="0" w:color="auto"/>
      </w:divBdr>
    </w:div>
    <w:div w:id="749355255">
      <w:bodyDiv w:val="1"/>
      <w:marLeft w:val="0"/>
      <w:marRight w:val="0"/>
      <w:marTop w:val="0"/>
      <w:marBottom w:val="0"/>
      <w:divBdr>
        <w:top w:val="none" w:sz="0" w:space="0" w:color="auto"/>
        <w:left w:val="none" w:sz="0" w:space="0" w:color="auto"/>
        <w:bottom w:val="none" w:sz="0" w:space="0" w:color="auto"/>
        <w:right w:val="none" w:sz="0" w:space="0" w:color="auto"/>
      </w:divBdr>
    </w:div>
    <w:div w:id="799763279">
      <w:bodyDiv w:val="1"/>
      <w:marLeft w:val="0"/>
      <w:marRight w:val="0"/>
      <w:marTop w:val="0"/>
      <w:marBottom w:val="0"/>
      <w:divBdr>
        <w:top w:val="none" w:sz="0" w:space="0" w:color="auto"/>
        <w:left w:val="none" w:sz="0" w:space="0" w:color="auto"/>
        <w:bottom w:val="none" w:sz="0" w:space="0" w:color="auto"/>
        <w:right w:val="none" w:sz="0" w:space="0" w:color="auto"/>
      </w:divBdr>
    </w:div>
    <w:div w:id="820123279">
      <w:bodyDiv w:val="1"/>
      <w:marLeft w:val="0"/>
      <w:marRight w:val="0"/>
      <w:marTop w:val="0"/>
      <w:marBottom w:val="0"/>
      <w:divBdr>
        <w:top w:val="none" w:sz="0" w:space="0" w:color="auto"/>
        <w:left w:val="none" w:sz="0" w:space="0" w:color="auto"/>
        <w:bottom w:val="none" w:sz="0" w:space="0" w:color="auto"/>
        <w:right w:val="none" w:sz="0" w:space="0" w:color="auto"/>
      </w:divBdr>
    </w:div>
    <w:div w:id="847603180">
      <w:bodyDiv w:val="1"/>
      <w:marLeft w:val="0"/>
      <w:marRight w:val="0"/>
      <w:marTop w:val="0"/>
      <w:marBottom w:val="0"/>
      <w:divBdr>
        <w:top w:val="none" w:sz="0" w:space="0" w:color="auto"/>
        <w:left w:val="none" w:sz="0" w:space="0" w:color="auto"/>
        <w:bottom w:val="none" w:sz="0" w:space="0" w:color="auto"/>
        <w:right w:val="none" w:sz="0" w:space="0" w:color="auto"/>
      </w:divBdr>
    </w:div>
    <w:div w:id="982850139">
      <w:bodyDiv w:val="1"/>
      <w:marLeft w:val="0"/>
      <w:marRight w:val="0"/>
      <w:marTop w:val="0"/>
      <w:marBottom w:val="0"/>
      <w:divBdr>
        <w:top w:val="none" w:sz="0" w:space="0" w:color="auto"/>
        <w:left w:val="none" w:sz="0" w:space="0" w:color="auto"/>
        <w:bottom w:val="none" w:sz="0" w:space="0" w:color="auto"/>
        <w:right w:val="none" w:sz="0" w:space="0" w:color="auto"/>
      </w:divBdr>
    </w:div>
    <w:div w:id="993295615">
      <w:bodyDiv w:val="1"/>
      <w:marLeft w:val="0"/>
      <w:marRight w:val="0"/>
      <w:marTop w:val="0"/>
      <w:marBottom w:val="0"/>
      <w:divBdr>
        <w:top w:val="none" w:sz="0" w:space="0" w:color="auto"/>
        <w:left w:val="none" w:sz="0" w:space="0" w:color="auto"/>
        <w:bottom w:val="none" w:sz="0" w:space="0" w:color="auto"/>
        <w:right w:val="none" w:sz="0" w:space="0" w:color="auto"/>
      </w:divBdr>
    </w:div>
    <w:div w:id="1038817912">
      <w:bodyDiv w:val="1"/>
      <w:marLeft w:val="0"/>
      <w:marRight w:val="0"/>
      <w:marTop w:val="0"/>
      <w:marBottom w:val="0"/>
      <w:divBdr>
        <w:top w:val="none" w:sz="0" w:space="0" w:color="auto"/>
        <w:left w:val="none" w:sz="0" w:space="0" w:color="auto"/>
        <w:bottom w:val="none" w:sz="0" w:space="0" w:color="auto"/>
        <w:right w:val="none" w:sz="0" w:space="0" w:color="auto"/>
      </w:divBdr>
    </w:div>
    <w:div w:id="1120614197">
      <w:bodyDiv w:val="1"/>
      <w:marLeft w:val="0"/>
      <w:marRight w:val="0"/>
      <w:marTop w:val="0"/>
      <w:marBottom w:val="0"/>
      <w:divBdr>
        <w:top w:val="none" w:sz="0" w:space="0" w:color="auto"/>
        <w:left w:val="none" w:sz="0" w:space="0" w:color="auto"/>
        <w:bottom w:val="none" w:sz="0" w:space="0" w:color="auto"/>
        <w:right w:val="none" w:sz="0" w:space="0" w:color="auto"/>
      </w:divBdr>
    </w:div>
    <w:div w:id="1169828731">
      <w:bodyDiv w:val="1"/>
      <w:marLeft w:val="0"/>
      <w:marRight w:val="0"/>
      <w:marTop w:val="0"/>
      <w:marBottom w:val="0"/>
      <w:divBdr>
        <w:top w:val="none" w:sz="0" w:space="0" w:color="auto"/>
        <w:left w:val="none" w:sz="0" w:space="0" w:color="auto"/>
        <w:bottom w:val="none" w:sz="0" w:space="0" w:color="auto"/>
        <w:right w:val="none" w:sz="0" w:space="0" w:color="auto"/>
      </w:divBdr>
    </w:div>
    <w:div w:id="1211578776">
      <w:bodyDiv w:val="1"/>
      <w:marLeft w:val="0"/>
      <w:marRight w:val="0"/>
      <w:marTop w:val="0"/>
      <w:marBottom w:val="0"/>
      <w:divBdr>
        <w:top w:val="none" w:sz="0" w:space="0" w:color="auto"/>
        <w:left w:val="none" w:sz="0" w:space="0" w:color="auto"/>
        <w:bottom w:val="none" w:sz="0" w:space="0" w:color="auto"/>
        <w:right w:val="none" w:sz="0" w:space="0" w:color="auto"/>
      </w:divBdr>
    </w:div>
    <w:div w:id="1216434960">
      <w:bodyDiv w:val="1"/>
      <w:marLeft w:val="0"/>
      <w:marRight w:val="0"/>
      <w:marTop w:val="0"/>
      <w:marBottom w:val="0"/>
      <w:divBdr>
        <w:top w:val="none" w:sz="0" w:space="0" w:color="auto"/>
        <w:left w:val="none" w:sz="0" w:space="0" w:color="auto"/>
        <w:bottom w:val="none" w:sz="0" w:space="0" w:color="auto"/>
        <w:right w:val="none" w:sz="0" w:space="0" w:color="auto"/>
      </w:divBdr>
    </w:div>
    <w:div w:id="1225608907">
      <w:bodyDiv w:val="1"/>
      <w:marLeft w:val="0"/>
      <w:marRight w:val="0"/>
      <w:marTop w:val="0"/>
      <w:marBottom w:val="0"/>
      <w:divBdr>
        <w:top w:val="none" w:sz="0" w:space="0" w:color="auto"/>
        <w:left w:val="none" w:sz="0" w:space="0" w:color="auto"/>
        <w:bottom w:val="none" w:sz="0" w:space="0" w:color="auto"/>
        <w:right w:val="none" w:sz="0" w:space="0" w:color="auto"/>
      </w:divBdr>
    </w:div>
    <w:div w:id="1230386590">
      <w:bodyDiv w:val="1"/>
      <w:marLeft w:val="0"/>
      <w:marRight w:val="0"/>
      <w:marTop w:val="0"/>
      <w:marBottom w:val="0"/>
      <w:divBdr>
        <w:top w:val="none" w:sz="0" w:space="0" w:color="auto"/>
        <w:left w:val="none" w:sz="0" w:space="0" w:color="auto"/>
        <w:bottom w:val="none" w:sz="0" w:space="0" w:color="auto"/>
        <w:right w:val="none" w:sz="0" w:space="0" w:color="auto"/>
      </w:divBdr>
    </w:div>
    <w:div w:id="1249999006">
      <w:bodyDiv w:val="1"/>
      <w:marLeft w:val="0"/>
      <w:marRight w:val="0"/>
      <w:marTop w:val="0"/>
      <w:marBottom w:val="0"/>
      <w:divBdr>
        <w:top w:val="none" w:sz="0" w:space="0" w:color="auto"/>
        <w:left w:val="none" w:sz="0" w:space="0" w:color="auto"/>
        <w:bottom w:val="none" w:sz="0" w:space="0" w:color="auto"/>
        <w:right w:val="none" w:sz="0" w:space="0" w:color="auto"/>
      </w:divBdr>
    </w:div>
    <w:div w:id="1279526320">
      <w:bodyDiv w:val="1"/>
      <w:marLeft w:val="0"/>
      <w:marRight w:val="0"/>
      <w:marTop w:val="0"/>
      <w:marBottom w:val="0"/>
      <w:divBdr>
        <w:top w:val="none" w:sz="0" w:space="0" w:color="auto"/>
        <w:left w:val="none" w:sz="0" w:space="0" w:color="auto"/>
        <w:bottom w:val="none" w:sz="0" w:space="0" w:color="auto"/>
        <w:right w:val="none" w:sz="0" w:space="0" w:color="auto"/>
      </w:divBdr>
    </w:div>
    <w:div w:id="1330210553">
      <w:bodyDiv w:val="1"/>
      <w:marLeft w:val="0"/>
      <w:marRight w:val="0"/>
      <w:marTop w:val="0"/>
      <w:marBottom w:val="0"/>
      <w:divBdr>
        <w:top w:val="none" w:sz="0" w:space="0" w:color="auto"/>
        <w:left w:val="none" w:sz="0" w:space="0" w:color="auto"/>
        <w:bottom w:val="none" w:sz="0" w:space="0" w:color="auto"/>
        <w:right w:val="none" w:sz="0" w:space="0" w:color="auto"/>
      </w:divBdr>
    </w:div>
    <w:div w:id="1419710851">
      <w:bodyDiv w:val="1"/>
      <w:marLeft w:val="0"/>
      <w:marRight w:val="0"/>
      <w:marTop w:val="0"/>
      <w:marBottom w:val="0"/>
      <w:divBdr>
        <w:top w:val="none" w:sz="0" w:space="0" w:color="auto"/>
        <w:left w:val="none" w:sz="0" w:space="0" w:color="auto"/>
        <w:bottom w:val="none" w:sz="0" w:space="0" w:color="auto"/>
        <w:right w:val="none" w:sz="0" w:space="0" w:color="auto"/>
      </w:divBdr>
    </w:div>
    <w:div w:id="1435783618">
      <w:bodyDiv w:val="1"/>
      <w:marLeft w:val="0"/>
      <w:marRight w:val="0"/>
      <w:marTop w:val="0"/>
      <w:marBottom w:val="0"/>
      <w:divBdr>
        <w:top w:val="none" w:sz="0" w:space="0" w:color="auto"/>
        <w:left w:val="none" w:sz="0" w:space="0" w:color="auto"/>
        <w:bottom w:val="none" w:sz="0" w:space="0" w:color="auto"/>
        <w:right w:val="none" w:sz="0" w:space="0" w:color="auto"/>
      </w:divBdr>
    </w:div>
    <w:div w:id="1452364778">
      <w:bodyDiv w:val="1"/>
      <w:marLeft w:val="0"/>
      <w:marRight w:val="0"/>
      <w:marTop w:val="0"/>
      <w:marBottom w:val="0"/>
      <w:divBdr>
        <w:top w:val="none" w:sz="0" w:space="0" w:color="auto"/>
        <w:left w:val="none" w:sz="0" w:space="0" w:color="auto"/>
        <w:bottom w:val="none" w:sz="0" w:space="0" w:color="auto"/>
        <w:right w:val="none" w:sz="0" w:space="0" w:color="auto"/>
      </w:divBdr>
    </w:div>
    <w:div w:id="1599291660">
      <w:bodyDiv w:val="1"/>
      <w:marLeft w:val="0"/>
      <w:marRight w:val="0"/>
      <w:marTop w:val="0"/>
      <w:marBottom w:val="0"/>
      <w:divBdr>
        <w:top w:val="none" w:sz="0" w:space="0" w:color="auto"/>
        <w:left w:val="none" w:sz="0" w:space="0" w:color="auto"/>
        <w:bottom w:val="none" w:sz="0" w:space="0" w:color="auto"/>
        <w:right w:val="none" w:sz="0" w:space="0" w:color="auto"/>
      </w:divBdr>
    </w:div>
    <w:div w:id="1610549466">
      <w:bodyDiv w:val="1"/>
      <w:marLeft w:val="0"/>
      <w:marRight w:val="0"/>
      <w:marTop w:val="0"/>
      <w:marBottom w:val="0"/>
      <w:divBdr>
        <w:top w:val="none" w:sz="0" w:space="0" w:color="auto"/>
        <w:left w:val="none" w:sz="0" w:space="0" w:color="auto"/>
        <w:bottom w:val="none" w:sz="0" w:space="0" w:color="auto"/>
        <w:right w:val="none" w:sz="0" w:space="0" w:color="auto"/>
      </w:divBdr>
    </w:div>
    <w:div w:id="1639797595">
      <w:bodyDiv w:val="1"/>
      <w:marLeft w:val="0"/>
      <w:marRight w:val="0"/>
      <w:marTop w:val="0"/>
      <w:marBottom w:val="0"/>
      <w:divBdr>
        <w:top w:val="none" w:sz="0" w:space="0" w:color="auto"/>
        <w:left w:val="none" w:sz="0" w:space="0" w:color="auto"/>
        <w:bottom w:val="none" w:sz="0" w:space="0" w:color="auto"/>
        <w:right w:val="none" w:sz="0" w:space="0" w:color="auto"/>
      </w:divBdr>
    </w:div>
    <w:div w:id="1702319346">
      <w:bodyDiv w:val="1"/>
      <w:marLeft w:val="0"/>
      <w:marRight w:val="0"/>
      <w:marTop w:val="0"/>
      <w:marBottom w:val="0"/>
      <w:divBdr>
        <w:top w:val="none" w:sz="0" w:space="0" w:color="auto"/>
        <w:left w:val="none" w:sz="0" w:space="0" w:color="auto"/>
        <w:bottom w:val="none" w:sz="0" w:space="0" w:color="auto"/>
        <w:right w:val="none" w:sz="0" w:space="0" w:color="auto"/>
      </w:divBdr>
    </w:div>
    <w:div w:id="1732271725">
      <w:bodyDiv w:val="1"/>
      <w:marLeft w:val="0"/>
      <w:marRight w:val="0"/>
      <w:marTop w:val="0"/>
      <w:marBottom w:val="0"/>
      <w:divBdr>
        <w:top w:val="none" w:sz="0" w:space="0" w:color="auto"/>
        <w:left w:val="none" w:sz="0" w:space="0" w:color="auto"/>
        <w:bottom w:val="none" w:sz="0" w:space="0" w:color="auto"/>
        <w:right w:val="none" w:sz="0" w:space="0" w:color="auto"/>
      </w:divBdr>
    </w:div>
    <w:div w:id="1759977671">
      <w:bodyDiv w:val="1"/>
      <w:marLeft w:val="0"/>
      <w:marRight w:val="0"/>
      <w:marTop w:val="0"/>
      <w:marBottom w:val="0"/>
      <w:divBdr>
        <w:top w:val="none" w:sz="0" w:space="0" w:color="auto"/>
        <w:left w:val="none" w:sz="0" w:space="0" w:color="auto"/>
        <w:bottom w:val="none" w:sz="0" w:space="0" w:color="auto"/>
        <w:right w:val="none" w:sz="0" w:space="0" w:color="auto"/>
      </w:divBdr>
    </w:div>
    <w:div w:id="1781950646">
      <w:bodyDiv w:val="1"/>
      <w:marLeft w:val="0"/>
      <w:marRight w:val="0"/>
      <w:marTop w:val="0"/>
      <w:marBottom w:val="0"/>
      <w:divBdr>
        <w:top w:val="none" w:sz="0" w:space="0" w:color="auto"/>
        <w:left w:val="none" w:sz="0" w:space="0" w:color="auto"/>
        <w:bottom w:val="none" w:sz="0" w:space="0" w:color="auto"/>
        <w:right w:val="none" w:sz="0" w:space="0" w:color="auto"/>
      </w:divBdr>
    </w:div>
    <w:div w:id="1783723727">
      <w:bodyDiv w:val="1"/>
      <w:marLeft w:val="0"/>
      <w:marRight w:val="0"/>
      <w:marTop w:val="0"/>
      <w:marBottom w:val="0"/>
      <w:divBdr>
        <w:top w:val="none" w:sz="0" w:space="0" w:color="auto"/>
        <w:left w:val="none" w:sz="0" w:space="0" w:color="auto"/>
        <w:bottom w:val="none" w:sz="0" w:space="0" w:color="auto"/>
        <w:right w:val="none" w:sz="0" w:space="0" w:color="auto"/>
      </w:divBdr>
    </w:div>
    <w:div w:id="1818187726">
      <w:bodyDiv w:val="1"/>
      <w:marLeft w:val="0"/>
      <w:marRight w:val="0"/>
      <w:marTop w:val="0"/>
      <w:marBottom w:val="0"/>
      <w:divBdr>
        <w:top w:val="none" w:sz="0" w:space="0" w:color="auto"/>
        <w:left w:val="none" w:sz="0" w:space="0" w:color="auto"/>
        <w:bottom w:val="none" w:sz="0" w:space="0" w:color="auto"/>
        <w:right w:val="none" w:sz="0" w:space="0" w:color="auto"/>
      </w:divBdr>
    </w:div>
    <w:div w:id="1823619934">
      <w:bodyDiv w:val="1"/>
      <w:marLeft w:val="0"/>
      <w:marRight w:val="0"/>
      <w:marTop w:val="0"/>
      <w:marBottom w:val="0"/>
      <w:divBdr>
        <w:top w:val="none" w:sz="0" w:space="0" w:color="auto"/>
        <w:left w:val="none" w:sz="0" w:space="0" w:color="auto"/>
        <w:bottom w:val="none" w:sz="0" w:space="0" w:color="auto"/>
        <w:right w:val="none" w:sz="0" w:space="0" w:color="auto"/>
      </w:divBdr>
    </w:div>
    <w:div w:id="1880317025">
      <w:bodyDiv w:val="1"/>
      <w:marLeft w:val="0"/>
      <w:marRight w:val="0"/>
      <w:marTop w:val="0"/>
      <w:marBottom w:val="0"/>
      <w:divBdr>
        <w:top w:val="none" w:sz="0" w:space="0" w:color="auto"/>
        <w:left w:val="none" w:sz="0" w:space="0" w:color="auto"/>
        <w:bottom w:val="none" w:sz="0" w:space="0" w:color="auto"/>
        <w:right w:val="none" w:sz="0" w:space="0" w:color="auto"/>
      </w:divBdr>
    </w:div>
    <w:div w:id="1897930436">
      <w:bodyDiv w:val="1"/>
      <w:marLeft w:val="0"/>
      <w:marRight w:val="0"/>
      <w:marTop w:val="0"/>
      <w:marBottom w:val="0"/>
      <w:divBdr>
        <w:top w:val="none" w:sz="0" w:space="0" w:color="auto"/>
        <w:left w:val="none" w:sz="0" w:space="0" w:color="auto"/>
        <w:bottom w:val="none" w:sz="0" w:space="0" w:color="auto"/>
        <w:right w:val="none" w:sz="0" w:space="0" w:color="auto"/>
      </w:divBdr>
    </w:div>
    <w:div w:id="1925332117">
      <w:bodyDiv w:val="1"/>
      <w:marLeft w:val="0"/>
      <w:marRight w:val="0"/>
      <w:marTop w:val="0"/>
      <w:marBottom w:val="0"/>
      <w:divBdr>
        <w:top w:val="none" w:sz="0" w:space="0" w:color="auto"/>
        <w:left w:val="none" w:sz="0" w:space="0" w:color="auto"/>
        <w:bottom w:val="none" w:sz="0" w:space="0" w:color="auto"/>
        <w:right w:val="none" w:sz="0" w:space="0" w:color="auto"/>
      </w:divBdr>
    </w:div>
    <w:div w:id="2007662453">
      <w:bodyDiv w:val="1"/>
      <w:marLeft w:val="0"/>
      <w:marRight w:val="0"/>
      <w:marTop w:val="0"/>
      <w:marBottom w:val="0"/>
      <w:divBdr>
        <w:top w:val="none" w:sz="0" w:space="0" w:color="auto"/>
        <w:left w:val="none" w:sz="0" w:space="0" w:color="auto"/>
        <w:bottom w:val="none" w:sz="0" w:space="0" w:color="auto"/>
        <w:right w:val="none" w:sz="0" w:space="0" w:color="auto"/>
      </w:divBdr>
    </w:div>
    <w:div w:id="2037659970">
      <w:bodyDiv w:val="1"/>
      <w:marLeft w:val="0"/>
      <w:marRight w:val="0"/>
      <w:marTop w:val="0"/>
      <w:marBottom w:val="0"/>
      <w:divBdr>
        <w:top w:val="none" w:sz="0" w:space="0" w:color="auto"/>
        <w:left w:val="none" w:sz="0" w:space="0" w:color="auto"/>
        <w:bottom w:val="none" w:sz="0" w:space="0" w:color="auto"/>
        <w:right w:val="none" w:sz="0" w:space="0" w:color="auto"/>
      </w:divBdr>
    </w:div>
    <w:div w:id="2049643477">
      <w:bodyDiv w:val="1"/>
      <w:marLeft w:val="0"/>
      <w:marRight w:val="0"/>
      <w:marTop w:val="0"/>
      <w:marBottom w:val="0"/>
      <w:divBdr>
        <w:top w:val="none" w:sz="0" w:space="0" w:color="auto"/>
        <w:left w:val="none" w:sz="0" w:space="0" w:color="auto"/>
        <w:bottom w:val="none" w:sz="0" w:space="0" w:color="auto"/>
        <w:right w:val="none" w:sz="0" w:space="0" w:color="auto"/>
      </w:divBdr>
    </w:div>
    <w:div w:id="2057120859">
      <w:bodyDiv w:val="1"/>
      <w:marLeft w:val="0"/>
      <w:marRight w:val="0"/>
      <w:marTop w:val="0"/>
      <w:marBottom w:val="0"/>
      <w:divBdr>
        <w:top w:val="none" w:sz="0" w:space="0" w:color="auto"/>
        <w:left w:val="none" w:sz="0" w:space="0" w:color="auto"/>
        <w:bottom w:val="none" w:sz="0" w:space="0" w:color="auto"/>
        <w:right w:val="none" w:sz="0" w:space="0" w:color="auto"/>
      </w:divBdr>
    </w:div>
    <w:div w:id="2061783684">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 w:id="210406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emf"/><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58B2AAD9F44D95B3493FB8A6DEC564"/>
        <w:category>
          <w:name w:val="常规"/>
          <w:gallery w:val="placeholder"/>
        </w:category>
        <w:types>
          <w:type w:val="bbPlcHdr"/>
        </w:types>
        <w:behaviors>
          <w:behavior w:val="content"/>
        </w:behaviors>
        <w:guid w:val="{F123F903-663A-4F6A-B74F-35B8CE9B5373}"/>
      </w:docPartPr>
      <w:docPartBody>
        <w:p w:rsidR="005665B1" w:rsidRDefault="001E5FAE" w:rsidP="001E5FAE">
          <w:pPr>
            <w:pStyle w:val="EE58B2AAD9F44D95B3493FB8A6DEC564"/>
          </w:pPr>
          <w:r>
            <w:rPr>
              <w:color w:val="4472C4"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AE"/>
    <w:rsid w:val="000B0725"/>
    <w:rsid w:val="001E5FAE"/>
    <w:rsid w:val="005665B1"/>
    <w:rsid w:val="008C6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E58B2AAD9F44D95B3493FB8A6DEC564">
    <w:name w:val="EE58B2AAD9F44D95B3493FB8A6DEC564"/>
    <w:rsid w:val="001E5FAE"/>
    <w:pPr>
      <w:widowControl w:val="0"/>
      <w:jc w:val="both"/>
    </w:pPr>
  </w:style>
  <w:style w:type="character" w:styleId="a3">
    <w:name w:val="Placeholder Text"/>
    <w:basedOn w:val="a0"/>
    <w:uiPriority w:val="99"/>
    <w:semiHidden/>
    <w:rsid w:val="000B0725"/>
    <w:rPr>
      <w:color w:val="808080"/>
    </w:rPr>
  </w:style>
  <w:style w:type="paragraph" w:customStyle="1" w:styleId="314A56D998473A4EBB4CCD8C24C15F80">
    <w:name w:val="314A56D998473A4EBB4CCD8C24C15F80"/>
    <w:rsid w:val="000B0725"/>
    <w:rPr>
      <w:kern w:val="0"/>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6D465-2A17-4EEE-99CC-C3F7E6BBE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15</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Yuchen Duan (Rain) HW1</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Yuchen Duan (Rain) HW2</dc:title>
  <dc:subject/>
  <dc:creator>段 雨辰</dc:creator>
  <cp:keywords/>
  <dc:description/>
  <cp:lastModifiedBy>段 雨辰</cp:lastModifiedBy>
  <cp:revision>496</cp:revision>
  <dcterms:created xsi:type="dcterms:W3CDTF">2018-11-03T18:43:00Z</dcterms:created>
  <dcterms:modified xsi:type="dcterms:W3CDTF">2018-11-04T22:14:00Z</dcterms:modified>
</cp:coreProperties>
</file>