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C5" w:rsidRPr="00F05E00" w:rsidRDefault="002607EE" w:rsidP="003F13B5">
      <w:pPr>
        <w:pStyle w:val="normal00200028web0029"/>
        <w:shd w:val="clear" w:color="auto" w:fill="FFFFFF"/>
        <w:spacing w:after="0"/>
        <w:jc w:val="center"/>
        <w:rPr>
          <w:rStyle w:val="normal00200028web0029char"/>
          <w:rFonts w:ascii="Helvetica" w:hAnsi="Helvetica" w:cs="Helvetica"/>
          <w:color w:val="808080" w:themeColor="background1" w:themeShade="80"/>
          <w:sz w:val="32"/>
          <w:szCs w:val="32"/>
        </w:rPr>
      </w:pPr>
      <w:r w:rsidRPr="00F05E00">
        <w:rPr>
          <w:rStyle w:val="normal00200028web0029char"/>
          <w:rFonts w:ascii="Tahoma" w:hAnsi="Tahoma" w:cs="Tahoma"/>
          <w:b/>
          <w:bCs/>
          <w:color w:val="808080" w:themeColor="background1" w:themeShade="80"/>
          <w:sz w:val="32"/>
          <w:szCs w:val="32"/>
        </w:rPr>
        <w:t>Mark S. Marsh</w:t>
      </w:r>
      <w:r w:rsidRPr="00F05E00">
        <w:rPr>
          <w:rStyle w:val="normal00200028web0029char"/>
          <w:rFonts w:ascii="Helvetica" w:hAnsi="Helvetica" w:cs="Helvetica"/>
          <w:color w:val="808080" w:themeColor="background1" w:themeShade="80"/>
          <w:sz w:val="32"/>
          <w:szCs w:val="32"/>
        </w:rPr>
        <w:t> </w:t>
      </w:r>
    </w:p>
    <w:p w:rsidR="002607EE" w:rsidRDefault="002607EE" w:rsidP="003F13B5">
      <w:pPr>
        <w:pStyle w:val="normal00200028web0029"/>
        <w:shd w:val="clear" w:color="auto" w:fill="FFFFFF"/>
        <w:spacing w:after="0"/>
        <w:jc w:val="center"/>
        <w:rPr>
          <w:rFonts w:ascii="Helvetica" w:hAnsi="Helvetica" w:cs="Helvetica"/>
          <w:color w:val="444444"/>
          <w:sz w:val="20"/>
          <w:szCs w:val="20"/>
        </w:rPr>
      </w:pPr>
      <w:r>
        <w:rPr>
          <w:rStyle w:val="normal00200028web0029char"/>
          <w:rFonts w:ascii="Tahoma" w:hAnsi="Tahoma" w:cs="Tahoma"/>
          <w:color w:val="444444"/>
          <w:sz w:val="20"/>
          <w:szCs w:val="20"/>
        </w:rPr>
        <w:t>Chicago, IL 60653</w:t>
      </w:r>
    </w:p>
    <w:p w:rsidR="002607EE" w:rsidRDefault="002607EE" w:rsidP="003F13B5">
      <w:pPr>
        <w:pStyle w:val="normal00200028web0029"/>
        <w:shd w:val="clear" w:color="auto" w:fill="FFFFFF"/>
        <w:spacing w:after="0"/>
        <w:jc w:val="center"/>
        <w:rPr>
          <w:rFonts w:ascii="Helvetica" w:hAnsi="Helvetica" w:cs="Helvetica"/>
          <w:color w:val="444444"/>
          <w:sz w:val="20"/>
          <w:szCs w:val="20"/>
        </w:rPr>
      </w:pPr>
      <w:r>
        <w:rPr>
          <w:rStyle w:val="normal00200028web0029char"/>
          <w:rFonts w:ascii="Tahoma" w:hAnsi="Tahoma" w:cs="Tahoma"/>
          <w:color w:val="444444"/>
          <w:sz w:val="20"/>
          <w:szCs w:val="20"/>
        </w:rPr>
        <w:t>312-952-8900 (Cell)</w:t>
      </w:r>
    </w:p>
    <w:p w:rsidR="002607EE" w:rsidRDefault="002C5F4D" w:rsidP="003F13B5">
      <w:pPr>
        <w:pStyle w:val="normal00200028web0029"/>
        <w:shd w:val="clear" w:color="auto" w:fill="FFFFFF"/>
        <w:spacing w:after="0"/>
        <w:jc w:val="center"/>
        <w:rPr>
          <w:rFonts w:ascii="Helvetica" w:hAnsi="Helvetica" w:cs="Helvetica"/>
          <w:color w:val="444444"/>
          <w:sz w:val="20"/>
          <w:szCs w:val="20"/>
        </w:rPr>
      </w:pPr>
      <w:hyperlink r:id="rId5" w:history="1">
        <w:r w:rsidR="006E21B9" w:rsidRPr="00CA7ED7">
          <w:rPr>
            <w:rStyle w:val="Hyperlink"/>
            <w:rFonts w:ascii="Tahoma" w:hAnsi="Tahoma" w:cs="Tahoma"/>
            <w:sz w:val="20"/>
            <w:szCs w:val="20"/>
          </w:rPr>
          <w:t>msmnet@blackfunnel.net</w:t>
        </w:r>
      </w:hyperlink>
    </w:p>
    <w:p w:rsidR="002607EE" w:rsidRDefault="002607EE" w:rsidP="002607EE">
      <w:pPr>
        <w:pStyle w:val="normal00200028web0029"/>
        <w:shd w:val="clear" w:color="auto" w:fill="FFFFFF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 </w:t>
      </w:r>
    </w:p>
    <w:p w:rsidR="002607EE" w:rsidRPr="00F05E00" w:rsidRDefault="0079620F" w:rsidP="002607EE">
      <w:pPr>
        <w:pStyle w:val="normal00200028web0029"/>
        <w:shd w:val="clear" w:color="auto" w:fill="FFFFFF"/>
        <w:spacing w:after="0" w:line="320" w:lineRule="atLeast"/>
        <w:jc w:val="center"/>
        <w:rPr>
          <w:rFonts w:ascii="Helvetica" w:hAnsi="Helvetica" w:cs="Helvetica"/>
          <w:sz w:val="20"/>
          <w:szCs w:val="20"/>
        </w:rPr>
      </w:pPr>
      <w:r>
        <w:rPr>
          <w:rStyle w:val="normal00200028web0029char"/>
          <w:rFonts w:ascii="Tahoma" w:hAnsi="Tahoma" w:cs="Tahoma"/>
          <w:sz w:val="32"/>
          <w:szCs w:val="32"/>
          <w:u w:val="single"/>
        </w:rPr>
        <w:t>Technology</w:t>
      </w:r>
      <w:r w:rsidR="002607EE" w:rsidRPr="00F05E00">
        <w:rPr>
          <w:rStyle w:val="normal00200028web0029char"/>
          <w:rFonts w:ascii="Tahoma" w:hAnsi="Tahoma" w:cs="Tahoma"/>
          <w:sz w:val="32"/>
          <w:szCs w:val="32"/>
          <w:u w:val="single"/>
        </w:rPr>
        <w:t xml:space="preserve"> Sales Business Development </w:t>
      </w:r>
      <w:r w:rsidR="0078413D" w:rsidRPr="00F05E00">
        <w:rPr>
          <w:rStyle w:val="normal00200028web0029char"/>
          <w:rFonts w:ascii="Tahoma" w:hAnsi="Tahoma" w:cs="Tahoma"/>
          <w:sz w:val="32"/>
          <w:szCs w:val="32"/>
          <w:u w:val="single"/>
        </w:rPr>
        <w:t>Consultant</w:t>
      </w:r>
    </w:p>
    <w:p w:rsidR="002607EE" w:rsidRPr="00F05E00" w:rsidRDefault="002607EE" w:rsidP="002607EE">
      <w:pPr>
        <w:pStyle w:val="normal00200028web0029"/>
        <w:shd w:val="clear" w:color="auto" w:fill="FFFFFF"/>
        <w:rPr>
          <w:rFonts w:ascii="Helvetica" w:hAnsi="Helvetica" w:cs="Helvetica"/>
          <w:sz w:val="20"/>
          <w:szCs w:val="20"/>
        </w:rPr>
      </w:pPr>
      <w:r w:rsidRPr="00F05E00">
        <w:rPr>
          <w:rFonts w:ascii="Helvetica" w:hAnsi="Helvetica" w:cs="Helvetica"/>
          <w:sz w:val="20"/>
          <w:szCs w:val="20"/>
        </w:rPr>
        <w:t>   </w:t>
      </w:r>
    </w:p>
    <w:p w:rsidR="002607EE" w:rsidRPr="00F05E00" w:rsidRDefault="002607EE" w:rsidP="002607EE">
      <w:pPr>
        <w:pStyle w:val="normal00200028web0029"/>
        <w:shd w:val="clear" w:color="auto" w:fill="FFFFFF"/>
        <w:spacing w:after="0"/>
        <w:jc w:val="both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b/>
          <w:bCs/>
          <w:sz w:val="20"/>
          <w:szCs w:val="20"/>
        </w:rPr>
        <w:t xml:space="preserve">Top-performing Dynamic Sales Executive with over 10 years experience in Staffing Sales, </w:t>
      </w:r>
      <w:r w:rsidR="00953F1F" w:rsidRPr="00F05E00">
        <w:rPr>
          <w:rStyle w:val="normal00200028web0029char"/>
          <w:rFonts w:ascii="Tahoma" w:hAnsi="Tahoma" w:cs="Tahoma"/>
          <w:b/>
          <w:bCs/>
          <w:sz w:val="20"/>
          <w:szCs w:val="20"/>
        </w:rPr>
        <w:t xml:space="preserve">New Business Development, </w:t>
      </w:r>
      <w:r w:rsidRPr="00F05E00">
        <w:rPr>
          <w:rStyle w:val="normal00200028web0029char"/>
          <w:rFonts w:ascii="Tahoma" w:hAnsi="Tahoma" w:cs="Tahoma"/>
          <w:b/>
          <w:bCs/>
          <w:sz w:val="20"/>
          <w:szCs w:val="20"/>
        </w:rPr>
        <w:t>Lead Generation, Target Marketing, Negotiations, Relationship Development, Recruiting, and Staff Management</w:t>
      </w:r>
      <w:r w:rsidR="00CD7B4E">
        <w:rPr>
          <w:rStyle w:val="normal00200028web0029char"/>
          <w:rFonts w:ascii="Tahoma" w:hAnsi="Tahoma" w:cs="Tahoma"/>
          <w:b/>
          <w:bCs/>
          <w:sz w:val="20"/>
          <w:szCs w:val="20"/>
        </w:rPr>
        <w:t xml:space="preserve"> within Healthcare, Finance, Broadcast and Government verticals.</w:t>
      </w:r>
    </w:p>
    <w:p w:rsidR="002607EE" w:rsidRPr="00F05E00" w:rsidRDefault="002607EE" w:rsidP="002607EE">
      <w:pPr>
        <w:pStyle w:val="normal00200028web0029"/>
        <w:shd w:val="clear" w:color="auto" w:fill="FFFFFF"/>
        <w:rPr>
          <w:rFonts w:ascii="Helvetica" w:hAnsi="Helvetica" w:cs="Helvetica"/>
          <w:sz w:val="20"/>
          <w:szCs w:val="20"/>
        </w:rPr>
      </w:pPr>
      <w:r w:rsidRPr="00F05E00">
        <w:rPr>
          <w:rFonts w:ascii="Helvetica" w:hAnsi="Helvetica" w:cs="Helvetica"/>
          <w:sz w:val="20"/>
          <w:szCs w:val="20"/>
        </w:rPr>
        <w:t> </w:t>
      </w:r>
    </w:p>
    <w:p w:rsidR="002607EE" w:rsidRDefault="002607EE" w:rsidP="002607EE">
      <w:pPr>
        <w:pStyle w:val="normal00200028web0029"/>
        <w:shd w:val="clear" w:color="auto" w:fill="FFFFFF"/>
        <w:rPr>
          <w:rStyle w:val="normal00200028web0029char"/>
          <w:rFonts w:ascii="Tahoma" w:hAnsi="Tahoma" w:cs="Tahoma"/>
          <w:b/>
          <w:bCs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PROFESSIONAL EXPERIENCE </w:t>
      </w:r>
    </w:p>
    <w:p w:rsidR="002F58FB" w:rsidRPr="00261454" w:rsidRDefault="002F58FB" w:rsidP="002F58FB">
      <w:pPr>
        <w:pStyle w:val="normal00200028web0029"/>
        <w:shd w:val="clear" w:color="auto" w:fill="FFFFFF"/>
        <w:spacing w:after="0"/>
        <w:rPr>
          <w:rFonts w:ascii="Tahoma" w:hAnsi="Tahoma" w:cs="Tahoma"/>
          <w:b/>
          <w:bCs/>
          <w:sz w:val="28"/>
          <w:szCs w:val="28"/>
          <w:lang w:val="en"/>
        </w:rPr>
      </w:pPr>
      <w:r w:rsidRPr="00261454">
        <w:rPr>
          <w:rStyle w:val="normal00200028web0029char"/>
          <w:rFonts w:ascii="Tahoma" w:hAnsi="Tahoma" w:cs="Tahoma"/>
          <w:b/>
          <w:bCs/>
          <w:sz w:val="28"/>
          <w:szCs w:val="28"/>
        </w:rPr>
        <w:t xml:space="preserve">Nic Infotek, Tampa, FL  November 2012- Present </w:t>
      </w:r>
    </w:p>
    <w:p w:rsidR="002F58FB" w:rsidRPr="00261454" w:rsidRDefault="002F58FB" w:rsidP="002F58FB">
      <w:pPr>
        <w:pStyle w:val="normal00200028web0029"/>
        <w:shd w:val="clear" w:color="auto" w:fill="FFFFFF"/>
        <w:spacing w:after="0"/>
        <w:rPr>
          <w:rFonts w:ascii="Tahoma" w:hAnsi="Tahoma" w:cs="Tahoma"/>
          <w:b/>
          <w:bCs/>
          <w:sz w:val="28"/>
          <w:szCs w:val="28"/>
          <w:lang w:val="en"/>
        </w:rPr>
      </w:pPr>
      <w:r w:rsidRPr="00261454">
        <w:rPr>
          <w:rFonts w:ascii="Tahoma" w:hAnsi="Tahoma" w:cs="Tahoma"/>
          <w:b/>
          <w:bCs/>
          <w:sz w:val="28"/>
          <w:szCs w:val="28"/>
          <w:lang w:val="en"/>
        </w:rPr>
        <w:t>Midwest Regional Sales Director</w:t>
      </w:r>
    </w:p>
    <w:p w:rsidR="006034E5" w:rsidRDefault="002F58FB" w:rsidP="002F58FB">
      <w:pPr>
        <w:pStyle w:val="normal00200028web0029"/>
        <w:shd w:val="clear" w:color="auto" w:fill="FFFFFF"/>
        <w:spacing w:after="0"/>
        <w:rPr>
          <w:rFonts w:ascii="Tahoma" w:hAnsi="Tahoma" w:cs="Tahoma"/>
          <w:bCs/>
          <w:sz w:val="22"/>
          <w:szCs w:val="22"/>
          <w:lang w:val="en"/>
        </w:rPr>
      </w:pPr>
      <w:r w:rsidRPr="002F58FB">
        <w:rPr>
          <w:rFonts w:ascii="Tahoma" w:hAnsi="Tahoma" w:cs="Tahoma"/>
          <w:bCs/>
          <w:sz w:val="22"/>
          <w:szCs w:val="22"/>
          <w:lang w:val="en"/>
        </w:rPr>
        <w:t>Charged with expanding the</w:t>
      </w:r>
      <w:r w:rsidRPr="002F58FB">
        <w:rPr>
          <w:rFonts w:ascii="Tahoma" w:hAnsi="Tahoma" w:cs="Tahoma"/>
          <w:b/>
          <w:bCs/>
          <w:sz w:val="22"/>
          <w:szCs w:val="22"/>
          <w:lang w:val="en"/>
        </w:rPr>
        <w:t xml:space="preserve"> </w:t>
      </w:r>
      <w:r w:rsidRPr="002F58FB">
        <w:rPr>
          <w:rFonts w:ascii="Tahoma" w:hAnsi="Tahoma" w:cs="Tahoma"/>
          <w:bCs/>
          <w:sz w:val="22"/>
          <w:szCs w:val="22"/>
          <w:lang w:val="en"/>
        </w:rPr>
        <w:t xml:space="preserve">Central U.S. presence of a fast growing global IT services company. Our core </w:t>
      </w:r>
      <w:r>
        <w:rPr>
          <w:rFonts w:ascii="Tahoma" w:hAnsi="Tahoma" w:cs="Tahoma"/>
          <w:bCs/>
          <w:sz w:val="22"/>
          <w:szCs w:val="22"/>
          <w:lang w:val="en"/>
        </w:rPr>
        <w:t>services</w:t>
      </w:r>
      <w:r w:rsidRPr="002F58FB">
        <w:rPr>
          <w:rFonts w:ascii="Tahoma" w:hAnsi="Tahoma" w:cs="Tahoma"/>
          <w:bCs/>
          <w:sz w:val="22"/>
          <w:szCs w:val="22"/>
          <w:lang w:val="en"/>
        </w:rPr>
        <w:t xml:space="preserve"> include </w:t>
      </w:r>
      <w:r w:rsidR="00AD784D">
        <w:rPr>
          <w:rFonts w:ascii="Tahoma" w:hAnsi="Tahoma" w:cs="Tahoma"/>
          <w:bCs/>
          <w:sz w:val="22"/>
          <w:szCs w:val="22"/>
          <w:lang w:val="en"/>
        </w:rPr>
        <w:t xml:space="preserve">Application Development and </w:t>
      </w:r>
      <w:r>
        <w:rPr>
          <w:rFonts w:ascii="Tahoma" w:hAnsi="Tahoma" w:cs="Tahoma"/>
          <w:bCs/>
          <w:sz w:val="22"/>
          <w:szCs w:val="22"/>
          <w:lang w:val="en"/>
        </w:rPr>
        <w:t xml:space="preserve">Staff Augmentation </w:t>
      </w:r>
      <w:r w:rsidR="00AD784D">
        <w:rPr>
          <w:rFonts w:ascii="Tahoma" w:hAnsi="Tahoma" w:cs="Tahoma"/>
          <w:bCs/>
          <w:sz w:val="22"/>
          <w:szCs w:val="22"/>
          <w:lang w:val="en"/>
        </w:rPr>
        <w:t xml:space="preserve">in  </w:t>
      </w:r>
      <w:r w:rsidR="00AD784D" w:rsidRPr="002F58FB">
        <w:rPr>
          <w:rFonts w:ascii="Tahoma" w:hAnsi="Tahoma" w:cs="Tahoma"/>
          <w:bCs/>
          <w:sz w:val="22"/>
          <w:szCs w:val="22"/>
          <w:lang w:val="en"/>
        </w:rPr>
        <w:t>H</w:t>
      </w:r>
      <w:r w:rsidR="00AD784D">
        <w:rPr>
          <w:rFonts w:ascii="Tahoma" w:hAnsi="Tahoma" w:cs="Tahoma"/>
          <w:bCs/>
          <w:sz w:val="22"/>
          <w:szCs w:val="22"/>
          <w:lang w:val="en"/>
        </w:rPr>
        <w:t xml:space="preserve">ealthcare IT. Our consultants deliver </w:t>
      </w:r>
      <w:r w:rsidRPr="002F58FB">
        <w:rPr>
          <w:rFonts w:ascii="Tahoma" w:hAnsi="Tahoma" w:cs="Tahoma"/>
          <w:bCs/>
          <w:sz w:val="22"/>
          <w:szCs w:val="22"/>
          <w:lang w:val="en"/>
        </w:rPr>
        <w:t>QA Testing and Validation, Cloud Solutions, Mobile Solutions</w:t>
      </w:r>
      <w:r>
        <w:rPr>
          <w:rFonts w:ascii="Tahoma" w:hAnsi="Tahoma" w:cs="Tahoma"/>
          <w:bCs/>
          <w:sz w:val="22"/>
          <w:szCs w:val="22"/>
          <w:lang w:val="en"/>
        </w:rPr>
        <w:t xml:space="preserve">, </w:t>
      </w:r>
      <w:r w:rsidRPr="002F58FB">
        <w:rPr>
          <w:rFonts w:ascii="Tahoma" w:hAnsi="Tahoma" w:cs="Tahoma"/>
          <w:bCs/>
          <w:sz w:val="22"/>
          <w:szCs w:val="22"/>
          <w:lang w:val="en"/>
        </w:rPr>
        <w:t>SAP Solutions, CRM</w:t>
      </w:r>
      <w:r w:rsidR="00AD784D">
        <w:rPr>
          <w:rFonts w:ascii="Tahoma" w:hAnsi="Tahoma" w:cs="Tahoma"/>
          <w:bCs/>
          <w:sz w:val="22"/>
          <w:szCs w:val="22"/>
          <w:lang w:val="en"/>
        </w:rPr>
        <w:t>/</w:t>
      </w:r>
      <w:r w:rsidRPr="002F58FB">
        <w:rPr>
          <w:rFonts w:ascii="Tahoma" w:hAnsi="Tahoma" w:cs="Tahoma"/>
          <w:bCs/>
          <w:sz w:val="22"/>
          <w:szCs w:val="22"/>
          <w:lang w:val="en"/>
        </w:rPr>
        <w:t>BI Solutions, Epic</w:t>
      </w:r>
      <w:r w:rsidR="00AD784D">
        <w:rPr>
          <w:rFonts w:ascii="Tahoma" w:hAnsi="Tahoma" w:cs="Tahoma"/>
          <w:bCs/>
          <w:sz w:val="22"/>
          <w:szCs w:val="22"/>
          <w:lang w:val="en"/>
        </w:rPr>
        <w:t>, Cerner, McKesson</w:t>
      </w:r>
      <w:r w:rsidRPr="002F58FB">
        <w:rPr>
          <w:rFonts w:ascii="Tahoma" w:hAnsi="Tahoma" w:cs="Tahoma"/>
          <w:bCs/>
          <w:sz w:val="22"/>
          <w:szCs w:val="22"/>
          <w:lang w:val="en"/>
        </w:rPr>
        <w:t xml:space="preserve"> and other </w:t>
      </w:r>
      <w:r>
        <w:rPr>
          <w:rFonts w:ascii="Tahoma" w:hAnsi="Tahoma" w:cs="Tahoma"/>
          <w:bCs/>
          <w:sz w:val="22"/>
          <w:szCs w:val="22"/>
          <w:lang w:val="en"/>
        </w:rPr>
        <w:t xml:space="preserve">EMR </w:t>
      </w:r>
      <w:r w:rsidR="00AD784D">
        <w:rPr>
          <w:rFonts w:ascii="Tahoma" w:hAnsi="Tahoma" w:cs="Tahoma"/>
          <w:bCs/>
          <w:sz w:val="22"/>
          <w:szCs w:val="22"/>
          <w:lang w:val="en"/>
        </w:rPr>
        <w:t xml:space="preserve">Healthcare </w:t>
      </w:r>
      <w:r w:rsidRPr="002F58FB">
        <w:rPr>
          <w:rFonts w:ascii="Tahoma" w:hAnsi="Tahoma" w:cs="Tahoma"/>
          <w:bCs/>
          <w:sz w:val="22"/>
          <w:szCs w:val="22"/>
          <w:lang w:val="en"/>
        </w:rPr>
        <w:t>Solutions</w:t>
      </w:r>
      <w:r>
        <w:rPr>
          <w:rFonts w:ascii="Tahoma" w:hAnsi="Tahoma" w:cs="Tahoma"/>
          <w:bCs/>
          <w:sz w:val="22"/>
          <w:szCs w:val="22"/>
          <w:lang w:val="en"/>
        </w:rPr>
        <w:t>.</w:t>
      </w:r>
      <w:r w:rsidR="00AD784D">
        <w:rPr>
          <w:rFonts w:ascii="Tahoma" w:hAnsi="Tahoma" w:cs="Tahoma"/>
          <w:bCs/>
          <w:sz w:val="22"/>
          <w:szCs w:val="22"/>
          <w:lang w:val="en"/>
        </w:rPr>
        <w:t xml:space="preserve"> </w:t>
      </w:r>
    </w:p>
    <w:p w:rsidR="00BE04A5" w:rsidRDefault="00BE04A5" w:rsidP="002F58FB">
      <w:pPr>
        <w:pStyle w:val="normal00200028web0029"/>
        <w:shd w:val="clear" w:color="auto" w:fill="FFFFFF"/>
        <w:spacing w:after="0"/>
        <w:rPr>
          <w:rFonts w:ascii="Tahoma" w:hAnsi="Tahoma" w:cs="Tahoma"/>
          <w:bCs/>
          <w:sz w:val="22"/>
          <w:szCs w:val="22"/>
          <w:lang w:val="en"/>
        </w:rPr>
      </w:pPr>
    </w:p>
    <w:p w:rsidR="006034E5" w:rsidRPr="00F05E00" w:rsidRDefault="006034E5" w:rsidP="006034E5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SUMMARY OF RESPONSIBILITIES AND ACCOMPLISHMENTS </w:t>
      </w:r>
    </w:p>
    <w:p w:rsidR="006034E5" w:rsidRDefault="006034E5" w:rsidP="006034E5">
      <w:pPr>
        <w:pStyle w:val="normal00200028web0029"/>
        <w:rPr>
          <w:rFonts w:ascii="Tahoma" w:hAnsi="Tahoma" w:cs="Tahoma"/>
          <w:bCs/>
          <w:sz w:val="22"/>
          <w:szCs w:val="22"/>
          <w:lang w:val="en"/>
        </w:rPr>
      </w:pPr>
      <w:r w:rsidRPr="006034E5">
        <w:rPr>
          <w:rFonts w:ascii="Tahoma" w:hAnsi="Tahoma" w:cs="Tahoma"/>
          <w:b/>
          <w:bCs/>
          <w:sz w:val="22"/>
          <w:szCs w:val="22"/>
          <w:lang w:val="en"/>
        </w:rPr>
        <w:t>Xerox Healthcare Solutions</w:t>
      </w:r>
      <w:r>
        <w:rPr>
          <w:rFonts w:ascii="Tahoma" w:hAnsi="Tahoma" w:cs="Tahoma"/>
          <w:bCs/>
          <w:sz w:val="22"/>
          <w:szCs w:val="22"/>
          <w:lang w:val="en"/>
        </w:rPr>
        <w:t xml:space="preserve"> – Signed Master Service Agreement with this national Healthcare IT services company. </w:t>
      </w:r>
    </w:p>
    <w:p w:rsidR="006034E5" w:rsidRPr="00EE6103" w:rsidRDefault="006034E5" w:rsidP="006034E5">
      <w:pPr>
        <w:pStyle w:val="normal00200028web0029"/>
        <w:rPr>
          <w:rFonts w:ascii="Tahoma" w:hAnsi="Tahoma" w:cs="Tahoma"/>
          <w:bCs/>
          <w:sz w:val="22"/>
          <w:szCs w:val="22"/>
          <w:lang w:val="en"/>
        </w:rPr>
      </w:pPr>
      <w:r w:rsidRPr="006034E5">
        <w:rPr>
          <w:rFonts w:ascii="Tahoma" w:hAnsi="Tahoma" w:cs="Tahoma"/>
          <w:b/>
          <w:bCs/>
          <w:sz w:val="22"/>
          <w:szCs w:val="22"/>
          <w:lang w:val="en"/>
        </w:rPr>
        <w:t xml:space="preserve">The Southeast Permanente </w:t>
      </w:r>
      <w:r>
        <w:rPr>
          <w:rFonts w:ascii="Tahoma" w:hAnsi="Tahoma" w:cs="Tahoma"/>
          <w:b/>
          <w:bCs/>
          <w:sz w:val="22"/>
          <w:szCs w:val="22"/>
          <w:lang w:val="en"/>
        </w:rPr>
        <w:t xml:space="preserve">Group (Kaiser) </w:t>
      </w:r>
      <w:r w:rsidRPr="00BE04A5">
        <w:rPr>
          <w:rFonts w:ascii="Tahoma" w:hAnsi="Tahoma" w:cs="Tahoma"/>
          <w:bCs/>
          <w:sz w:val="22"/>
          <w:szCs w:val="22"/>
          <w:lang w:val="en"/>
        </w:rPr>
        <w:t xml:space="preserve">– </w:t>
      </w:r>
      <w:r w:rsidRPr="00EE6103">
        <w:rPr>
          <w:rFonts w:ascii="Tahoma" w:hAnsi="Tahoma" w:cs="Tahoma"/>
          <w:bCs/>
          <w:sz w:val="22"/>
          <w:szCs w:val="22"/>
          <w:lang w:val="en"/>
        </w:rPr>
        <w:t xml:space="preserve">Penetrated this </w:t>
      </w:r>
      <w:r w:rsidR="00BE04A5" w:rsidRPr="00EE6103">
        <w:rPr>
          <w:rFonts w:ascii="Tahoma" w:hAnsi="Tahoma" w:cs="Tahoma"/>
          <w:bCs/>
          <w:sz w:val="22"/>
          <w:szCs w:val="22"/>
          <w:lang w:val="en"/>
        </w:rPr>
        <w:t xml:space="preserve">healthcare provider with specialized Healthcare Analytics personnel. </w:t>
      </w:r>
    </w:p>
    <w:p w:rsidR="006034E5" w:rsidRPr="002F58FB" w:rsidRDefault="006034E5" w:rsidP="002F58FB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Cs/>
          <w:sz w:val="22"/>
          <w:szCs w:val="22"/>
        </w:rPr>
      </w:pPr>
    </w:p>
    <w:p w:rsidR="002F58FB" w:rsidRPr="00F05E00" w:rsidRDefault="002F58FB" w:rsidP="002607EE">
      <w:pPr>
        <w:pStyle w:val="normal00200028web0029"/>
        <w:shd w:val="clear" w:color="auto" w:fill="FFFFFF"/>
        <w:rPr>
          <w:rStyle w:val="normal00200028web0029char"/>
          <w:rFonts w:ascii="Tahoma" w:hAnsi="Tahoma" w:cs="Tahoma"/>
          <w:b/>
          <w:bCs/>
          <w:sz w:val="22"/>
          <w:szCs w:val="22"/>
        </w:rPr>
      </w:pPr>
    </w:p>
    <w:p w:rsidR="002F58FB" w:rsidRPr="00261454" w:rsidRDefault="00E07DE7" w:rsidP="002F58FB">
      <w:pPr>
        <w:pStyle w:val="normal00200028web0029"/>
        <w:shd w:val="clear" w:color="auto" w:fill="FFFFFF"/>
        <w:spacing w:after="0"/>
        <w:rPr>
          <w:rFonts w:ascii="Tahoma" w:hAnsi="Tahoma" w:cs="Tahoma"/>
          <w:b/>
          <w:bCs/>
          <w:sz w:val="28"/>
          <w:szCs w:val="28"/>
        </w:rPr>
      </w:pPr>
      <w:r w:rsidRPr="00261454">
        <w:rPr>
          <w:rStyle w:val="normal00200028web0029char"/>
          <w:rFonts w:ascii="Tahoma" w:hAnsi="Tahoma" w:cs="Tahoma"/>
          <w:b/>
          <w:sz w:val="28"/>
          <w:szCs w:val="28"/>
        </w:rPr>
        <w:t>MSM-Ne</w:t>
      </w:r>
      <w:r w:rsidR="006510B3" w:rsidRPr="00261454">
        <w:rPr>
          <w:rStyle w:val="normal00200028web0029char"/>
          <w:rFonts w:ascii="Tahoma" w:hAnsi="Tahoma" w:cs="Tahoma"/>
          <w:b/>
          <w:sz w:val="28"/>
          <w:szCs w:val="28"/>
        </w:rPr>
        <w:t xml:space="preserve">t, Inc. Chicago, IL February 1999 – </w:t>
      </w:r>
      <w:r w:rsidR="002F58FB" w:rsidRPr="00261454">
        <w:rPr>
          <w:rFonts w:ascii="Tahoma" w:hAnsi="Tahoma" w:cs="Tahoma"/>
          <w:b/>
          <w:bCs/>
          <w:sz w:val="28"/>
          <w:szCs w:val="28"/>
        </w:rPr>
        <w:t>November 2012</w:t>
      </w:r>
    </w:p>
    <w:p w:rsidR="00EE6103" w:rsidRPr="00261454" w:rsidRDefault="00EE6103" w:rsidP="00E07DE7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b/>
          <w:bCs/>
          <w:sz w:val="28"/>
          <w:szCs w:val="28"/>
        </w:rPr>
      </w:pPr>
      <w:bookmarkStart w:id="0" w:name="_GoBack"/>
      <w:r w:rsidRPr="00261454">
        <w:rPr>
          <w:rStyle w:val="normal00200028web0029char"/>
          <w:rFonts w:ascii="Tahoma" w:hAnsi="Tahoma" w:cs="Tahoma"/>
          <w:b/>
          <w:bCs/>
          <w:sz w:val="28"/>
          <w:szCs w:val="28"/>
        </w:rPr>
        <w:t>Senior Director North American Sales</w:t>
      </w:r>
    </w:p>
    <w:bookmarkEnd w:id="0"/>
    <w:p w:rsidR="00E07DE7" w:rsidRDefault="00E07DE7" w:rsidP="00E07DE7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Develop and implement the sales strategy to drive the IT Staffing </w:t>
      </w:r>
      <w:r w:rsidR="00881CA4" w:rsidRPr="00F05E00">
        <w:rPr>
          <w:rStyle w:val="normal00200028web0029char"/>
          <w:rFonts w:ascii="Tahoma" w:hAnsi="Tahoma" w:cs="Tahoma"/>
          <w:sz w:val="22"/>
          <w:szCs w:val="22"/>
        </w:rPr>
        <w:t xml:space="preserve">Contract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Sales of Chicago based </w:t>
      </w:r>
      <w:r w:rsidR="00464ACD" w:rsidRPr="00F05E00">
        <w:rPr>
          <w:rStyle w:val="normal00200028web0029char"/>
          <w:rFonts w:ascii="Tahoma" w:hAnsi="Tahoma" w:cs="Tahoma"/>
          <w:sz w:val="22"/>
          <w:szCs w:val="22"/>
        </w:rPr>
        <w:t>(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MBE</w:t>
      </w:r>
      <w:r w:rsidR="00464ACD" w:rsidRPr="00F05E00">
        <w:rPr>
          <w:rStyle w:val="normal00200028web0029char"/>
          <w:rFonts w:ascii="Tahoma" w:hAnsi="Tahoma" w:cs="Tahoma"/>
          <w:sz w:val="22"/>
          <w:szCs w:val="22"/>
        </w:rPr>
        <w:t>)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firm, provide IT Human Capital and Recruiting services to corporate clients utilizing </w:t>
      </w:r>
      <w:r w:rsidR="00953F1F" w:rsidRPr="00F05E00">
        <w:rPr>
          <w:rStyle w:val="normal00200028web0029char"/>
          <w:rFonts w:ascii="Tahoma" w:hAnsi="Tahoma" w:cs="Tahoma"/>
          <w:sz w:val="22"/>
          <w:szCs w:val="22"/>
        </w:rPr>
        <w:t xml:space="preserve">Epic,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SAP, Oracle, PeopleSoft,, J2EE, IBM Websphere, Informatica, Business Objects, and other leading edge technologies. </w:t>
      </w:r>
    </w:p>
    <w:p w:rsidR="00163C3A" w:rsidRDefault="00163C3A" w:rsidP="00E07DE7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</w:p>
    <w:p w:rsidR="00163C3A" w:rsidRPr="00F05E00" w:rsidRDefault="00163C3A" w:rsidP="00163C3A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SUMMARY OF RESPONSIBILITIES AND ACCOMPLISHMENTS </w:t>
      </w:r>
    </w:p>
    <w:p w:rsidR="00163C3A" w:rsidRPr="00F05E00" w:rsidRDefault="00163C3A" w:rsidP="00163C3A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bCs/>
          <w:sz w:val="22"/>
          <w:szCs w:val="22"/>
        </w:rPr>
      </w:pPr>
      <w:proofErr w:type="spellStart"/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Jovon</w:t>
      </w:r>
      <w:proofErr w:type="spellEnd"/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 xml:space="preserve"> Broadcasting Corporation-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Sold, architected and project managed broadcast portal project using off-shore (Indian) development resources. Project consisted of developing IPTV portals for WJYS Channel 62 and WEDE Channel 34 by co-locating a digital IPTV server on an analog terrestrial transmitter. System had zero % downtime over 24 months. </w:t>
      </w:r>
    </w:p>
    <w:p w:rsidR="00163C3A" w:rsidRPr="00F05E00" w:rsidRDefault="00163C3A" w:rsidP="00163C3A">
      <w:pPr>
        <w:pStyle w:val="NormalWeb"/>
        <w:rPr>
          <w:rFonts w:ascii="Tahoma" w:hAnsi="Tahoma" w:cs="Tahoma"/>
          <w:b/>
          <w:bCs/>
          <w:sz w:val="22"/>
          <w:szCs w:val="22"/>
        </w:rPr>
      </w:pPr>
    </w:p>
    <w:p w:rsidR="00163C3A" w:rsidRPr="00F05E00" w:rsidRDefault="00163C3A" w:rsidP="00163C3A">
      <w:pPr>
        <w:pStyle w:val="NormalWeb"/>
        <w:rPr>
          <w:rFonts w:ascii="Tahoma" w:hAnsi="Tahoma" w:cs="Tahoma"/>
          <w:sz w:val="18"/>
          <w:szCs w:val="18"/>
        </w:rPr>
      </w:pPr>
      <w:r w:rsidRPr="00F05E00">
        <w:rPr>
          <w:rFonts w:ascii="Tahoma" w:hAnsi="Tahoma" w:cs="Tahoma"/>
          <w:b/>
          <w:bCs/>
          <w:sz w:val="22"/>
          <w:szCs w:val="22"/>
        </w:rPr>
        <w:lastRenderedPageBreak/>
        <w:t>Eli Lilly</w:t>
      </w:r>
      <w:r w:rsidRPr="00F05E00">
        <w:rPr>
          <w:rFonts w:ascii="Tahoma" w:hAnsi="Tahoma" w:cs="Tahoma"/>
          <w:sz w:val="22"/>
          <w:szCs w:val="22"/>
        </w:rPr>
        <w:t xml:space="preserve"> - Provided all Tier 1 and 2 Help Desk personnel to this Fortune 500 </w:t>
      </w:r>
      <w:r w:rsidR="006034E5">
        <w:rPr>
          <w:rFonts w:ascii="Tahoma" w:hAnsi="Tahoma" w:cs="Tahoma"/>
          <w:sz w:val="22"/>
          <w:szCs w:val="22"/>
        </w:rPr>
        <w:t>Pharmaceutical</w:t>
      </w:r>
      <w:r w:rsidRPr="00F05E00">
        <w:rPr>
          <w:rFonts w:ascii="Tahoma" w:hAnsi="Tahoma" w:cs="Tahoma"/>
          <w:sz w:val="22"/>
          <w:szCs w:val="22"/>
        </w:rPr>
        <w:t xml:space="preserve"> account, communicating and selling the value-add of our outsourced based service. </w:t>
      </w:r>
    </w:p>
    <w:p w:rsidR="00163C3A" w:rsidRPr="00F05E00" w:rsidRDefault="00163C3A" w:rsidP="00163C3A">
      <w:pPr>
        <w:pStyle w:val="NormalWeb"/>
        <w:rPr>
          <w:rFonts w:ascii="Tahoma" w:hAnsi="Tahoma" w:cs="Tahoma"/>
          <w:sz w:val="18"/>
          <w:szCs w:val="18"/>
        </w:rPr>
      </w:pPr>
      <w:r w:rsidRPr="00F05E00">
        <w:rPr>
          <w:rFonts w:ascii="Tahoma" w:hAnsi="Tahoma" w:cs="Tahoma"/>
          <w:b/>
          <w:bCs/>
          <w:sz w:val="22"/>
          <w:szCs w:val="22"/>
        </w:rPr>
        <w:t>Chicago Park District</w:t>
      </w:r>
      <w:r w:rsidRPr="00F05E00">
        <w:rPr>
          <w:rFonts w:ascii="Tahoma" w:hAnsi="Tahoma" w:cs="Tahoma"/>
          <w:sz w:val="22"/>
          <w:szCs w:val="22"/>
        </w:rPr>
        <w:t xml:space="preserve"> - Responsible for the total over-haul of the CPD main website. Recruited and placed consultants with client. Placed Oracle Financial consultants as part of the CPD's Oracle financial implementation. </w:t>
      </w:r>
    </w:p>
    <w:p w:rsidR="00163C3A" w:rsidRPr="00F05E00" w:rsidRDefault="00163C3A" w:rsidP="00163C3A">
      <w:pPr>
        <w:pStyle w:val="NormalWeb"/>
        <w:rPr>
          <w:rFonts w:ascii="Tahoma" w:hAnsi="Tahoma" w:cs="Tahoma"/>
          <w:sz w:val="18"/>
          <w:szCs w:val="18"/>
        </w:rPr>
      </w:pPr>
      <w:r w:rsidRPr="00F05E00">
        <w:rPr>
          <w:rFonts w:ascii="Tahoma" w:hAnsi="Tahoma" w:cs="Tahoma"/>
          <w:b/>
          <w:bCs/>
          <w:sz w:val="22"/>
          <w:szCs w:val="22"/>
        </w:rPr>
        <w:t xml:space="preserve">Unisys Corporation </w:t>
      </w:r>
      <w:r w:rsidRPr="00F05E00">
        <w:rPr>
          <w:rFonts w:ascii="Tahoma" w:hAnsi="Tahoma" w:cs="Tahoma"/>
          <w:sz w:val="22"/>
          <w:szCs w:val="22"/>
        </w:rPr>
        <w:t xml:space="preserve">– Worked with Unisys as it MBE partner and placed sub-contractors on engagements for City of Chicago agencies. </w:t>
      </w:r>
    </w:p>
    <w:p w:rsidR="00163C3A" w:rsidRPr="00F05E00" w:rsidRDefault="00163C3A" w:rsidP="00163C3A">
      <w:pPr>
        <w:pStyle w:val="NormalWeb"/>
        <w:rPr>
          <w:rFonts w:ascii="Tahoma" w:hAnsi="Tahoma" w:cs="Tahoma"/>
          <w:sz w:val="18"/>
          <w:szCs w:val="18"/>
        </w:rPr>
      </w:pPr>
      <w:r w:rsidRPr="00F05E00">
        <w:rPr>
          <w:rFonts w:ascii="Tahoma" w:hAnsi="Tahoma" w:cs="Tahoma"/>
          <w:b/>
          <w:bCs/>
          <w:sz w:val="22"/>
          <w:szCs w:val="22"/>
        </w:rPr>
        <w:t>Cook County</w:t>
      </w:r>
      <w:r w:rsidRPr="00F05E00">
        <w:rPr>
          <w:rFonts w:ascii="Tahoma" w:hAnsi="Tahoma" w:cs="Tahoma"/>
          <w:sz w:val="22"/>
          <w:szCs w:val="22"/>
        </w:rPr>
        <w:t xml:space="preserve"> - Provided consultants and participated in Business Process Analysis for the Cook County Circuit Court Cashiering System. Cook County had the 2</w:t>
      </w:r>
      <w:r w:rsidRPr="00F05E00">
        <w:rPr>
          <w:rFonts w:ascii="Tahoma" w:hAnsi="Tahoma" w:cs="Tahoma"/>
          <w:sz w:val="22"/>
          <w:szCs w:val="22"/>
          <w:vertAlign w:val="superscript"/>
        </w:rPr>
        <w:t>nd</w:t>
      </w:r>
      <w:r w:rsidRPr="00F05E00">
        <w:rPr>
          <w:rFonts w:ascii="Tahoma" w:hAnsi="Tahoma" w:cs="Tahoma"/>
          <w:sz w:val="22"/>
          <w:szCs w:val="22"/>
        </w:rPr>
        <w:t xml:space="preserve"> largest consolidated court system in the nation but was 24</w:t>
      </w:r>
      <w:r w:rsidRPr="00F05E00">
        <w:rPr>
          <w:rFonts w:ascii="Tahoma" w:hAnsi="Tahoma" w:cs="Tahoma"/>
          <w:sz w:val="22"/>
          <w:szCs w:val="22"/>
          <w:vertAlign w:val="superscript"/>
        </w:rPr>
        <w:t>th</w:t>
      </w:r>
      <w:r w:rsidRPr="00F05E00">
        <w:rPr>
          <w:rFonts w:ascii="Tahoma" w:hAnsi="Tahoma" w:cs="Tahoma"/>
          <w:sz w:val="22"/>
          <w:szCs w:val="22"/>
        </w:rPr>
        <w:t xml:space="preserve"> in technology implementations. My consultants traveled to each of the 5 court districts across Northern Illinois and perform analysis of the data touch points. The environment consisted of Mainframe, mid-range, networked and non-networked PC’s. Our recommendation increased productivity and reduced TCO of the technology environment. </w:t>
      </w:r>
    </w:p>
    <w:p w:rsidR="006E5F5F" w:rsidRDefault="006E5F5F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b/>
          <w:sz w:val="22"/>
          <w:szCs w:val="22"/>
        </w:rPr>
      </w:pPr>
    </w:p>
    <w:p w:rsidR="00EE6103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</w:pPr>
      <w:proofErr w:type="spellStart"/>
      <w:r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>BCforward</w:t>
      </w:r>
      <w:proofErr w:type="spellEnd"/>
      <w:r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>, Chicago, IL</w:t>
      </w:r>
      <w:r w:rsidR="006510B3"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 xml:space="preserve"> </w:t>
      </w: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>Responsible for developing new business for this $80 million dollar</w:t>
      </w:r>
      <w:r w:rsidR="00BC671E" w:rsidRPr="00F05E00">
        <w:rPr>
          <w:rStyle w:val="normal00200028web0029char"/>
          <w:rFonts w:ascii="Tahoma" w:hAnsi="Tahoma" w:cs="Tahoma"/>
          <w:sz w:val="22"/>
          <w:szCs w:val="22"/>
        </w:rPr>
        <w:t xml:space="preserve"> SAP Partner. BCforward is a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one thousand consultant strong IT services company with Public, Healthcare, and General Business verticals. 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 xml:space="preserve">I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Created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>a H</w:t>
      </w:r>
      <w:r w:rsidR="00953F1F" w:rsidRPr="00F05E00">
        <w:rPr>
          <w:rStyle w:val="normal00200028web0029char"/>
          <w:rFonts w:ascii="Tahoma" w:hAnsi="Tahoma" w:cs="Tahoma"/>
          <w:sz w:val="22"/>
          <w:szCs w:val="22"/>
        </w:rPr>
        <w:t xml:space="preserve">ealthcare IT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practice with the signing of a Master Service Agreement (MSA) with a national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>healthcare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IT human capital company.  Rapidly penetrating new accounts laying groundwork for continued company growth and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>m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arket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>s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hare. </w:t>
      </w: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SUMMARY OF </w:t>
      </w:r>
      <w:r w:rsidR="00BC671E"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RESPONSIBILITIES AND </w:t>
      </w: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>ACCOMPLISHMENTS</w:t>
      </w:r>
      <w:r w:rsidR="00BC671E"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 </w:t>
      </w:r>
    </w:p>
    <w:p w:rsidR="00BC671E" w:rsidRPr="00F05E00" w:rsidRDefault="00BC671E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ACCENTURE-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Developed relationships </w:t>
      </w:r>
      <w:r w:rsidR="00163C3A">
        <w:rPr>
          <w:rStyle w:val="normal00200028web0029char"/>
          <w:rFonts w:ascii="Tahoma" w:hAnsi="Tahoma" w:cs="Tahoma"/>
          <w:sz w:val="22"/>
          <w:szCs w:val="22"/>
        </w:rPr>
        <w:t xml:space="preserve">and further penetrated account driving new business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with numerous ESM’s across the nation.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 xml:space="preserve"> Learned how to engage ESM’s outside of their </w:t>
      </w:r>
      <w:r w:rsidR="00F05E00">
        <w:rPr>
          <w:rStyle w:val="normal00200028web0029char"/>
          <w:rFonts w:ascii="Tahoma" w:hAnsi="Tahoma" w:cs="Tahoma"/>
          <w:sz w:val="22"/>
          <w:szCs w:val="22"/>
        </w:rPr>
        <w:t xml:space="preserve">national </w:t>
      </w:r>
      <w:r w:rsidR="00A7778F" w:rsidRPr="00F05E00">
        <w:rPr>
          <w:rStyle w:val="normal00200028web0029char"/>
          <w:rFonts w:ascii="Tahoma" w:hAnsi="Tahoma" w:cs="Tahoma"/>
          <w:sz w:val="22"/>
          <w:szCs w:val="22"/>
        </w:rPr>
        <w:t>VMS</w:t>
      </w:r>
      <w:r w:rsidR="00F05E00">
        <w:rPr>
          <w:rStyle w:val="normal00200028web0029char"/>
          <w:rFonts w:ascii="Tahoma" w:hAnsi="Tahoma" w:cs="Tahoma"/>
          <w:sz w:val="22"/>
          <w:szCs w:val="22"/>
        </w:rPr>
        <w:t xml:space="preserve"> program. </w:t>
      </w: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ACS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-</w:t>
      </w:r>
      <w:r w:rsidR="007E1F3C" w:rsidRPr="00F05E00">
        <w:rPr>
          <w:rStyle w:val="normal00200028web0029char"/>
          <w:rFonts w:ascii="Tahoma" w:hAnsi="Tahoma" w:cs="Tahoma"/>
          <w:sz w:val="22"/>
          <w:szCs w:val="22"/>
        </w:rPr>
        <w:t xml:space="preserve">Penetrated this Fortune account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to provide clinical IT professionals to healthcare organizations on a national basis.</w:t>
      </w: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City of Chicago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-Penetrated this account providing Windows Server, Microsoft Exchange, and Unix/Linux Human Capital skill-sets. </w:t>
      </w:r>
    </w:p>
    <w:p w:rsidR="0078413D" w:rsidRPr="00F05E00" w:rsidRDefault="0078413D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>Accenture- Named Account Manager to this key account.</w:t>
      </w:r>
    </w:p>
    <w:p w:rsidR="005148FB" w:rsidRPr="00F05E00" w:rsidRDefault="005148FB" w:rsidP="0078413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</w:p>
    <w:p w:rsidR="006510B3" w:rsidRPr="00F05E00" w:rsidRDefault="00953F1F" w:rsidP="006510B3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 xml:space="preserve">6 Month </w:t>
      </w:r>
      <w:r w:rsidR="005148FB" w:rsidRPr="00F05E00">
        <w:rPr>
          <w:rStyle w:val="normal00200028web0029char"/>
          <w:rFonts w:ascii="Tahoma" w:hAnsi="Tahoma" w:cs="Tahoma"/>
          <w:b/>
          <w:sz w:val="22"/>
          <w:szCs w:val="22"/>
        </w:rPr>
        <w:t>Sales Production</w:t>
      </w:r>
      <w:r w:rsidR="005148FB" w:rsidRPr="00F05E00">
        <w:rPr>
          <w:rStyle w:val="normal00200028web0029char"/>
          <w:rFonts w:ascii="Tahoma" w:hAnsi="Tahoma" w:cs="Tahoma"/>
          <w:sz w:val="22"/>
          <w:szCs w:val="22"/>
        </w:rPr>
        <w:t xml:space="preserve">: 8 consultants </w:t>
      </w:r>
    </w:p>
    <w:p w:rsidR="00E07DE7" w:rsidRPr="00F05E00" w:rsidRDefault="006510B3" w:rsidP="006510B3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bCs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                                  </w:t>
      </w:r>
      <w:r w:rsidR="00F05E00">
        <w:rPr>
          <w:rStyle w:val="normal00200028web0029char"/>
          <w:rFonts w:ascii="Tahoma" w:hAnsi="Tahoma" w:cs="Tahoma"/>
          <w:sz w:val="22"/>
          <w:szCs w:val="22"/>
        </w:rPr>
        <w:t xml:space="preserve">    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</w:t>
      </w:r>
      <w:r w:rsidR="00262F43" w:rsidRPr="00F05E00">
        <w:rPr>
          <w:rStyle w:val="normal00200028web0029char"/>
          <w:rFonts w:ascii="Tahoma" w:hAnsi="Tahoma" w:cs="Tahoma"/>
          <w:bCs/>
          <w:sz w:val="22"/>
          <w:szCs w:val="22"/>
        </w:rPr>
        <w:t>$</w:t>
      </w:r>
      <w:r w:rsidR="00953F1F"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95 </w:t>
      </w:r>
      <w:r w:rsidR="00262F43" w:rsidRPr="00F05E00">
        <w:rPr>
          <w:rStyle w:val="normal00200028web0029char"/>
          <w:rFonts w:ascii="Tahoma" w:hAnsi="Tahoma" w:cs="Tahoma"/>
          <w:bCs/>
          <w:sz w:val="22"/>
          <w:szCs w:val="22"/>
        </w:rPr>
        <w:t>average bill rate @ 20% Gross Margin</w:t>
      </w:r>
    </w:p>
    <w:p w:rsidR="003C49F2" w:rsidRPr="00F05E00" w:rsidRDefault="003C49F2" w:rsidP="00E07DE7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/>
          <w:iCs/>
          <w:sz w:val="22"/>
          <w:szCs w:val="22"/>
        </w:rPr>
      </w:pPr>
    </w:p>
    <w:p w:rsidR="00EE6103" w:rsidRDefault="006510B3" w:rsidP="003C49F2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</w:pPr>
      <w:r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 xml:space="preserve">V-Soft Consulting Group, Louisville, KY  </w:t>
      </w:r>
      <w:r w:rsidR="00E07DE7"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 xml:space="preserve">February </w:t>
      </w:r>
    </w:p>
    <w:p w:rsidR="00E07DE7" w:rsidRPr="00F05E00" w:rsidRDefault="003C49F2" w:rsidP="003C49F2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>Responsible for i</w:t>
      </w:r>
      <w:r w:rsidR="00E07DE7" w:rsidRPr="00F05E00">
        <w:rPr>
          <w:rStyle w:val="normal00200028web0029char"/>
          <w:rFonts w:ascii="Tahoma" w:hAnsi="Tahoma" w:cs="Tahoma"/>
          <w:sz w:val="22"/>
          <w:szCs w:val="22"/>
        </w:rPr>
        <w:t xml:space="preserve">mproved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the </w:t>
      </w:r>
      <w:r w:rsidR="00E07DE7" w:rsidRPr="00F05E00">
        <w:rPr>
          <w:rStyle w:val="normal00200028web0029char"/>
          <w:rFonts w:ascii="Tahoma" w:hAnsi="Tahoma" w:cs="Tahoma"/>
          <w:sz w:val="22"/>
          <w:szCs w:val="22"/>
        </w:rPr>
        <w:t>efficiency and effectiveness of the global human capital supply chain of this Hyderabad India based IT consulting company.</w:t>
      </w:r>
    </w:p>
    <w:p w:rsidR="003C49F2" w:rsidRPr="00F05E00" w:rsidRDefault="003C49F2" w:rsidP="003C49F2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/>
          <w:bCs/>
          <w:sz w:val="22"/>
          <w:szCs w:val="22"/>
        </w:rPr>
      </w:pPr>
    </w:p>
    <w:p w:rsidR="00B036AD" w:rsidRPr="00F05E00" w:rsidRDefault="00B036AD" w:rsidP="00B036A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SUMMARY OF RESPONSIBILITIES AND ACCOMPLISHMENTS </w:t>
      </w:r>
    </w:p>
    <w:p w:rsidR="002607EE" w:rsidRPr="00F05E00" w:rsidRDefault="002607EE" w:rsidP="00881CA4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UPS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- Provided leadership and managed recruiters for one of the world's largest SAP e-logistics projects at this global package delivery company. </w:t>
      </w:r>
    </w:p>
    <w:p w:rsidR="00881CA4" w:rsidRPr="00F05E00" w:rsidRDefault="002607EE" w:rsidP="00881CA4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Fonts w:ascii="Helvetica" w:hAnsi="Helvetica" w:cs="Helvetica"/>
          <w:sz w:val="20"/>
          <w:szCs w:val="20"/>
        </w:rPr>
        <w:t> </w:t>
      </w:r>
    </w:p>
    <w:p w:rsidR="002607EE" w:rsidRPr="00F05E00" w:rsidRDefault="002607EE" w:rsidP="00881CA4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MasterCard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- Expanded consultant head count and managed recruiters for one of the nation's largest Java implementations at this St. Louis based financial services company.</w:t>
      </w:r>
    </w:p>
    <w:p w:rsidR="00AC2EB1" w:rsidRPr="00F05E00" w:rsidRDefault="00AC2EB1" w:rsidP="00881CA4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sz w:val="22"/>
          <w:szCs w:val="22"/>
        </w:rPr>
      </w:pPr>
    </w:p>
    <w:p w:rsidR="00AC2EB1" w:rsidRPr="00F05E00" w:rsidRDefault="00AC2EB1" w:rsidP="00AC2EB1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Sales Production: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</w:t>
      </w:r>
      <w:r w:rsidR="00F05E00">
        <w:rPr>
          <w:rStyle w:val="normal00200028web0029char"/>
          <w:rFonts w:ascii="Tahoma" w:hAnsi="Tahoma" w:cs="Tahoma"/>
          <w:sz w:val="22"/>
          <w:szCs w:val="22"/>
        </w:rPr>
        <w:t xml:space="preserve"> </w:t>
      </w:r>
      <w:r w:rsidR="006B7DD4" w:rsidRPr="00F05E00">
        <w:rPr>
          <w:rStyle w:val="normal00200028web0029char"/>
          <w:rFonts w:ascii="Tahoma" w:hAnsi="Tahoma" w:cs="Tahoma"/>
          <w:sz w:val="22"/>
          <w:szCs w:val="22"/>
        </w:rPr>
        <w:t xml:space="preserve">10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consultants </w:t>
      </w:r>
    </w:p>
    <w:p w:rsidR="00AC2EB1" w:rsidRPr="00F05E00" w:rsidRDefault="00AC2EB1" w:rsidP="00AC2EB1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Cs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ab/>
        <w:t xml:space="preserve">               </w:t>
      </w:r>
      <w:r w:rsidR="006510B3"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     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>$</w:t>
      </w:r>
      <w:r w:rsidR="006B7DD4"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50 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average bill rate @ </w:t>
      </w:r>
      <w:r w:rsidR="006B7DD4" w:rsidRPr="00F05E00">
        <w:rPr>
          <w:rStyle w:val="normal00200028web0029char"/>
          <w:rFonts w:ascii="Tahoma" w:hAnsi="Tahoma" w:cs="Tahoma"/>
          <w:bCs/>
          <w:sz w:val="22"/>
          <w:szCs w:val="22"/>
        </w:rPr>
        <w:t>17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>% Gross Margin</w:t>
      </w:r>
    </w:p>
    <w:p w:rsidR="00AC2EB1" w:rsidRPr="00F05E00" w:rsidRDefault="00AC2EB1" w:rsidP="00881CA4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</w:p>
    <w:p w:rsidR="00EE6103" w:rsidRDefault="006510B3" w:rsidP="00615FD3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color w:val="808080" w:themeColor="background1" w:themeShade="80"/>
          <w:sz w:val="22"/>
          <w:szCs w:val="22"/>
        </w:rPr>
      </w:pPr>
      <w:r w:rsidRPr="00AF009F">
        <w:rPr>
          <w:rStyle w:val="normal00200028web0029char"/>
          <w:rFonts w:ascii="Tahoma" w:hAnsi="Tahoma" w:cs="Tahoma"/>
          <w:b/>
          <w:color w:val="808080" w:themeColor="background1" w:themeShade="80"/>
          <w:sz w:val="22"/>
          <w:szCs w:val="22"/>
        </w:rPr>
        <w:t xml:space="preserve">Computer Resource Solutions, Itasca, IL    </w:t>
      </w:r>
      <w:r w:rsidRPr="00AF009F">
        <w:rPr>
          <w:rStyle w:val="normal00200028web0029char"/>
          <w:rFonts w:ascii="Tahoma" w:hAnsi="Tahoma" w:cs="Tahoma"/>
          <w:color w:val="808080" w:themeColor="background1" w:themeShade="80"/>
          <w:sz w:val="22"/>
          <w:szCs w:val="22"/>
        </w:rPr>
        <w:t xml:space="preserve"> </w:t>
      </w:r>
    </w:p>
    <w:p w:rsidR="002607EE" w:rsidRPr="00F05E00" w:rsidRDefault="002607EE" w:rsidP="00615FD3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>Grew IT Staffing Practice of one of Chicago's leading Technology Companies. Successfully sold project lead positions in SAP, Oracle, PeopleSoft, Microsoft .Net, Java, J2EE, Oracle, and various other technologies</w:t>
      </w:r>
    </w:p>
    <w:p w:rsidR="00615FD3" w:rsidRPr="00F05E00" w:rsidRDefault="00615FD3" w:rsidP="00615FD3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  <w:u w:val="single"/>
        </w:rPr>
      </w:pPr>
    </w:p>
    <w:p w:rsidR="00B036AD" w:rsidRPr="00F05E00" w:rsidRDefault="00B036AD" w:rsidP="00B036AD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sz w:val="22"/>
          <w:szCs w:val="22"/>
          <w:u w:val="single"/>
        </w:rPr>
        <w:t xml:space="preserve">SUMMARY OF RESPONSIBILITIES AND ACCOMPLISHMENTS </w:t>
      </w:r>
    </w:p>
    <w:p w:rsidR="002607EE" w:rsidRPr="00F05E00" w:rsidRDefault="002607EE" w:rsidP="00615FD3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McDonald's Corporation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- Penetrated this Fortune 200 account gaining multi-million dollar staffing opportunity.</w:t>
      </w:r>
    </w:p>
    <w:p w:rsidR="002607EE" w:rsidRPr="00F05E00" w:rsidRDefault="002607EE" w:rsidP="002607EE">
      <w:pPr>
        <w:pStyle w:val="normal00200028web0029"/>
        <w:shd w:val="clear" w:color="auto" w:fill="FFFFFF"/>
        <w:spacing w:after="200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CVS/Caremark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- Expanded this 30 billion dollar Healthcare account where IT is a key part of their Pharmacy Benefits Management Supply Chain. Increased head count by providing </w:t>
      </w:r>
      <w:r w:rsidR="004A0F51" w:rsidRPr="00F05E00">
        <w:rPr>
          <w:rStyle w:val="normal00200028web0029char"/>
          <w:rFonts w:ascii="Tahoma" w:hAnsi="Tahoma" w:cs="Tahoma"/>
          <w:sz w:val="22"/>
          <w:szCs w:val="22"/>
        </w:rPr>
        <w:t xml:space="preserve">SAP,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Change Management, Websphere, Java/J2EE and AIX consultants.</w:t>
      </w:r>
      <w:r w:rsidR="004A0F51" w:rsidRPr="00F05E00">
        <w:rPr>
          <w:rStyle w:val="normal00200028web0029char"/>
          <w:rFonts w:ascii="Tahoma" w:hAnsi="Tahoma" w:cs="Tahoma"/>
          <w:sz w:val="22"/>
          <w:szCs w:val="22"/>
        </w:rPr>
        <w:t xml:space="preserve"> Caremark’s warehouse system was SAP based.</w:t>
      </w:r>
    </w:p>
    <w:p w:rsidR="006B7DD4" w:rsidRPr="00F05E00" w:rsidRDefault="006B7DD4" w:rsidP="006B7DD4">
      <w:pPr>
        <w:pStyle w:val="normal00200028web0029"/>
        <w:shd w:val="clear" w:color="auto" w:fill="FFFFFF"/>
        <w:spacing w:after="0"/>
        <w:jc w:val="both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Sales Production: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12 consultants </w:t>
      </w:r>
    </w:p>
    <w:p w:rsidR="006B7DD4" w:rsidRPr="00F05E00" w:rsidRDefault="006B7DD4" w:rsidP="006B7DD4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Cs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ab/>
        <w:t xml:space="preserve">               </w:t>
      </w:r>
      <w:r w:rsid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     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>$60 average bill rate @ 23% Gross Margin</w:t>
      </w:r>
    </w:p>
    <w:p w:rsidR="00615FD3" w:rsidRPr="00F05E00" w:rsidRDefault="00615FD3" w:rsidP="006B7DD4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Cs/>
          <w:sz w:val="22"/>
          <w:szCs w:val="22"/>
        </w:rPr>
      </w:pPr>
    </w:p>
    <w:p w:rsidR="000509BF" w:rsidRDefault="002607EE" w:rsidP="000509BF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/>
          <w:sz w:val="28"/>
          <w:szCs w:val="28"/>
        </w:rPr>
      </w:pPr>
      <w:proofErr w:type="spellStart"/>
      <w:r w:rsidRPr="00261454">
        <w:rPr>
          <w:rStyle w:val="normal00200028web0029char"/>
          <w:rFonts w:ascii="Tahoma" w:hAnsi="Tahoma" w:cs="Tahoma"/>
          <w:b/>
          <w:sz w:val="28"/>
          <w:szCs w:val="28"/>
        </w:rPr>
        <w:t>ComputerLand</w:t>
      </w:r>
      <w:proofErr w:type="spellEnd"/>
      <w:r w:rsidR="000509BF">
        <w:rPr>
          <w:rStyle w:val="normal00200028web0029char"/>
          <w:rFonts w:ascii="Tahoma" w:hAnsi="Tahoma" w:cs="Tahoma"/>
          <w:b/>
          <w:sz w:val="28"/>
          <w:szCs w:val="28"/>
        </w:rPr>
        <w:t>,</w:t>
      </w:r>
      <w:r w:rsidRPr="00261454">
        <w:rPr>
          <w:rStyle w:val="normal00200028web0029char"/>
          <w:rFonts w:ascii="Tahoma" w:hAnsi="Tahoma" w:cs="Tahoma"/>
          <w:b/>
          <w:sz w:val="28"/>
          <w:szCs w:val="28"/>
        </w:rPr>
        <w:t xml:space="preserve"> Chicago, </w:t>
      </w:r>
      <w:r w:rsidR="000509BF">
        <w:rPr>
          <w:rStyle w:val="normal00200028web0029char"/>
          <w:rFonts w:ascii="Tahoma" w:hAnsi="Tahoma" w:cs="Tahoma"/>
          <w:b/>
          <w:sz w:val="28"/>
          <w:szCs w:val="28"/>
        </w:rPr>
        <w:t xml:space="preserve">IL </w:t>
      </w:r>
      <w:r w:rsidR="001A6454" w:rsidRPr="00261454">
        <w:rPr>
          <w:rStyle w:val="normal00200028web0029char"/>
          <w:rFonts w:ascii="Tahoma" w:hAnsi="Tahoma" w:cs="Tahoma"/>
          <w:b/>
          <w:sz w:val="28"/>
          <w:szCs w:val="28"/>
        </w:rPr>
        <w:t xml:space="preserve">  June 1991 – January 1999</w:t>
      </w:r>
      <w:r w:rsidR="00261454">
        <w:rPr>
          <w:rStyle w:val="normal00200028web0029char"/>
          <w:rFonts w:ascii="Tahoma" w:hAnsi="Tahoma" w:cs="Tahoma"/>
          <w:b/>
          <w:sz w:val="28"/>
          <w:szCs w:val="28"/>
        </w:rPr>
        <w:t xml:space="preserve"> </w:t>
      </w:r>
    </w:p>
    <w:p w:rsidR="002607EE" w:rsidRPr="00F05E00" w:rsidRDefault="002607EE" w:rsidP="000509BF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261454">
        <w:rPr>
          <w:rStyle w:val="normal00200028web0029char"/>
          <w:rFonts w:ascii="Tahoma" w:hAnsi="Tahoma" w:cs="Tahoma"/>
          <w:b/>
          <w:bCs/>
          <w:sz w:val="28"/>
          <w:szCs w:val="28"/>
        </w:rPr>
        <w:t>Senior Account Manager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</w:t>
      </w:r>
      <w:r w:rsidRPr="00F05E00">
        <w:rPr>
          <w:rStyle w:val="normal00200028web0029char"/>
          <w:rFonts w:ascii="Helvetica" w:hAnsi="Helvetica" w:cs="Helvetica"/>
          <w:sz w:val="18"/>
          <w:szCs w:val="18"/>
        </w:rPr>
        <w:t> </w:t>
      </w:r>
      <w:r w:rsidRPr="00F05E00">
        <w:rPr>
          <w:rFonts w:ascii="Helvetica" w:hAnsi="Helvetica" w:cs="Helvetica"/>
          <w:sz w:val="18"/>
          <w:szCs w:val="18"/>
        </w:rPr>
        <w:br/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Sold technology solutions </w:t>
      </w:r>
      <w:r w:rsidR="001A6454" w:rsidRPr="00F05E00">
        <w:rPr>
          <w:rStyle w:val="normal00200028web0029char"/>
          <w:rFonts w:ascii="Tahoma" w:hAnsi="Tahoma" w:cs="Tahoma"/>
          <w:sz w:val="22"/>
          <w:szCs w:val="22"/>
        </w:rPr>
        <w:t xml:space="preserve">for this </w:t>
      </w:r>
      <w:r w:rsidR="001A6454" w:rsidRPr="00F05E00">
        <w:rPr>
          <w:rStyle w:val="normal00200028web0029char"/>
          <w:rFonts w:ascii="Tahoma" w:hAnsi="Tahoma" w:cs="Tahoma"/>
          <w:b/>
          <w:sz w:val="22"/>
          <w:szCs w:val="22"/>
        </w:rPr>
        <w:t>IBM PARTNER</w:t>
      </w:r>
      <w:r w:rsidR="001A6454" w:rsidRPr="00F05E00">
        <w:rPr>
          <w:rStyle w:val="normal00200028web0029char"/>
          <w:rFonts w:ascii="Tahoma" w:hAnsi="Tahoma" w:cs="Tahoma"/>
          <w:sz w:val="22"/>
          <w:szCs w:val="22"/>
        </w:rPr>
        <w:t xml:space="preserve"> 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>in the LAN, WAN and Telecom areas using NT, Netware, and Cisco as well as Lucent and Nortel Technologies</w:t>
      </w:r>
      <w:r w:rsidR="00E43E2D" w:rsidRPr="00F05E00">
        <w:rPr>
          <w:rStyle w:val="normal00200028web0029char"/>
          <w:rFonts w:ascii="Tahoma" w:hAnsi="Tahoma" w:cs="Tahoma"/>
          <w:sz w:val="22"/>
          <w:szCs w:val="22"/>
        </w:rPr>
        <w:t xml:space="preserve">. Had </w:t>
      </w:r>
      <w:r w:rsidR="006B27FA" w:rsidRPr="00F05E00">
        <w:rPr>
          <w:rStyle w:val="normal00200028web0029char"/>
          <w:rFonts w:ascii="Tahoma" w:hAnsi="Tahoma" w:cs="Tahoma"/>
          <w:sz w:val="22"/>
          <w:szCs w:val="22"/>
        </w:rPr>
        <w:t xml:space="preserve">profit/loss </w:t>
      </w:r>
      <w:r w:rsidR="00E43E2D" w:rsidRPr="00F05E00">
        <w:rPr>
          <w:rStyle w:val="normal00200028web0029char"/>
          <w:rFonts w:ascii="Tahoma" w:hAnsi="Tahoma" w:cs="Tahoma"/>
          <w:sz w:val="22"/>
          <w:szCs w:val="22"/>
        </w:rPr>
        <w:t xml:space="preserve">responsibility for </w:t>
      </w:r>
      <w:r w:rsidR="006B27FA" w:rsidRPr="00F05E00">
        <w:rPr>
          <w:rStyle w:val="normal00200028web0029char"/>
          <w:rFonts w:ascii="Tahoma" w:hAnsi="Tahoma" w:cs="Tahoma"/>
          <w:sz w:val="22"/>
          <w:szCs w:val="22"/>
        </w:rPr>
        <w:t xml:space="preserve">my </w:t>
      </w:r>
      <w:r w:rsidR="00E43E2D" w:rsidRPr="00F05E00">
        <w:rPr>
          <w:rStyle w:val="normal00200028web0029char"/>
          <w:rFonts w:ascii="Tahoma" w:hAnsi="Tahoma" w:cs="Tahoma"/>
          <w:sz w:val="22"/>
          <w:szCs w:val="22"/>
        </w:rPr>
        <w:t xml:space="preserve">book of business. </w:t>
      </w:r>
      <w:r w:rsidR="006B27FA" w:rsidRPr="00F05E00">
        <w:rPr>
          <w:rStyle w:val="normal00200028web0029char"/>
          <w:rFonts w:ascii="Tahoma" w:hAnsi="Tahoma" w:cs="Tahoma"/>
          <w:sz w:val="22"/>
          <w:szCs w:val="22"/>
        </w:rPr>
        <w:t xml:space="preserve"> The decline of hardware margins, forced a transition into IT Staffing. </w:t>
      </w:r>
      <w:r w:rsidR="004C3D88" w:rsidRPr="00F05E00">
        <w:rPr>
          <w:rStyle w:val="normal00200028web0029char"/>
          <w:rFonts w:ascii="Tahoma" w:hAnsi="Tahoma" w:cs="Tahoma"/>
          <w:sz w:val="22"/>
          <w:szCs w:val="22"/>
        </w:rPr>
        <w:t>It started</w:t>
      </w:r>
      <w:r w:rsidR="006B27FA" w:rsidRPr="00F05E00">
        <w:rPr>
          <w:rStyle w:val="normal00200028web0029char"/>
          <w:rFonts w:ascii="Tahoma" w:hAnsi="Tahoma" w:cs="Tahoma"/>
          <w:sz w:val="22"/>
          <w:szCs w:val="22"/>
        </w:rPr>
        <w:t xml:space="preserve"> with simple network integration projects. Having evolved with the industry has given me invaluable insights into staying competitive in an ever changing Market Place. </w:t>
      </w:r>
    </w:p>
    <w:p w:rsidR="00B036AD" w:rsidRPr="00F05E00" w:rsidRDefault="00B036AD" w:rsidP="00615FD3">
      <w:pPr>
        <w:pStyle w:val="normal00200028web0029"/>
        <w:shd w:val="clear" w:color="auto" w:fill="FFFFFF"/>
        <w:spacing w:after="0"/>
        <w:rPr>
          <w:rStyle w:val="normal00200028web0029char"/>
          <w:rFonts w:ascii="Arial Narrow" w:hAnsi="Arial Narrow" w:cs="Tahoma"/>
          <w:b/>
          <w:bCs/>
          <w:u w:val="single"/>
        </w:rPr>
      </w:pPr>
      <w:r w:rsidRPr="00F05E00">
        <w:rPr>
          <w:rStyle w:val="normal00200028web0029char"/>
          <w:rFonts w:ascii="Arial Narrow" w:hAnsi="Arial Narrow" w:cs="Tahoma"/>
          <w:b/>
          <w:bCs/>
          <w:u w:val="single"/>
        </w:rPr>
        <w:t xml:space="preserve">SUMMARY OF RESPONSIBILITIES AND ACCOMPLISHMENTS </w:t>
      </w:r>
    </w:p>
    <w:p w:rsidR="001A6454" w:rsidRPr="00F05E00" w:rsidRDefault="001A6454" w:rsidP="00615FD3">
      <w:pPr>
        <w:pStyle w:val="normal00200028web0029"/>
        <w:shd w:val="clear" w:color="auto" w:fill="FFFFFF"/>
        <w:spacing w:after="0"/>
        <w:rPr>
          <w:rStyle w:val="normal00200028web0029char"/>
          <w:rFonts w:ascii="Tahoma" w:hAnsi="Tahoma" w:cs="Tahoma"/>
          <w:bCs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Chicago Mercantile Exchange-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Penetrated this global exchange participating in </w:t>
      </w: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 xml:space="preserve">CUBS </w:t>
      </w:r>
      <w:r w:rsidRPr="00F05E00">
        <w:rPr>
          <w:rStyle w:val="normal00200028web0029char"/>
          <w:rFonts w:ascii="Tahoma" w:hAnsi="Tahoma" w:cs="Tahoma"/>
          <w:bCs/>
          <w:sz w:val="22"/>
          <w:szCs w:val="22"/>
        </w:rPr>
        <w:t xml:space="preserve">which was its first wireless trading solution. Persistently called on decision maker until opportunity came, at which time I exceeded client’s expectation. </w:t>
      </w:r>
    </w:p>
    <w:p w:rsidR="002607EE" w:rsidRPr="00F05E00" w:rsidRDefault="002607EE" w:rsidP="00615FD3">
      <w:pPr>
        <w:pStyle w:val="normal00200028web0029"/>
        <w:shd w:val="clear" w:color="auto" w:fill="FFFFFF"/>
        <w:spacing w:after="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State Farm Insurance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- Facilitated placement of numerous MCSE's at world largest NT network. </w:t>
      </w:r>
      <w:r w:rsidR="004C3D88" w:rsidRPr="00F05E00">
        <w:rPr>
          <w:rStyle w:val="normal00200028web0029char"/>
          <w:rFonts w:ascii="Tahoma" w:hAnsi="Tahoma" w:cs="Tahoma"/>
          <w:sz w:val="22"/>
          <w:szCs w:val="22"/>
        </w:rPr>
        <w:t xml:space="preserve">I recruited my own resources for this huge project. </w:t>
      </w:r>
    </w:p>
    <w:p w:rsidR="002607EE" w:rsidRPr="00F05E00" w:rsidRDefault="002607EE" w:rsidP="002607EE">
      <w:pPr>
        <w:pStyle w:val="normal00200028web0029"/>
        <w:shd w:val="clear" w:color="auto" w:fill="FFFFFF"/>
        <w:spacing w:after="200"/>
        <w:rPr>
          <w:rFonts w:ascii="Helvetica" w:hAnsi="Helvetica" w:cs="Helvetica"/>
          <w:sz w:val="20"/>
          <w:szCs w:val="20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EDS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- Sold $1.1M in first year in services and Compaq equipment. </w:t>
      </w:r>
      <w:r w:rsidR="004C3D88" w:rsidRPr="00F05E00">
        <w:rPr>
          <w:rStyle w:val="normal00200028web0029char"/>
          <w:rFonts w:ascii="Tahoma" w:hAnsi="Tahoma" w:cs="Tahoma"/>
          <w:sz w:val="22"/>
          <w:szCs w:val="22"/>
        </w:rPr>
        <w:t xml:space="preserve">The end client was BP/Amoco. The hardware was part of their Y2K project. </w:t>
      </w:r>
    </w:p>
    <w:p w:rsidR="00CB7D2D" w:rsidRPr="00F05E00" w:rsidRDefault="002607EE" w:rsidP="00615FD3">
      <w:pPr>
        <w:pStyle w:val="normal00200028web0029"/>
        <w:shd w:val="clear" w:color="auto" w:fill="FFFFFF"/>
        <w:rPr>
          <w:rStyle w:val="normal00200028web0029char"/>
          <w:rFonts w:ascii="Tahoma" w:hAnsi="Tahoma" w:cs="Tahoma"/>
          <w:sz w:val="22"/>
          <w:szCs w:val="22"/>
        </w:rPr>
      </w:pP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 xml:space="preserve">Education: </w:t>
      </w:r>
      <w:r w:rsidRPr="00F05E00">
        <w:rPr>
          <w:rStyle w:val="normal00200028web0029char"/>
          <w:rFonts w:ascii="Helvetica" w:hAnsi="Helvetica" w:cs="Helvetica"/>
          <w:sz w:val="18"/>
          <w:szCs w:val="18"/>
        </w:rPr>
        <w:t> </w:t>
      </w:r>
      <w:r w:rsidRPr="00F05E00">
        <w:rPr>
          <w:rFonts w:ascii="Helvetica" w:hAnsi="Helvetica" w:cs="Helvetica"/>
          <w:sz w:val="18"/>
          <w:szCs w:val="18"/>
        </w:rPr>
        <w:br/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Southern Illinois University, Carbondale, </w:t>
      </w:r>
      <w:r w:rsidR="00881CA4" w:rsidRPr="00F05E00">
        <w:rPr>
          <w:rStyle w:val="normal00200028web0029char"/>
          <w:rFonts w:ascii="Tahoma" w:hAnsi="Tahoma" w:cs="Tahoma"/>
          <w:sz w:val="22"/>
          <w:szCs w:val="22"/>
        </w:rPr>
        <w:t xml:space="preserve">Illinois </w:t>
      </w:r>
      <w:r w:rsidRPr="00F05E00">
        <w:rPr>
          <w:rFonts w:ascii="Helvetica" w:hAnsi="Helvetica" w:cs="Helvetica"/>
          <w:sz w:val="18"/>
          <w:szCs w:val="18"/>
        </w:rPr>
        <w:br/>
      </w: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Bachelor of Science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: Electronic Data </w:t>
      </w:r>
      <w:r w:rsidR="00881CA4" w:rsidRPr="00F05E00">
        <w:rPr>
          <w:rStyle w:val="normal00200028web0029char"/>
          <w:rFonts w:ascii="Tahoma" w:hAnsi="Tahoma" w:cs="Tahoma"/>
          <w:sz w:val="22"/>
          <w:szCs w:val="22"/>
        </w:rPr>
        <w:t xml:space="preserve">Processing </w:t>
      </w:r>
      <w:r w:rsidRPr="00F05E00">
        <w:rPr>
          <w:rFonts w:ascii="Helvetica" w:hAnsi="Helvetica" w:cs="Helvetica"/>
          <w:sz w:val="18"/>
          <w:szCs w:val="18"/>
        </w:rPr>
        <w:br/>
      </w:r>
      <w:r w:rsidRPr="00F05E00">
        <w:rPr>
          <w:rStyle w:val="normal00200028web0029char"/>
          <w:rFonts w:ascii="Tahoma" w:hAnsi="Tahoma" w:cs="Tahoma"/>
          <w:b/>
          <w:bCs/>
          <w:sz w:val="22"/>
          <w:szCs w:val="22"/>
        </w:rPr>
        <w:t>Minor:</w:t>
      </w: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 International Marketing/Political Science</w:t>
      </w:r>
    </w:p>
    <w:p w:rsidR="001A6454" w:rsidRPr="00F05E00" w:rsidRDefault="00464ACD" w:rsidP="00615FD3">
      <w:pPr>
        <w:pStyle w:val="normal00200028web0029"/>
        <w:shd w:val="clear" w:color="auto" w:fill="FFFFFF"/>
        <w:rPr>
          <w:b/>
        </w:rPr>
      </w:pPr>
      <w:r w:rsidRPr="00F05E00">
        <w:rPr>
          <w:rStyle w:val="normal00200028web0029char"/>
          <w:rFonts w:ascii="Tahoma" w:hAnsi="Tahoma" w:cs="Tahoma"/>
          <w:sz w:val="22"/>
          <w:szCs w:val="22"/>
        </w:rPr>
        <w:t xml:space="preserve">My courses included: </w:t>
      </w:r>
      <w:r w:rsidRPr="00F05E00">
        <w:rPr>
          <w:rStyle w:val="normal00200028web0029char"/>
          <w:rFonts w:ascii="Tahoma" w:hAnsi="Tahoma" w:cs="Tahoma"/>
          <w:b/>
          <w:sz w:val="22"/>
          <w:szCs w:val="22"/>
        </w:rPr>
        <w:t>COBOL, FORTRAN, PRG II, Assembler, JCL, Dbase, FoxPro, and PL/1</w:t>
      </w:r>
    </w:p>
    <w:sectPr w:rsidR="001A6454" w:rsidRPr="00F05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EE"/>
    <w:rsid w:val="00000520"/>
    <w:rsid w:val="00040E3A"/>
    <w:rsid w:val="000509BF"/>
    <w:rsid w:val="000A5CCB"/>
    <w:rsid w:val="000C598E"/>
    <w:rsid w:val="0012212F"/>
    <w:rsid w:val="00141343"/>
    <w:rsid w:val="00147554"/>
    <w:rsid w:val="00161E55"/>
    <w:rsid w:val="00162DC0"/>
    <w:rsid w:val="00163C3A"/>
    <w:rsid w:val="00165EB7"/>
    <w:rsid w:val="001A6454"/>
    <w:rsid w:val="001B2951"/>
    <w:rsid w:val="001B6356"/>
    <w:rsid w:val="001D33A7"/>
    <w:rsid w:val="00216425"/>
    <w:rsid w:val="002607EE"/>
    <w:rsid w:val="00261454"/>
    <w:rsid w:val="00262E3E"/>
    <w:rsid w:val="00262F3C"/>
    <w:rsid w:val="00262F43"/>
    <w:rsid w:val="00291B83"/>
    <w:rsid w:val="002B2126"/>
    <w:rsid w:val="002C5465"/>
    <w:rsid w:val="002C5F4D"/>
    <w:rsid w:val="002D06B9"/>
    <w:rsid w:val="002F58FB"/>
    <w:rsid w:val="003043AA"/>
    <w:rsid w:val="00322B0F"/>
    <w:rsid w:val="00367292"/>
    <w:rsid w:val="00382A53"/>
    <w:rsid w:val="00386EAE"/>
    <w:rsid w:val="003C49F2"/>
    <w:rsid w:val="003F13B5"/>
    <w:rsid w:val="00434255"/>
    <w:rsid w:val="00434CD8"/>
    <w:rsid w:val="00464ACD"/>
    <w:rsid w:val="00465143"/>
    <w:rsid w:val="004A0F51"/>
    <w:rsid w:val="004B278D"/>
    <w:rsid w:val="004C3D88"/>
    <w:rsid w:val="004E2C52"/>
    <w:rsid w:val="005002D6"/>
    <w:rsid w:val="00506BE2"/>
    <w:rsid w:val="005148FB"/>
    <w:rsid w:val="00536C31"/>
    <w:rsid w:val="00560A70"/>
    <w:rsid w:val="005A089E"/>
    <w:rsid w:val="006034E5"/>
    <w:rsid w:val="00615FD3"/>
    <w:rsid w:val="006510B3"/>
    <w:rsid w:val="006801D5"/>
    <w:rsid w:val="00686E77"/>
    <w:rsid w:val="0069119B"/>
    <w:rsid w:val="00696249"/>
    <w:rsid w:val="006B27FA"/>
    <w:rsid w:val="006B64A3"/>
    <w:rsid w:val="006B7DD4"/>
    <w:rsid w:val="006D1903"/>
    <w:rsid w:val="006E21B9"/>
    <w:rsid w:val="006E5F5F"/>
    <w:rsid w:val="00711A0A"/>
    <w:rsid w:val="00776D65"/>
    <w:rsid w:val="0078413D"/>
    <w:rsid w:val="0079620F"/>
    <w:rsid w:val="007B09C9"/>
    <w:rsid w:val="007D010B"/>
    <w:rsid w:val="007E1F3C"/>
    <w:rsid w:val="007E4918"/>
    <w:rsid w:val="007F2F04"/>
    <w:rsid w:val="00821090"/>
    <w:rsid w:val="008218E7"/>
    <w:rsid w:val="00822AED"/>
    <w:rsid w:val="00835480"/>
    <w:rsid w:val="00847BF1"/>
    <w:rsid w:val="00881CA4"/>
    <w:rsid w:val="008C7B48"/>
    <w:rsid w:val="008E2A82"/>
    <w:rsid w:val="008F5453"/>
    <w:rsid w:val="00914292"/>
    <w:rsid w:val="009412E4"/>
    <w:rsid w:val="00943FDC"/>
    <w:rsid w:val="00946753"/>
    <w:rsid w:val="00950635"/>
    <w:rsid w:val="00953E8D"/>
    <w:rsid w:val="00953F1F"/>
    <w:rsid w:val="009B0617"/>
    <w:rsid w:val="009C37F6"/>
    <w:rsid w:val="009D57BF"/>
    <w:rsid w:val="00A157BC"/>
    <w:rsid w:val="00A21012"/>
    <w:rsid w:val="00A229FA"/>
    <w:rsid w:val="00A7778F"/>
    <w:rsid w:val="00AC2EB1"/>
    <w:rsid w:val="00AD136C"/>
    <w:rsid w:val="00AD784D"/>
    <w:rsid w:val="00AF009F"/>
    <w:rsid w:val="00B036AD"/>
    <w:rsid w:val="00B07AAB"/>
    <w:rsid w:val="00B223BE"/>
    <w:rsid w:val="00B24FF1"/>
    <w:rsid w:val="00B32012"/>
    <w:rsid w:val="00B57353"/>
    <w:rsid w:val="00B62747"/>
    <w:rsid w:val="00BC2BCE"/>
    <w:rsid w:val="00BC671E"/>
    <w:rsid w:val="00BE04A5"/>
    <w:rsid w:val="00C766D9"/>
    <w:rsid w:val="00CA321D"/>
    <w:rsid w:val="00CB7D2D"/>
    <w:rsid w:val="00CC4763"/>
    <w:rsid w:val="00CD7B4E"/>
    <w:rsid w:val="00D00147"/>
    <w:rsid w:val="00D06F74"/>
    <w:rsid w:val="00D1141D"/>
    <w:rsid w:val="00D716C5"/>
    <w:rsid w:val="00D73929"/>
    <w:rsid w:val="00D76686"/>
    <w:rsid w:val="00D81C73"/>
    <w:rsid w:val="00DB33A3"/>
    <w:rsid w:val="00DD0E0F"/>
    <w:rsid w:val="00DF290F"/>
    <w:rsid w:val="00E07DE7"/>
    <w:rsid w:val="00E217C3"/>
    <w:rsid w:val="00E2664B"/>
    <w:rsid w:val="00E432A1"/>
    <w:rsid w:val="00E43E2D"/>
    <w:rsid w:val="00E75762"/>
    <w:rsid w:val="00E9072B"/>
    <w:rsid w:val="00EC0AF8"/>
    <w:rsid w:val="00ED4082"/>
    <w:rsid w:val="00EE6103"/>
    <w:rsid w:val="00EF0835"/>
    <w:rsid w:val="00F022A9"/>
    <w:rsid w:val="00F05E00"/>
    <w:rsid w:val="00F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7EE"/>
    <w:pPr>
      <w:spacing w:after="120"/>
    </w:pPr>
  </w:style>
  <w:style w:type="paragraph" w:customStyle="1" w:styleId="normal00200028web0029">
    <w:name w:val="normal_0020_0028web_0029"/>
    <w:basedOn w:val="Normal"/>
    <w:rsid w:val="002607EE"/>
    <w:pPr>
      <w:spacing w:after="120"/>
    </w:pPr>
  </w:style>
  <w:style w:type="character" w:customStyle="1" w:styleId="normal00200028web0029char">
    <w:name w:val="normal_0020_0028web_0029__char"/>
    <w:basedOn w:val="DefaultParagraphFont"/>
    <w:rsid w:val="002607EE"/>
  </w:style>
  <w:style w:type="character" w:customStyle="1" w:styleId="hyperlinkchar">
    <w:name w:val="hyperlink__char"/>
    <w:basedOn w:val="DefaultParagraphFont"/>
    <w:rsid w:val="002607EE"/>
  </w:style>
  <w:style w:type="paragraph" w:styleId="BalloonText">
    <w:name w:val="Balloon Text"/>
    <w:basedOn w:val="Normal"/>
    <w:link w:val="BalloonTextChar"/>
    <w:rsid w:val="005A0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8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36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7EE"/>
    <w:pPr>
      <w:spacing w:after="120"/>
    </w:pPr>
  </w:style>
  <w:style w:type="paragraph" w:customStyle="1" w:styleId="normal00200028web0029">
    <w:name w:val="normal_0020_0028web_0029"/>
    <w:basedOn w:val="Normal"/>
    <w:rsid w:val="002607EE"/>
    <w:pPr>
      <w:spacing w:after="120"/>
    </w:pPr>
  </w:style>
  <w:style w:type="character" w:customStyle="1" w:styleId="normal00200028web0029char">
    <w:name w:val="normal_0020_0028web_0029__char"/>
    <w:basedOn w:val="DefaultParagraphFont"/>
    <w:rsid w:val="002607EE"/>
  </w:style>
  <w:style w:type="character" w:customStyle="1" w:styleId="hyperlinkchar">
    <w:name w:val="hyperlink__char"/>
    <w:basedOn w:val="DefaultParagraphFont"/>
    <w:rsid w:val="002607EE"/>
  </w:style>
  <w:style w:type="paragraph" w:styleId="BalloonText">
    <w:name w:val="Balloon Text"/>
    <w:basedOn w:val="Normal"/>
    <w:link w:val="BalloonTextChar"/>
    <w:rsid w:val="005A0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8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36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596">
          <w:marLeft w:val="450"/>
          <w:marRight w:val="4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556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mnet@blackfunne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Nexcast LLC</Company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Mark Marsh</cp:lastModifiedBy>
  <cp:revision>2</cp:revision>
  <cp:lastPrinted>2011-09-23T17:04:00Z</cp:lastPrinted>
  <dcterms:created xsi:type="dcterms:W3CDTF">2013-05-20T23:41:00Z</dcterms:created>
  <dcterms:modified xsi:type="dcterms:W3CDTF">2013-05-20T23:41:00Z</dcterms:modified>
</cp:coreProperties>
</file>