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Gasolina: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Mistura complexa de hidrocarbonetos (</w:t>
      </w:r>
      <w:proofErr w:type="gramStart"/>
      <w:r w:rsidRPr="0015000B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15000B">
        <w:rPr>
          <w:rFonts w:ascii="Times New Roman" w:hAnsi="Times New Roman" w:cs="Times New Roman"/>
          <w:sz w:val="24"/>
          <w:szCs w:val="24"/>
        </w:rPr>
        <w:t xml:space="preserve"> carbonos  a 12carbonos), com ponto de ebulição de 30 a 260ºC. 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 xml:space="preserve">Contém: 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 xml:space="preserve"> </w:t>
      </w:r>
      <w:r w:rsidRPr="001500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000B">
        <w:rPr>
          <w:rFonts w:ascii="Times New Roman" w:hAnsi="Times New Roman" w:cs="Times New Roman"/>
          <w:sz w:val="24"/>
          <w:szCs w:val="24"/>
        </w:rPr>
        <w:t>saturados</w:t>
      </w:r>
      <w:proofErr w:type="gramEnd"/>
      <w:r w:rsidRPr="0015000B">
        <w:rPr>
          <w:rFonts w:ascii="Times New Roman" w:hAnsi="Times New Roman" w:cs="Times New Roman"/>
          <w:sz w:val="24"/>
          <w:szCs w:val="24"/>
        </w:rPr>
        <w:t>: parafínicos - n-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hexano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, pentanos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naftênicos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ciclohexano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metilciclohexano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 , olefinas -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heptene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 , aromáticos -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BTEXs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>, 1,2,4-trimetilbenzeno .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 xml:space="preserve"> Pode conter: 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000B">
        <w:rPr>
          <w:rFonts w:ascii="Times New Roman" w:hAnsi="Times New Roman" w:cs="Times New Roman"/>
          <w:sz w:val="24"/>
          <w:szCs w:val="24"/>
        </w:rPr>
        <w:t>compostos</w:t>
      </w:r>
      <w:proofErr w:type="gramEnd"/>
      <w:r w:rsidRPr="0015000B">
        <w:rPr>
          <w:rFonts w:ascii="Times New Roman" w:hAnsi="Times New Roman" w:cs="Times New Roman"/>
          <w:sz w:val="24"/>
          <w:szCs w:val="24"/>
        </w:rPr>
        <w:t xml:space="preserve"> oxigenados , detergentes </w:t>
      </w:r>
      <w:r w:rsidRPr="0015000B">
        <w:rPr>
          <w:rFonts w:ascii="Times New Roman" w:hAnsi="Times New Roman" w:cs="Times New Roman"/>
          <w:sz w:val="24"/>
          <w:szCs w:val="24"/>
        </w:rPr>
        <w:sym w:font="Symbol" w:char="F0B7"/>
      </w:r>
      <w:r w:rsidRPr="0015000B">
        <w:rPr>
          <w:rFonts w:ascii="Times New Roman" w:hAnsi="Times New Roman" w:cs="Times New Roman"/>
          <w:sz w:val="24"/>
          <w:szCs w:val="24"/>
        </w:rPr>
        <w:t xml:space="preserve">,aditivos </w:t>
      </w:r>
      <w:r w:rsidRPr="0015000B">
        <w:rPr>
          <w:rFonts w:ascii="Times New Roman" w:hAnsi="Times New Roman" w:cs="Times New Roman"/>
          <w:sz w:val="24"/>
          <w:szCs w:val="24"/>
        </w:rPr>
        <w:sym w:font="Symbol" w:char="F0E8"/>
      </w:r>
      <w:r w:rsidRPr="0015000B">
        <w:rPr>
          <w:rFonts w:ascii="Times New Roman" w:hAnsi="Times New Roman" w:cs="Times New Roman"/>
          <w:sz w:val="24"/>
          <w:szCs w:val="24"/>
        </w:rPr>
        <w:t xml:space="preserve"> Estudo analítico: 150 a 200 hidrocarbonetos 7 Especificação da Gasolina: ANP - Port. nº 309, de 27/12/2001</w:t>
      </w:r>
    </w:p>
    <w:p w:rsidR="00002B54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Característica</w:t>
      </w:r>
      <w:proofErr w:type="gramStart"/>
      <w:r w:rsidRPr="001500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5000B">
        <w:rPr>
          <w:rFonts w:ascii="Times New Roman" w:hAnsi="Times New Roman" w:cs="Times New Roman"/>
          <w:sz w:val="24"/>
          <w:szCs w:val="24"/>
        </w:rPr>
        <w:t xml:space="preserve">unidade  comum 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  Etanol anidro %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  20 a 24* 20 a 24* Enxofre, máx. % massa 0,01   ,   0,01 Benzeno, máx. %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 1,0 1,5 Chumbo, máx. g/L 0,005 0,005 Aditivos, máx. -Hidrocarbonetos %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 Aromáticos, máx. 45 , 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Olefínicos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>, máx. 30.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Gasolina comum: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 xml:space="preserve"> Gasolina </w:t>
      </w:r>
      <w:proofErr w:type="gramStart"/>
      <w:r w:rsidR="00612FF3" w:rsidRPr="0015000B">
        <w:rPr>
          <w:rFonts w:ascii="Times New Roman" w:hAnsi="Times New Roman" w:cs="Times New Roman"/>
          <w:sz w:val="24"/>
          <w:szCs w:val="24"/>
        </w:rPr>
        <w:t>pura ,</w:t>
      </w:r>
      <w:proofErr w:type="gramEnd"/>
      <w:r w:rsidR="00612FF3" w:rsidRPr="0015000B">
        <w:rPr>
          <w:rFonts w:ascii="Times New Roman" w:hAnsi="Times New Roman" w:cs="Times New Roman"/>
          <w:sz w:val="24"/>
          <w:szCs w:val="24"/>
        </w:rPr>
        <w:t xml:space="preserve">isto è tipo A è misturada a uma porção de 27% de álcool anidro e aditivos que aumentam sua resistência a detonação :octanagem sua octanagem è de 87 IAD o que È isso IAD </w:t>
      </w:r>
      <w:r w:rsidR="00612FF3" w:rsidRPr="0098508F">
        <w:rPr>
          <w:rFonts w:ascii="Times New Roman" w:hAnsi="Times New Roman" w:cs="Times New Roman"/>
          <w:sz w:val="24"/>
          <w:szCs w:val="24"/>
        </w:rPr>
        <w:t>=</w:t>
      </w:r>
      <w:r w:rsidR="0098508F" w:rsidRPr="0098508F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(Índice Antidetonante)</w:t>
      </w:r>
      <w:r w:rsidR="0098508F">
        <w:rPr>
          <w:rFonts w:ascii="Arial" w:hAnsi="Arial" w:cs="Arial"/>
          <w:color w:val="545454"/>
          <w:shd w:val="clear" w:color="auto" w:fill="FFFFFF"/>
        </w:rPr>
        <w:t xml:space="preserve"> </w:t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O que é gasolina aditivada?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Gasolina aditivada é a gasolina comum (com 27% de álcool anidro e octanagem IAD 87) misturada a aditivos detergentes, dispersantes e lubrificantes. Ela serve basicamente para manter seu motor sempre limpo e impedir que ele venha a apresentar problemas de alimentação em longo prazo devido ao acúmulo dos resíduos sólidos da combustão. Mais recentemente os distribuidores também passaram a incluir aditivos redutores de atrito (lubrificantes), para auxiliar a redução do desgaste das partes móveis do sistema de combustível.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 xml:space="preserve">O que é gasolina </w:t>
      </w:r>
      <w:proofErr w:type="spellStart"/>
      <w:proofErr w:type="gramStart"/>
      <w:r w:rsidRPr="0015000B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proofErr w:type="gramEnd"/>
      <w:r w:rsidRPr="0015000B">
        <w:rPr>
          <w:rFonts w:ascii="Times New Roman" w:hAnsi="Times New Roman" w:cs="Times New Roman"/>
          <w:sz w:val="24"/>
          <w:szCs w:val="24"/>
        </w:rPr>
        <w:t>?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Calma, não é uma gasolina que foi </w:t>
      </w:r>
      <w:proofErr w:type="spellStart"/>
      <w:r w:rsidRPr="0015000B">
        <w:rPr>
          <w:rFonts w:ascii="Times New Roman" w:hAnsi="Times New Roman" w:cs="Times New Roman"/>
          <w:sz w:val="24"/>
          <w:szCs w:val="24"/>
        </w:rPr>
        <w:t>gourmetizada</w:t>
      </w:r>
      <w:proofErr w:type="spellEnd"/>
      <w:r w:rsidRPr="0015000B">
        <w:rPr>
          <w:rFonts w:ascii="Times New Roman" w:hAnsi="Times New Roman" w:cs="Times New Roman"/>
          <w:sz w:val="24"/>
          <w:szCs w:val="24"/>
        </w:rPr>
        <w:t xml:space="preserve">. Nesse caso ela é superior mesmo, e o termo é adotado internacionalmente. Trata-se de uma gasolina com maior octanagem e menor proporção de álcool anidro. Segundo a regulamentação brasileira para ser classificada como </w:t>
      </w:r>
      <w:proofErr w:type="spellStart"/>
      <w:proofErr w:type="gramStart"/>
      <w:r w:rsidRPr="0015000B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proofErr w:type="gramEnd"/>
      <w:r w:rsidRPr="0015000B">
        <w:rPr>
          <w:rFonts w:ascii="Times New Roman" w:hAnsi="Times New Roman" w:cs="Times New Roman"/>
          <w:sz w:val="24"/>
          <w:szCs w:val="24"/>
        </w:rPr>
        <w:t>, a gasolina precisa ter octanagem IAD igual ou superior a 91, e deve ter 25% de álcool anidro, em vez dos 27% das gasolinas comuns e aditivadas.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O que é octanagem?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lastRenderedPageBreak/>
        <w:t>Octanagem é um índice de resistência de um determinado combustível à detonação. No caso dos motores a combustão, detonação é quando a mistura ar-combustível se inflama pelo aumento de sua temperatura devido à compressão, e não pela centelha da vela.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 xml:space="preserve">É por isso que </w:t>
      </w:r>
      <w:proofErr w:type="gramStart"/>
      <w:r w:rsidRPr="0015000B">
        <w:rPr>
          <w:rFonts w:ascii="Times New Roman" w:hAnsi="Times New Roman" w:cs="Times New Roman"/>
          <w:sz w:val="24"/>
          <w:szCs w:val="24"/>
        </w:rPr>
        <w:t>recomenda-se</w:t>
      </w:r>
      <w:proofErr w:type="gramEnd"/>
      <w:r w:rsidRPr="0015000B">
        <w:rPr>
          <w:rFonts w:ascii="Times New Roman" w:hAnsi="Times New Roman" w:cs="Times New Roman"/>
          <w:sz w:val="24"/>
          <w:szCs w:val="24"/>
        </w:rPr>
        <w:t xml:space="preserve"> usar combustível de alta octanagem em motores turbo, motores com injeção direta, motores turbo com injeção direta, e motores flex. Quanto maior a resistência do combustível à detonação, maior poderá ser a compressão à qual ele será submetido.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t>Se você usar uma gasolina de octanagem baixa em um motor com taxa de compressão elevada (</w:t>
      </w:r>
      <w:proofErr w:type="gramStart"/>
      <w:r w:rsidRPr="0015000B">
        <w:rPr>
          <w:rFonts w:ascii="Times New Roman" w:hAnsi="Times New Roman" w:cs="Times New Roman"/>
          <w:sz w:val="24"/>
          <w:szCs w:val="24"/>
        </w:rPr>
        <w:t>10,5:</w:t>
      </w:r>
      <w:proofErr w:type="gramEnd"/>
      <w:r w:rsidRPr="0015000B">
        <w:rPr>
          <w:rFonts w:ascii="Times New Roman" w:hAnsi="Times New Roman" w:cs="Times New Roman"/>
          <w:sz w:val="24"/>
          <w:szCs w:val="24"/>
        </w:rPr>
        <w:t>0 ou mais), poderá ocorrer a detonação e a chamada “batida de pino”, que é o ruído gerado por um choque de ondas dentro da câmara de combustão. Quando a mistura detona, ela gera uma onda de choque, e quando a centelha da vela é disparada, é gerada uma segunda onda que se choca com a primeira e causa o ruído metálico semelhante a uma batida de pino (acredite: não tem pino nenhum batendo lá dentro). Esse choque de ondas é prejudicial ao motor por elevar demasiadamente a temperatura na câmara de combustão e pode até deformar ou perfurar o pistão e outros componentes internos caso continue acontecendo por um período prolongado.</w:t>
      </w:r>
    </w:p>
    <w:p w:rsidR="00612FF3" w:rsidRPr="0015000B" w:rsidRDefault="00612FF3" w:rsidP="0015000B">
      <w:pPr>
        <w:jc w:val="both"/>
        <w:rPr>
          <w:rFonts w:ascii="Times New Roman" w:hAnsi="Times New Roman" w:cs="Times New Roman"/>
          <w:sz w:val="24"/>
          <w:szCs w:val="24"/>
        </w:rPr>
      </w:pPr>
      <w:r w:rsidRPr="001500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8D297" wp14:editId="61B3A39D">
            <wp:extent cx="5903595" cy="3006725"/>
            <wp:effectExtent l="0" t="0" r="1905" b="3175"/>
            <wp:docPr id="1" name="Imagem 1" descr="KnockKnockKnockinOnEnginesDoo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ockKnockKnockinOnEnginesDoo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F0" w:rsidRPr="0015000B" w:rsidRDefault="00886AF0" w:rsidP="0015000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6AF0" w:rsidRPr="0015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F0"/>
    <w:rsid w:val="00002B54"/>
    <w:rsid w:val="0015000B"/>
    <w:rsid w:val="00612FF3"/>
    <w:rsid w:val="00886AF0"/>
    <w:rsid w:val="0098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6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6A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2FF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6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6A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2FF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out.com.br/wp-content/uploads/2017/10/KnockKnockKnockinOnEnginesDoor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D319B-10FA-414B-B8AE-562E05BF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2018-03-23T01:26:00Z</dcterms:created>
  <dcterms:modified xsi:type="dcterms:W3CDTF">2018-03-23T02:07:00Z</dcterms:modified>
</cp:coreProperties>
</file>