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76CB54">
      <w:pPr>
        <w:pStyle w:val="2"/>
        <w:bidi w:val="0"/>
        <w:rPr>
          <w:rFonts w:hint="default"/>
          <w:lang w:val="en-US" w:eastAsia="zh-CN"/>
        </w:rPr>
      </w:pPr>
      <w:r>
        <w:t>直接法：尽量做“无DMPO”直接测ClO₂四线本征谱（Ozawa、Marcon给了经典谱）。</w:t>
      </w:r>
    </w:p>
    <w:p w14:paraId="26E05576">
      <w:pPr>
        <w:pStyle w:val="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OXIDATION OF SPIN-TRAPS BY CHLORINE DIOXIDE (C1Oe) RADICAL IN AQUEOUS SOLUTIONS: FIRST ESR EVIDENCE OF FORMATION OF NEW NITROXIDE RADICALS</w:t>
      </w:r>
    </w:p>
    <w:p w14:paraId="3DDE65A2">
      <w:r>
        <w:drawing>
          <wp:inline distT="0" distB="0" distL="114300" distR="114300">
            <wp:extent cx="5274310" cy="2431415"/>
            <wp:effectExtent l="0" t="0" r="2540" b="6985"/>
            <wp:docPr id="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31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B9826F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测到的信号到底是什么？</w:t>
      </w:r>
    </w:p>
    <w:p w14:paraId="38C9159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Fig.1：作者指认为 </w:t>
      </w:r>
      <w:r>
        <w:rPr>
          <w:rStyle w:val="7"/>
        </w:rPr>
        <w:t>ClO₂·本征四线谱</w:t>
      </w:r>
      <w:r>
        <w:t>，并给出 g=2.0106、分裂1.85 mT。​</w:t>
      </w:r>
    </w:p>
    <w:p w14:paraId="3504796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加DMPO后：ClO₂信号会被抑制/消失，出现DMPO被氧化后的信号（文中讨论DMPOX等）。​</w:t>
      </w:r>
    </w:p>
    <w:p w14:paraId="39E8E0BB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样品/体系条件（配样）</w:t>
      </w:r>
    </w:p>
    <w:p w14:paraId="76458B4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ClO₂·生成体系：</w:t>
      </w:r>
      <w:r>
        <w:rPr>
          <w:rStyle w:val="7"/>
        </w:rPr>
        <w:t>TiCl₃ 3.25 mM + KClO₃ 50 mM，pH 2.0</w:t>
      </w:r>
      <w:r>
        <w:t>；混合后</w:t>
      </w:r>
      <w:r>
        <w:rPr>
          <w:rStyle w:val="7"/>
        </w:rPr>
        <w:t>1 min</w:t>
      </w:r>
      <w:r>
        <w:t>开始测ESR。​</w:t>
      </w:r>
    </w:p>
    <w:p w14:paraId="61BCDE0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Fig.2（含DMPO）：</w:t>
      </w:r>
      <w:r>
        <w:rPr>
          <w:rStyle w:val="7"/>
        </w:rPr>
        <w:t>DMPO 33 mM，TiCl₃ 2.2 mM，KClO₃ 33 mM</w:t>
      </w:r>
      <w:r>
        <w:t>。​</w:t>
      </w:r>
    </w:p>
    <w:p w14:paraId="1AD08177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另外作者还提到：加入 </w:t>
      </w:r>
      <w:r>
        <w:rPr>
          <w:rStyle w:val="7"/>
        </w:rPr>
        <w:t>300 mM DMPO</w:t>
      </w:r>
      <w:r>
        <w:t xml:space="preserve"> 时ClO₂信号完全消失（强烈说明“DMPO会干扰直接测ClO₂”）。​</w:t>
      </w:r>
    </w:p>
    <w:p w14:paraId="5896AD4B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仪器与扫描参数（该文献明确给出）</w:t>
      </w:r>
    </w:p>
    <w:p w14:paraId="3FCCEDFA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仪器：JEOL</w:t>
      </w:r>
      <w:r>
        <w:noBreakHyphen/>
      </w:r>
      <w:r>
        <w:t>RE</w:t>
      </w:r>
      <w:r>
        <w:noBreakHyphen/>
      </w:r>
      <w:r>
        <w:t>1X（X</w:t>
      </w:r>
      <w:r>
        <w:noBreakHyphen/>
      </w:r>
      <w:r>
        <w:t>band），100 kHz磁场调制；Mn²⁺/MgO 与 DPPH 校准。​</w:t>
      </w:r>
    </w:p>
    <w:p w14:paraId="738E4803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eastAsia"/>
          <w:lang w:val="en-US" w:eastAsia="zh-CN"/>
        </w:rPr>
      </w:pPr>
      <w:r>
        <w:t>Fig.1 参数：microwave power 10 mW；modulation amplitude 0.16 mT；time constant 0.3 s；scan time 8 min。</w:t>
      </w:r>
    </w:p>
    <w:p w14:paraId="63EBBF1E">
      <w:pPr>
        <w:pStyle w:val="3"/>
        <w:numPr>
          <w:numId w:val="0"/>
        </w:numPr>
        <w:bidi w:val="0"/>
        <w:ind w:left="360" w:left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671195</wp:posOffset>
            </wp:positionH>
            <wp:positionV relativeFrom="paragraph">
              <wp:posOffset>1064260</wp:posOffset>
            </wp:positionV>
            <wp:extent cx="3845560" cy="7157085"/>
            <wp:effectExtent l="0" t="0" r="2540" b="5715"/>
            <wp:wrapNone/>
            <wp:docPr id="5" name="图片 5" descr="fa102142-6e89-4f31-8b13-3d6f7374422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fa102142-6e89-4f31-8b13-3d6f7374422c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45560" cy="71570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/>
          <w:lang w:val="en-US" w:eastAsia="zh-CN"/>
        </w:rPr>
        <w:t>New insights into the decomposition mechanism of chlorine dioxide at alkaline pH</w:t>
      </w:r>
    </w:p>
    <w:p w14:paraId="3599D8FF">
      <w:pPr>
        <w:rPr>
          <w:rFonts w:hint="default"/>
          <w:lang w:val="en-US" w:eastAsia="zh-CN"/>
        </w:rPr>
      </w:pPr>
    </w:p>
    <w:p w14:paraId="6F1C9FD6">
      <w:pPr>
        <w:rPr>
          <w:rFonts w:hint="default"/>
          <w:lang w:val="en-US" w:eastAsia="zh-CN"/>
        </w:rPr>
      </w:pPr>
    </w:p>
    <w:p w14:paraId="4E2DD381">
      <w:pPr>
        <w:rPr>
          <w:rFonts w:hint="default"/>
          <w:lang w:val="en-US" w:eastAsia="zh-CN"/>
        </w:rPr>
      </w:pPr>
    </w:p>
    <w:p w14:paraId="784D2B5F">
      <w:pPr>
        <w:rPr>
          <w:rFonts w:hint="default"/>
          <w:lang w:val="en-US" w:eastAsia="zh-CN"/>
        </w:rPr>
      </w:pPr>
    </w:p>
    <w:p w14:paraId="3F7D7101">
      <w:pPr>
        <w:rPr>
          <w:rFonts w:hint="default"/>
          <w:lang w:val="en-US" w:eastAsia="zh-CN"/>
        </w:rPr>
      </w:pPr>
    </w:p>
    <w:p w14:paraId="406D2BC9">
      <w:pPr>
        <w:rPr>
          <w:rFonts w:hint="default"/>
          <w:lang w:val="en-US" w:eastAsia="zh-CN"/>
        </w:rPr>
      </w:pPr>
    </w:p>
    <w:p w14:paraId="3BAA50B5">
      <w:pPr>
        <w:rPr>
          <w:rFonts w:hint="default"/>
          <w:lang w:val="en-US" w:eastAsia="zh-CN"/>
        </w:rPr>
      </w:pPr>
    </w:p>
    <w:p w14:paraId="504935C1">
      <w:pPr>
        <w:rPr>
          <w:rFonts w:hint="default"/>
          <w:lang w:val="en-US" w:eastAsia="zh-CN"/>
        </w:rPr>
      </w:pPr>
    </w:p>
    <w:p w14:paraId="63121CD0">
      <w:pPr>
        <w:rPr>
          <w:rFonts w:hint="default"/>
          <w:lang w:val="en-US" w:eastAsia="zh-CN"/>
        </w:rPr>
      </w:pPr>
    </w:p>
    <w:p w14:paraId="37EF0649">
      <w:pPr>
        <w:rPr>
          <w:rFonts w:hint="default"/>
          <w:lang w:val="en-US" w:eastAsia="zh-CN"/>
        </w:rPr>
      </w:pPr>
    </w:p>
    <w:p w14:paraId="67C25756">
      <w:pPr>
        <w:rPr>
          <w:rFonts w:hint="default"/>
          <w:lang w:val="en-US" w:eastAsia="zh-CN"/>
        </w:rPr>
      </w:pPr>
    </w:p>
    <w:p w14:paraId="0707B7B7">
      <w:pPr>
        <w:rPr>
          <w:rFonts w:hint="default"/>
          <w:lang w:val="en-US" w:eastAsia="zh-CN"/>
        </w:rPr>
      </w:pPr>
    </w:p>
    <w:p w14:paraId="6A66695D">
      <w:pPr>
        <w:rPr>
          <w:rFonts w:hint="default"/>
          <w:lang w:val="en-US" w:eastAsia="zh-CN"/>
        </w:rPr>
      </w:pPr>
    </w:p>
    <w:p w14:paraId="12E1F08D">
      <w:pPr>
        <w:rPr>
          <w:rFonts w:hint="default"/>
          <w:lang w:val="en-US" w:eastAsia="zh-CN"/>
        </w:rPr>
      </w:pPr>
    </w:p>
    <w:p w14:paraId="672416D7">
      <w:pPr>
        <w:rPr>
          <w:rFonts w:hint="default"/>
          <w:lang w:val="en-US" w:eastAsia="zh-CN"/>
        </w:rPr>
      </w:pPr>
    </w:p>
    <w:p w14:paraId="7967FFCE">
      <w:pPr>
        <w:rPr>
          <w:rFonts w:hint="default"/>
          <w:lang w:val="en-US" w:eastAsia="zh-CN"/>
        </w:rPr>
      </w:pPr>
    </w:p>
    <w:p w14:paraId="75B4F772">
      <w:pPr>
        <w:rPr>
          <w:rFonts w:hint="default"/>
          <w:lang w:val="en-US" w:eastAsia="zh-CN"/>
        </w:rPr>
      </w:pPr>
    </w:p>
    <w:p w14:paraId="7209C651">
      <w:pPr>
        <w:rPr>
          <w:rFonts w:hint="default"/>
          <w:lang w:val="en-US" w:eastAsia="zh-CN"/>
        </w:rPr>
      </w:pPr>
    </w:p>
    <w:p w14:paraId="75E781BB">
      <w:pPr>
        <w:rPr>
          <w:rFonts w:hint="default"/>
          <w:lang w:val="en-US" w:eastAsia="zh-CN"/>
        </w:rPr>
      </w:pPr>
    </w:p>
    <w:p w14:paraId="1D227BFC">
      <w:pPr>
        <w:rPr>
          <w:rFonts w:hint="default"/>
          <w:lang w:val="en-US" w:eastAsia="zh-CN"/>
        </w:rPr>
      </w:pPr>
    </w:p>
    <w:p w14:paraId="3F864F0C">
      <w:pPr>
        <w:rPr>
          <w:rFonts w:hint="default"/>
          <w:lang w:val="en-US" w:eastAsia="zh-CN"/>
        </w:rPr>
      </w:pPr>
    </w:p>
    <w:p w14:paraId="039ABBCA">
      <w:pPr>
        <w:rPr>
          <w:rFonts w:hint="default"/>
          <w:lang w:val="en-US" w:eastAsia="zh-CN"/>
        </w:rPr>
      </w:pPr>
    </w:p>
    <w:p w14:paraId="286F53DC">
      <w:pPr>
        <w:rPr>
          <w:rFonts w:hint="default"/>
          <w:lang w:val="en-US" w:eastAsia="zh-CN"/>
        </w:rPr>
      </w:pPr>
    </w:p>
    <w:p w14:paraId="42E55E66">
      <w:pPr>
        <w:rPr>
          <w:rFonts w:hint="default"/>
          <w:lang w:val="en-US" w:eastAsia="zh-CN"/>
        </w:rPr>
      </w:pPr>
    </w:p>
    <w:p w14:paraId="22789349">
      <w:pPr>
        <w:rPr>
          <w:rFonts w:hint="default"/>
          <w:lang w:val="en-US" w:eastAsia="zh-CN"/>
        </w:rPr>
      </w:pPr>
    </w:p>
    <w:p w14:paraId="1335C96B">
      <w:pPr>
        <w:rPr>
          <w:rFonts w:hint="default"/>
          <w:lang w:val="en-US" w:eastAsia="zh-CN"/>
        </w:rPr>
      </w:pPr>
    </w:p>
    <w:p w14:paraId="3D07595A">
      <w:pPr>
        <w:rPr>
          <w:rFonts w:hint="default"/>
          <w:lang w:val="en-US" w:eastAsia="zh-CN"/>
        </w:rPr>
      </w:pPr>
    </w:p>
    <w:p w14:paraId="25E7A839">
      <w:pPr>
        <w:rPr>
          <w:rFonts w:hint="default"/>
          <w:lang w:val="en-US" w:eastAsia="zh-CN"/>
        </w:rPr>
      </w:pPr>
    </w:p>
    <w:p w14:paraId="20D45289">
      <w:pPr>
        <w:rPr>
          <w:rFonts w:hint="default"/>
          <w:lang w:val="en-US" w:eastAsia="zh-CN"/>
        </w:rPr>
      </w:pPr>
    </w:p>
    <w:p w14:paraId="262F0962">
      <w:pPr>
        <w:rPr>
          <w:rFonts w:hint="default"/>
          <w:lang w:val="en-US" w:eastAsia="zh-CN"/>
        </w:rPr>
      </w:pPr>
    </w:p>
    <w:p w14:paraId="742C7FAB">
      <w:pPr>
        <w:rPr>
          <w:rFonts w:hint="default"/>
          <w:lang w:val="en-US" w:eastAsia="zh-CN"/>
        </w:rPr>
      </w:pPr>
    </w:p>
    <w:p w14:paraId="10603596">
      <w:pPr>
        <w:rPr>
          <w:rFonts w:hint="default"/>
          <w:lang w:val="en-US" w:eastAsia="zh-CN"/>
        </w:rPr>
      </w:pPr>
    </w:p>
    <w:p w14:paraId="3542A1A1">
      <w:pPr>
        <w:rPr>
          <w:rFonts w:hint="default"/>
          <w:lang w:val="en-US" w:eastAsia="zh-CN"/>
        </w:rPr>
      </w:pPr>
    </w:p>
    <w:p w14:paraId="6869C9FA">
      <w:pPr>
        <w:rPr>
          <w:rFonts w:hint="default"/>
          <w:lang w:val="en-US" w:eastAsia="zh-CN"/>
        </w:rPr>
      </w:pPr>
    </w:p>
    <w:p w14:paraId="2B74D392">
      <w:pPr>
        <w:rPr>
          <w:rFonts w:hint="default"/>
          <w:lang w:val="en-US" w:eastAsia="zh-CN"/>
        </w:rPr>
      </w:pPr>
    </w:p>
    <w:p w14:paraId="4F9F5D87">
      <w:pPr>
        <w:rPr>
          <w:rFonts w:hint="default"/>
          <w:lang w:val="en-US" w:eastAsia="zh-CN"/>
        </w:rPr>
      </w:pPr>
    </w:p>
    <w:p w14:paraId="2D840977">
      <w:pPr>
        <w:rPr>
          <w:rFonts w:hint="default"/>
          <w:lang w:val="en-US" w:eastAsia="zh-CN"/>
        </w:rPr>
      </w:pPr>
    </w:p>
    <w:p w14:paraId="7493B1FB">
      <w:pPr>
        <w:rPr>
          <w:rFonts w:hint="eastAsia"/>
          <w:lang w:val="en-US" w:eastAsia="zh-CN"/>
        </w:rPr>
      </w:pPr>
    </w:p>
    <w:p w14:paraId="361E0074">
      <w:pPr>
        <w:rPr>
          <w:rFonts w:hint="default"/>
          <w:lang w:val="en-US" w:eastAsia="zh-CN"/>
        </w:rPr>
      </w:pPr>
    </w:p>
    <w:p w14:paraId="0CCAE0FE">
      <w:pPr>
        <w:keepNext w:val="0"/>
        <w:keepLines w:val="0"/>
        <w:widowControl/>
        <w:suppressLineNumbers w:val="0"/>
      </w:pPr>
      <w:r>
        <w:rPr>
          <w:rFonts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t>ClO₂本身有本征EPR谱</w:t>
      </w:r>
    </w:p>
    <w:p w14:paraId="0A7E838F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t>在不同pH/加入DMPO、NaOH、DMSO等条件下会出现不同DMPO加成/氧化产物谱，用于判定HO·等。</w:t>
      </w:r>
    </w:p>
    <w:p w14:paraId="10D0494C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EPR图（与ClO₂直接相关）</w:t>
      </w:r>
    </w:p>
    <w:p w14:paraId="72B90AE7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Figure 2a</w:t>
      </w:r>
      <w:r>
        <w:t>：ClO₂ alone（ClO₂本征谱）</w:t>
      </w:r>
    </w:p>
    <w:p w14:paraId="4FED04AA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Figure 2b</w:t>
      </w:r>
      <w:r>
        <w:t>：ClO₂ + DMPO（出现 DMPO</w:t>
      </w:r>
      <w:r>
        <w:noBreakHyphen/>
      </w:r>
      <w:r>
        <w:t>Ox·，说明ClO₂氧化DMPO）</w:t>
      </w:r>
    </w:p>
    <w:p w14:paraId="5CA82E8F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Figure 2c</w:t>
      </w:r>
      <w:r>
        <w:t>：ClO₂ + DMPO + NaOH（出现 DMPO</w:t>
      </w:r>
      <w:r>
        <w:noBreakHyphen/>
      </w:r>
      <w:r>
        <w:t>OH·）</w:t>
      </w:r>
    </w:p>
    <w:p w14:paraId="1C172B9E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Figure 2d</w:t>
      </w:r>
      <w:r>
        <w:t>：ClO₂ + DMPO + NaOH + DMSO（出现 DMPO</w:t>
      </w:r>
      <w:r>
        <w:noBreakHyphen/>
      </w:r>
      <w:r>
        <w:t>CH₃·）</w:t>
      </w:r>
    </w:p>
    <w:p w14:paraId="3D332C05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测到的信号到底是什么？（作者已在图注/正文给出）</w:t>
      </w:r>
    </w:p>
    <w:p w14:paraId="51FAC8E9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ClO₂本征谱：耦合常数标为约 </w:t>
      </w:r>
      <w:r>
        <w:rPr>
          <w:rStyle w:val="7"/>
        </w:rPr>
        <w:t>17 G</w:t>
      </w:r>
      <w:r>
        <w:t>（四线）。</w:t>
      </w:r>
    </w:p>
    <w:p w14:paraId="12E5EF88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DMPO</w:t>
      </w:r>
      <w:r>
        <w:noBreakHyphen/>
      </w:r>
      <w:r>
        <w:t>Ox·：aN=7.3 G、aH=4.0 G（七线）</w:t>
      </w:r>
    </w:p>
    <w:p w14:paraId="1C8D260C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DMPO</w:t>
      </w:r>
      <w:r>
        <w:noBreakHyphen/>
      </w:r>
      <w:r>
        <w:t>OH·：aN=aH≈15.1 G（典型1:2:2:1）​</w:t>
      </w:r>
    </w:p>
    <w:p w14:paraId="3D8F2E63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关键解释：</w:t>
      </w:r>
      <w:r>
        <w:rPr>
          <w:rStyle w:val="7"/>
        </w:rPr>
        <w:t>ClO₂在pH≈3–4会氧化DMPO产生DMPO</w:t>
      </w:r>
      <w:r>
        <w:rPr>
          <w:rStyle w:val="7"/>
        </w:rPr>
        <w:noBreakHyphen/>
      </w:r>
      <w:r>
        <w:rPr>
          <w:rStyle w:val="7"/>
        </w:rPr>
        <w:t>Ox·</w:t>
      </w:r>
      <w:r>
        <w:t>；在加NaOH过量碱性下DMPO</w:t>
      </w:r>
      <w:r>
        <w:noBreakHyphen/>
      </w:r>
      <w:r>
        <w:t>Ox不再出现而出现DMPO</w:t>
      </w:r>
      <w:r>
        <w:noBreakHyphen/>
      </w:r>
      <w:r>
        <w:t>OH·。</w:t>
      </w:r>
    </w:p>
    <w:p w14:paraId="061B5FE9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样品/体系条件（配样方式、浓度/比例）</w:t>
      </w:r>
    </w:p>
    <w:p w14:paraId="4905495D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该文给的是</w:t>
      </w:r>
      <w:r>
        <w:rPr>
          <w:rStyle w:val="7"/>
        </w:rPr>
        <w:t>配比与总量</w:t>
      </w:r>
      <w:r>
        <w:t xml:space="preserve">：EPR在室温、反应5 min后测；样品总体积 </w:t>
      </w:r>
      <w:r>
        <w:rPr>
          <w:rStyle w:val="7"/>
        </w:rPr>
        <w:t>300 μL</w:t>
      </w:r>
      <w:r>
        <w:t>。​</w:t>
      </w:r>
    </w:p>
    <w:p w14:paraId="5836047B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配样顺序：水→（可选）NaOH→模型化合物→（可选）自由基清除剂（DMSO或HCOONa）→DMPO→氧化剂。​</w:t>
      </w:r>
    </w:p>
    <w:p w14:paraId="7B304A04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给出一组典型摩尔配比：</w:t>
      </w:r>
      <w:r>
        <w:rPr>
          <w:rStyle w:val="7"/>
        </w:rPr>
        <w:t>chlorinated oxidant : NaOH : DMPO : model compound : DMSO = 1 : 1.75 : 27 : 3.75 : 420</w:t>
      </w:r>
      <w:r>
        <w:t>，并给出对应的μmol（如氧化剂2 μmol、NaOH 3.5 μmol、DMPO 54 μmol、模型物 7.5 μmol、DMSO 840 μmol/300 μL）。​</w:t>
      </w:r>
    </w:p>
    <w:p w14:paraId="5B98EA9C">
      <w:pPr>
        <w:rPr>
          <w:rFonts w:hint="default"/>
          <w:lang w:val="en-US" w:eastAsia="zh-CN"/>
        </w:rPr>
      </w:pPr>
    </w:p>
    <w:p w14:paraId="686CB7B8">
      <w:pPr>
        <w:bidi w:val="0"/>
      </w:pPr>
    </w:p>
    <w:p w14:paraId="6240BEC4">
      <w:pPr>
        <w:bidi w:val="0"/>
      </w:pPr>
    </w:p>
    <w:p w14:paraId="7911E1E7">
      <w:pPr>
        <w:bidi w:val="0"/>
      </w:pPr>
    </w:p>
    <w:p w14:paraId="353F6F07">
      <w:pPr>
        <w:bidi w:val="0"/>
      </w:pPr>
    </w:p>
    <w:p w14:paraId="4CA458C1">
      <w:pPr>
        <w:bidi w:val="0"/>
      </w:pPr>
    </w:p>
    <w:p w14:paraId="0A1EF297">
      <w:pPr>
        <w:bidi w:val="0"/>
      </w:pPr>
    </w:p>
    <w:p w14:paraId="1A039451">
      <w:pPr>
        <w:bidi w:val="0"/>
      </w:pPr>
    </w:p>
    <w:p w14:paraId="08FECE1A">
      <w:pPr>
        <w:bidi w:val="0"/>
      </w:pPr>
    </w:p>
    <w:p w14:paraId="36B7F632">
      <w:pPr>
        <w:pStyle w:val="2"/>
        <w:bidi w:val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间接法：DMPO</w:t>
      </w:r>
      <w:r>
        <w:rPr>
          <w:rFonts w:ascii="宋体" w:hAnsi="宋体" w:eastAsia="宋体" w:cs="宋体"/>
          <w:sz w:val="24"/>
          <w:szCs w:val="24"/>
        </w:rPr>
        <w:noBreakHyphen/>
      </w:r>
      <w:r>
        <w:rPr>
          <w:rFonts w:ascii="宋体" w:hAnsi="宋体" w:eastAsia="宋体" w:cs="宋体"/>
          <w:sz w:val="24"/>
          <w:szCs w:val="24"/>
        </w:rPr>
        <w:t>Ox 可以作为“强氧化/ClO₂参与”的线索，但要像EST 2019那样</w:t>
      </w:r>
      <w:r>
        <w:rPr>
          <w:rStyle w:val="7"/>
          <w:rFonts w:ascii="宋体" w:hAnsi="宋体" w:eastAsia="宋体" w:cs="宋体"/>
          <w:b/>
          <w:sz w:val="24"/>
          <w:szCs w:val="24"/>
        </w:rPr>
        <w:t>同时用UV</w:t>
      </w:r>
      <w:r>
        <w:rPr>
          <w:rStyle w:val="7"/>
          <w:rFonts w:ascii="宋体" w:hAnsi="宋体" w:eastAsia="宋体" w:cs="宋体"/>
          <w:b/>
          <w:sz w:val="24"/>
          <w:szCs w:val="24"/>
        </w:rPr>
        <w:noBreakHyphen/>
      </w:r>
      <w:r>
        <w:rPr>
          <w:rStyle w:val="7"/>
          <w:rFonts w:ascii="宋体" w:hAnsi="宋体" w:eastAsia="宋体" w:cs="宋体"/>
          <w:b/>
          <w:sz w:val="24"/>
          <w:szCs w:val="24"/>
        </w:rPr>
        <w:t>vis(360 nm)等证据链</w:t>
      </w:r>
      <w:r>
        <w:rPr>
          <w:rFonts w:ascii="宋体" w:hAnsi="宋体" w:eastAsia="宋体" w:cs="宋体"/>
          <w:sz w:val="24"/>
          <w:szCs w:val="24"/>
        </w:rPr>
        <w:t>，否则DMPO</w:t>
      </w:r>
      <w:r>
        <w:rPr>
          <w:rFonts w:ascii="宋体" w:hAnsi="宋体" w:eastAsia="宋体" w:cs="宋体"/>
          <w:sz w:val="24"/>
          <w:szCs w:val="24"/>
        </w:rPr>
        <w:noBreakHyphen/>
      </w:r>
      <w:r>
        <w:rPr>
          <w:rFonts w:ascii="宋体" w:hAnsi="宋体" w:eastAsia="宋体" w:cs="宋体"/>
          <w:sz w:val="24"/>
          <w:szCs w:val="24"/>
        </w:rPr>
        <w:t>Ox的特异性不够。</w:t>
      </w:r>
    </w:p>
    <w:p w14:paraId="40B4991F"/>
    <w:p w14:paraId="58FB1FDE">
      <w:pPr>
        <w:pStyle w:val="2"/>
        <w:bidi w:val="0"/>
        <w:rPr>
          <w:rFonts w:hint="default"/>
          <w:lang w:val="en-US" w:eastAsia="zh-CN"/>
        </w:rPr>
      </w:pPr>
      <w: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1466215</wp:posOffset>
            </wp:positionH>
            <wp:positionV relativeFrom="paragraph">
              <wp:posOffset>-432435</wp:posOffset>
            </wp:positionV>
            <wp:extent cx="2431415" cy="6769735"/>
            <wp:effectExtent l="0" t="0" r="2540" b="6985"/>
            <wp:wrapNone/>
            <wp:docPr id="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2431415" cy="6769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/>
          <w:lang w:val="en-US" w:eastAsia="zh-CN"/>
        </w:rPr>
        <w:t>Simultaneous Removal of SO&lt;sub&gt;2&lt;/sub&gt; and NO Using a Novel Method of Ultraviolet Irradiating Chlorite–Ammonia Complex</w:t>
      </w:r>
    </w:p>
    <w:p w14:paraId="338039E3">
      <w:pPr>
        <w:rPr>
          <w:rFonts w:hint="default"/>
          <w:lang w:val="en-US" w:eastAsia="zh-CN"/>
        </w:rPr>
      </w:pPr>
    </w:p>
    <w:p w14:paraId="67371E05">
      <w:pPr>
        <w:rPr>
          <w:rFonts w:hint="default"/>
          <w:lang w:val="en-US" w:eastAsia="zh-CN"/>
        </w:rPr>
      </w:pPr>
    </w:p>
    <w:p w14:paraId="7B808D7C">
      <w:pPr>
        <w:rPr>
          <w:rFonts w:hint="default"/>
          <w:lang w:val="en-US" w:eastAsia="zh-CN"/>
        </w:rPr>
      </w:pPr>
    </w:p>
    <w:p w14:paraId="287541B5">
      <w:pPr>
        <w:rPr>
          <w:rFonts w:hint="default"/>
          <w:lang w:val="en-US" w:eastAsia="zh-CN"/>
        </w:rPr>
      </w:pPr>
    </w:p>
    <w:p w14:paraId="1D30E0D9">
      <w:pPr>
        <w:rPr>
          <w:rFonts w:hint="default"/>
          <w:lang w:val="en-US" w:eastAsia="zh-CN"/>
        </w:rPr>
      </w:pPr>
    </w:p>
    <w:p w14:paraId="1736980F">
      <w:pPr>
        <w:rPr>
          <w:rFonts w:hint="default"/>
          <w:lang w:val="en-US" w:eastAsia="zh-CN"/>
        </w:rPr>
      </w:pPr>
    </w:p>
    <w:p w14:paraId="50EADDFD">
      <w:pPr>
        <w:rPr>
          <w:rFonts w:hint="default"/>
          <w:lang w:val="en-US" w:eastAsia="zh-CN"/>
        </w:rPr>
      </w:pPr>
    </w:p>
    <w:p w14:paraId="1980933D">
      <w:pPr>
        <w:rPr>
          <w:rFonts w:hint="default"/>
          <w:lang w:val="en-US" w:eastAsia="zh-CN"/>
        </w:rPr>
      </w:pPr>
    </w:p>
    <w:p w14:paraId="5590DAE2">
      <w:pPr>
        <w:rPr>
          <w:rFonts w:hint="default"/>
          <w:lang w:val="en-US" w:eastAsia="zh-CN"/>
        </w:rPr>
      </w:pPr>
    </w:p>
    <w:p w14:paraId="5C8CF73E">
      <w:pPr>
        <w:rPr>
          <w:rFonts w:hint="default"/>
          <w:lang w:val="en-US" w:eastAsia="zh-CN"/>
        </w:rPr>
      </w:pPr>
    </w:p>
    <w:p w14:paraId="405192AE">
      <w:pPr>
        <w:rPr>
          <w:rFonts w:hint="default"/>
          <w:lang w:val="en-US" w:eastAsia="zh-CN"/>
        </w:rPr>
      </w:pPr>
    </w:p>
    <w:p w14:paraId="3F9D376F">
      <w:pPr>
        <w:rPr>
          <w:rFonts w:hint="default"/>
          <w:lang w:val="en-US" w:eastAsia="zh-CN"/>
        </w:rPr>
      </w:pPr>
    </w:p>
    <w:p w14:paraId="4E58C30E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目的（ClO₂相关测什么、与什么比较）</w:t>
      </w:r>
      <w:r>
        <w:br w:type="textWrapping"/>
      </w:r>
      <w:r>
        <w:t>用ESR+UV</w:t>
      </w:r>
      <w:r>
        <w:noBreakHyphen/>
      </w:r>
      <w:r>
        <w:t>vis+猝灭实验验证 UV/NaClO₂</w:t>
      </w:r>
      <w:r>
        <w:noBreakHyphen/>
      </w:r>
      <w:r>
        <w:t>NH₄OH 体系中活性物种（ClO₂、ClO·/HO·等），并比较</w:t>
      </w:r>
      <w:r>
        <w:rPr>
          <w:rStyle w:val="7"/>
        </w:rPr>
        <w:t>UV/NaClO₂ vs UV/NaClO₂</w:t>
      </w:r>
      <w:r>
        <w:rPr>
          <w:rStyle w:val="7"/>
        </w:rPr>
        <w:noBreakHyphen/>
      </w:r>
      <w:r>
        <w:rPr>
          <w:rStyle w:val="7"/>
        </w:rPr>
        <w:t>NH₄OH</w:t>
      </w:r>
      <w:r>
        <w:t>的自由基组成差异，说明NH₄OH能抑制ClO₂生成、改变HO·/ClO·贡献。</w:t>
      </w:r>
    </w:p>
    <w:p w14:paraId="543A422C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EPR图（与ClO₂/ClO₂⁻体系直接相关）</w:t>
      </w:r>
    </w:p>
    <w:p w14:paraId="159CBA1F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Figure 3(C,D)</w:t>
      </w:r>
      <w:r>
        <w:t>：</w:t>
      </w:r>
    </w:p>
    <w:p w14:paraId="2C8AC427">
      <w:pPr>
        <w:keepNext w:val="0"/>
        <w:keepLines w:val="0"/>
        <w:widowControl/>
        <w:numPr>
          <w:ilvl w:val="1"/>
          <w:numId w:val="7"/>
        </w:numPr>
        <w:suppressLineNumbers w:val="0"/>
        <w:spacing w:before="0" w:beforeAutospacing="1" w:after="0" w:afterAutospacing="1"/>
        <w:ind w:left="1440" w:hanging="360"/>
      </w:pPr>
      <w:r>
        <w:t>(C) UV/NaClO₂（1.0 wt%）下 DMPO</w:t>
      </w:r>
      <w:r>
        <w:noBreakHyphen/>
      </w:r>
      <w:r>
        <w:t>OH、DMPO</w:t>
      </w:r>
      <w:r>
        <w:noBreakHyphen/>
      </w:r>
      <w:r>
        <w:t>OCl、DMPO</w:t>
      </w:r>
      <w:r>
        <w:noBreakHyphen/>
      </w:r>
      <w:r>
        <w:t>OClO 等谱</w:t>
      </w:r>
    </w:p>
    <w:p w14:paraId="677151AE">
      <w:pPr>
        <w:keepNext w:val="0"/>
        <w:keepLines w:val="0"/>
        <w:widowControl/>
        <w:numPr>
          <w:ilvl w:val="1"/>
          <w:numId w:val="7"/>
        </w:numPr>
        <w:suppressLineNumbers w:val="0"/>
        <w:spacing w:before="0" w:beforeAutospacing="1" w:after="0" w:afterAutospacing="1"/>
        <w:ind w:left="1440" w:hanging="360"/>
      </w:pPr>
      <w:r>
        <w:t>(D) UV/NaClO₂</w:t>
      </w:r>
      <w:r>
        <w:noBreakHyphen/>
      </w:r>
      <w:r>
        <w:t>NH₄OH（1.0:2.5 wt%）下相应谱</w:t>
      </w:r>
    </w:p>
    <w:p w14:paraId="73D67427">
      <w:pPr>
        <w:keepNext w:val="0"/>
        <w:keepLines w:val="0"/>
        <w:widowControl/>
        <w:numPr>
          <w:ilvl w:val="1"/>
          <w:numId w:val="7"/>
        </w:numPr>
        <w:suppressLineNumbers w:val="0"/>
        <w:spacing w:before="0" w:beforeAutospacing="1" w:after="0" w:afterAutospacing="1"/>
        <w:ind w:left="1440" w:hanging="360"/>
      </w:pPr>
      <w:r>
        <w:rPr>
          <w:rStyle w:val="7"/>
        </w:rPr>
        <w:t>采样时间：2 min</w:t>
      </w:r>
      <w:r>
        <w:t>​</w:t>
      </w:r>
    </w:p>
    <w:p w14:paraId="3B8F241B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文中还提到对照 UV/NaClO 的ESR谱在 Figure S14（SI）。</w:t>
      </w:r>
    </w:p>
    <w:p w14:paraId="5DCBB20C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这篇文献里“ClO₂的ESR证据”到底是什么信号？</w:t>
      </w:r>
    </w:p>
    <w:p w14:paraId="259384BA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作者写法是：在无NH₄OH时 UV/NaClO₂ 体系出现 </w:t>
      </w:r>
      <w:r>
        <w:rPr>
          <w:rStyle w:val="7"/>
        </w:rPr>
        <w:t>DMPO</w:t>
      </w:r>
      <w:r>
        <w:rPr>
          <w:rStyle w:val="7"/>
        </w:rPr>
        <w:noBreakHyphen/>
      </w:r>
      <w:r>
        <w:rPr>
          <w:rStyle w:val="7"/>
        </w:rPr>
        <w:t>Ox 加合物信号（aN=7.4 G, aH=5.1 G）</w:t>
      </w:r>
      <w:r>
        <w:t>，据此认为“产生了ClO₂”，并说这与Marcon的ESR结果、以及他们的UV</w:t>
      </w:r>
      <w:r>
        <w:noBreakHyphen/>
      </w:r>
      <w:r>
        <w:t>vis（360 nm）一致。​</w:t>
      </w:r>
    </w:p>
    <w:p w14:paraId="12C787D5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同时，加入NH₄OH后DMPO</w:t>
      </w:r>
      <w:r>
        <w:noBreakHyphen/>
      </w:r>
      <w:r>
        <w:t>Ox消失、DMPO</w:t>
      </w:r>
      <w:r>
        <w:noBreakHyphen/>
      </w:r>
      <w:r>
        <w:t>OH（aN=aH=15.0 G）增强，于是作者得出“NH₄OH抑制ClO₂生成但增加HO·产率”。​</w:t>
      </w:r>
    </w:p>
    <w:p w14:paraId="20F218D7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样品实验条件（NaClO₂浓度、NH₄OH比例、配样）</w:t>
      </w:r>
    </w:p>
    <w:p w14:paraId="32C62AD1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图3(C)：UV/NaClO₂ </w:t>
      </w:r>
      <w:r>
        <w:rPr>
          <w:rStyle w:val="7"/>
        </w:rPr>
        <w:t>1.0 wt%</w:t>
      </w:r>
      <w:r>
        <w:t>；图3(D)：UV/NaClO₂</w:t>
      </w:r>
      <w:r>
        <w:noBreakHyphen/>
      </w:r>
      <w:r>
        <w:t xml:space="preserve">NH₄OH </w:t>
      </w:r>
      <w:r>
        <w:rPr>
          <w:rStyle w:val="7"/>
        </w:rPr>
        <w:t>1.0:2.5 wt%</w:t>
      </w:r>
      <w:r>
        <w:t>；</w:t>
      </w:r>
      <w:r>
        <w:rPr>
          <w:rStyle w:val="7"/>
        </w:rPr>
        <w:t>2 min</w:t>
      </w:r>
      <w:r>
        <w:t>取样做ESR。​</w:t>
      </w:r>
    </w:p>
    <w:p w14:paraId="71307F79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ESR使用DMPO作spin trap。</w:t>
      </w:r>
    </w:p>
    <w:p w14:paraId="2F236D2E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仪器/扫描参数</w:t>
      </w:r>
    </w:p>
    <w:p w14:paraId="459F5191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仪器：Bruker E500；“with or without DMPO”；但具体ESR扫描参数写在 </w:t>
      </w:r>
      <w:r>
        <w:rPr>
          <w:rStyle w:val="7"/>
        </w:rPr>
        <w:t>Text S3（SI）</w:t>
      </w:r>
      <w:r>
        <w:t>。​</w:t>
      </w:r>
    </w:p>
    <w:p w14:paraId="39DB6661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由于你上传的是正文PDF，Text S3内容未包含在文内，因此该篇</w:t>
      </w:r>
      <w:r>
        <w:rPr>
          <w:rStyle w:val="7"/>
        </w:rPr>
        <w:t>无法从正文提取微波功率/扫场宽度/调制幅度等</w:t>
      </w:r>
      <w:r>
        <w:t>（只能如实写到这里）。</w:t>
      </w:r>
    </w:p>
    <w:p w14:paraId="5452F3F6">
      <w:pPr>
        <w:pStyle w:val="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 novel method of ultraviolet/NaClO2-NH4OH for NO removal: Mechanism and kinetics</w:t>
      </w:r>
    </w:p>
    <w:p w14:paraId="70FD5C4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3781425" cy="3006725"/>
            <wp:effectExtent l="0" t="0" r="0" b="3175"/>
            <wp:docPr id="8" name="图片 8" descr="c496cac4-6e11-4942-afd1-f32fc840e0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c496cac4-6e11-4942-afd1-f32fc840e01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81425" cy="300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AF1AF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目的（为什么测、和哪些体系比较）</w:t>
      </w:r>
      <w:r>
        <w:br w:type="textWrapping"/>
      </w:r>
      <w:r>
        <w:t>阐明 UV/NaClO₂</w:t>
      </w:r>
      <w:r>
        <w:noBreakHyphen/>
      </w:r>
      <w:r>
        <w:t>NH₄OH 中 NO 氧化的主导活性物种（HO·/Cl·/ClO·/Cl₂O₂等）并量化不同自由基的贡献；因此做ESR来识别 DMPO</w:t>
      </w:r>
      <w:r>
        <w:noBreakHyphen/>
      </w:r>
      <w:r>
        <w:t>OH、DMPO</w:t>
      </w:r>
      <w:r>
        <w:noBreakHyphen/>
      </w:r>
      <w:r>
        <w:t>OCl、DMPO</w:t>
      </w:r>
      <w:r>
        <w:noBreakHyphen/>
      </w:r>
      <w:r>
        <w:t>OClO 等信号，验证“ClO·相关物种贡献更强”。</w:t>
      </w:r>
    </w:p>
    <w:p w14:paraId="4B715842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EPR图（与NaClO₂体系直接相关）</w:t>
      </w:r>
    </w:p>
    <w:p w14:paraId="1E4B6F24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Fig. 6(B)</w:t>
      </w:r>
      <w:r>
        <w:t xml:space="preserve">：ESR谱，用DMPO捕获并区分 </w:t>
      </w:r>
      <w:r>
        <w:rPr>
          <w:rStyle w:val="7"/>
        </w:rPr>
        <w:t>DMPO</w:t>
      </w:r>
      <w:r>
        <w:rPr>
          <w:rStyle w:val="7"/>
        </w:rPr>
        <w:noBreakHyphen/>
      </w:r>
      <w:r>
        <w:rPr>
          <w:rStyle w:val="7"/>
        </w:rPr>
        <w:t>OH、DMPO</w:t>
      </w:r>
      <w:r>
        <w:rPr>
          <w:rStyle w:val="7"/>
        </w:rPr>
        <w:noBreakHyphen/>
      </w:r>
      <w:r>
        <w:rPr>
          <w:rStyle w:val="7"/>
        </w:rPr>
        <w:t>OCl、DMPO</w:t>
      </w:r>
      <w:r>
        <w:rPr>
          <w:rStyle w:val="7"/>
        </w:rPr>
        <w:noBreakHyphen/>
      </w:r>
      <w:r>
        <w:rPr>
          <w:rStyle w:val="7"/>
        </w:rPr>
        <w:t>OClO</w:t>
      </w:r>
      <w:r>
        <w:t>；并指出</w:t>
      </w:r>
      <w:r>
        <w:rPr>
          <w:rStyle w:val="7"/>
        </w:rPr>
        <w:t>没有明显DMPO</w:t>
      </w:r>
      <w:r>
        <w:rPr>
          <w:rStyle w:val="7"/>
        </w:rPr>
        <w:noBreakHyphen/>
      </w:r>
      <w:r>
        <w:rPr>
          <w:rStyle w:val="7"/>
        </w:rPr>
        <w:t>Cl信号</w:t>
      </w:r>
      <w:r>
        <w:t>。​</w:t>
      </w:r>
    </w:p>
    <w:p w14:paraId="3BD57650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测到的信号是什么？</w:t>
      </w:r>
    </w:p>
    <w:p w14:paraId="6D7D3BFF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 xml:space="preserve">明确写到：用DMPO捕获自由基，通过 </w:t>
      </w:r>
      <w:r>
        <w:rPr>
          <w:rStyle w:val="7"/>
        </w:rPr>
        <w:t>DMPO</w:t>
      </w:r>
      <w:r>
        <w:rPr>
          <w:rStyle w:val="7"/>
        </w:rPr>
        <w:noBreakHyphen/>
      </w:r>
      <w:r>
        <w:rPr>
          <w:rStyle w:val="7"/>
        </w:rPr>
        <w:t>OH、DMPO</w:t>
      </w:r>
      <w:r>
        <w:rPr>
          <w:rStyle w:val="7"/>
        </w:rPr>
        <w:noBreakHyphen/>
      </w:r>
      <w:r>
        <w:rPr>
          <w:rStyle w:val="7"/>
        </w:rPr>
        <w:t>OCl、DMPO</w:t>
      </w:r>
      <w:r>
        <w:rPr>
          <w:rStyle w:val="7"/>
        </w:rPr>
        <w:noBreakHyphen/>
      </w:r>
      <w:r>
        <w:rPr>
          <w:rStyle w:val="7"/>
        </w:rPr>
        <w:t>OClO</w:t>
      </w:r>
      <w:r>
        <w:t xml:space="preserve"> 加合物信号进行判别。​</w:t>
      </w:r>
    </w:p>
    <w:p w14:paraId="1A70AEB9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>并据“没有DMPO</w:t>
      </w:r>
      <w:r>
        <w:noBreakHyphen/>
      </w:r>
      <w:r>
        <w:t>Cl”推断 Cl·产率低。​</w:t>
      </w:r>
    </w:p>
    <w:p w14:paraId="5E6CAD14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样品实验条件（最关键：如何配样）</w:t>
      </w:r>
    </w:p>
    <w:p w14:paraId="2C8F1F34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>DMPO</w:t>
      </w:r>
      <w:r>
        <w:noBreakHyphen/>
      </w:r>
      <w:r>
        <w:t>NaClO₂</w:t>
      </w:r>
      <w:r>
        <w:noBreakHyphen/>
      </w:r>
      <w:r>
        <w:t>NH₄OH 溶液混合后，</w:t>
      </w:r>
      <w:r>
        <w:rPr>
          <w:rStyle w:val="7"/>
        </w:rPr>
        <w:t>UV照射30 s</w:t>
      </w:r>
      <w:r>
        <w:t>，然后</w:t>
      </w:r>
      <w:r>
        <w:rPr>
          <w:rStyle w:val="7"/>
        </w:rPr>
        <w:t>立即转移到200 μL毛细管</w:t>
      </w:r>
      <w:r>
        <w:t>并插入腔体；总扫描时间15 min。​</w:t>
      </w:r>
    </w:p>
    <w:p w14:paraId="1B5068C6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>文中未在该段给出DMPO具体浓度/NaClO₂与NH₄OH配比的精确数值（Fig.6(A/B)处可能有，但在你给的这段方法学文字里没有明确到mM级；我这里不臆测）。</w:t>
      </w:r>
    </w:p>
    <w:p w14:paraId="2484517C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仪器与扫描参数（这篇给得最全）</w:t>
      </w:r>
    </w:p>
    <w:p w14:paraId="299DEE9D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>ESR test：Bruker A300；样品插入腔体标注为 Bruker E500。​</w:t>
      </w:r>
    </w:p>
    <w:p w14:paraId="6AC597C8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>参数：sweep width 100 Gs；microwave frequency 9.857 GHz；microwave power 10.03 mW；receiver gain 5.02×10³；modulation frequency 100 kHz；modulation amplitude 2.00 Gs；sweep time 80.72 s；conversion time 40.00 ms。​</w:t>
      </w:r>
    </w:p>
    <w:p w14:paraId="38FF7CC4">
      <w:pPr>
        <w:rPr>
          <w:rFonts w:hint="default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98C5652"/>
    <w:multiLevelType w:val="multilevel"/>
    <w:tmpl w:val="898C565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8E8A3AB4"/>
    <w:multiLevelType w:val="multilevel"/>
    <w:tmpl w:val="8E8A3AB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9A61BD7A"/>
    <w:multiLevelType w:val="multilevel"/>
    <w:tmpl w:val="9A61BD7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9B01216E"/>
    <w:multiLevelType w:val="multilevel"/>
    <w:tmpl w:val="9B01216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D51578E2"/>
    <w:multiLevelType w:val="multilevel"/>
    <w:tmpl w:val="D51578E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DEC307BD"/>
    <w:multiLevelType w:val="multilevel"/>
    <w:tmpl w:val="DEC307B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F1AEF7A1"/>
    <w:multiLevelType w:val="multilevel"/>
    <w:tmpl w:val="F1AEF7A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29721820"/>
    <w:multiLevelType w:val="multilevel"/>
    <w:tmpl w:val="2972182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33968A51"/>
    <w:multiLevelType w:val="multilevel"/>
    <w:tmpl w:val="33968A5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3C7B8D4B"/>
    <w:multiLevelType w:val="multilevel"/>
    <w:tmpl w:val="3C7B8D4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3E42B433"/>
    <w:multiLevelType w:val="multilevel"/>
    <w:tmpl w:val="3E42B43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4DE43DFD"/>
    <w:multiLevelType w:val="multilevel"/>
    <w:tmpl w:val="4DE43DF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51985832"/>
    <w:multiLevelType w:val="multilevel"/>
    <w:tmpl w:val="5198583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78EF61CE"/>
    <w:multiLevelType w:val="multilevel"/>
    <w:tmpl w:val="78EF61C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1"/>
  </w:num>
  <w:num w:numId="2">
    <w:abstractNumId w:val="12"/>
  </w:num>
  <w:num w:numId="3">
    <w:abstractNumId w:val="7"/>
  </w:num>
  <w:num w:numId="4">
    <w:abstractNumId w:val="6"/>
  </w:num>
  <w:num w:numId="5">
    <w:abstractNumId w:val="2"/>
  </w:num>
  <w:num w:numId="6">
    <w:abstractNumId w:val="4"/>
  </w:num>
  <w:num w:numId="7">
    <w:abstractNumId w:val="5"/>
  </w:num>
  <w:num w:numId="8">
    <w:abstractNumId w:val="3"/>
  </w:num>
  <w:num w:numId="9">
    <w:abstractNumId w:val="1"/>
  </w:num>
  <w:num w:numId="10">
    <w:abstractNumId w:val="9"/>
  </w:num>
  <w:num w:numId="11">
    <w:abstractNumId w:val="0"/>
  </w:num>
  <w:num w:numId="12">
    <w:abstractNumId w:val="13"/>
  </w:num>
  <w:num w:numId="13">
    <w:abstractNumId w:val="8"/>
  </w:num>
  <w:num w:numId="1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9AE5E78"/>
    <w:rsid w:val="19AE5E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rFonts w:asciiTheme="minorAscii" w:hAnsiTheme="minorAscii"/>
      <w:b/>
      <w:kern w:val="44"/>
      <w:sz w:val="32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28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836</TotalTime>
  <ScaleCrop>false</ScaleCrop>
  <LinksUpToDate>false</LinksUpToDate>
  <CharactersWithSpaces>0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2025-12-30T13:25:00Z</dcterms:created>
  <dc:creator>YYQ</dc:creator>
  <cp:lastModifiedBy>YYQ</cp:lastModifiedBy>
  <dcterms:modified xsi:type="dcterms:W3CDTF">2025-12-31T03:22:27Z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A3AF560E222D4B469F91BCE5401659EC_11</vt:lpwstr>
  </property>
  <property fmtid="{D5CDD505-2E9C-101B-9397-08002B2CF9AE}" pid="4" name="KSOTemplateDocerSaveRecord">
    <vt:lpwstr>eyJoZGlkIjoiODY2ZjMzY2VlMzE1ZWJkZDQ5NTRlYWRjMzI2OWVjY2MiLCJ1c2VySWQiOiI5MTc4MTU0NDkifQ==</vt:lpwstr>
  </property>
</Properties>
</file>