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6CF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:rsidR="005D6026" w:rsidRDefault="005D6026" w:rsidP="005D6026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>软工4班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学号：2022302111333</w:t>
      </w:r>
      <w:r>
        <w:rPr>
          <w:rFonts w:asciiTheme="minorEastAsia" w:hAnsiTheme="minorEastAsia" w:cstheme="minorEastAsia" w:hint="eastAsia"/>
          <w:bCs/>
        </w:rPr>
        <w:t xml:space="preserve">             </w:t>
      </w:r>
      <w:r>
        <w:rPr>
          <w:rFonts w:asciiTheme="minorEastAsia" w:hAnsiTheme="minorEastAsia" w:cstheme="minorEastAsia" w:hint="eastAsia"/>
          <w:b/>
        </w:rPr>
        <w:t>姓名：徐梁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9666CF" w:rsidRDefault="005D6026" w:rsidP="005D6026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项目名称：问卷精灵         小组成员：</w:t>
      </w:r>
      <w:bookmarkStart w:id="0" w:name="_Hlk171877959"/>
      <w:r>
        <w:rPr>
          <w:rFonts w:asciiTheme="minorEastAsia" w:hAnsiTheme="minorEastAsia" w:cstheme="minorEastAsia" w:hint="eastAsia"/>
          <w:b/>
        </w:rPr>
        <w:t>陈凯旋、李少杰、徐梁、乐章、傅晓欣</w:t>
      </w:r>
      <w:bookmarkEnd w:id="0"/>
      <w:r>
        <w:rPr>
          <w:rFonts w:asciiTheme="minorEastAsia" w:hAnsiTheme="minorEastAsia" w:cstheme="minorEastAsia"/>
          <w:b/>
          <w:u w:val="single"/>
        </w:rPr>
        <w:t xml:space="preserve"> </w:t>
      </w:r>
      <w:r w:rsidR="00000000">
        <w:rPr>
          <w:rFonts w:asciiTheme="minorEastAsia" w:hAnsiTheme="minorEastAsia" w:cstheme="minorEastAsia" w:hint="eastAsia"/>
          <w:b/>
          <w:u w:val="single"/>
        </w:rPr>
        <w:t xml:space="preserve">   </w:t>
      </w:r>
    </w:p>
    <w:p w:rsidR="009666CF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:rsidR="009666C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9666CF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C7495F">
        <w:rPr>
          <w:rFonts w:asciiTheme="minorEastAsia" w:hAnsiTheme="minorEastAsia" w:cstheme="minorEastAsia" w:hint="eastAsia"/>
        </w:rPr>
        <w:t>学习html、css等vue相关内容，并做好简介前端</w:t>
      </w:r>
      <w:r>
        <w:rPr>
          <w:rFonts w:asciiTheme="minorEastAsia" w:hAnsiTheme="minorEastAsia" w:cstheme="minorEastAsia" w:hint="eastAsia"/>
        </w:rPr>
        <w:tab/>
      </w:r>
    </w:p>
    <w:p w:rsidR="00C7495F" w:rsidRDefault="00000000" w:rsidP="00C7495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C7495F">
        <w:rPr>
          <w:rFonts w:asciiTheme="minorEastAsia" w:hAnsiTheme="minorEastAsia" w:cstheme="minorEastAsia" w:hint="eastAsia"/>
        </w:rPr>
        <w:t>巩固java，熟悉后端</w:t>
      </w:r>
    </w:p>
    <w:p w:rsidR="009666CF" w:rsidRPr="00C7495F" w:rsidRDefault="00C7495F" w:rsidP="00C7495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3、做好数据库设计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</w:t>
      </w:r>
    </w:p>
    <w:p w:rsidR="009666C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9666CF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C7495F">
        <w:rPr>
          <w:rFonts w:asciiTheme="minorEastAsia" w:hAnsiTheme="minorEastAsia" w:cstheme="minorEastAsia" w:hint="eastAsia"/>
        </w:rPr>
        <w:t>前端</w:t>
      </w:r>
      <w:r w:rsidR="00E57C34">
        <w:rPr>
          <w:rFonts w:asciiTheme="minorEastAsia" w:hAnsiTheme="minorEastAsia" w:cstheme="minorEastAsia" w:hint="eastAsia"/>
        </w:rPr>
        <w:t>界面实现成功，功能无法实现</w:t>
      </w:r>
    </w:p>
    <w:p w:rsidR="009666CF" w:rsidRPr="00C7495F" w:rsidRDefault="00000000" w:rsidP="00E57C34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E57C34">
        <w:rPr>
          <w:rFonts w:asciiTheme="minorEastAsia" w:hAnsiTheme="minorEastAsia" w:cstheme="minorEastAsia" w:hint="eastAsia"/>
        </w:rPr>
        <w:t>完成数据库简单设计，后续任可修改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:rsidR="009666C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C7495F" w:rsidRDefault="00C7495F" w:rsidP="00C7495F">
      <w:pPr>
        <w:pStyle w:val="a7"/>
        <w:widowControl/>
        <w:tabs>
          <w:tab w:val="left" w:pos="7923"/>
        </w:tabs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bookmarkStart w:id="1" w:name="_Hlk171878240"/>
      <w:r>
        <w:rPr>
          <w:rFonts w:asciiTheme="minorEastAsia" w:hAnsiTheme="minorEastAsia" w:cstheme="minorEastAsia" w:hint="eastAsia"/>
        </w:rPr>
        <w:t>1、完成后台管理前端按钮</w:t>
      </w:r>
      <w:r>
        <w:rPr>
          <w:rFonts w:asciiTheme="minorEastAsia" w:hAnsiTheme="minorEastAsia" w:cstheme="minorEastAsia" w:hint="eastAsia"/>
        </w:rPr>
        <w:tab/>
      </w:r>
    </w:p>
    <w:p w:rsidR="00C7495F" w:rsidRDefault="00C7495F" w:rsidP="00C7495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2、实现查询删除编辑功能</w:t>
      </w:r>
    </w:p>
    <w:p w:rsidR="009666CF" w:rsidRDefault="00C7495F" w:rsidP="00C7495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3、完成系统设计文档 </w:t>
      </w:r>
      <w:bookmarkEnd w:id="1"/>
      <w:r w:rsidR="00000000">
        <w:rPr>
          <w:rFonts w:asciiTheme="minorEastAsia" w:hAnsiTheme="minorEastAsia" w:cstheme="minorEastAsia" w:hint="eastAsia"/>
        </w:rPr>
        <w:t xml:space="preserve">                                                         </w:t>
      </w:r>
    </w:p>
    <w:p w:rsidR="009666C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9666CF" w:rsidRDefault="00E57C34">
      <w:pPr>
        <w:pStyle w:val="a7"/>
        <w:widowControl/>
        <w:spacing w:beforeLines="50" w:before="156" w:beforeAutospacing="0" w:afterAutospacing="0" w:line="360" w:lineRule="auto"/>
      </w:pPr>
      <w:r w:rsidRPr="00C24617"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>数据库不够完善，后端功能未入手</w:t>
      </w:r>
      <w:r w:rsidRPr="00C24617">
        <w:rPr>
          <w:rFonts w:asciiTheme="minorEastAsia" w:hAnsiTheme="minorEastAsia" w:cstheme="minorEastAsia" w:hint="eastAsia"/>
        </w:rPr>
        <w:t xml:space="preserve">  </w:t>
      </w:r>
      <w:r w:rsidR="0000000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 w:rsidR="00000000">
        <w:rPr>
          <w:rFonts w:hint="eastAsia"/>
        </w:rPr>
        <w:t xml:space="preserve">            </w:t>
      </w:r>
    </w:p>
    <w:sectPr w:rsidR="009666CF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1D45" w:rsidRDefault="00821D45">
      <w:r>
        <w:separator/>
      </w:r>
    </w:p>
  </w:endnote>
  <w:endnote w:type="continuationSeparator" w:id="0">
    <w:p w:rsidR="00821D45" w:rsidRDefault="00821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1D45" w:rsidRDefault="00821D45">
      <w:r>
        <w:separator/>
      </w:r>
    </w:p>
  </w:footnote>
  <w:footnote w:type="continuationSeparator" w:id="0">
    <w:p w:rsidR="00821D45" w:rsidRDefault="00821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66CF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6CF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9666CF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48BAA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9680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5D6026"/>
    <w:rsid w:val="00632B60"/>
    <w:rsid w:val="00635CF2"/>
    <w:rsid w:val="00821D45"/>
    <w:rsid w:val="00963C21"/>
    <w:rsid w:val="009666CF"/>
    <w:rsid w:val="00B4787D"/>
    <w:rsid w:val="00B76404"/>
    <w:rsid w:val="00C7495F"/>
    <w:rsid w:val="00DA0CF1"/>
    <w:rsid w:val="00E57C3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55A8EE"/>
  <w15:docId w15:val="{F65E3679-16FD-483D-AA75-35389BAE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507</Characters>
  <Application>Microsoft Office Word</Application>
  <DocSecurity>0</DocSecurity>
  <Lines>4</Lines>
  <Paragraphs>1</Paragraphs>
  <ScaleCrop>false</ScaleCrop>
  <Company>Kingsoft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梁 徐</cp:lastModifiedBy>
  <cp:revision>9</cp:revision>
  <dcterms:created xsi:type="dcterms:W3CDTF">2014-10-29T12:08:00Z</dcterms:created>
  <dcterms:modified xsi:type="dcterms:W3CDTF">2024-07-18T01:50:00Z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