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F6" w:rsidRPr="00C71DC8" w:rsidRDefault="00A030F6" w:rsidP="00C71DC8">
      <w:pPr>
        <w:spacing w:after="0" w:line="240" w:lineRule="auto"/>
        <w:jc w:val="right"/>
        <w:rPr>
          <w:rFonts w:ascii="Times New Roman" w:hAnsi="Times New Roman" w:cs="Times New Roman"/>
          <w:i/>
          <w:iCs/>
          <w:spacing w:val="-6"/>
          <w:sz w:val="28"/>
          <w:lang w:val="vi-VN"/>
        </w:rPr>
      </w:pPr>
      <w:r w:rsidRPr="00C71DC8">
        <w:rPr>
          <w:rFonts w:ascii="Times New Roman" w:hAnsi="Times New Roman" w:cs="Times New Roman"/>
          <w:i/>
          <w:iCs/>
          <w:spacing w:val="-6"/>
          <w:sz w:val="28"/>
          <w:lang w:val="vi-VN"/>
        </w:rPr>
        <w:t>Ngày 16/7/2023</w:t>
      </w:r>
    </w:p>
    <w:p w:rsidR="00A030F6" w:rsidRPr="00C71DC8" w:rsidRDefault="00A030F6" w:rsidP="00C71DC8">
      <w:pPr>
        <w:spacing w:after="0" w:line="240" w:lineRule="auto"/>
        <w:jc w:val="center"/>
        <w:rPr>
          <w:rFonts w:ascii="Times New Roman" w:hAnsi="Times New Roman" w:cs="Times New Roman"/>
          <w:b/>
          <w:bCs/>
          <w:spacing w:val="-6"/>
          <w:sz w:val="28"/>
        </w:rPr>
      </w:pPr>
      <w:r w:rsidRPr="00C71DC8">
        <w:rPr>
          <w:rFonts w:ascii="Times New Roman" w:hAnsi="Times New Roman" w:cs="Times New Roman"/>
          <w:b/>
          <w:bCs/>
          <w:spacing w:val="-6"/>
          <w:sz w:val="28"/>
        </w:rPr>
        <w:t>ĐỘI TSNB BÁO CÁO BỘ CHỈ HUY</w:t>
      </w:r>
    </w:p>
    <w:p w:rsidR="00A030F6" w:rsidRPr="00C71DC8" w:rsidRDefault="00A030F6" w:rsidP="00C71DC8">
      <w:pPr>
        <w:spacing w:after="0" w:line="240" w:lineRule="auto"/>
        <w:jc w:val="center"/>
        <w:rPr>
          <w:rFonts w:ascii="Times New Roman" w:hAnsi="Times New Roman" w:cs="Times New Roman"/>
          <w:b/>
          <w:spacing w:val="-6"/>
          <w:sz w:val="28"/>
        </w:rPr>
      </w:pPr>
      <w:r w:rsidRPr="00C71DC8">
        <w:rPr>
          <w:rFonts w:ascii="Times New Roman" w:hAnsi="Times New Roman" w:cs="Times New Roman"/>
          <w:b/>
          <w:spacing w:val="-6"/>
          <w:sz w:val="28"/>
        </w:rPr>
        <w:t xml:space="preserve">Tin liên quan </w:t>
      </w:r>
      <w:r w:rsidRPr="00C71DC8">
        <w:rPr>
          <w:rFonts w:ascii="Times New Roman" w:hAnsi="Times New Roman" w:cs="Times New Roman"/>
          <w:b/>
          <w:spacing w:val="-6"/>
          <w:sz w:val="28"/>
          <w:lang w:val="vi-VN"/>
        </w:rPr>
        <w:t>K</w:t>
      </w:r>
      <w:r w:rsidRPr="00C71DC8">
        <w:rPr>
          <w:rFonts w:ascii="Times New Roman" w:hAnsi="Times New Roman" w:cs="Times New Roman"/>
          <w:b/>
          <w:spacing w:val="-6"/>
          <w:sz w:val="28"/>
        </w:rPr>
        <w:t>ết quả Hội nghị lần thứ XI của Ủy ban hợp tác kinh tế thương mại và kỹ thuật hai nước Lào</w:t>
      </w:r>
      <w:r w:rsidR="00B13162" w:rsidRPr="00C71DC8">
        <w:rPr>
          <w:rFonts w:ascii="Times New Roman" w:hAnsi="Times New Roman" w:cs="Times New Roman"/>
          <w:b/>
          <w:spacing w:val="-6"/>
          <w:sz w:val="28"/>
        </w:rPr>
        <w:t xml:space="preserve"> – </w:t>
      </w:r>
      <w:r w:rsidRPr="00C71DC8">
        <w:rPr>
          <w:rFonts w:ascii="Times New Roman" w:hAnsi="Times New Roman" w:cs="Times New Roman"/>
          <w:b/>
          <w:spacing w:val="-6"/>
          <w:sz w:val="28"/>
        </w:rPr>
        <w:t>Trung</w:t>
      </w:r>
      <w:r w:rsidR="00B13162" w:rsidRPr="00C71DC8">
        <w:rPr>
          <w:rFonts w:ascii="Times New Roman" w:hAnsi="Times New Roman" w:cs="Times New Roman"/>
          <w:b/>
          <w:spacing w:val="-6"/>
          <w:sz w:val="28"/>
        </w:rPr>
        <w:t xml:space="preserve"> Quốc</w:t>
      </w:r>
    </w:p>
    <w:p w:rsidR="00A030F6" w:rsidRPr="00C71DC8" w:rsidRDefault="00A030F6" w:rsidP="00A030F6">
      <w:pPr>
        <w:shd w:val="clear" w:color="auto" w:fill="FFFFFF"/>
        <w:spacing w:after="0" w:line="240" w:lineRule="auto"/>
        <w:jc w:val="center"/>
        <w:rPr>
          <w:rFonts w:ascii="Times New Roman" w:hAnsi="Times New Roman" w:cs="Times New Roman"/>
          <w:b/>
          <w:bCs/>
          <w:spacing w:val="-6"/>
          <w:sz w:val="28"/>
        </w:rPr>
      </w:pPr>
    </w:p>
    <w:p w:rsidR="00A030F6" w:rsidRPr="00C71DC8" w:rsidRDefault="00A030F6"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b/>
          <w:bCs/>
          <w:spacing w:val="-6"/>
          <w:sz w:val="28"/>
          <w:lang w:val="vi-VN"/>
        </w:rPr>
        <w:t xml:space="preserve">I. </w:t>
      </w:r>
      <w:r w:rsidRPr="00C71DC8">
        <w:rPr>
          <w:rFonts w:ascii="Times New Roman" w:hAnsi="Times New Roman" w:cs="Times New Roman"/>
          <w:b/>
          <w:bCs/>
          <w:spacing w:val="-6"/>
          <w:sz w:val="28"/>
        </w:rPr>
        <w:t xml:space="preserve">NGUỒN CUNG CẤP TIN: </w:t>
      </w:r>
      <w:r w:rsidRPr="00C71DC8">
        <w:rPr>
          <w:rFonts w:ascii="Times New Roman" w:hAnsi="Times New Roman" w:cs="Times New Roman"/>
          <w:spacing w:val="-6"/>
          <w:sz w:val="28"/>
        </w:rPr>
        <w:t>QH cung cấp.</w:t>
      </w:r>
    </w:p>
    <w:p w:rsidR="007B2284" w:rsidRPr="007B2284" w:rsidRDefault="00A030F6"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b/>
          <w:bCs/>
          <w:spacing w:val="-6"/>
          <w:sz w:val="28"/>
        </w:rPr>
        <w:t xml:space="preserve">II. </w:t>
      </w:r>
      <w:r w:rsidRPr="00C71DC8">
        <w:rPr>
          <w:rFonts w:ascii="Times New Roman" w:hAnsi="Times New Roman" w:cs="Times New Roman"/>
          <w:b/>
          <w:bCs/>
          <w:spacing w:val="-6"/>
          <w:sz w:val="28"/>
          <w:lang w:val="vi-VN"/>
        </w:rPr>
        <w:t>NỘI DUNG</w:t>
      </w:r>
      <w:r w:rsidR="007B2284">
        <w:rPr>
          <w:rFonts w:ascii="Times New Roman" w:hAnsi="Times New Roman" w:cs="Times New Roman"/>
          <w:b/>
          <w:bCs/>
          <w:spacing w:val="-6"/>
          <w:sz w:val="28"/>
        </w:rPr>
        <w:t xml:space="preserve"> </w:t>
      </w:r>
      <w:r w:rsidR="007B2284" w:rsidRPr="007B2284">
        <w:rPr>
          <w:rFonts w:ascii="Times New Roman" w:hAnsi="Times New Roman" w:cs="Times New Roman"/>
          <w:spacing w:val="-6"/>
          <w:sz w:val="28"/>
        </w:rPr>
        <w:t xml:space="preserve">(Tiếp theo báo cáo </w:t>
      </w:r>
      <w:r w:rsidR="007B2284" w:rsidRPr="007B2284">
        <w:rPr>
          <w:rFonts w:ascii="Times New Roman" w:hAnsi="Times New Roman" w:cs="Times New Roman"/>
          <w:spacing w:val="-6"/>
          <w:sz w:val="28"/>
          <w:lang w:val="vi-VN"/>
        </w:rPr>
        <w:t>ngày 22/</w:t>
      </w:r>
      <w:r w:rsidR="007B2284" w:rsidRPr="007B2284">
        <w:rPr>
          <w:rFonts w:ascii="Times New Roman" w:hAnsi="Times New Roman" w:cs="Times New Roman"/>
          <w:spacing w:val="-6"/>
          <w:sz w:val="28"/>
        </w:rPr>
        <w:t>5</w:t>
      </w:r>
      <w:r w:rsidR="007B2284" w:rsidRPr="007B2284">
        <w:rPr>
          <w:rFonts w:ascii="Times New Roman" w:hAnsi="Times New Roman" w:cs="Times New Roman"/>
          <w:spacing w:val="-6"/>
          <w:sz w:val="28"/>
          <w:lang w:val="vi-VN"/>
        </w:rPr>
        <w:t>/2023</w:t>
      </w:r>
      <w:r w:rsidR="007B2284">
        <w:rPr>
          <w:rFonts w:ascii="Times New Roman" w:hAnsi="Times New Roman" w:cs="Times New Roman"/>
          <w:spacing w:val="-6"/>
          <w:sz w:val="28"/>
        </w:rPr>
        <w:t>).</w:t>
      </w:r>
    </w:p>
    <w:p w:rsidR="004B52D1" w:rsidRDefault="004B52D1" w:rsidP="0036678D">
      <w:pPr>
        <w:spacing w:before="60" w:after="60" w:line="240" w:lineRule="auto"/>
        <w:ind w:firstLine="851"/>
        <w:jc w:val="both"/>
        <w:rPr>
          <w:rFonts w:ascii="Times New Roman" w:hAnsi="Times New Roman" w:cs="Times New Roman"/>
          <w:spacing w:val="-6"/>
          <w:sz w:val="28"/>
        </w:rPr>
      </w:pPr>
      <w:r>
        <w:rPr>
          <w:rFonts w:ascii="Times New Roman" w:hAnsi="Times New Roman" w:cs="Times New Roman"/>
          <w:spacing w:val="-6"/>
          <w:sz w:val="28"/>
        </w:rPr>
        <w:t>Ngày 1</w:t>
      </w:r>
      <w:r w:rsidR="003A7FFE">
        <w:rPr>
          <w:rFonts w:ascii="Times New Roman" w:hAnsi="Times New Roman" w:cs="Times New Roman"/>
          <w:spacing w:val="-6"/>
          <w:sz w:val="28"/>
        </w:rPr>
        <w:t>2</w:t>
      </w:r>
      <w:bookmarkStart w:id="0" w:name="_GoBack"/>
      <w:bookmarkEnd w:id="0"/>
      <w:r>
        <w:rPr>
          <w:rFonts w:ascii="Times New Roman" w:hAnsi="Times New Roman" w:cs="Times New Roman"/>
          <w:spacing w:val="-6"/>
          <w:sz w:val="28"/>
        </w:rPr>
        <w:t>/7/2023,</w:t>
      </w:r>
      <w:r w:rsidRPr="004B52D1">
        <w:rPr>
          <w:rFonts w:ascii="Times New Roman" w:hAnsi="Times New Roman" w:cs="Times New Roman"/>
          <w:spacing w:val="-6"/>
          <w:sz w:val="28"/>
        </w:rPr>
        <w:t xml:space="preserve"> </w:t>
      </w:r>
      <w:r w:rsidRPr="00C71DC8">
        <w:rPr>
          <w:rFonts w:ascii="Times New Roman" w:hAnsi="Times New Roman" w:cs="Times New Roman"/>
          <w:spacing w:val="-6"/>
          <w:sz w:val="28"/>
        </w:rPr>
        <w:t xml:space="preserve">Ủy ban hợp tác Lào - Trung Quốc </w:t>
      </w:r>
      <w:r>
        <w:rPr>
          <w:rFonts w:ascii="Times New Roman" w:hAnsi="Times New Roman" w:cs="Times New Roman"/>
          <w:spacing w:val="-6"/>
          <w:sz w:val="28"/>
        </w:rPr>
        <w:t>(</w:t>
      </w:r>
      <w:r w:rsidRPr="00C71DC8">
        <w:rPr>
          <w:rFonts w:ascii="Times New Roman" w:hAnsi="Times New Roman" w:cs="Times New Roman"/>
          <w:spacing w:val="-6"/>
          <w:sz w:val="28"/>
        </w:rPr>
        <w:t>TQ</w:t>
      </w:r>
      <w:r>
        <w:rPr>
          <w:rFonts w:ascii="Times New Roman" w:hAnsi="Times New Roman" w:cs="Times New Roman"/>
          <w:spacing w:val="-6"/>
          <w:sz w:val="28"/>
        </w:rPr>
        <w:t xml:space="preserve">) có báo cáo gửi Văn phòng </w:t>
      </w:r>
      <w:r w:rsidR="0036678D">
        <w:rPr>
          <w:rFonts w:ascii="Times New Roman" w:hAnsi="Times New Roman" w:cs="Times New Roman"/>
          <w:spacing w:val="-6"/>
          <w:sz w:val="28"/>
        </w:rPr>
        <w:t xml:space="preserve">Trung ương Đảng, Văn phòng Thủ tướng kết quả </w:t>
      </w:r>
      <w:r w:rsidR="0036678D" w:rsidRPr="00C71DC8">
        <w:rPr>
          <w:rFonts w:ascii="Times New Roman" w:hAnsi="Times New Roman" w:cs="Times New Roman"/>
          <w:spacing w:val="-6"/>
          <w:sz w:val="28"/>
        </w:rPr>
        <w:t xml:space="preserve">Hội nghị lần thứ XI của Ủy ban </w:t>
      </w:r>
      <w:r w:rsidR="0036678D" w:rsidRPr="008034B6">
        <w:rPr>
          <w:rFonts w:ascii="Times New Roman" w:hAnsi="Times New Roman" w:cs="Times New Roman"/>
          <w:spacing w:val="-6"/>
          <w:sz w:val="28"/>
        </w:rPr>
        <w:t xml:space="preserve">Hợp tác </w:t>
      </w:r>
      <w:r w:rsidR="008034B6" w:rsidRPr="008034B6">
        <w:rPr>
          <w:rFonts w:ascii="Times New Roman" w:eastAsia="Times New Roman" w:hAnsi="Times New Roman" w:cs="Times New Roman"/>
          <w:bCs/>
          <w:spacing w:val="-6"/>
          <w:sz w:val="28"/>
        </w:rPr>
        <w:t xml:space="preserve">liên chính phủ </w:t>
      </w:r>
      <w:r w:rsidR="008034B6" w:rsidRPr="008034B6">
        <w:rPr>
          <w:rFonts w:ascii="Times New Roman" w:eastAsia="Times New Roman" w:hAnsi="Times New Roman" w:cs="Times New Roman"/>
          <w:bCs/>
          <w:spacing w:val="-6"/>
          <w:sz w:val="28"/>
          <w:lang w:val="vi-VN"/>
        </w:rPr>
        <w:t>Lào</w:t>
      </w:r>
      <w:r w:rsidR="008034B6" w:rsidRPr="008034B6">
        <w:rPr>
          <w:rFonts w:ascii="Times New Roman" w:eastAsia="Times New Roman" w:hAnsi="Times New Roman" w:cs="Times New Roman"/>
          <w:bCs/>
          <w:spacing w:val="-6"/>
          <w:sz w:val="28"/>
        </w:rPr>
        <w:t xml:space="preserve"> - </w:t>
      </w:r>
      <w:r w:rsidR="008034B6" w:rsidRPr="008034B6">
        <w:rPr>
          <w:rFonts w:ascii="Times New Roman" w:eastAsia="Times New Roman" w:hAnsi="Times New Roman" w:cs="Times New Roman"/>
          <w:spacing w:val="-6"/>
          <w:sz w:val="28"/>
          <w:lang w:val="vi-VN"/>
        </w:rPr>
        <w:t>T</w:t>
      </w:r>
      <w:r w:rsidR="008034B6" w:rsidRPr="008034B6">
        <w:rPr>
          <w:rFonts w:ascii="Times New Roman" w:eastAsia="Times New Roman" w:hAnsi="Times New Roman" w:cs="Times New Roman"/>
          <w:spacing w:val="-6"/>
          <w:sz w:val="28"/>
        </w:rPr>
        <w:t>Q</w:t>
      </w:r>
      <w:r w:rsidR="008034B6" w:rsidRPr="008034B6">
        <w:rPr>
          <w:rFonts w:ascii="Times New Roman" w:hAnsi="Times New Roman" w:cs="Times New Roman"/>
          <w:spacing w:val="-6"/>
          <w:sz w:val="28"/>
        </w:rPr>
        <w:t xml:space="preserve"> </w:t>
      </w:r>
      <w:r w:rsidR="0036678D" w:rsidRPr="008034B6">
        <w:rPr>
          <w:rFonts w:ascii="Times New Roman" w:hAnsi="Times New Roman" w:cs="Times New Roman"/>
          <w:spacing w:val="-6"/>
          <w:sz w:val="28"/>
        </w:rPr>
        <w:t>tổ chức vào n</w:t>
      </w:r>
      <w:r w:rsidR="0036678D" w:rsidRPr="008034B6">
        <w:rPr>
          <w:rFonts w:ascii="Times New Roman" w:hAnsi="Times New Roman" w:cs="Times New Roman"/>
          <w:spacing w:val="-6"/>
          <w:sz w:val="28"/>
        </w:rPr>
        <w:t xml:space="preserve">gày </w:t>
      </w:r>
      <w:r w:rsidR="0036678D" w:rsidRPr="008034B6">
        <w:rPr>
          <w:rFonts w:ascii="Times New Roman" w:hAnsi="Times New Roman" w:cs="Times New Roman"/>
          <w:spacing w:val="-6"/>
          <w:sz w:val="28"/>
          <w:lang w:val="vi-VN"/>
        </w:rPr>
        <w:t>29/5/20</w:t>
      </w:r>
      <w:r w:rsidR="0036678D" w:rsidRPr="008034B6">
        <w:rPr>
          <w:rFonts w:ascii="Times New Roman" w:hAnsi="Times New Roman" w:cs="Times New Roman"/>
          <w:spacing w:val="-6"/>
          <w:sz w:val="28"/>
        </w:rPr>
        <w:t>23, tại Bắc Kinh/TQ</w:t>
      </w:r>
      <w:r w:rsidR="0036678D" w:rsidRPr="008034B6">
        <w:rPr>
          <w:rFonts w:ascii="Times New Roman" w:hAnsi="Times New Roman" w:cs="Times New Roman"/>
          <w:spacing w:val="-6"/>
          <w:sz w:val="28"/>
        </w:rPr>
        <w:t>. Theo</w:t>
      </w:r>
      <w:r w:rsidR="0036678D">
        <w:rPr>
          <w:rFonts w:ascii="Times New Roman" w:hAnsi="Times New Roman" w:cs="Times New Roman"/>
          <w:spacing w:val="-6"/>
          <w:sz w:val="28"/>
        </w:rPr>
        <w:t xml:space="preserve"> đó:</w:t>
      </w:r>
    </w:p>
    <w:p w:rsidR="002F73D5"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Ngày </w:t>
      </w:r>
      <w:r w:rsidR="00A030F6" w:rsidRPr="00C71DC8">
        <w:rPr>
          <w:rFonts w:ascii="Times New Roman" w:hAnsi="Times New Roman" w:cs="Times New Roman"/>
          <w:spacing w:val="-6"/>
          <w:sz w:val="28"/>
          <w:lang w:val="vi-VN"/>
        </w:rPr>
        <w:t>29/5/20</w:t>
      </w:r>
      <w:r w:rsidRPr="00C71DC8">
        <w:rPr>
          <w:rFonts w:ascii="Times New Roman" w:hAnsi="Times New Roman" w:cs="Times New Roman"/>
          <w:spacing w:val="-6"/>
          <w:sz w:val="28"/>
        </w:rPr>
        <w:t>23, tại Bắc Kinh/</w:t>
      </w:r>
      <w:r w:rsidR="004B52D1">
        <w:rPr>
          <w:rFonts w:ascii="Times New Roman" w:hAnsi="Times New Roman" w:cs="Times New Roman"/>
          <w:spacing w:val="-6"/>
          <w:sz w:val="28"/>
        </w:rPr>
        <w:t>T</w:t>
      </w:r>
      <w:r w:rsidR="0036678D">
        <w:rPr>
          <w:rFonts w:ascii="Times New Roman" w:hAnsi="Times New Roman" w:cs="Times New Roman"/>
          <w:spacing w:val="-6"/>
          <w:sz w:val="28"/>
        </w:rPr>
        <w:t>Q</w:t>
      </w:r>
      <w:r w:rsidRPr="00C71DC8">
        <w:rPr>
          <w:rFonts w:ascii="Times New Roman" w:hAnsi="Times New Roman" w:cs="Times New Roman"/>
          <w:spacing w:val="-6"/>
          <w:sz w:val="28"/>
        </w:rPr>
        <w:t xml:space="preserve"> đã diễn ra Hội nghị lần thứ XI </w:t>
      </w:r>
      <w:r w:rsidR="008034B6" w:rsidRPr="00C71DC8">
        <w:rPr>
          <w:rFonts w:ascii="Times New Roman" w:hAnsi="Times New Roman" w:cs="Times New Roman"/>
          <w:spacing w:val="-6"/>
          <w:sz w:val="28"/>
        </w:rPr>
        <w:t xml:space="preserve">Ủy ban </w:t>
      </w:r>
      <w:r w:rsidR="008034B6" w:rsidRPr="008034B6">
        <w:rPr>
          <w:rFonts w:ascii="Times New Roman" w:hAnsi="Times New Roman" w:cs="Times New Roman"/>
          <w:spacing w:val="-6"/>
          <w:sz w:val="28"/>
        </w:rPr>
        <w:t xml:space="preserve">Hợp tác </w:t>
      </w:r>
      <w:r w:rsidR="008034B6" w:rsidRPr="008034B6">
        <w:rPr>
          <w:rFonts w:ascii="Times New Roman" w:eastAsia="Times New Roman" w:hAnsi="Times New Roman" w:cs="Times New Roman"/>
          <w:bCs/>
          <w:spacing w:val="-6"/>
          <w:sz w:val="28"/>
        </w:rPr>
        <w:t xml:space="preserve">liên chính phủ </w:t>
      </w:r>
      <w:r w:rsidR="008034B6" w:rsidRPr="008034B6">
        <w:rPr>
          <w:rFonts w:ascii="Times New Roman" w:eastAsia="Times New Roman" w:hAnsi="Times New Roman" w:cs="Times New Roman"/>
          <w:bCs/>
          <w:spacing w:val="-6"/>
          <w:sz w:val="28"/>
          <w:lang w:val="vi-VN"/>
        </w:rPr>
        <w:t>Lào</w:t>
      </w:r>
      <w:r w:rsidR="008034B6" w:rsidRPr="008034B6">
        <w:rPr>
          <w:rFonts w:ascii="Times New Roman" w:eastAsia="Times New Roman" w:hAnsi="Times New Roman" w:cs="Times New Roman"/>
          <w:bCs/>
          <w:spacing w:val="-6"/>
          <w:sz w:val="28"/>
        </w:rPr>
        <w:t xml:space="preserve"> - </w:t>
      </w:r>
      <w:r w:rsidR="008034B6" w:rsidRPr="008034B6">
        <w:rPr>
          <w:rFonts w:ascii="Times New Roman" w:eastAsia="Times New Roman" w:hAnsi="Times New Roman" w:cs="Times New Roman"/>
          <w:spacing w:val="-6"/>
          <w:sz w:val="28"/>
          <w:lang w:val="vi-VN"/>
        </w:rPr>
        <w:t>T</w:t>
      </w:r>
      <w:r w:rsidR="008034B6" w:rsidRPr="008034B6">
        <w:rPr>
          <w:rFonts w:ascii="Times New Roman" w:eastAsia="Times New Roman" w:hAnsi="Times New Roman" w:cs="Times New Roman"/>
          <w:spacing w:val="-6"/>
          <w:sz w:val="28"/>
        </w:rPr>
        <w:t>Q</w:t>
      </w:r>
      <w:r w:rsidRPr="00C71DC8">
        <w:rPr>
          <w:rFonts w:ascii="Times New Roman" w:hAnsi="Times New Roman" w:cs="Times New Roman"/>
          <w:spacing w:val="-6"/>
          <w:sz w:val="28"/>
        </w:rPr>
        <w:t>.</w:t>
      </w:r>
      <w:r w:rsidRPr="00C71DC8">
        <w:rPr>
          <w:rFonts w:ascii="Times New Roman" w:hAnsi="Times New Roman" w:cs="Times New Roman"/>
          <w:spacing w:val="-6"/>
          <w:sz w:val="28"/>
        </w:rPr>
        <w:t xml:space="preserve"> Th</w:t>
      </w:r>
      <w:r w:rsidR="002F73D5" w:rsidRPr="00C71DC8">
        <w:rPr>
          <w:rFonts w:ascii="Times New Roman" w:hAnsi="Times New Roman" w:cs="Times New Roman"/>
          <w:spacing w:val="-6"/>
          <w:sz w:val="28"/>
        </w:rPr>
        <w:t>am dự Hội nghị, p</w:t>
      </w:r>
      <w:r w:rsidRPr="00C71DC8">
        <w:rPr>
          <w:rFonts w:ascii="Times New Roman" w:hAnsi="Times New Roman" w:cs="Times New Roman"/>
          <w:spacing w:val="-6"/>
          <w:sz w:val="28"/>
        </w:rPr>
        <w:t xml:space="preserve">hía Lào </w:t>
      </w:r>
      <w:r w:rsidR="002F73D5" w:rsidRPr="00C71DC8">
        <w:rPr>
          <w:rFonts w:ascii="Times New Roman" w:hAnsi="Times New Roman" w:cs="Times New Roman"/>
          <w:spacing w:val="-6"/>
          <w:sz w:val="28"/>
        </w:rPr>
        <w:t xml:space="preserve">có lãnh đạo các Bộ Công Thương, Bộ Công chính và Vận tải, Bộ Ngoại giao, đại diện các Vụ, Cục liên quan của Bộ Kế hoạch Đầu tư, đại diện Đại sứ quán Lào tại </w:t>
      </w:r>
      <w:r w:rsidR="00B13162" w:rsidRPr="00C71DC8">
        <w:rPr>
          <w:rFonts w:ascii="Times New Roman" w:hAnsi="Times New Roman" w:cs="Times New Roman"/>
          <w:spacing w:val="-6"/>
          <w:sz w:val="28"/>
        </w:rPr>
        <w:t>TQ</w:t>
      </w:r>
      <w:r w:rsidR="002F73D5" w:rsidRPr="00C71DC8">
        <w:rPr>
          <w:rFonts w:ascii="Times New Roman" w:hAnsi="Times New Roman" w:cs="Times New Roman"/>
          <w:spacing w:val="-6"/>
          <w:sz w:val="28"/>
        </w:rPr>
        <w:t xml:space="preserve"> do ông </w:t>
      </w:r>
      <w:r w:rsidR="002F73D5" w:rsidRPr="00C71DC8">
        <w:rPr>
          <w:rFonts w:ascii="Times New Roman" w:hAnsi="Times New Roman" w:cs="Times New Roman"/>
          <w:bCs/>
          <w:spacing w:val="-6"/>
          <w:sz w:val="28"/>
        </w:rPr>
        <w:t>Khăm-chên Vông-phô-xỉ,</w:t>
      </w:r>
      <w:r w:rsidR="002F73D5" w:rsidRPr="00C71DC8">
        <w:rPr>
          <w:rFonts w:ascii="Times New Roman" w:hAnsi="Times New Roman" w:cs="Times New Roman"/>
          <w:spacing w:val="-6"/>
          <w:sz w:val="28"/>
        </w:rPr>
        <w:t xml:space="preserve"> Bộ trưởng Bộ K</w:t>
      </w:r>
      <w:r w:rsidR="00B13162" w:rsidRPr="00C71DC8">
        <w:rPr>
          <w:rFonts w:ascii="Times New Roman" w:hAnsi="Times New Roman" w:cs="Times New Roman"/>
          <w:spacing w:val="-6"/>
          <w:sz w:val="28"/>
        </w:rPr>
        <w:t>H&amp;ĐT</w:t>
      </w:r>
      <w:r w:rsidR="002F73D5" w:rsidRPr="00C71DC8">
        <w:rPr>
          <w:rFonts w:ascii="Times New Roman" w:hAnsi="Times New Roman" w:cs="Times New Roman"/>
          <w:spacing w:val="-6"/>
          <w:sz w:val="28"/>
        </w:rPr>
        <w:t xml:space="preserve">, Chủ tịch Ủy ban hợp tác Lào - </w:t>
      </w:r>
      <w:r w:rsidR="00B13162" w:rsidRPr="00C71DC8">
        <w:rPr>
          <w:rFonts w:ascii="Times New Roman" w:hAnsi="Times New Roman" w:cs="Times New Roman"/>
          <w:spacing w:val="-6"/>
          <w:sz w:val="28"/>
        </w:rPr>
        <w:t>TQ</w:t>
      </w:r>
      <w:r w:rsidR="002F73D5" w:rsidRPr="00C71DC8">
        <w:rPr>
          <w:rFonts w:ascii="Times New Roman" w:hAnsi="Times New Roman" w:cs="Times New Roman"/>
          <w:spacing w:val="-6"/>
          <w:sz w:val="28"/>
        </w:rPr>
        <w:t xml:space="preserve"> </w:t>
      </w:r>
      <w:r w:rsidRPr="00C71DC8">
        <w:rPr>
          <w:rFonts w:ascii="Times New Roman" w:hAnsi="Times New Roman" w:cs="Times New Roman"/>
          <w:spacing w:val="-6"/>
          <w:sz w:val="28"/>
        </w:rPr>
        <w:t>dẫn đầu</w:t>
      </w:r>
      <w:r w:rsidR="002F73D5" w:rsidRPr="00C71DC8">
        <w:rPr>
          <w:rFonts w:ascii="Times New Roman" w:hAnsi="Times New Roman" w:cs="Times New Roman"/>
          <w:spacing w:val="-6"/>
          <w:sz w:val="28"/>
        </w:rPr>
        <w:t>; p</w:t>
      </w:r>
      <w:r w:rsidRPr="00C71DC8">
        <w:rPr>
          <w:rFonts w:ascii="Times New Roman" w:hAnsi="Times New Roman" w:cs="Times New Roman"/>
          <w:spacing w:val="-6"/>
          <w:sz w:val="28"/>
        </w:rPr>
        <w:t xml:space="preserve">hía </w:t>
      </w:r>
      <w:r w:rsidR="00B13162" w:rsidRPr="00C71DC8">
        <w:rPr>
          <w:rFonts w:ascii="Times New Roman" w:hAnsi="Times New Roman" w:cs="Times New Roman"/>
          <w:spacing w:val="-6"/>
          <w:sz w:val="28"/>
        </w:rPr>
        <w:t>TQ</w:t>
      </w:r>
      <w:r w:rsidR="002F73D5" w:rsidRPr="00C71DC8">
        <w:rPr>
          <w:rFonts w:ascii="Times New Roman" w:hAnsi="Times New Roman" w:cs="Times New Roman"/>
          <w:spacing w:val="-6"/>
          <w:sz w:val="28"/>
        </w:rPr>
        <w:t xml:space="preserve"> tham dự có</w:t>
      </w:r>
      <w:r w:rsidRPr="00C71DC8">
        <w:rPr>
          <w:rFonts w:ascii="Times New Roman" w:hAnsi="Times New Roman" w:cs="Times New Roman"/>
          <w:spacing w:val="-6"/>
          <w:sz w:val="28"/>
        </w:rPr>
        <w:t xml:space="preserve"> </w:t>
      </w:r>
      <w:r w:rsidR="002F73D5" w:rsidRPr="00C71DC8">
        <w:rPr>
          <w:rFonts w:ascii="Times New Roman" w:hAnsi="Times New Roman" w:cs="Times New Roman"/>
          <w:spacing w:val="-6"/>
          <w:sz w:val="28"/>
        </w:rPr>
        <w:t xml:space="preserve">đại diện Bộ Thương mại, Bộ Ngoại giao, Tổng cục hải quan, Ủy ban hợp tác phát triển quốc tế quốc gia </w:t>
      </w:r>
      <w:r w:rsidR="00B13162" w:rsidRPr="00C71DC8">
        <w:rPr>
          <w:rFonts w:ascii="Times New Roman" w:hAnsi="Times New Roman" w:cs="Times New Roman"/>
          <w:spacing w:val="-6"/>
          <w:sz w:val="28"/>
        </w:rPr>
        <w:t>TQ</w:t>
      </w:r>
      <w:r w:rsidR="002F73D5" w:rsidRPr="00C71DC8">
        <w:rPr>
          <w:rFonts w:ascii="Times New Roman" w:hAnsi="Times New Roman" w:cs="Times New Roman"/>
          <w:spacing w:val="-6"/>
          <w:sz w:val="28"/>
        </w:rPr>
        <w:t xml:space="preserve"> (CIDCA), các sở ngành tỉnh Vân Nam và các đơn vị liên quan do </w:t>
      </w:r>
      <w:r w:rsidRPr="00C71DC8">
        <w:rPr>
          <w:rFonts w:ascii="Times New Roman" w:hAnsi="Times New Roman" w:cs="Times New Roman"/>
          <w:spacing w:val="-6"/>
          <w:sz w:val="28"/>
        </w:rPr>
        <w:t xml:space="preserve">Thứ trưởng Bộ Thương mại, Chủ tịch Ủy ban hợp tác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 Lào  </w:t>
      </w:r>
      <w:r w:rsidR="002F73D5" w:rsidRPr="00C71DC8">
        <w:rPr>
          <w:rFonts w:ascii="Times New Roman" w:hAnsi="Times New Roman" w:cs="Times New Roman"/>
          <w:spacing w:val="-6"/>
          <w:sz w:val="28"/>
        </w:rPr>
        <w:t>dẫn đầu</w:t>
      </w:r>
      <w:r w:rsidR="007B2284">
        <w:rPr>
          <w:rStyle w:val="FootnoteReference"/>
          <w:rFonts w:ascii="Times New Roman" w:hAnsi="Times New Roman" w:cs="Times New Roman"/>
          <w:spacing w:val="-6"/>
          <w:sz w:val="28"/>
        </w:rPr>
        <w:footnoteReference w:id="1"/>
      </w:r>
      <w:r w:rsidRPr="00C71DC8">
        <w:rPr>
          <w:rFonts w:ascii="Times New Roman" w:hAnsi="Times New Roman" w:cs="Times New Roman"/>
          <w:spacing w:val="-6"/>
          <w:sz w:val="28"/>
        </w:rPr>
        <w:t xml:space="preserve">. Hội nghị </w:t>
      </w:r>
      <w:r w:rsidR="002F73D5" w:rsidRPr="00C71DC8">
        <w:rPr>
          <w:rFonts w:ascii="Times New Roman" w:hAnsi="Times New Roman" w:cs="Times New Roman"/>
          <w:spacing w:val="-6"/>
          <w:sz w:val="28"/>
        </w:rPr>
        <w:t>tập trung đánh giá cao kết quả hợp tác kinh tế, thương mại, kỹ thuật trong thời gian qua và Thống nhất một số nội dung công tác trọng tâm trong thời gian tới. Theo đó nổi lên</w:t>
      </w:r>
      <w:r w:rsidRPr="00C71DC8">
        <w:rPr>
          <w:rFonts w:ascii="Times New Roman" w:hAnsi="Times New Roman" w:cs="Times New Roman"/>
          <w:spacing w:val="-6"/>
          <w:sz w:val="28"/>
        </w:rPr>
        <w:t xml:space="preserve">: </w:t>
      </w:r>
    </w:p>
    <w:p w:rsidR="002F73D5" w:rsidRPr="00C71DC8" w:rsidRDefault="00AD569A" w:rsidP="00A030F6">
      <w:pPr>
        <w:spacing w:before="60" w:after="60" w:line="240" w:lineRule="auto"/>
        <w:ind w:firstLine="851"/>
        <w:jc w:val="both"/>
        <w:rPr>
          <w:rFonts w:ascii="Times New Roman" w:hAnsi="Times New Roman" w:cs="Times New Roman"/>
          <w:b/>
          <w:spacing w:val="-6"/>
          <w:sz w:val="28"/>
        </w:rPr>
      </w:pPr>
      <w:r w:rsidRPr="00C71DC8">
        <w:rPr>
          <w:rFonts w:ascii="Times New Roman" w:hAnsi="Times New Roman" w:cs="Times New Roman"/>
          <w:b/>
          <w:spacing w:val="-6"/>
          <w:sz w:val="28"/>
        </w:rPr>
        <w:t>1. Đánh giá cao kết quả hợp tác kinh tế, thương mại, kỹ thuật trong thời gian qua</w:t>
      </w:r>
      <w:r w:rsidR="002F73D5" w:rsidRPr="00C71DC8">
        <w:rPr>
          <w:rFonts w:ascii="Times New Roman" w:hAnsi="Times New Roman" w:cs="Times New Roman"/>
          <w:b/>
          <w:spacing w:val="-6"/>
          <w:sz w:val="28"/>
        </w:rPr>
        <w:t>, đáng chú ý</w:t>
      </w:r>
      <w:r w:rsidRPr="00C71DC8">
        <w:rPr>
          <w:rFonts w:ascii="Times New Roman" w:hAnsi="Times New Roman" w:cs="Times New Roman"/>
          <w:b/>
          <w:spacing w:val="-6"/>
          <w:sz w:val="28"/>
        </w:rPr>
        <w:t>:</w:t>
      </w:r>
    </w:p>
    <w:p w:rsidR="002F73D5" w:rsidRPr="001D44F8" w:rsidRDefault="00B13162" w:rsidP="00A030F6">
      <w:pPr>
        <w:spacing w:before="60" w:after="60" w:line="240" w:lineRule="auto"/>
        <w:ind w:firstLine="851"/>
        <w:jc w:val="both"/>
        <w:rPr>
          <w:rFonts w:ascii="Times New Roman" w:hAnsi="Times New Roman" w:cs="Times New Roman"/>
          <w:bCs/>
          <w:spacing w:val="-8"/>
          <w:sz w:val="28"/>
        </w:rPr>
      </w:pPr>
      <w:r w:rsidRPr="001D44F8">
        <w:rPr>
          <w:rFonts w:ascii="Times New Roman" w:hAnsi="Times New Roman" w:cs="Times New Roman"/>
          <w:bCs/>
          <w:spacing w:val="-8"/>
          <w:sz w:val="28"/>
        </w:rPr>
        <w:t>a)</w:t>
      </w:r>
      <w:r w:rsidR="002F73D5" w:rsidRPr="001D44F8">
        <w:rPr>
          <w:rFonts w:ascii="Times New Roman" w:hAnsi="Times New Roman" w:cs="Times New Roman"/>
          <w:bCs/>
          <w:spacing w:val="-8"/>
          <w:sz w:val="28"/>
        </w:rPr>
        <w:t xml:space="preserve"> Về h</w:t>
      </w:r>
      <w:r w:rsidR="00AD569A" w:rsidRPr="001D44F8">
        <w:rPr>
          <w:rFonts w:ascii="Times New Roman" w:hAnsi="Times New Roman" w:cs="Times New Roman"/>
          <w:bCs/>
          <w:spacing w:val="-8"/>
          <w:sz w:val="28"/>
        </w:rPr>
        <w:t xml:space="preserve">ợp tác thương mại: </w:t>
      </w:r>
      <w:r w:rsidRPr="001D44F8">
        <w:rPr>
          <w:rFonts w:ascii="Times New Roman" w:hAnsi="Times New Roman" w:cs="Times New Roman"/>
          <w:bCs/>
          <w:spacing w:val="-8"/>
          <w:sz w:val="28"/>
        </w:rPr>
        <w:t>TQ</w:t>
      </w:r>
      <w:r w:rsidR="00AD569A" w:rsidRPr="001D44F8">
        <w:rPr>
          <w:rFonts w:ascii="Times New Roman" w:hAnsi="Times New Roman" w:cs="Times New Roman"/>
          <w:bCs/>
          <w:spacing w:val="-8"/>
          <w:sz w:val="28"/>
        </w:rPr>
        <w:t xml:space="preserve"> là đối tác thương mại lớn thứ 2 của Lào và đang có sự gia tăng nhanh chóng. Theo số liệu thống kê của </w:t>
      </w:r>
      <w:r w:rsidRPr="001D44F8">
        <w:rPr>
          <w:rFonts w:ascii="Times New Roman" w:hAnsi="Times New Roman" w:cs="Times New Roman"/>
          <w:bCs/>
          <w:spacing w:val="-8"/>
          <w:sz w:val="28"/>
        </w:rPr>
        <w:t>TQ</w:t>
      </w:r>
      <w:r w:rsidR="00AD569A" w:rsidRPr="001D44F8">
        <w:rPr>
          <w:rFonts w:ascii="Times New Roman" w:hAnsi="Times New Roman" w:cs="Times New Roman"/>
          <w:bCs/>
          <w:spacing w:val="-8"/>
          <w:sz w:val="28"/>
        </w:rPr>
        <w:t xml:space="preserve">, giá trị thương mại song phương năm 2022 đạt 5,68 tỷ USD, tăng 31%, cao nhất trong lịch sử thương mại 2 nước. Đặc biệt trong Quý I/2023 thương mại 2 nước tăng 27,3%. Kể từ khi tuyến đường sắt </w:t>
      </w:r>
      <w:r w:rsidR="002F1E92" w:rsidRPr="001D44F8">
        <w:rPr>
          <w:rFonts w:ascii="Times New Roman" w:hAnsi="Times New Roman" w:cs="Times New Roman"/>
          <w:bCs/>
          <w:spacing w:val="-8"/>
          <w:sz w:val="28"/>
        </w:rPr>
        <w:t>Lào - TQ</w:t>
      </w:r>
      <w:r w:rsidR="00AD569A" w:rsidRPr="001D44F8">
        <w:rPr>
          <w:rFonts w:ascii="Times New Roman" w:hAnsi="Times New Roman" w:cs="Times New Roman"/>
          <w:bCs/>
          <w:spacing w:val="-8"/>
          <w:sz w:val="28"/>
        </w:rPr>
        <w:t xml:space="preserve"> chính thức được đưa vào sử dụng, vận tải hàng hóa từ Lào đến </w:t>
      </w:r>
      <w:r w:rsidRPr="001D44F8">
        <w:rPr>
          <w:rFonts w:ascii="Times New Roman" w:hAnsi="Times New Roman" w:cs="Times New Roman"/>
          <w:bCs/>
          <w:spacing w:val="-8"/>
          <w:sz w:val="28"/>
        </w:rPr>
        <w:t>TQ</w:t>
      </w:r>
      <w:r w:rsidR="00AD569A" w:rsidRPr="001D44F8">
        <w:rPr>
          <w:rFonts w:ascii="Times New Roman" w:hAnsi="Times New Roman" w:cs="Times New Roman"/>
          <w:bCs/>
          <w:spacing w:val="-8"/>
          <w:sz w:val="28"/>
        </w:rPr>
        <w:t xml:space="preserve"> nhanh chóng gia tăng về khối lượng. Nhiều loại hàng hóa nông nghiệp của Lào cũng được hưởng đặc quyền thương mại từ phía </w:t>
      </w:r>
      <w:r w:rsidRPr="001D44F8">
        <w:rPr>
          <w:rFonts w:ascii="Times New Roman" w:hAnsi="Times New Roman" w:cs="Times New Roman"/>
          <w:bCs/>
          <w:spacing w:val="-8"/>
          <w:sz w:val="28"/>
        </w:rPr>
        <w:t>TQ</w:t>
      </w:r>
      <w:r w:rsidR="00AD569A" w:rsidRPr="001D44F8">
        <w:rPr>
          <w:rFonts w:ascii="Times New Roman" w:hAnsi="Times New Roman" w:cs="Times New Roman"/>
          <w:bCs/>
          <w:spacing w:val="-8"/>
          <w:sz w:val="28"/>
        </w:rPr>
        <w:t xml:space="preserve">. Nhìn chung, hợp tác thương mại giữa hai bên vẫn còn nhiều tiềm năng, </w:t>
      </w:r>
      <w:r w:rsidRPr="001D44F8">
        <w:rPr>
          <w:rFonts w:ascii="Times New Roman" w:hAnsi="Times New Roman" w:cs="Times New Roman"/>
          <w:bCs/>
          <w:spacing w:val="-8"/>
          <w:sz w:val="28"/>
        </w:rPr>
        <w:t>TQ</w:t>
      </w:r>
      <w:r w:rsidR="00AD569A" w:rsidRPr="001D44F8">
        <w:rPr>
          <w:rFonts w:ascii="Times New Roman" w:hAnsi="Times New Roman" w:cs="Times New Roman"/>
          <w:bCs/>
          <w:spacing w:val="-8"/>
          <w:sz w:val="28"/>
        </w:rPr>
        <w:t xml:space="preserve"> có thể sẽ trở thành đối tác thương mại số 1 của Lào trong tương lai gần;  </w:t>
      </w:r>
    </w:p>
    <w:p w:rsidR="002F73D5" w:rsidRPr="00C71DC8" w:rsidRDefault="00B13162" w:rsidP="00A030F6">
      <w:pPr>
        <w:spacing w:before="60" w:after="60" w:line="240" w:lineRule="auto"/>
        <w:ind w:firstLine="851"/>
        <w:jc w:val="both"/>
        <w:rPr>
          <w:rFonts w:ascii="Times New Roman" w:hAnsi="Times New Roman" w:cs="Times New Roman"/>
          <w:bCs/>
          <w:spacing w:val="-6"/>
          <w:sz w:val="28"/>
        </w:rPr>
      </w:pPr>
      <w:r w:rsidRPr="00C71DC8">
        <w:rPr>
          <w:rFonts w:ascii="Times New Roman" w:hAnsi="Times New Roman" w:cs="Times New Roman"/>
          <w:bCs/>
          <w:spacing w:val="-6"/>
          <w:sz w:val="28"/>
        </w:rPr>
        <w:t>b)</w:t>
      </w:r>
      <w:r w:rsidR="002F73D5" w:rsidRPr="00C71DC8">
        <w:rPr>
          <w:rFonts w:ascii="Times New Roman" w:hAnsi="Times New Roman" w:cs="Times New Roman"/>
          <w:bCs/>
          <w:spacing w:val="-6"/>
          <w:sz w:val="28"/>
        </w:rPr>
        <w:t xml:space="preserve"> Về h</w:t>
      </w:r>
      <w:r w:rsidR="00AD569A" w:rsidRPr="00C71DC8">
        <w:rPr>
          <w:rFonts w:ascii="Times New Roman" w:hAnsi="Times New Roman" w:cs="Times New Roman"/>
          <w:bCs/>
          <w:spacing w:val="-6"/>
          <w:sz w:val="28"/>
        </w:rPr>
        <w:t xml:space="preserve">ợp tác đầu tư: </w:t>
      </w:r>
      <w:r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duy trì vị trí số 1 trong số 53 nước và vùng lãnh thổ đầu tư tại Lào. Riêng năm 2022 đến tháng 05</w:t>
      </w:r>
      <w:r w:rsidR="002F73D5" w:rsidRPr="00C71DC8">
        <w:rPr>
          <w:rFonts w:ascii="Times New Roman" w:hAnsi="Times New Roman" w:cs="Times New Roman"/>
          <w:bCs/>
          <w:spacing w:val="-6"/>
          <w:sz w:val="28"/>
        </w:rPr>
        <w:t>/</w:t>
      </w:r>
      <w:r w:rsidR="00AD569A" w:rsidRPr="00C71DC8">
        <w:rPr>
          <w:rFonts w:ascii="Times New Roman" w:hAnsi="Times New Roman" w:cs="Times New Roman"/>
          <w:bCs/>
          <w:spacing w:val="-6"/>
          <w:sz w:val="28"/>
        </w:rPr>
        <w:t xml:space="preserve">2023, các doanh nghiệp </w:t>
      </w:r>
      <w:r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đầu tư vào Lào tổng cộng 30 dự án, tổng giá trị 339 triệu USD. Trong đó gồm cả những dự án hợp tác đầu tư có tính chiến lược quy mô lớn như dự án đường sắt </w:t>
      </w:r>
      <w:r w:rsidR="002F1E92" w:rsidRPr="00C71DC8">
        <w:rPr>
          <w:rFonts w:ascii="Times New Roman" w:hAnsi="Times New Roman" w:cs="Times New Roman"/>
          <w:bCs/>
          <w:spacing w:val="-6"/>
          <w:sz w:val="28"/>
        </w:rPr>
        <w:t>Lào - TQ</w:t>
      </w:r>
      <w:r w:rsidR="00AD569A" w:rsidRPr="00C71DC8">
        <w:rPr>
          <w:rFonts w:ascii="Times New Roman" w:hAnsi="Times New Roman" w:cs="Times New Roman"/>
          <w:bCs/>
          <w:spacing w:val="-6"/>
          <w:sz w:val="28"/>
        </w:rPr>
        <w:t xml:space="preserve">, dự án đường cao tốc </w:t>
      </w:r>
      <w:r w:rsidR="002F1E92" w:rsidRPr="00C71DC8">
        <w:rPr>
          <w:rFonts w:ascii="Times New Roman" w:hAnsi="Times New Roman" w:cs="Times New Roman"/>
          <w:bCs/>
          <w:spacing w:val="-6"/>
          <w:sz w:val="28"/>
        </w:rPr>
        <w:t>Lào - TQ</w:t>
      </w:r>
      <w:r w:rsidR="00AD569A" w:rsidRPr="00C71DC8">
        <w:rPr>
          <w:rFonts w:ascii="Times New Roman" w:hAnsi="Times New Roman" w:cs="Times New Roman"/>
          <w:bCs/>
          <w:spacing w:val="-6"/>
          <w:sz w:val="28"/>
        </w:rPr>
        <w:t xml:space="preserve"> giai đoạn 1 từ thủ đô Vi</w:t>
      </w:r>
      <w:r w:rsidR="002F73D5" w:rsidRPr="00C71DC8">
        <w:rPr>
          <w:rFonts w:ascii="Times New Roman" w:hAnsi="Times New Roman" w:cs="Times New Roman"/>
          <w:bCs/>
          <w:spacing w:val="-6"/>
          <w:sz w:val="28"/>
        </w:rPr>
        <w:t>ên Chăn</w:t>
      </w:r>
      <w:r w:rsidR="00AD569A" w:rsidRPr="00C71DC8">
        <w:rPr>
          <w:rFonts w:ascii="Times New Roman" w:hAnsi="Times New Roman" w:cs="Times New Roman"/>
          <w:bCs/>
          <w:spacing w:val="-6"/>
          <w:sz w:val="28"/>
        </w:rPr>
        <w:t xml:space="preserve"> đến Lu</w:t>
      </w:r>
      <w:r w:rsidR="002F73D5" w:rsidRPr="00C71DC8">
        <w:rPr>
          <w:rFonts w:ascii="Times New Roman" w:hAnsi="Times New Roman" w:cs="Times New Roman"/>
          <w:bCs/>
          <w:spacing w:val="-6"/>
          <w:sz w:val="28"/>
        </w:rPr>
        <w:t>ô</w:t>
      </w:r>
      <w:r w:rsidR="00AD569A" w:rsidRPr="00C71DC8">
        <w:rPr>
          <w:rFonts w:ascii="Times New Roman" w:hAnsi="Times New Roman" w:cs="Times New Roman"/>
          <w:bCs/>
          <w:spacing w:val="-6"/>
          <w:sz w:val="28"/>
        </w:rPr>
        <w:t>ng P</w:t>
      </w:r>
      <w:r w:rsidR="002F73D5" w:rsidRPr="00C71DC8">
        <w:rPr>
          <w:rFonts w:ascii="Times New Roman" w:hAnsi="Times New Roman" w:cs="Times New Roman"/>
          <w:bCs/>
          <w:spacing w:val="-6"/>
          <w:sz w:val="28"/>
        </w:rPr>
        <w:t>hạ Bă</w:t>
      </w:r>
      <w:r w:rsidR="00AD569A" w:rsidRPr="00C71DC8">
        <w:rPr>
          <w:rFonts w:ascii="Times New Roman" w:hAnsi="Times New Roman" w:cs="Times New Roman"/>
          <w:bCs/>
          <w:spacing w:val="-6"/>
          <w:sz w:val="28"/>
        </w:rPr>
        <w:t xml:space="preserve">ng; dự án đường dây truyền tải điện quốc gia EDL-T; dự án hợp tác phát triển đất hiếm. Ngoài ra một số nhà đầu tư </w:t>
      </w:r>
      <w:r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còn tham gia phát triển các đặc khu kinh tế tại Lào; </w:t>
      </w:r>
    </w:p>
    <w:p w:rsidR="007B2284" w:rsidRDefault="00B13162" w:rsidP="00A030F6">
      <w:pPr>
        <w:spacing w:before="60" w:after="60" w:line="240" w:lineRule="auto"/>
        <w:ind w:firstLine="851"/>
        <w:jc w:val="both"/>
        <w:rPr>
          <w:rFonts w:ascii="Times New Roman" w:hAnsi="Times New Roman" w:cs="Times New Roman"/>
          <w:bCs/>
          <w:spacing w:val="-6"/>
          <w:sz w:val="28"/>
        </w:rPr>
      </w:pPr>
      <w:r w:rsidRPr="00C71DC8">
        <w:rPr>
          <w:rFonts w:ascii="Times New Roman" w:hAnsi="Times New Roman" w:cs="Times New Roman"/>
          <w:bCs/>
          <w:spacing w:val="-6"/>
          <w:sz w:val="28"/>
        </w:rPr>
        <w:lastRenderedPageBreak/>
        <w:t>c)</w:t>
      </w:r>
      <w:r w:rsidR="002F73D5" w:rsidRPr="00C71DC8">
        <w:rPr>
          <w:rFonts w:ascii="Times New Roman" w:hAnsi="Times New Roman" w:cs="Times New Roman"/>
          <w:bCs/>
          <w:spacing w:val="-6"/>
          <w:sz w:val="28"/>
        </w:rPr>
        <w:t xml:space="preserve"> </w:t>
      </w:r>
      <w:r w:rsidR="00AD569A" w:rsidRPr="00C71DC8">
        <w:rPr>
          <w:rFonts w:ascii="Times New Roman" w:hAnsi="Times New Roman" w:cs="Times New Roman"/>
          <w:bCs/>
          <w:spacing w:val="-6"/>
          <w:sz w:val="28"/>
        </w:rPr>
        <w:t xml:space="preserve">Viện trợ không hoàn lại: </w:t>
      </w:r>
    </w:p>
    <w:p w:rsidR="007B2284" w:rsidRDefault="007B2284" w:rsidP="00A030F6">
      <w:pPr>
        <w:spacing w:before="60" w:after="60" w:line="240" w:lineRule="auto"/>
        <w:ind w:firstLine="851"/>
        <w:jc w:val="both"/>
        <w:rPr>
          <w:rFonts w:ascii="Times New Roman" w:hAnsi="Times New Roman" w:cs="Times New Roman"/>
          <w:bCs/>
          <w:spacing w:val="-6"/>
          <w:sz w:val="28"/>
        </w:rPr>
      </w:pPr>
      <w:r>
        <w:rPr>
          <w:rFonts w:ascii="Times New Roman" w:hAnsi="Times New Roman" w:cs="Times New Roman"/>
          <w:bCs/>
          <w:spacing w:val="-6"/>
          <w:sz w:val="28"/>
        </w:rPr>
        <w:t xml:space="preserve">- </w:t>
      </w:r>
      <w:r w:rsidR="00B13162"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đã hỗ trợ và cấp vốn viện trợ không hoàn lại cho Lào phục vụ phát triển kinh tế-xã hội với giá trị to lớn trong suốt hơn 30 năm qua, đặc biệt là sau khi 2 bên tập trung hợp tác thúc đẩy các dự án sử dụng nguồn vốn từ gói viện trợ 4 tỷ NDT của Chính phủ </w:t>
      </w:r>
      <w:r w:rsidR="00B13162"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tập trung vào 8 chương trình lớn theo tuyên bố của Chủ tịch </w:t>
      </w:r>
      <w:r w:rsidR="00B13162"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Tập Cận Bình. </w:t>
      </w:r>
    </w:p>
    <w:p w:rsidR="002F73D5" w:rsidRPr="00C71DC8" w:rsidRDefault="007B2284" w:rsidP="00A030F6">
      <w:pPr>
        <w:spacing w:before="60" w:after="60" w:line="240" w:lineRule="auto"/>
        <w:ind w:firstLine="851"/>
        <w:jc w:val="both"/>
        <w:rPr>
          <w:rFonts w:ascii="Times New Roman" w:hAnsi="Times New Roman" w:cs="Times New Roman"/>
          <w:bCs/>
          <w:spacing w:val="-6"/>
          <w:sz w:val="28"/>
        </w:rPr>
      </w:pPr>
      <w:r>
        <w:rPr>
          <w:rFonts w:ascii="Times New Roman" w:hAnsi="Times New Roman" w:cs="Times New Roman"/>
          <w:bCs/>
          <w:spacing w:val="-6"/>
          <w:sz w:val="28"/>
        </w:rPr>
        <w:t xml:space="preserve">- </w:t>
      </w:r>
      <w:r w:rsidR="002F73D5" w:rsidRPr="00C71DC8">
        <w:rPr>
          <w:rFonts w:ascii="Times New Roman" w:hAnsi="Times New Roman" w:cs="Times New Roman"/>
          <w:bCs/>
          <w:spacing w:val="-6"/>
          <w:sz w:val="28"/>
        </w:rPr>
        <w:t>Hai</w:t>
      </w:r>
      <w:r w:rsidR="00AD569A" w:rsidRPr="00C71DC8">
        <w:rPr>
          <w:rFonts w:ascii="Times New Roman" w:hAnsi="Times New Roman" w:cs="Times New Roman"/>
          <w:bCs/>
          <w:spacing w:val="-6"/>
          <w:sz w:val="28"/>
        </w:rPr>
        <w:t xml:space="preserve"> bên cũng tập trung thực hiện các dự án viện trợ không hoàn lại trong lĩnh vực phát triển giáo dục, y tế và cải thiện đời sống người dân tại khu vực nông thôn. Từ năm 2020 đến nay đã hoàn thành 14 dự án, trị giá khoảng 1,3 tỷ NDT, có 19 dự án đang tổ chức thực hiện trị giá 2,1 tỷ NDT, trong đó 6 dự án sẽ hoàn thành và bàn giao chính thức trong năm nay, đang đợi phía </w:t>
      </w:r>
      <w:r w:rsidR="00B13162"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phê duyệt thêm 13 dự án. </w:t>
      </w:r>
    </w:p>
    <w:p w:rsidR="00B13162" w:rsidRPr="00C71DC8" w:rsidRDefault="007B2284" w:rsidP="007B2284">
      <w:pPr>
        <w:spacing w:before="60" w:after="60" w:line="240" w:lineRule="auto"/>
        <w:ind w:firstLine="851"/>
        <w:jc w:val="both"/>
        <w:rPr>
          <w:rFonts w:ascii="Times New Roman" w:hAnsi="Times New Roman" w:cs="Times New Roman"/>
          <w:spacing w:val="-6"/>
          <w:sz w:val="28"/>
        </w:rPr>
      </w:pPr>
      <w:r>
        <w:rPr>
          <w:rFonts w:ascii="Times New Roman" w:hAnsi="Times New Roman" w:cs="Times New Roman"/>
          <w:bCs/>
          <w:spacing w:val="-6"/>
          <w:sz w:val="28"/>
        </w:rPr>
        <w:t>- C</w:t>
      </w:r>
      <w:r w:rsidR="00AD569A" w:rsidRPr="00C71DC8">
        <w:rPr>
          <w:rFonts w:ascii="Times New Roman" w:hAnsi="Times New Roman" w:cs="Times New Roman"/>
          <w:bCs/>
          <w:spacing w:val="-6"/>
          <w:sz w:val="28"/>
        </w:rPr>
        <w:t xml:space="preserve">uối năm 2022, </w:t>
      </w:r>
      <w:r w:rsidR="00B13162" w:rsidRPr="00C71DC8">
        <w:rPr>
          <w:rFonts w:ascii="Times New Roman" w:hAnsi="Times New Roman" w:cs="Times New Roman"/>
          <w:bCs/>
          <w:spacing w:val="-6"/>
          <w:sz w:val="28"/>
        </w:rPr>
        <w:t>TQ</w:t>
      </w:r>
      <w:r w:rsidR="00AD569A" w:rsidRPr="00C71DC8">
        <w:rPr>
          <w:rFonts w:ascii="Times New Roman" w:hAnsi="Times New Roman" w:cs="Times New Roman"/>
          <w:bCs/>
          <w:spacing w:val="-6"/>
          <w:sz w:val="28"/>
        </w:rPr>
        <w:t xml:space="preserve"> đã tuyên bố gói viện trợ không hoàn lại trị giá 400 triệu NDT để hỗ trợ công tác quốc phòng và đồng ý cấp vốn viện trợ không hoàn lại để giải quyết khó khăn</w:t>
      </w:r>
      <w:r w:rsidR="00AD569A" w:rsidRPr="00C71DC8">
        <w:rPr>
          <w:rFonts w:ascii="Times New Roman" w:hAnsi="Times New Roman" w:cs="Times New Roman"/>
          <w:spacing w:val="-6"/>
          <w:sz w:val="28"/>
        </w:rPr>
        <w:t xml:space="preserve"> về đời sống của người dân trị giá 200 triệu NDT, trong đó 100 triệu NDT dùng để hỗ trợ xăng dầu. </w:t>
      </w:r>
      <w:r>
        <w:rPr>
          <w:rFonts w:ascii="Times New Roman" w:hAnsi="Times New Roman" w:cs="Times New Roman"/>
          <w:spacing w:val="-6"/>
          <w:sz w:val="28"/>
        </w:rPr>
        <w:t xml:space="preserve">Ngoài ra, TQ </w:t>
      </w:r>
      <w:r w:rsidRPr="00C71DC8">
        <w:rPr>
          <w:rFonts w:ascii="Times New Roman" w:hAnsi="Times New Roman" w:cs="Times New Roman"/>
          <w:spacing w:val="-6"/>
          <w:sz w:val="28"/>
        </w:rPr>
        <w:t>viện trợ không hoàn lại trong khuôn khổ hợp tác đa phương như: hợp tác Mekong-Lan Thương, hợp tác Nhóm Bạn bè về sáng kiến Phát triển toàn cấu (GDI), chương trình viện trợ không hoàn lại quy mô nhỏ nhưng linh hoạt hiệu quả (Small and Smart Project).</w:t>
      </w:r>
    </w:p>
    <w:p w:rsidR="00B13162" w:rsidRPr="00C71DC8" w:rsidRDefault="007B2284" w:rsidP="00A030F6">
      <w:pPr>
        <w:spacing w:before="60" w:after="60" w:line="240" w:lineRule="auto"/>
        <w:ind w:firstLine="851"/>
        <w:jc w:val="both"/>
        <w:rPr>
          <w:rFonts w:ascii="Times New Roman" w:hAnsi="Times New Roman" w:cs="Times New Roman"/>
          <w:spacing w:val="-6"/>
          <w:sz w:val="28"/>
        </w:rPr>
      </w:pPr>
      <w:r>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đã cử chuyên gia cao cấp về kinh tế-tài chính sang giúp Lào nghiên cứu và tư vấn giải quyết khó khăn về kinh tế; đồng ý giãn thời hạn thanh toán nợ vay ưu đãi lãi suất thấp đối với 76 dự án thành 5 năm; tiếp tục giải ngân cho dự án thủy điện Nặm-ngừm 4</w:t>
      </w:r>
      <w:r w:rsidR="00B13162" w:rsidRPr="00C71DC8">
        <w:rPr>
          <w:rFonts w:ascii="Times New Roman" w:hAnsi="Times New Roman" w:cs="Times New Roman"/>
          <w:spacing w:val="-6"/>
          <w:sz w:val="28"/>
        </w:rPr>
        <w:t>.</w:t>
      </w:r>
    </w:p>
    <w:p w:rsidR="00B13162" w:rsidRPr="00C71DC8" w:rsidRDefault="007B2284" w:rsidP="00A030F6">
      <w:pPr>
        <w:spacing w:before="60" w:after="60" w:line="240" w:lineRule="auto"/>
        <w:ind w:firstLine="851"/>
        <w:jc w:val="both"/>
        <w:rPr>
          <w:rFonts w:ascii="Times New Roman" w:hAnsi="Times New Roman" w:cs="Times New Roman"/>
          <w:spacing w:val="-6"/>
          <w:sz w:val="28"/>
        </w:rPr>
      </w:pPr>
      <w:r>
        <w:rPr>
          <w:rFonts w:ascii="Times New Roman" w:hAnsi="Times New Roman" w:cs="Times New Roman"/>
          <w:spacing w:val="-6"/>
          <w:sz w:val="28"/>
        </w:rPr>
        <w:t>- TQ c</w:t>
      </w:r>
      <w:r w:rsidR="00AD569A" w:rsidRPr="00C71DC8">
        <w:rPr>
          <w:rFonts w:ascii="Times New Roman" w:hAnsi="Times New Roman" w:cs="Times New Roman"/>
          <w:spacing w:val="-6"/>
          <w:sz w:val="28"/>
        </w:rPr>
        <w:t>ung cấp số lượng lớn trang thiết bị y tế và khoảng 8,9 triệu liều Vaccine phòng chống dịch Covid-19; cấp học bổng đào tạo cao cấp và các khóa bồi dưỡng, thực tế ngắn hạn để xây dựng và phát triển nguồn nhân lực cho Lào</w:t>
      </w:r>
      <w:r>
        <w:rPr>
          <w:rFonts w:ascii="Times New Roman" w:hAnsi="Times New Roman" w:cs="Times New Roman"/>
          <w:spacing w:val="-6"/>
          <w:sz w:val="28"/>
        </w:rPr>
        <w:t>.</w:t>
      </w:r>
      <w:r w:rsidR="00AD569A" w:rsidRPr="00C71DC8">
        <w:rPr>
          <w:rFonts w:ascii="Times New Roman" w:hAnsi="Times New Roman" w:cs="Times New Roman"/>
          <w:spacing w:val="-6"/>
          <w:sz w:val="28"/>
        </w:rPr>
        <w:t xml:space="preserve"> </w:t>
      </w:r>
    </w:p>
    <w:p w:rsidR="00B13162"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b/>
          <w:spacing w:val="-6"/>
          <w:sz w:val="28"/>
        </w:rPr>
        <w:t>2</w:t>
      </w:r>
      <w:r w:rsidR="002F1E92" w:rsidRPr="00C71DC8">
        <w:rPr>
          <w:rFonts w:ascii="Times New Roman" w:hAnsi="Times New Roman" w:cs="Times New Roman"/>
          <w:b/>
          <w:spacing w:val="-6"/>
          <w:sz w:val="28"/>
        </w:rPr>
        <w:t>.</w:t>
      </w:r>
      <w:r w:rsidRPr="00C71DC8">
        <w:rPr>
          <w:rFonts w:ascii="Times New Roman" w:hAnsi="Times New Roman" w:cs="Times New Roman"/>
          <w:b/>
          <w:spacing w:val="-6"/>
          <w:sz w:val="28"/>
        </w:rPr>
        <w:t xml:space="preserve"> Thống nhất một số </w:t>
      </w:r>
      <w:r w:rsidR="002F73D5" w:rsidRPr="00C71DC8">
        <w:rPr>
          <w:rFonts w:ascii="Times New Roman" w:hAnsi="Times New Roman" w:cs="Times New Roman"/>
          <w:b/>
          <w:spacing w:val="-6"/>
          <w:sz w:val="28"/>
        </w:rPr>
        <w:t>nội dung công tác trọng tâm trong thời gian tới</w:t>
      </w:r>
      <w:r w:rsidRPr="00C71DC8">
        <w:rPr>
          <w:rFonts w:ascii="Times New Roman" w:hAnsi="Times New Roman" w:cs="Times New Roman"/>
          <w:b/>
          <w:spacing w:val="-6"/>
          <w:sz w:val="28"/>
        </w:rPr>
        <w:t xml:space="preserve">: </w:t>
      </w:r>
      <w:r w:rsidRPr="00C71DC8">
        <w:rPr>
          <w:rFonts w:ascii="Times New Roman" w:hAnsi="Times New Roman" w:cs="Times New Roman"/>
          <w:spacing w:val="-6"/>
          <w:sz w:val="28"/>
        </w:rPr>
        <w:t>Tại Hội nghị hai bên cũng đã bàn bạc, đề xuất một số vấn đề quan trọng s</w:t>
      </w:r>
      <w:r w:rsidR="00B13162" w:rsidRPr="00C71DC8">
        <w:rPr>
          <w:rFonts w:ascii="Times New Roman" w:hAnsi="Times New Roman" w:cs="Times New Roman"/>
          <w:spacing w:val="-6"/>
          <w:sz w:val="28"/>
        </w:rPr>
        <w:t>au</w:t>
      </w:r>
      <w:r w:rsidRPr="00C71DC8">
        <w:rPr>
          <w:rFonts w:ascii="Times New Roman" w:hAnsi="Times New Roman" w:cs="Times New Roman"/>
          <w:spacing w:val="-6"/>
          <w:sz w:val="28"/>
        </w:rPr>
        <w:t xml:space="preserve">: </w:t>
      </w:r>
    </w:p>
    <w:p w:rsidR="00B13162" w:rsidRPr="00C71DC8" w:rsidRDefault="00B1316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a) </w:t>
      </w:r>
      <w:r w:rsidR="00AD569A" w:rsidRPr="00C71DC8">
        <w:rPr>
          <w:rFonts w:ascii="Times New Roman" w:hAnsi="Times New Roman" w:cs="Times New Roman"/>
          <w:spacing w:val="-6"/>
          <w:sz w:val="28"/>
        </w:rPr>
        <w:t xml:space="preserve">Về hợp tác kết nối chiến lược phát triển: </w:t>
      </w:r>
    </w:p>
    <w:p w:rsidR="00B13162" w:rsidRPr="00C71DC8" w:rsidRDefault="00B1316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Nhất trí cùng tiếp tục xây dựng Kế hoạch tổng thể về hợp tác kinh tế, thương mại và kỹ thuật Lào -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giai đoạn 3 (từ 2024-2028) cho phù hợp với việc chuẩn bị xây dựng Kế hoạch tổng thể đối tác chung vận mệnh Lào </w:t>
      </w:r>
      <w:r w:rsidRPr="00C71DC8">
        <w:rPr>
          <w:rFonts w:ascii="Times New Roman" w:hAnsi="Times New Roman" w:cs="Times New Roman"/>
          <w:spacing w:val="-6"/>
          <w:sz w:val="28"/>
        </w:rPr>
        <w:t>- TQ</w:t>
      </w:r>
      <w:r w:rsidR="00AD569A" w:rsidRPr="00C71DC8">
        <w:rPr>
          <w:rFonts w:ascii="Times New Roman" w:hAnsi="Times New Roman" w:cs="Times New Roman"/>
          <w:spacing w:val="-6"/>
          <w:sz w:val="28"/>
        </w:rPr>
        <w:t xml:space="preserve"> mới (2024-2028), cố gắng ký kết nhân chuyến thăm của lãnh đạo cấp cao vào cuối năm 2023 hoặc trong năm 2024; </w:t>
      </w:r>
    </w:p>
    <w:p w:rsidR="00B13162" w:rsidRPr="00C71DC8" w:rsidRDefault="00B1316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Tiếp tục phối hợp đi sâu nghiên cứu xây dựng Kế hoạch phát triển hành lang kinh tế Lào </w:t>
      </w:r>
      <w:r w:rsidR="001D44F8">
        <w:rPr>
          <w:rFonts w:ascii="Times New Roman" w:hAnsi="Times New Roman" w:cs="Times New Roman"/>
          <w:spacing w:val="-6"/>
          <w:sz w:val="28"/>
        </w:rPr>
        <w:t>–</w:t>
      </w:r>
      <w:r w:rsidR="00AD569A" w:rsidRPr="00C71DC8">
        <w:rPr>
          <w:rFonts w:ascii="Times New Roman" w:hAnsi="Times New Roman" w:cs="Times New Roman"/>
          <w:spacing w:val="-6"/>
          <w:sz w:val="28"/>
        </w:rPr>
        <w:t xml:space="preserve"> T</w:t>
      </w:r>
      <w:r w:rsidRPr="00C71DC8">
        <w:rPr>
          <w:rFonts w:ascii="Times New Roman" w:hAnsi="Times New Roman" w:cs="Times New Roman"/>
          <w:spacing w:val="-6"/>
          <w:sz w:val="28"/>
        </w:rPr>
        <w:t>Q</w:t>
      </w:r>
      <w:r w:rsidR="001D44F8">
        <w:rPr>
          <w:rFonts w:ascii="Times New Roman" w:hAnsi="Times New Roman" w:cs="Times New Roman"/>
          <w:spacing w:val="-6"/>
          <w:sz w:val="28"/>
        </w:rPr>
        <w:t>, tập trung</w:t>
      </w:r>
      <w:r w:rsidR="007B2284">
        <w:rPr>
          <w:rFonts w:ascii="Times New Roman" w:hAnsi="Times New Roman" w:cs="Times New Roman"/>
          <w:spacing w:val="-6"/>
          <w:sz w:val="28"/>
        </w:rPr>
        <w:t>:</w:t>
      </w:r>
      <w:r w:rsidR="00AD569A" w:rsidRPr="00C71DC8">
        <w:rPr>
          <w:rFonts w:ascii="Times New Roman" w:hAnsi="Times New Roman" w:cs="Times New Roman"/>
          <w:spacing w:val="-6"/>
          <w:sz w:val="28"/>
        </w:rPr>
        <w:t xml:space="preserve"> </w:t>
      </w:r>
    </w:p>
    <w:p w:rsidR="00B13162" w:rsidRPr="00EA0455" w:rsidRDefault="00B13162" w:rsidP="00A030F6">
      <w:pPr>
        <w:spacing w:before="60" w:after="60" w:line="240" w:lineRule="auto"/>
        <w:ind w:firstLine="851"/>
        <w:jc w:val="both"/>
        <w:rPr>
          <w:rFonts w:ascii="Times New Roman" w:hAnsi="Times New Roman" w:cs="Times New Roman"/>
          <w:spacing w:val="-8"/>
          <w:sz w:val="28"/>
        </w:rPr>
      </w:pPr>
      <w:r w:rsidRPr="00EA0455">
        <w:rPr>
          <w:rFonts w:ascii="Times New Roman" w:hAnsi="Times New Roman" w:cs="Times New Roman"/>
          <w:spacing w:val="-8"/>
          <w:sz w:val="28"/>
        </w:rPr>
        <w:t xml:space="preserve">+ </w:t>
      </w:r>
      <w:r w:rsidR="00AD569A" w:rsidRPr="00EA0455">
        <w:rPr>
          <w:rFonts w:ascii="Times New Roman" w:hAnsi="Times New Roman" w:cs="Times New Roman"/>
          <w:spacing w:val="-8"/>
          <w:sz w:val="28"/>
        </w:rPr>
        <w:t xml:space="preserve">Thúc đẩy khuyến khích hàng nông nghiệp của Lào đến </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nhiều hơn nữa. Phía Lào đề nghị phía </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khẩn trương xem xét đàm phán hợp đồng SPS đối với các mặt hàng nông nghiệp Lào có thế mạnh đến </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đặc biệt lầ hoa quả, gạo, trâu, bò…Phía </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cũng đề nghị Lào tận dụng các triển lãm hàng hóa và diễn dàn thương mại điện tử xuyên biên giới để quảng bá những hàng hóa có chất lượng của Lào đến thị trường </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nhiều hơn nữa; </w:t>
      </w:r>
    </w:p>
    <w:p w:rsidR="00B13162" w:rsidRPr="00C71DC8" w:rsidRDefault="00B1316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Hợp tác trồng cây thay thế cây thuốc phiện: tiếp tục thúc đẩy hỗ trợ các doanh nghiệp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đến Lào hoạt động kinh doanh liên quan đến hợp tác trồng cây thay thế cây thuốc phiện ở Bắc Lào; đề nghị phía Lào tăng cường tuyên truyền phổ biến chính sách </w:t>
      </w:r>
      <w:r w:rsidR="00AD569A" w:rsidRPr="00C71DC8">
        <w:rPr>
          <w:rFonts w:ascii="Times New Roman" w:hAnsi="Times New Roman" w:cs="Times New Roman"/>
          <w:spacing w:val="-6"/>
          <w:sz w:val="28"/>
        </w:rPr>
        <w:lastRenderedPageBreak/>
        <w:t xml:space="preserve">liên quan, đồng thời chú trọng thúc đẩy xây dựng cơ chế phối hợp với các địa phương liên quan để giúp đỡ hỗ trợ và có chính sách ưu đãi về đất đai, thuế, sử dụng lao động…; </w:t>
      </w:r>
    </w:p>
    <w:p w:rsidR="00B13162" w:rsidRPr="00EA0455" w:rsidRDefault="00B13162" w:rsidP="00A030F6">
      <w:pPr>
        <w:spacing w:before="60" w:after="60" w:line="240" w:lineRule="auto"/>
        <w:ind w:firstLine="851"/>
        <w:jc w:val="both"/>
        <w:rPr>
          <w:rFonts w:ascii="Times New Roman" w:hAnsi="Times New Roman" w:cs="Times New Roman"/>
          <w:spacing w:val="-8"/>
          <w:sz w:val="28"/>
        </w:rPr>
      </w:pPr>
      <w:r w:rsidRPr="00EA0455">
        <w:rPr>
          <w:rFonts w:ascii="Times New Roman" w:hAnsi="Times New Roman" w:cs="Times New Roman"/>
          <w:spacing w:val="-8"/>
          <w:sz w:val="28"/>
        </w:rPr>
        <w:t xml:space="preserve">+ </w:t>
      </w:r>
      <w:r w:rsidR="00AD569A" w:rsidRPr="00EA0455">
        <w:rPr>
          <w:rFonts w:ascii="Times New Roman" w:hAnsi="Times New Roman" w:cs="Times New Roman"/>
          <w:spacing w:val="-8"/>
          <w:sz w:val="28"/>
        </w:rPr>
        <w:t>Tạo điều kiện trong vận tải hàng hóa qua cửa khẩu: cửa khẩu đường sắt bên phía B</w:t>
      </w:r>
      <w:r w:rsidR="00EA0455">
        <w:rPr>
          <w:rFonts w:ascii="Times New Roman" w:hAnsi="Times New Roman" w:cs="Times New Roman"/>
          <w:spacing w:val="-8"/>
          <w:sz w:val="28"/>
        </w:rPr>
        <w:t>ò Hãn</w:t>
      </w:r>
      <w:r w:rsidR="00AD569A" w:rsidRPr="00EA0455">
        <w:rPr>
          <w:rFonts w:ascii="Times New Roman" w:hAnsi="Times New Roman" w:cs="Times New Roman"/>
          <w:spacing w:val="-8"/>
          <w:sz w:val="28"/>
        </w:rPr>
        <w:t>/</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đã bắt đầu sử dụng trạm giám sát quản lý hàng hóa hoa qua và hải sản khô từ tháng 04.2023, đang chuẩn bị triển khai trạm giám sát quản lý hàng hóa lương thực. Đối với cửa khẩu đường sắt bên phía Lào, </w:t>
      </w:r>
      <w:r w:rsidRPr="00EA0455">
        <w:rPr>
          <w:rFonts w:ascii="Times New Roman" w:hAnsi="Times New Roman" w:cs="Times New Roman"/>
          <w:spacing w:val="-8"/>
          <w:sz w:val="28"/>
        </w:rPr>
        <w:t>TQ</w:t>
      </w:r>
      <w:r w:rsidR="00AD569A" w:rsidRPr="00EA0455">
        <w:rPr>
          <w:rFonts w:ascii="Times New Roman" w:hAnsi="Times New Roman" w:cs="Times New Roman"/>
          <w:spacing w:val="-8"/>
          <w:sz w:val="28"/>
        </w:rPr>
        <w:t xml:space="preserve"> đề nghị tăng thêm phê duyệt VISA tại cửa khẩu nhiều hơn nữa để tạo thêm điều kiện thuận lợi cho xuất cảnh qua lại cửa khẩu. </w:t>
      </w:r>
    </w:p>
    <w:p w:rsidR="00B13162"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Đối với việc củng cố, xây dựng và nâng cấp cơ sở hạ tầng nói chung tại cửa khẩu B</w:t>
      </w:r>
      <w:r w:rsidR="00EA0455">
        <w:rPr>
          <w:rFonts w:ascii="Times New Roman" w:hAnsi="Times New Roman" w:cs="Times New Roman"/>
          <w:spacing w:val="-6"/>
          <w:sz w:val="28"/>
        </w:rPr>
        <w:t>ò Tè</w:t>
      </w:r>
      <w:r w:rsidRPr="00C71DC8">
        <w:rPr>
          <w:rFonts w:ascii="Times New Roman" w:hAnsi="Times New Roman" w:cs="Times New Roman"/>
          <w:spacing w:val="-6"/>
          <w:sz w:val="28"/>
        </w:rPr>
        <w:t xml:space="preserve">n </w:t>
      </w:r>
      <w:r w:rsidR="00EA0455">
        <w:rPr>
          <w:rFonts w:ascii="Times New Roman" w:hAnsi="Times New Roman" w:cs="Times New Roman"/>
          <w:spacing w:val="-6"/>
          <w:sz w:val="28"/>
        </w:rPr>
        <w:t>–</w:t>
      </w:r>
      <w:r w:rsidRPr="00C71DC8">
        <w:rPr>
          <w:rFonts w:ascii="Times New Roman" w:hAnsi="Times New Roman" w:cs="Times New Roman"/>
          <w:spacing w:val="-6"/>
          <w:sz w:val="28"/>
        </w:rPr>
        <w:t xml:space="preserve"> B</w:t>
      </w:r>
      <w:r w:rsidR="00EA0455">
        <w:rPr>
          <w:rFonts w:ascii="Times New Roman" w:hAnsi="Times New Roman" w:cs="Times New Roman"/>
          <w:spacing w:val="-6"/>
          <w:sz w:val="28"/>
        </w:rPr>
        <w:t>ò Hã</w:t>
      </w:r>
      <w:r w:rsidRPr="00C71DC8">
        <w:rPr>
          <w:rFonts w:ascii="Times New Roman" w:hAnsi="Times New Roman" w:cs="Times New Roman"/>
          <w:spacing w:val="-6"/>
          <w:sz w:val="28"/>
        </w:rPr>
        <w:t xml:space="preserve">n, đặc biệt là mở rộng giao thông tại cửa khẩu quốc tế </w:t>
      </w:r>
      <w:r w:rsidR="00EA0455" w:rsidRPr="00C71DC8">
        <w:rPr>
          <w:rFonts w:ascii="Times New Roman" w:hAnsi="Times New Roman" w:cs="Times New Roman"/>
          <w:spacing w:val="-6"/>
          <w:sz w:val="28"/>
        </w:rPr>
        <w:t>B</w:t>
      </w:r>
      <w:r w:rsidR="00EA0455">
        <w:rPr>
          <w:rFonts w:ascii="Times New Roman" w:hAnsi="Times New Roman" w:cs="Times New Roman"/>
          <w:spacing w:val="-6"/>
          <w:sz w:val="28"/>
        </w:rPr>
        <w:t>ò Tè</w:t>
      </w:r>
      <w:r w:rsidR="00EA0455" w:rsidRPr="00C71DC8">
        <w:rPr>
          <w:rFonts w:ascii="Times New Roman" w:hAnsi="Times New Roman" w:cs="Times New Roman"/>
          <w:spacing w:val="-6"/>
          <w:sz w:val="28"/>
        </w:rPr>
        <w:t xml:space="preserve">n </w:t>
      </w:r>
      <w:r w:rsidR="00EA0455">
        <w:rPr>
          <w:rFonts w:ascii="Times New Roman" w:hAnsi="Times New Roman" w:cs="Times New Roman"/>
          <w:spacing w:val="-6"/>
          <w:sz w:val="28"/>
        </w:rPr>
        <w:t>–</w:t>
      </w:r>
      <w:r w:rsidR="00EA0455" w:rsidRPr="00C71DC8">
        <w:rPr>
          <w:rFonts w:ascii="Times New Roman" w:hAnsi="Times New Roman" w:cs="Times New Roman"/>
          <w:spacing w:val="-6"/>
          <w:sz w:val="28"/>
        </w:rPr>
        <w:t xml:space="preserve"> B</w:t>
      </w:r>
      <w:r w:rsidR="00EA0455">
        <w:rPr>
          <w:rFonts w:ascii="Times New Roman" w:hAnsi="Times New Roman" w:cs="Times New Roman"/>
          <w:spacing w:val="-6"/>
          <w:sz w:val="28"/>
        </w:rPr>
        <w:t>ò Hã</w:t>
      </w:r>
      <w:r w:rsidR="00EA0455" w:rsidRPr="00C71DC8">
        <w:rPr>
          <w:rFonts w:ascii="Times New Roman" w:hAnsi="Times New Roman" w:cs="Times New Roman"/>
          <w:spacing w:val="-6"/>
          <w:sz w:val="28"/>
        </w:rPr>
        <w:t xml:space="preserve">n </w:t>
      </w:r>
      <w:r w:rsidRPr="00C71DC8">
        <w:rPr>
          <w:rFonts w:ascii="Times New Roman" w:hAnsi="Times New Roman" w:cs="Times New Roman"/>
          <w:spacing w:val="-6"/>
          <w:sz w:val="28"/>
        </w:rPr>
        <w:t xml:space="preserve">từ 2 làn thành 10 làn xe, 2 bên sẽ tích cực phối hợp thúc đẩy các công tác liên quan để khẩn trương triển khai thực hiện. Ngoài ra phía Lào còn đề nghị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xem xét nghiên cứu tính khả thi trong việc tổ chức thực hiện hệ thống kiểm tra một cửa. </w:t>
      </w:r>
    </w:p>
    <w:p w:rsidR="00B13162" w:rsidRPr="00C71DC8" w:rsidRDefault="00B1316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b) </w:t>
      </w:r>
      <w:r w:rsidR="00AD569A" w:rsidRPr="00C71DC8">
        <w:rPr>
          <w:rFonts w:ascii="Times New Roman" w:hAnsi="Times New Roman" w:cs="Times New Roman"/>
          <w:spacing w:val="-6"/>
          <w:sz w:val="28"/>
        </w:rPr>
        <w:t>Về hợp tác đầu tư chiến lược quy mô lớn: Hai bên đã ký biên bản ghi nhớ thành lập đơn vị liên lạc phối hợp về hợp tác thương mại và đầu tư giữa Bộ K</w:t>
      </w:r>
      <w:r w:rsidRPr="00C71DC8">
        <w:rPr>
          <w:rFonts w:ascii="Times New Roman" w:hAnsi="Times New Roman" w:cs="Times New Roman"/>
          <w:spacing w:val="-6"/>
          <w:sz w:val="28"/>
        </w:rPr>
        <w:t>H&amp;ĐT</w:t>
      </w:r>
      <w:r w:rsidR="00AD569A" w:rsidRPr="00C71DC8">
        <w:rPr>
          <w:rFonts w:ascii="Times New Roman" w:hAnsi="Times New Roman" w:cs="Times New Roman"/>
          <w:spacing w:val="-6"/>
          <w:sz w:val="28"/>
        </w:rPr>
        <w:t xml:space="preserve"> Lào và Bộ Thương mại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vào cuối tháng 11</w:t>
      </w:r>
      <w:r w:rsidRPr="00C71DC8">
        <w:rPr>
          <w:rFonts w:ascii="Times New Roman" w:hAnsi="Times New Roman" w:cs="Times New Roman"/>
          <w:spacing w:val="-6"/>
          <w:sz w:val="28"/>
        </w:rPr>
        <w:t>/</w:t>
      </w:r>
      <w:r w:rsidR="00AD569A" w:rsidRPr="00C71DC8">
        <w:rPr>
          <w:rFonts w:ascii="Times New Roman" w:hAnsi="Times New Roman" w:cs="Times New Roman"/>
          <w:spacing w:val="-6"/>
          <w:sz w:val="28"/>
        </w:rPr>
        <w:t xml:space="preserve">2022, dự kiến sẽ bắt đầu kỳ họp đầu tiên vào thời điểm thích hợp nhằm hợp tác thảo luận thúc đẩy công tác hợp tác về đầu tư giữa Lào -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đồng thời xác định nhiệm vụ, trách nhiệm của mỗi bên; </w:t>
      </w:r>
      <w:r w:rsidRPr="00C71DC8">
        <w:rPr>
          <w:rFonts w:ascii="Times New Roman" w:hAnsi="Times New Roman" w:cs="Times New Roman"/>
          <w:spacing w:val="-6"/>
          <w:sz w:val="28"/>
        </w:rPr>
        <w:t>Trong đó tập trung:</w:t>
      </w:r>
    </w:p>
    <w:p w:rsidR="00B13162" w:rsidRPr="00C71DC8" w:rsidRDefault="00B1316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i/>
          <w:iCs/>
          <w:spacing w:val="-6"/>
          <w:sz w:val="28"/>
        </w:rPr>
        <w:t>- Đối với d</w:t>
      </w:r>
      <w:r w:rsidR="00AD569A" w:rsidRPr="00C71DC8">
        <w:rPr>
          <w:rFonts w:ascii="Times New Roman" w:hAnsi="Times New Roman" w:cs="Times New Roman"/>
          <w:i/>
          <w:iCs/>
          <w:spacing w:val="-6"/>
          <w:sz w:val="28"/>
        </w:rPr>
        <w:t xml:space="preserve">ự án đường cao tốc do công ty </w:t>
      </w:r>
      <w:r w:rsidRPr="00C71DC8">
        <w:rPr>
          <w:rFonts w:ascii="Times New Roman" w:hAnsi="Times New Roman" w:cs="Times New Roman"/>
          <w:i/>
          <w:iCs/>
          <w:spacing w:val="-6"/>
          <w:sz w:val="28"/>
        </w:rPr>
        <w:t>TQ</w:t>
      </w:r>
      <w:r w:rsidR="00AD569A" w:rsidRPr="00C71DC8">
        <w:rPr>
          <w:rFonts w:ascii="Times New Roman" w:hAnsi="Times New Roman" w:cs="Times New Roman"/>
          <w:i/>
          <w:iCs/>
          <w:spacing w:val="-6"/>
          <w:sz w:val="28"/>
        </w:rPr>
        <w:t xml:space="preserve"> đầu tư tại Lào:</w:t>
      </w:r>
      <w:r w:rsidR="00AD569A" w:rsidRPr="00C71DC8">
        <w:rPr>
          <w:rFonts w:ascii="Times New Roman" w:hAnsi="Times New Roman" w:cs="Times New Roman"/>
          <w:spacing w:val="-6"/>
          <w:sz w:val="28"/>
        </w:rPr>
        <w:t xml:space="preserve"> phía Lào đề nghị các đơn vị liên quan của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hỗ trợ và đôn đốc thúc đẩy công ty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đầu tư xây dựng đường cao tốc tại Lào như: đường cao tốc Lào </w:t>
      </w:r>
      <w:r w:rsidRPr="00C71DC8">
        <w:rPr>
          <w:rFonts w:ascii="Times New Roman" w:hAnsi="Times New Roman" w:cs="Times New Roman"/>
          <w:spacing w:val="-6"/>
          <w:sz w:val="28"/>
        </w:rPr>
        <w:t>–</w:t>
      </w:r>
      <w:r w:rsidR="00AD569A" w:rsidRPr="00C71DC8">
        <w:rPr>
          <w:rFonts w:ascii="Times New Roman" w:hAnsi="Times New Roman" w:cs="Times New Roman"/>
          <w:spacing w:val="-6"/>
          <w:sz w:val="28"/>
        </w:rPr>
        <w:t>T</w:t>
      </w:r>
      <w:r w:rsidRPr="00C71DC8">
        <w:rPr>
          <w:rFonts w:ascii="Times New Roman" w:hAnsi="Times New Roman" w:cs="Times New Roman"/>
          <w:spacing w:val="-6"/>
          <w:sz w:val="28"/>
        </w:rPr>
        <w:t xml:space="preserve">Q </w:t>
      </w:r>
      <w:r w:rsidR="00AD569A" w:rsidRPr="00C71DC8">
        <w:rPr>
          <w:rFonts w:ascii="Times New Roman" w:hAnsi="Times New Roman" w:cs="Times New Roman"/>
          <w:spacing w:val="-6"/>
          <w:sz w:val="28"/>
        </w:rPr>
        <w:t>tuyến số 4 từ huyện Xay, tỉnh U</w:t>
      </w:r>
      <w:r w:rsidRPr="00C71DC8">
        <w:rPr>
          <w:rFonts w:ascii="Times New Roman" w:hAnsi="Times New Roman" w:cs="Times New Roman"/>
          <w:spacing w:val="-6"/>
          <w:sz w:val="28"/>
        </w:rPr>
        <w:t xml:space="preserve"> Đôm X</w:t>
      </w:r>
      <w:r w:rsidR="00AD569A" w:rsidRPr="00C71DC8">
        <w:rPr>
          <w:rFonts w:ascii="Times New Roman" w:hAnsi="Times New Roman" w:cs="Times New Roman"/>
          <w:spacing w:val="-6"/>
          <w:sz w:val="28"/>
        </w:rPr>
        <w:t>ay đến B</w:t>
      </w:r>
      <w:r w:rsidR="002F1E92" w:rsidRPr="00C71DC8">
        <w:rPr>
          <w:rFonts w:ascii="Times New Roman" w:hAnsi="Times New Roman" w:cs="Times New Roman"/>
          <w:spacing w:val="-6"/>
          <w:sz w:val="28"/>
        </w:rPr>
        <w:t>ò</w:t>
      </w:r>
      <w:r w:rsidRPr="00C71DC8">
        <w:rPr>
          <w:rFonts w:ascii="Times New Roman" w:hAnsi="Times New Roman" w:cs="Times New Roman"/>
          <w:spacing w:val="-6"/>
          <w:sz w:val="28"/>
        </w:rPr>
        <w:t xml:space="preserve"> Tè</w:t>
      </w:r>
      <w:r w:rsidR="00AD569A" w:rsidRPr="00C71DC8">
        <w:rPr>
          <w:rFonts w:ascii="Times New Roman" w:hAnsi="Times New Roman" w:cs="Times New Roman"/>
          <w:spacing w:val="-6"/>
          <w:sz w:val="28"/>
        </w:rPr>
        <w:t>n (biên giới Lào-T</w:t>
      </w:r>
      <w:r w:rsidRPr="00C71DC8">
        <w:rPr>
          <w:rFonts w:ascii="Times New Roman" w:hAnsi="Times New Roman" w:cs="Times New Roman"/>
          <w:spacing w:val="-6"/>
          <w:sz w:val="28"/>
        </w:rPr>
        <w:t>Q</w:t>
      </w:r>
      <w:r w:rsidR="00AD569A" w:rsidRPr="00C71DC8">
        <w:rPr>
          <w:rFonts w:ascii="Times New Roman" w:hAnsi="Times New Roman" w:cs="Times New Roman"/>
          <w:spacing w:val="-6"/>
          <w:sz w:val="28"/>
        </w:rPr>
        <w:t xml:space="preserve"> thuộc tỉnh Luổng</w:t>
      </w:r>
      <w:r w:rsidRPr="00C71DC8">
        <w:rPr>
          <w:rFonts w:ascii="Times New Roman" w:hAnsi="Times New Roman" w:cs="Times New Roman"/>
          <w:spacing w:val="-6"/>
          <w:sz w:val="28"/>
        </w:rPr>
        <w:t xml:space="preserve"> N</w:t>
      </w:r>
      <w:r w:rsidR="00AD569A" w:rsidRPr="00C71DC8">
        <w:rPr>
          <w:rFonts w:ascii="Times New Roman" w:hAnsi="Times New Roman" w:cs="Times New Roman"/>
          <w:spacing w:val="-6"/>
          <w:sz w:val="28"/>
        </w:rPr>
        <w:t>ặm</w:t>
      </w:r>
      <w:r w:rsidRPr="00C71DC8">
        <w:rPr>
          <w:rFonts w:ascii="Times New Roman" w:hAnsi="Times New Roman" w:cs="Times New Roman"/>
          <w:spacing w:val="-6"/>
          <w:sz w:val="28"/>
        </w:rPr>
        <w:t xml:space="preserve"> T</w:t>
      </w:r>
      <w:r w:rsidR="00AD569A" w:rsidRPr="00C71DC8">
        <w:rPr>
          <w:rFonts w:ascii="Times New Roman" w:hAnsi="Times New Roman" w:cs="Times New Roman"/>
          <w:spacing w:val="-6"/>
          <w:sz w:val="28"/>
        </w:rPr>
        <w:t>hà) và dự án đường cao tốc từ B</w:t>
      </w:r>
      <w:r w:rsidR="002F1E92" w:rsidRPr="00C71DC8">
        <w:rPr>
          <w:rFonts w:ascii="Times New Roman" w:hAnsi="Times New Roman" w:cs="Times New Roman"/>
          <w:spacing w:val="-6"/>
          <w:sz w:val="28"/>
        </w:rPr>
        <w:t>ò</w:t>
      </w:r>
      <w:r w:rsidRPr="00C71DC8">
        <w:rPr>
          <w:rFonts w:ascii="Times New Roman" w:hAnsi="Times New Roman" w:cs="Times New Roman"/>
          <w:spacing w:val="-6"/>
          <w:sz w:val="28"/>
        </w:rPr>
        <w:t xml:space="preserve"> Tè</w:t>
      </w:r>
      <w:r w:rsidR="00AD569A" w:rsidRPr="00C71DC8">
        <w:rPr>
          <w:rFonts w:ascii="Times New Roman" w:hAnsi="Times New Roman" w:cs="Times New Roman"/>
          <w:spacing w:val="-6"/>
          <w:sz w:val="28"/>
        </w:rPr>
        <w:t>n đến huyện Huội</w:t>
      </w:r>
      <w:r w:rsidRPr="00C71DC8">
        <w:rPr>
          <w:rFonts w:ascii="Times New Roman" w:hAnsi="Times New Roman" w:cs="Times New Roman"/>
          <w:spacing w:val="-6"/>
          <w:sz w:val="28"/>
        </w:rPr>
        <w:t xml:space="preserve"> X</w:t>
      </w:r>
      <w:r w:rsidR="00AD569A" w:rsidRPr="00C71DC8">
        <w:rPr>
          <w:rFonts w:ascii="Times New Roman" w:hAnsi="Times New Roman" w:cs="Times New Roman"/>
          <w:spacing w:val="-6"/>
          <w:sz w:val="28"/>
        </w:rPr>
        <w:t>ai</w:t>
      </w:r>
      <w:r w:rsidR="002F1E92" w:rsidRPr="00C71DC8">
        <w:rPr>
          <w:rFonts w:ascii="Times New Roman" w:hAnsi="Times New Roman" w:cs="Times New Roman"/>
          <w:spacing w:val="-6"/>
          <w:sz w:val="28"/>
        </w:rPr>
        <w:t>/</w:t>
      </w:r>
      <w:r w:rsidR="00AD569A" w:rsidRPr="00C71DC8">
        <w:rPr>
          <w:rFonts w:ascii="Times New Roman" w:hAnsi="Times New Roman" w:cs="Times New Roman"/>
          <w:spacing w:val="-6"/>
          <w:sz w:val="28"/>
        </w:rPr>
        <w:t>Bò</w:t>
      </w:r>
      <w:r w:rsidRPr="00C71DC8">
        <w:rPr>
          <w:rFonts w:ascii="Times New Roman" w:hAnsi="Times New Roman" w:cs="Times New Roman"/>
          <w:spacing w:val="-6"/>
          <w:sz w:val="28"/>
        </w:rPr>
        <w:t xml:space="preserve"> Kẹo</w:t>
      </w:r>
      <w:r w:rsidR="00AD569A" w:rsidRPr="00C71DC8">
        <w:rPr>
          <w:rFonts w:ascii="Times New Roman" w:hAnsi="Times New Roman" w:cs="Times New Roman"/>
          <w:spacing w:val="-6"/>
          <w:sz w:val="28"/>
        </w:rPr>
        <w:t xml:space="preserve">. Phía </w:t>
      </w:r>
      <w:r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nhất trí hỗ trợ;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i/>
          <w:spacing w:val="-6"/>
          <w:sz w:val="28"/>
        </w:rPr>
        <w:t xml:space="preserve">- </w:t>
      </w:r>
      <w:r w:rsidR="00AD569A" w:rsidRPr="00C71DC8">
        <w:rPr>
          <w:rFonts w:ascii="Times New Roman" w:hAnsi="Times New Roman" w:cs="Times New Roman"/>
          <w:i/>
          <w:spacing w:val="-6"/>
          <w:sz w:val="28"/>
        </w:rPr>
        <w:t>Dự án EDL-TL:</w:t>
      </w:r>
      <w:r w:rsidR="00AD569A" w:rsidRPr="00C71DC8">
        <w:rPr>
          <w:rFonts w:ascii="Times New Roman" w:hAnsi="Times New Roman" w:cs="Times New Roman"/>
          <w:spacing w:val="-6"/>
          <w:sz w:val="28"/>
        </w:rPr>
        <w:t xml:space="preserve"> mới đây, cơ quan tài chính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đã có thư đồng ý</w:t>
      </w:r>
      <w:r w:rsidRPr="00C71DC8">
        <w:rPr>
          <w:rFonts w:ascii="Times New Roman" w:hAnsi="Times New Roman" w:cs="Times New Roman"/>
          <w:spacing w:val="-6"/>
          <w:sz w:val="28"/>
        </w:rPr>
        <w:t xml:space="preserve"> gửi</w:t>
      </w:r>
      <w:r w:rsidR="00AD569A" w:rsidRPr="00C71DC8">
        <w:rPr>
          <w:rFonts w:ascii="Times New Roman" w:hAnsi="Times New Roman" w:cs="Times New Roman"/>
          <w:spacing w:val="-6"/>
          <w:sz w:val="28"/>
        </w:rPr>
        <w:t xml:space="preserve"> </w:t>
      </w:r>
      <w:r w:rsidRPr="00C71DC8">
        <w:rPr>
          <w:rFonts w:ascii="Times New Roman" w:hAnsi="Times New Roman" w:cs="Times New Roman"/>
          <w:spacing w:val="-6"/>
          <w:sz w:val="28"/>
        </w:rPr>
        <w:t xml:space="preserve">Bộ Tài chính Lào </w:t>
      </w:r>
      <w:r w:rsidR="00AD569A" w:rsidRPr="00C71DC8">
        <w:rPr>
          <w:rFonts w:ascii="Times New Roman" w:hAnsi="Times New Roman" w:cs="Times New Roman"/>
          <w:spacing w:val="-6"/>
          <w:sz w:val="28"/>
        </w:rPr>
        <w:t xml:space="preserve">về việc mua quyền tiến hành kinh doanh dự án, mặt khác Công ty TNHH Lưới điện Phương Nam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(CSG) cũng đang khẩn trương tiến hành các quy trình nội bộ để nhanh chóng hoàn thành việc mua bán. Hai bên sẵn sàng tiếp tục hợp tác và thúc đẩy ký hợp đồng bổ sung vốn vay và thúc đẩy dự án nhanh chóng được thực hiện;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Khu hợp tác kinh tế B</w:t>
      </w:r>
      <w:r w:rsidRPr="00C71DC8">
        <w:rPr>
          <w:rFonts w:ascii="Times New Roman" w:hAnsi="Times New Roman" w:cs="Times New Roman"/>
          <w:i/>
          <w:spacing w:val="-6"/>
          <w:sz w:val="28"/>
        </w:rPr>
        <w:t>ò Tèn – Bò Hãn</w:t>
      </w:r>
      <w:r w:rsidR="00AD569A" w:rsidRPr="00C71DC8">
        <w:rPr>
          <w:rFonts w:ascii="Times New Roman" w:hAnsi="Times New Roman" w:cs="Times New Roman"/>
          <w:i/>
          <w:spacing w:val="-6"/>
          <w:sz w:val="28"/>
        </w:rPr>
        <w:t>:</w:t>
      </w:r>
      <w:r w:rsidR="00AD569A" w:rsidRPr="00C71DC8">
        <w:rPr>
          <w:rFonts w:ascii="Times New Roman" w:hAnsi="Times New Roman" w:cs="Times New Roman"/>
          <w:spacing w:val="-6"/>
          <w:sz w:val="28"/>
        </w:rPr>
        <w:t xml:space="preserve"> hai bên nhất trí khôi phục cơ chế và vai trò của Ủy ban phối hợp chung Khu hợp tác kinh tế Lào-T</w:t>
      </w:r>
      <w:r w:rsidRPr="00C71DC8">
        <w:rPr>
          <w:rFonts w:ascii="Times New Roman" w:hAnsi="Times New Roman" w:cs="Times New Roman"/>
          <w:spacing w:val="-6"/>
          <w:sz w:val="28"/>
        </w:rPr>
        <w:t>Q</w:t>
      </w:r>
      <w:r w:rsidR="00AD569A" w:rsidRPr="00C71DC8">
        <w:rPr>
          <w:rFonts w:ascii="Times New Roman" w:hAnsi="Times New Roman" w:cs="Times New Roman"/>
          <w:spacing w:val="-6"/>
          <w:sz w:val="28"/>
        </w:rPr>
        <w:t xml:space="preserve">.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đề nghị tổ chức Hội nghị lần thứ II của cơ chế này tại thành phố Côn Minh trong thời gian 6 tháng cuối năm 2023, giao cho đơn vị thực hiện công tác hợp tác cấp tỉnh (Vân Nam) phối hợp bàn bạc, điều chỉnh hồ sơ tài liệu hợp tác liên quan và xin phê duyệt tại hội nghị. Trong giai đoạn này sẽ đề nghị phía Lào kiểm tra việc kiện toàn lại ủy ban bên phía Lào; Khu phát triển chung Xay-xệt-thà: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đề nghị phía Lào hỗ trợ nhiều hơn nữa đối với dự án này, giúp tăng cường công tác an ninh. Chính phủ Lào đang nghiên cứu, điều chỉnh các chính sách, quy định liên quan;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Dự án Hợp tác phát triển đất hiếm:</w:t>
      </w:r>
      <w:r w:rsidR="00AD569A" w:rsidRPr="00C71DC8">
        <w:rPr>
          <w:rFonts w:ascii="Times New Roman" w:hAnsi="Times New Roman" w:cs="Times New Roman"/>
          <w:spacing w:val="-6"/>
          <w:sz w:val="28"/>
        </w:rPr>
        <w:t xml:space="preserve">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sẵn sàng khuyến khích và hỗ trợ các doanh nghiệp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có khả năng, đáng tin cập đến hợp tác khảo sát khai thác, đầu tư phát triển và kinh doanh đất hiếm tại Lào. Ngoài ra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cũng ủng hộ việc cải thiện các chính sách liên quan của Lào trong việc khai thác khoáng sản và mong rằng sẽ có thể tạo được môi trường và tính ổn định lâu dài trong lĩnh vực hợp tác này giữa hai bên;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lastRenderedPageBreak/>
        <w:t xml:space="preserve">- </w:t>
      </w:r>
      <w:r w:rsidR="00AD569A" w:rsidRPr="00C71DC8">
        <w:rPr>
          <w:rFonts w:ascii="Times New Roman" w:hAnsi="Times New Roman" w:cs="Times New Roman"/>
          <w:i/>
          <w:spacing w:val="-6"/>
          <w:sz w:val="28"/>
        </w:rPr>
        <w:t xml:space="preserve">Dự án đường sắt </w:t>
      </w:r>
      <w:r w:rsidRPr="00C71DC8">
        <w:rPr>
          <w:rFonts w:ascii="Times New Roman" w:hAnsi="Times New Roman" w:cs="Times New Roman"/>
          <w:i/>
          <w:spacing w:val="-6"/>
          <w:sz w:val="28"/>
        </w:rPr>
        <w:t>Lào - TQ</w:t>
      </w:r>
      <w:r w:rsidR="00AD569A" w:rsidRPr="00C71DC8">
        <w:rPr>
          <w:rFonts w:ascii="Times New Roman" w:hAnsi="Times New Roman" w:cs="Times New Roman"/>
          <w:i/>
          <w:spacing w:val="-6"/>
          <w:sz w:val="28"/>
        </w:rPr>
        <w:t>:</w:t>
      </w:r>
      <w:r w:rsidR="00AD569A" w:rsidRPr="00C71DC8">
        <w:rPr>
          <w:rFonts w:ascii="Times New Roman" w:hAnsi="Times New Roman" w:cs="Times New Roman"/>
          <w:spacing w:val="-6"/>
          <w:sz w:val="28"/>
        </w:rPr>
        <w:t xml:space="preserve"> hai bên nhất trí khuyến khích các hoạt động liên quan đến tuyến đường sắt đạt được hiệu quả, thúc đẩy vai trò trong phát triển kinh tế - xã hội tại khu vực dọc theo tuyến đường sắt.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đề nghị phía Lào tích cực nâng cao hiệu quả công tác của nhà ga Viêng-chăn và thúc đẩy dự phối hợp giữa cảng cạn và đường sắt </w:t>
      </w:r>
      <w:r w:rsidRPr="00C71DC8">
        <w:rPr>
          <w:rFonts w:ascii="Times New Roman" w:hAnsi="Times New Roman" w:cs="Times New Roman"/>
          <w:spacing w:val="-6"/>
          <w:sz w:val="28"/>
        </w:rPr>
        <w:t>Lào - TQ</w:t>
      </w:r>
      <w:r w:rsidR="00AD569A" w:rsidRPr="00C71DC8">
        <w:rPr>
          <w:rFonts w:ascii="Times New Roman" w:hAnsi="Times New Roman" w:cs="Times New Roman"/>
          <w:spacing w:val="-6"/>
          <w:sz w:val="28"/>
        </w:rPr>
        <w:t xml:space="preserve"> để giảm chi phí đầu vào trong lĩnh vực vận tải, khẩn trương đôn đốc công tác thu hồi đất trong chỉ giới đỏ. Ngoài ra cũng đề nghị thúc đẩy các doanh nghiệp của 2 bên bàn bạc về đầu tư phát triển trong kết nối vận tải logistic, có thể mời bên thứ 4 tham gia đầu tư phát triển;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Công ty vệ tinh nhân tạo Lào:</w:t>
      </w:r>
      <w:r w:rsidR="00AD569A" w:rsidRPr="00C71DC8">
        <w:rPr>
          <w:rFonts w:ascii="Times New Roman" w:hAnsi="Times New Roman" w:cs="Times New Roman"/>
          <w:spacing w:val="-6"/>
          <w:sz w:val="28"/>
        </w:rPr>
        <w:t xml:space="preserve">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đề nghị phía Lào tăng cường hợp tác và xây dựng kế hoạch sử dụng để đem lại hiệu quả cao nhằm giúp giải quyết vấn đề khó khăn trong hoạt động của công ty. Vừa qua, chính phủ Lào đã tạo điều kiện thuận lợi cho Công ty vệ tinh nhân tạo Lào, đặc biệt đã khuyến khích công ty tham gia thực hiện các dự án viện trợ của chính phủ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để giúp tạo thêm nguồn thu, cũng như ban hành một số chính sách liên quan trong các lĩnh vực khác, thời gian tới sẽ tiếp tục nghiên cứu khuyến khích sự tham giâ cuẩ công ty trong một số dự án khác có liên quan đến việc ứng dụng vệ tinh nhân tạo tại Lào nhiều hơn nữa;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Các dự án viện trợ không hoàn lại:</w:t>
      </w:r>
      <w:r w:rsidR="00AD569A" w:rsidRPr="00C71DC8">
        <w:rPr>
          <w:rFonts w:ascii="Times New Roman" w:hAnsi="Times New Roman" w:cs="Times New Roman"/>
          <w:spacing w:val="-6"/>
          <w:sz w:val="28"/>
        </w:rPr>
        <w:t xml:space="preserve">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Dự án đang tiến hành: trong thời gian qua các dự án viện trợ không hoàn lại quan trọng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w:t>
      </w:r>
      <w:r w:rsidRPr="00C71DC8">
        <w:rPr>
          <w:rFonts w:ascii="Times New Roman" w:hAnsi="Times New Roman" w:cs="Times New Roman"/>
          <w:spacing w:val="-6"/>
          <w:sz w:val="28"/>
        </w:rPr>
        <w:t xml:space="preserve">dành cho Lào </w:t>
      </w:r>
      <w:r w:rsidR="00AD569A" w:rsidRPr="00C71DC8">
        <w:rPr>
          <w:rFonts w:ascii="Times New Roman" w:hAnsi="Times New Roman" w:cs="Times New Roman"/>
          <w:spacing w:val="-6"/>
          <w:sz w:val="28"/>
        </w:rPr>
        <w:t>như: 8 chương trình lớn, 10 trường học, bệnh viện Mạ-hả-xốtt và bệnh viện Luông-phạ</w:t>
      </w:r>
      <w:r w:rsidRPr="00C71DC8">
        <w:rPr>
          <w:rFonts w:ascii="Times New Roman" w:hAnsi="Times New Roman" w:cs="Times New Roman"/>
          <w:spacing w:val="-6"/>
          <w:sz w:val="28"/>
        </w:rPr>
        <w:t>-bang…</w:t>
      </w:r>
      <w:r w:rsidR="00AD569A" w:rsidRPr="00C71DC8">
        <w:rPr>
          <w:rFonts w:ascii="Times New Roman" w:hAnsi="Times New Roman" w:cs="Times New Roman"/>
          <w:spacing w:val="-6"/>
          <w:sz w:val="28"/>
        </w:rPr>
        <w:t xml:space="preserve">đều được tổ chức thực hiện tốt. Đồng thời, 2 bên cũng nhất trí phối hợp khuyến khích và tạo điều kiện để bảo đảm cho các dự án viện trợ không hoàn lại đang tiến hành có thể nhanh chóng hoàn thành theo kế hoạch;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Dự án đang đợi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phê duyệt: phía Lào đề nghị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giúp thúc đẩy quy tình xem xét phê duyệt các dự án đã được phía Lào đề xuất nhưng vẫn chưa nhận được trả lời, bao gồm cẩ một số dự án đang chuẩn bị mời thầu nhưng vẫn phải đợi phê duyệt từ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như: dự án viện trợ xây dựng cơ sở hạ tầng xóa đói giảm ngheo tại nông thôn Lào giai đoạn 2…;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 xml:space="preserve">Dự án có tính cấp bách: </w:t>
      </w:r>
      <w:r w:rsidRPr="00C71DC8">
        <w:rPr>
          <w:rFonts w:ascii="Times New Roman" w:hAnsi="Times New Roman" w:cs="Times New Roman"/>
          <w:spacing w:val="-6"/>
          <w:sz w:val="28"/>
        </w:rPr>
        <w:t>N</w:t>
      </w:r>
      <w:r w:rsidR="00AD569A" w:rsidRPr="00C71DC8">
        <w:rPr>
          <w:rFonts w:ascii="Times New Roman" w:hAnsi="Times New Roman" w:cs="Times New Roman"/>
          <w:spacing w:val="-6"/>
          <w:sz w:val="28"/>
        </w:rPr>
        <w:t xml:space="preserve">hằm chuẩn bị cho Năm Chủ tịch ASEAN 2024 của Lào, phía Lào đã đề nghị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giúp hỗ trợ đôn đốc quy trình phê duyệt đối với đề nghị giúp đỡ về phương tiện và trang thiết bị phục vụ,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nhất trí ủng hộ và sẽ cố gắng giúp đỡ với khả năng cao nhất; </w:t>
      </w:r>
    </w:p>
    <w:p w:rsidR="002F1E92" w:rsidRPr="007B2284" w:rsidRDefault="002F1E92" w:rsidP="00A030F6">
      <w:pPr>
        <w:spacing w:before="60" w:after="60" w:line="240" w:lineRule="auto"/>
        <w:ind w:firstLine="851"/>
        <w:jc w:val="both"/>
        <w:rPr>
          <w:rFonts w:ascii="Times New Roman" w:hAnsi="Times New Roman" w:cs="Times New Roman"/>
          <w:spacing w:val="-8"/>
          <w:sz w:val="28"/>
        </w:rPr>
      </w:pPr>
      <w:r w:rsidRPr="007B2284">
        <w:rPr>
          <w:rFonts w:ascii="Times New Roman" w:hAnsi="Times New Roman" w:cs="Times New Roman"/>
          <w:i/>
          <w:iCs/>
          <w:spacing w:val="-8"/>
          <w:sz w:val="28"/>
        </w:rPr>
        <w:t xml:space="preserve">- </w:t>
      </w:r>
      <w:r w:rsidR="00AD569A" w:rsidRPr="007B2284">
        <w:rPr>
          <w:rFonts w:ascii="Times New Roman" w:hAnsi="Times New Roman" w:cs="Times New Roman"/>
          <w:i/>
          <w:iCs/>
          <w:spacing w:val="-8"/>
          <w:sz w:val="28"/>
        </w:rPr>
        <w:t>Vấn đề nợ của công ty EDL:</w:t>
      </w:r>
      <w:r w:rsidR="00AD569A" w:rsidRPr="007B2284">
        <w:rPr>
          <w:rFonts w:ascii="Times New Roman" w:hAnsi="Times New Roman" w:cs="Times New Roman"/>
          <w:spacing w:val="-8"/>
          <w:sz w:val="28"/>
        </w:rPr>
        <w:t xml:space="preserve"> phía Lào đề nghị phía </w:t>
      </w:r>
      <w:r w:rsidR="00B13162" w:rsidRPr="007B2284">
        <w:rPr>
          <w:rFonts w:ascii="Times New Roman" w:hAnsi="Times New Roman" w:cs="Times New Roman"/>
          <w:spacing w:val="-8"/>
          <w:sz w:val="28"/>
        </w:rPr>
        <w:t>TQ</w:t>
      </w:r>
      <w:r w:rsidR="00AD569A" w:rsidRPr="007B2284">
        <w:rPr>
          <w:rFonts w:ascii="Times New Roman" w:hAnsi="Times New Roman" w:cs="Times New Roman"/>
          <w:spacing w:val="-8"/>
          <w:sz w:val="28"/>
        </w:rPr>
        <w:t xml:space="preserve"> giúp thúc đẩy các đơn vị liên quan như Ngân hàng phát triển CDB, Exim bank xem xét biện pháp giúp giải quyết nợ của doanh nghiệp </w:t>
      </w:r>
      <w:r w:rsidR="00B13162" w:rsidRPr="007B2284">
        <w:rPr>
          <w:rFonts w:ascii="Times New Roman" w:hAnsi="Times New Roman" w:cs="Times New Roman"/>
          <w:spacing w:val="-8"/>
          <w:sz w:val="28"/>
        </w:rPr>
        <w:t>TQ</w:t>
      </w:r>
      <w:r w:rsidR="00AD569A" w:rsidRPr="007B2284">
        <w:rPr>
          <w:rFonts w:ascii="Times New Roman" w:hAnsi="Times New Roman" w:cs="Times New Roman"/>
          <w:spacing w:val="-8"/>
          <w:sz w:val="28"/>
        </w:rPr>
        <w:t xml:space="preserve"> đang đầu tư tại Lào, đồng thời xem xét tiếp tục giải ngân vốn vay đối với các dự án đã được chính phủ phê duyệt, bao gồm cả nghiên cứu lại về điều kiện và cơ chế vay ưu đãi từ chính phủ </w:t>
      </w:r>
      <w:r w:rsidR="00B13162" w:rsidRPr="007B2284">
        <w:rPr>
          <w:rFonts w:ascii="Times New Roman" w:hAnsi="Times New Roman" w:cs="Times New Roman"/>
          <w:spacing w:val="-8"/>
          <w:sz w:val="28"/>
        </w:rPr>
        <w:t>TQ</w:t>
      </w:r>
      <w:r w:rsidR="00AD569A" w:rsidRPr="007B2284">
        <w:rPr>
          <w:rFonts w:ascii="Times New Roman" w:hAnsi="Times New Roman" w:cs="Times New Roman"/>
          <w:spacing w:val="-8"/>
          <w:sz w:val="28"/>
        </w:rPr>
        <w:t xml:space="preserve"> dành cho Lào, nhằm tìm kiếm cách thức và biện pháp phù hợp trong việc khôi phục chương trình cho vay ưu đãi. Dự kiến sẽ bắt đầu từ những dự án đạt hiệu quả thực sự về kinh tế và có thể tự tạo nguồn thu để thanh toán nợ. </w:t>
      </w:r>
    </w:p>
    <w:p w:rsidR="002F1E92"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đề nghị phía Lào coi trọng những vấn đề mà công ty cung ứng điện của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đang gặp phải và thúc đẩy EDL tăng cường phối hợp với các công ty của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để cùng nghiên cứu tìm biện pháp giải quyết, cố gắng tăng tỷ lệ thanh toán giá điện, tạo môi trường tốt cho hợp tác trong lĩnh vực năng lượng của 2 nước. </w:t>
      </w:r>
    </w:p>
    <w:p w:rsidR="002F1E92"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lastRenderedPageBreak/>
        <w:t xml:space="preserve">Ngoài ra phía Lào cũng đề nghị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giúp cung cấp hướng dẫn hoặc quy định trong việc tổ chức thực hiện và quản lý các dự án viện trợ không hoàn lại của Chính phủ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bao gồm cả hình thức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giúp đỡ xây dựng và phía Lào tự xây dựng để thống nhất làm căn cứ trong việc tổ chức thực hiện thực tế. Đồng thời cũng đề nghị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giúp xem xét cấp thêm học bổng bồi dưỡng và thực tế ngắn hạn cho phía Lào theo các chủ đề phù hợp với nhu cầu thực tế của Lào.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sẵn sàng ủng hộ và tăng cường hợp tác giúp đỡ phát triển nguồn nhân lực của Lào nhiều hơn nữa, trong năm 2023 sẽ cấp 100 suất học bổng bồi dưỡng và thực tế ngắn hạn cho Lào.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i/>
          <w:spacing w:val="-6"/>
          <w:sz w:val="28"/>
        </w:rPr>
        <w:t xml:space="preserve">- </w:t>
      </w:r>
      <w:r w:rsidR="00AD569A" w:rsidRPr="00C71DC8">
        <w:rPr>
          <w:rFonts w:ascii="Times New Roman" w:hAnsi="Times New Roman" w:cs="Times New Roman"/>
          <w:i/>
          <w:spacing w:val="-6"/>
          <w:sz w:val="28"/>
        </w:rPr>
        <w:t>Hợp tác du lịch:</w:t>
      </w:r>
      <w:r w:rsidR="00AD569A" w:rsidRPr="00C71DC8">
        <w:rPr>
          <w:rFonts w:ascii="Times New Roman" w:hAnsi="Times New Roman" w:cs="Times New Roman"/>
          <w:spacing w:val="-6"/>
          <w:sz w:val="28"/>
        </w:rPr>
        <w:t xml:space="preserve"> Phía Lào đề nghị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tiếp tục giúp đỡ và hợp tác nghiên cứu xây dựng kế hoạch phát triển du lịch của Lào; kêu gọi khách du lịch và nhà đầu tư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đến đầu tư phát triển du lịch tại Lào.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sẵn sàng ủng hộ và khuyến khích các doanh nghiệp du lịch của Lào tham gia triển lãm và hội chợ quảng bá du lịch </w:t>
      </w:r>
      <w:r w:rsidRPr="00C71DC8">
        <w:rPr>
          <w:rFonts w:ascii="Times New Roman" w:hAnsi="Times New Roman" w:cs="Times New Roman"/>
          <w:spacing w:val="-6"/>
          <w:sz w:val="28"/>
        </w:rPr>
        <w:t>Lào - TQ</w:t>
      </w:r>
      <w:r w:rsidR="00AD569A" w:rsidRPr="00C71DC8">
        <w:rPr>
          <w:rFonts w:ascii="Times New Roman" w:hAnsi="Times New Roman" w:cs="Times New Roman"/>
          <w:spacing w:val="-6"/>
          <w:sz w:val="28"/>
        </w:rPr>
        <w:t xml:space="preserve"> tổ chức tại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Hai bên sẽ hợp tác từng bước khôi phục giao lưu du lịch theo kế hoạch, phối hợp nghiên cứu biện pháp đôi bên cùng có lợi và bảo đảm an toàn, thúc đẩy hợp tác du lịch của 2 nước phục hồi và phát triển mạnh mẽ.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Hợp tác trong khuôn khổ thỏa thuận thương mại tự do</w:t>
      </w:r>
      <w:r w:rsidRPr="00C71DC8">
        <w:rPr>
          <w:rFonts w:ascii="Times New Roman" w:hAnsi="Times New Roman" w:cs="Times New Roman"/>
          <w:i/>
          <w:spacing w:val="-6"/>
          <w:sz w:val="28"/>
        </w:rPr>
        <w:t xml:space="preserve"> </w:t>
      </w:r>
      <w:r w:rsidR="00AD569A" w:rsidRPr="00C71DC8">
        <w:rPr>
          <w:rFonts w:ascii="Times New Roman" w:hAnsi="Times New Roman" w:cs="Times New Roman"/>
          <w:i/>
          <w:spacing w:val="-6"/>
          <w:sz w:val="28"/>
        </w:rPr>
        <w:t>(RCEP):</w:t>
      </w:r>
      <w:r w:rsidR="00AD569A" w:rsidRPr="00C71DC8">
        <w:rPr>
          <w:rFonts w:ascii="Times New Roman" w:hAnsi="Times New Roman" w:cs="Times New Roman"/>
          <w:spacing w:val="-6"/>
          <w:sz w:val="28"/>
        </w:rPr>
        <w:t xml:space="preserve"> Lào coi trọng và tích cực khuyến khích doanh nghiệp trong và ngoài nước tham gia sản xuất hàng hóa và tận dụng thỏa thuận RCEP để đem lại lợi ích cao nhất, đồng thời sẵn sang hợp tác với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tổ chức triển khai công tác liên quan.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cho biết trong khuôn khổ hợp tác của Quỹ ASEAN - TQ,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đã tuyên bố cấp 1 triệu USD để phục vụ các hoạt động hợp tác kinh tế của RCEP, đề nghị phía Lào đề xuất các dự án sử dụng nguồn quỹ này. </w:t>
      </w:r>
    </w:p>
    <w:p w:rsidR="002F1E92"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Hợp tác khu vực thương mại tự do ASEAN - TQ:</w:t>
      </w:r>
      <w:r w:rsidR="00AD569A" w:rsidRPr="00C71DC8">
        <w:rPr>
          <w:rFonts w:ascii="Times New Roman" w:hAnsi="Times New Roman" w:cs="Times New Roman"/>
          <w:spacing w:val="-6"/>
          <w:sz w:val="28"/>
        </w:rPr>
        <w:t xml:space="preserve"> phía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thông báo cuối tháng 07</w:t>
      </w:r>
      <w:r w:rsidRPr="00C71DC8">
        <w:rPr>
          <w:rFonts w:ascii="Times New Roman" w:hAnsi="Times New Roman" w:cs="Times New Roman"/>
          <w:spacing w:val="-6"/>
          <w:sz w:val="28"/>
        </w:rPr>
        <w:t>/</w:t>
      </w:r>
      <w:r w:rsidR="00AD569A" w:rsidRPr="00C71DC8">
        <w:rPr>
          <w:rFonts w:ascii="Times New Roman" w:hAnsi="Times New Roman" w:cs="Times New Roman"/>
          <w:spacing w:val="-6"/>
          <w:sz w:val="28"/>
        </w:rPr>
        <w:t xml:space="preserve">2023 sẽ tổ chức họp đàm phán vòng thứ 3 tại thành phố Côn Minh để đàm phán về khu vực thương mại tự do ASEAN - TQ 3.0, bao trùm mọi lĩnh vực một cách toàn diện, sẵn sàng mời Lào và các nước ASEAN tham dự và mong muốn đem lại kết quả tốt để chuẩn bị cho Hội nghị ủy ban hỗn hợp khu vực thương mại tự do ASEAN - TQ lần thứ 16 sẽ tổ chức vào cuối năm nay. </w:t>
      </w:r>
    </w:p>
    <w:p w:rsidR="00AD569A"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 </w:t>
      </w:r>
      <w:r w:rsidR="00AD569A" w:rsidRPr="00C71DC8">
        <w:rPr>
          <w:rFonts w:ascii="Times New Roman" w:hAnsi="Times New Roman" w:cs="Times New Roman"/>
          <w:i/>
          <w:spacing w:val="-6"/>
          <w:sz w:val="28"/>
        </w:rPr>
        <w:t>Hợp tác ASEAN - TQ</w:t>
      </w:r>
      <w:r w:rsidR="00AD569A" w:rsidRPr="00C71DC8">
        <w:rPr>
          <w:rFonts w:ascii="Times New Roman" w:hAnsi="Times New Roman" w:cs="Times New Roman"/>
          <w:spacing w:val="-6"/>
          <w:sz w:val="28"/>
        </w:rPr>
        <w:t xml:space="preserve">: </w:t>
      </w:r>
      <w:r w:rsidR="00B13162" w:rsidRPr="00C71DC8">
        <w:rPr>
          <w:rFonts w:ascii="Times New Roman" w:hAnsi="Times New Roman" w:cs="Times New Roman"/>
          <w:spacing w:val="-6"/>
          <w:sz w:val="28"/>
        </w:rPr>
        <w:t>TQ</w:t>
      </w:r>
      <w:r w:rsidR="00AD569A" w:rsidRPr="00C71DC8">
        <w:rPr>
          <w:rFonts w:ascii="Times New Roman" w:hAnsi="Times New Roman" w:cs="Times New Roman"/>
          <w:spacing w:val="-6"/>
          <w:sz w:val="28"/>
        </w:rPr>
        <w:t xml:space="preserve"> sẵn sàng đi sâu hợp tác với Lào trong khuôn khổ hợp tác ASEAN - TQ. Năm 2024 Lào sẽ là Chủ tịch ASEAN, hi vọng rằng phía Lào sẽ tích cực thực hiện vai trò của mình nhằm thúc đẩy hợp tác khu vực, phía TQ sẽ luôn ủng hộ, dành sự hỗ trợ cao nhất cho phía Lào. </w:t>
      </w:r>
    </w:p>
    <w:p w:rsidR="001C7480" w:rsidRPr="00C71DC8" w:rsidRDefault="002F1E92"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b/>
          <w:bCs/>
          <w:spacing w:val="-6"/>
          <w:sz w:val="28"/>
        </w:rPr>
        <w:t xml:space="preserve">3. </w:t>
      </w:r>
      <w:r w:rsidR="001C7480" w:rsidRPr="00C71DC8">
        <w:rPr>
          <w:rFonts w:ascii="Times New Roman" w:hAnsi="Times New Roman" w:cs="Times New Roman"/>
          <w:b/>
          <w:bCs/>
          <w:spacing w:val="-6"/>
          <w:sz w:val="28"/>
        </w:rPr>
        <w:t>Kiến nghị của Ủy ban hợp tác Lào - TQ v/v triển khai phương hướng hoạt động thời gian tới:</w:t>
      </w:r>
      <w:r w:rsidR="001C7480" w:rsidRPr="00C71DC8">
        <w:rPr>
          <w:rFonts w:ascii="Times New Roman" w:hAnsi="Times New Roman" w:cs="Times New Roman"/>
          <w:spacing w:val="-6"/>
          <w:sz w:val="28"/>
        </w:rPr>
        <w:t xml:space="preserve"> </w:t>
      </w:r>
      <w:r w:rsidR="00AD569A" w:rsidRPr="00C71DC8">
        <w:rPr>
          <w:rFonts w:ascii="Times New Roman" w:hAnsi="Times New Roman" w:cs="Times New Roman"/>
          <w:spacing w:val="-6"/>
          <w:sz w:val="28"/>
        </w:rPr>
        <w:t>Từ những kết quả trên</w:t>
      </w:r>
      <w:r w:rsidR="001C7480" w:rsidRPr="00C71DC8">
        <w:rPr>
          <w:rFonts w:ascii="Times New Roman" w:hAnsi="Times New Roman" w:cs="Times New Roman"/>
          <w:spacing w:val="-6"/>
          <w:sz w:val="28"/>
        </w:rPr>
        <w:t>,</w:t>
      </w:r>
      <w:r w:rsidR="00AD569A" w:rsidRPr="00C71DC8">
        <w:rPr>
          <w:rFonts w:ascii="Times New Roman" w:hAnsi="Times New Roman" w:cs="Times New Roman"/>
          <w:spacing w:val="-6"/>
          <w:sz w:val="28"/>
        </w:rPr>
        <w:t xml:space="preserve"> Ủy ban hợp tác </w:t>
      </w:r>
      <w:r w:rsidRPr="00C71DC8">
        <w:rPr>
          <w:rFonts w:ascii="Times New Roman" w:hAnsi="Times New Roman" w:cs="Times New Roman"/>
          <w:spacing w:val="-6"/>
          <w:sz w:val="28"/>
        </w:rPr>
        <w:t>Lào - TQ</w:t>
      </w:r>
      <w:r w:rsidR="00AD569A" w:rsidRPr="00C71DC8">
        <w:rPr>
          <w:rFonts w:ascii="Times New Roman" w:hAnsi="Times New Roman" w:cs="Times New Roman"/>
          <w:spacing w:val="-6"/>
          <w:sz w:val="28"/>
        </w:rPr>
        <w:t xml:space="preserve"> </w:t>
      </w:r>
      <w:r w:rsidR="001C7480" w:rsidRPr="00C71DC8">
        <w:rPr>
          <w:rFonts w:ascii="Times New Roman" w:hAnsi="Times New Roman" w:cs="Times New Roman"/>
          <w:spacing w:val="-6"/>
          <w:sz w:val="28"/>
        </w:rPr>
        <w:t>đề nghị</w:t>
      </w:r>
      <w:r w:rsidR="00AD569A" w:rsidRPr="00C71DC8">
        <w:rPr>
          <w:rFonts w:ascii="Times New Roman" w:hAnsi="Times New Roman" w:cs="Times New Roman"/>
          <w:spacing w:val="-6"/>
          <w:sz w:val="28"/>
        </w:rPr>
        <w:t xml:space="preserve"> triển khai phương hướng hoạt động thời gian tới như sau: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1) Giao Ủy ban hợp tác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tiếp tục thúc đẩy và theo dõi tiến độ bên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trong việc chuẩn bị phối hợp xây dựng Kế hoạch tổng thể hợp tác kinh tế-kỹ thuật giữa chính phủ Lào và chính phủ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giai đoạn 3 từ năm 2024-2028, đồng thời là đầu mối chủ trì phối hợp và hướng dẫn các bộ ngành liên quan khẩn trương nghiên cứu và sắp xếp ưu tiên các dự án hợp tác, dự án đầu tư, dự án viện trợ không hoàn lại và dự án cho vay nằm trong phạm vi lĩnh vực của mình để xem xét lựa chọn danh mục đính kèm trong kế hoạch tổng thể nhằm tranh thủ ký kết nhân chuyến thăm của lãnh đạo cấp cao vào cuối năm 2023 hoặc trong năm 2024. Đồng thời cũng giao Ủy ban hợp tác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phối hợp </w:t>
      </w:r>
      <w:r w:rsidRPr="00C71DC8">
        <w:rPr>
          <w:rFonts w:ascii="Times New Roman" w:hAnsi="Times New Roman" w:cs="Times New Roman"/>
          <w:spacing w:val="-6"/>
          <w:sz w:val="28"/>
        </w:rPr>
        <w:lastRenderedPageBreak/>
        <w:t xml:space="preserve">với Bộ Kế hoạch và Đầu tư tiếp tục theo dõi đôn đốc và phối hợp với các đơn vị liên quan của Lào ở cả trung ương và địa phương cũng như phối hợp với Ủy ban phát triển và cải cách quốc gia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để cùng nghiên cứu xây dựng Kế hoạch phát triển dọc theo hành lang kinh tế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Tiến hành phổ biến chính sách và cơ chế của GDI cho các ngành ở cả trung ương và địa phương, đồng thời tập trung nghiên cứu đề xuất các dự án mới cho phù hợp với chính sách viện trợ của TQ và đúng với nhu cầu của Lào.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2) Các ngành ở trung ương và địa phương nhận được các dự án viện trợ không hoàn lại, dự án hợp tác song phương với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cần tập trung theo dõi việc tổ chức thực hiện để đạt hiệu quả cao, hoàn thành theo mục tiêu và bảo đảm tính bền vững; đồng thời thường xuyên báo cáo tiến độ cho Ủy ban hợp hợp tác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theo từng quý.</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3) Bộ Kế hoạch và Đầu tư phối hợp với Bộ Thương mại để bàn bạc khôi phục cơ chế và vai trò của Ủy ban phối hợp hỗn hợp Khu hợp tác kinh tế Bo-ten - Bohan, phối hợp với tỉnh Vân Nam đi sâu thảo luận bàn bạc điều chỉnh các văn bản hợp tác liên quan, phối hợp với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chuẩn bị tổ chức Hội nghị lần thứ II của cơ chế Ủy ban phối hợp. Ngoài ra, cần tập trung nghiên cứu biện pháp và chính sách liên quan trong việc thúc đẩy tiến hành các hoạt động tạo điều kiện thuận lợi cho các đơn vị kinh doanh trong Khu phát triển chung Xay-xệt-thà cũng như các biện pháp bảo đảm an ninh trong khu vực.</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4) Bộ Ngoại giao tiếp tục phối hợp với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và các đơn vị liên quan phía Lào tổ chức thực hiện việc cải thiện cơ sở hạ tầng tại cửa khẩu quốc tế Boten - Bohan và phối hợp bàn bạc tính khả thi trong việc tổ chức thực hiện hệ thống kiểm tra một cửa chung, bao gồm cả việc bàn bạc cải tiến hình thức hệ thống khai báo hải quan qua cửa khẩu đường sắt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trong thời gian tới.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5) Bộ Công Thương tiếp tục thúc đẩy khuyến khích hàng hóa và sản phẩm nông nghiệp của Lào có thế mạnh để xuất khẩu đến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chủ động tham dự hội chợ triển lãm do TQ tổ chức, đồng thời tập trung thúc đẩy việc tổ chức thực hiện Quota và đặc quyền thương mại đối với một số loại hàng hóa đã được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phê duyệt.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6) Bộ Nông Lâm theo dõi đôn đốc và cung cấp tài liệu liên quan cho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để tranh thủ đàm phán hàng rào phí thuế quan (SPS) đối với cây nông nghiệp của Lào, đồng thời tập trung thúc đẩy việc tổ chức thực hiện Quota ưu đãi đối với xuất khẩu bò sang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7) Bộ Kế hoạch và Đầu tư và Bộ Công chính và Vận tải tiếp tục phối hợp với Công ty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đang tiến hành các quy trình liên quan đối với dự án đường cao tốc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giai đoạn 4 và đường cao tốc từ Huội-xai đến Bo-ten bảo đảm theo đúng quy định của pháp luật liên quan, đồng thời thúc đẩy để có thể nhanh chóng triển khai. Đối với vấn đề cung cấp 3000ha đất để phát triển theo hành lang đường sắt, cần phối hợp với các địa phương liên quan nghiên cứu tìm kiếm biện pháp giải quyết phù hợp với thực tế.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8) Bộ Năng lượng và Mỏ tập trung theo dõi thúc đẩy việc tổ chức thực hiện biên bản chung với Tập đoàn đất hiếm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sau đó báo cáo chính phủ theo từng giai đoạn, tổng kết rút kinh nghiệm việc phát triển đất hiếm của Lào nhằm giúp việc khai thác và phát triển đất hiếm đạt hiệu quả, đem lại nguồn thu cho chính phủ nhiều hơn nữa.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9) Bộ Ngoại giao chủ trì phối hợp với các bộ liên quan thúc đẩy hợp tác trong khuôn khổ thỏa thuận RCEP, khẩn trương nghiên cứu các chương trình, hoạt động liên quan cần thiết để đề xuất quan điểm tận dụng nguồn vốn quỹ 1 triệu USA đã được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w:t>
      </w:r>
      <w:r w:rsidRPr="00C71DC8">
        <w:rPr>
          <w:rFonts w:ascii="Times New Roman" w:hAnsi="Times New Roman" w:cs="Times New Roman"/>
          <w:spacing w:val="-6"/>
          <w:sz w:val="28"/>
        </w:rPr>
        <w:lastRenderedPageBreak/>
        <w:t xml:space="preserve">tuyên bố cung cấp phục vụ hoạt động hợp tác kinh tế của RCEP trong khuôn khổ hợp tác Quỹ ASEAN - TQ. Đồng thời cần tâp trung theo dõi đôn đốc, phối hợp tạo điều kiện thuận lợi cho chuyên gia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sang Lào thực hiện các công việc liên quan đến công tác giúp đỡ, viện trợ và cung cấp trang thiết bị phục vụ Năm Chủ tịch ASEAN 2024. </w:t>
      </w:r>
    </w:p>
    <w:p w:rsidR="001C7480"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10) Bộ Công Thương phối hợp với phía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chuẩn bị cho các công việc liên quan để tham gia đàm phán khu vực thương mại tự do ASEAN-TQ 3.0 tại thành phố Côn Minh và chuẩn bị tham dự hội nghị Ủy ban hỗn hợp khu thương mại tự do ASEAN-TQ lần thứ 16 trong năm nay.</w:t>
      </w:r>
    </w:p>
    <w:p w:rsidR="00AD569A" w:rsidRPr="00C71DC8"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11) Ủy ban hợp tác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phối hợp Bộ Ngoại giao xây dựng kế hoạch phát triển đội ngũ phiên dịch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T</w:t>
      </w:r>
      <w:r w:rsidR="007B2284">
        <w:rPr>
          <w:rFonts w:ascii="Times New Roman" w:hAnsi="Times New Roman" w:cs="Times New Roman"/>
          <w:spacing w:val="-6"/>
          <w:sz w:val="28"/>
        </w:rPr>
        <w:t>Q</w:t>
      </w:r>
      <w:r w:rsidRPr="00C71DC8">
        <w:rPr>
          <w:rFonts w:ascii="Times New Roman" w:hAnsi="Times New Roman" w:cs="Times New Roman"/>
          <w:spacing w:val="-6"/>
          <w:sz w:val="28"/>
        </w:rPr>
        <w:t xml:space="preserve"> - Lào.</w:t>
      </w:r>
    </w:p>
    <w:p w:rsidR="00AD569A" w:rsidRPr="00C71DC8" w:rsidRDefault="00C71DC8" w:rsidP="00A030F6">
      <w:pPr>
        <w:spacing w:before="60" w:after="60" w:line="240" w:lineRule="auto"/>
        <w:ind w:firstLine="851"/>
        <w:rPr>
          <w:rFonts w:ascii="Times New Roman" w:hAnsi="Times New Roman" w:cs="Times New Roman"/>
          <w:b/>
          <w:spacing w:val="-6"/>
          <w:sz w:val="28"/>
        </w:rPr>
      </w:pPr>
      <w:r w:rsidRPr="00C71DC8">
        <w:rPr>
          <w:rFonts w:ascii="Times New Roman" w:hAnsi="Times New Roman" w:cs="Times New Roman"/>
          <w:b/>
          <w:spacing w:val="-6"/>
          <w:sz w:val="28"/>
        </w:rPr>
        <w:t>III.</w:t>
      </w:r>
      <w:r w:rsidR="00AD569A" w:rsidRPr="00C71DC8">
        <w:rPr>
          <w:rFonts w:ascii="Times New Roman" w:hAnsi="Times New Roman" w:cs="Times New Roman"/>
          <w:b/>
          <w:spacing w:val="-6"/>
          <w:sz w:val="28"/>
        </w:rPr>
        <w:t xml:space="preserve"> NHẬN XÉT</w:t>
      </w:r>
    </w:p>
    <w:p w:rsidR="00AD569A" w:rsidRDefault="00AD569A" w:rsidP="00A030F6">
      <w:pPr>
        <w:spacing w:before="60" w:after="60" w:line="240" w:lineRule="auto"/>
        <w:ind w:firstLine="851"/>
        <w:jc w:val="both"/>
        <w:rPr>
          <w:rFonts w:ascii="Times New Roman" w:hAnsi="Times New Roman" w:cs="Times New Roman"/>
          <w:spacing w:val="-6"/>
          <w:sz w:val="28"/>
        </w:rPr>
      </w:pPr>
      <w:r w:rsidRPr="00C71DC8">
        <w:rPr>
          <w:rFonts w:ascii="Times New Roman" w:hAnsi="Times New Roman" w:cs="Times New Roman"/>
          <w:spacing w:val="-6"/>
          <w:sz w:val="28"/>
        </w:rPr>
        <w:t xml:space="preserve">Sau 03 năm không thể họp trực tiếp do dịch Covid-19, Hội nghị lần này được tiến hành nhằm khôi phục cơ chế phối hợp giữa 2 Ủy ban hợp tác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T</w:t>
      </w:r>
      <w:r w:rsidR="007B2284">
        <w:rPr>
          <w:rFonts w:ascii="Times New Roman" w:hAnsi="Times New Roman" w:cs="Times New Roman"/>
          <w:spacing w:val="-6"/>
          <w:sz w:val="28"/>
        </w:rPr>
        <w:t>Q</w:t>
      </w:r>
      <w:r w:rsidRPr="00C71DC8">
        <w:rPr>
          <w:rFonts w:ascii="Times New Roman" w:hAnsi="Times New Roman" w:cs="Times New Roman"/>
          <w:spacing w:val="-6"/>
          <w:sz w:val="28"/>
        </w:rPr>
        <w:t xml:space="preserve"> -Lào, hai bên đã cùng đánh giá lại kết quả tổ chức thực hiện công tác hợp tác kinh tế, thương mại và kỹ thuật trong thời gian qua, đặc biệt là kết quả triển khai thỏa thuận của lãnh đạo cấp cao hai nước. Theo nội dung kết quả, có thể thấy ảnh hưởng kinh tế của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tại Lào gia tăng ngày càng lớn, hai bên đều nhận định </w:t>
      </w:r>
      <w:r w:rsidR="00B13162" w:rsidRPr="00C71DC8">
        <w:rPr>
          <w:rFonts w:ascii="Times New Roman" w:hAnsi="Times New Roman" w:cs="Times New Roman"/>
          <w:spacing w:val="-6"/>
          <w:sz w:val="28"/>
        </w:rPr>
        <w:t>TQ</w:t>
      </w:r>
      <w:r w:rsidRPr="00C71DC8">
        <w:rPr>
          <w:rFonts w:ascii="Times New Roman" w:hAnsi="Times New Roman" w:cs="Times New Roman"/>
          <w:spacing w:val="-6"/>
          <w:sz w:val="28"/>
        </w:rPr>
        <w:t xml:space="preserve"> sẽ nhanh chóng trở thành đối tác thương mại lớn nhất của Lào trong tương lai không xa. Đặc biệt là hai bên dự kiến hoàn thành việc xây dựng Kế hoạch tổng thể về hợp tác kinh tế, thương mại và kỹ thuật </w:t>
      </w:r>
      <w:r w:rsidR="002F1E92" w:rsidRPr="00C71DC8">
        <w:rPr>
          <w:rFonts w:ascii="Times New Roman" w:hAnsi="Times New Roman" w:cs="Times New Roman"/>
          <w:spacing w:val="-6"/>
          <w:sz w:val="28"/>
        </w:rPr>
        <w:t>Lào - TQ</w:t>
      </w:r>
      <w:r w:rsidRPr="00C71DC8">
        <w:rPr>
          <w:rFonts w:ascii="Times New Roman" w:hAnsi="Times New Roman" w:cs="Times New Roman"/>
          <w:spacing w:val="-6"/>
          <w:sz w:val="28"/>
        </w:rPr>
        <w:t xml:space="preserve"> giai đoạn 3 (từ 2024-2028) và Kế hoạch tổng thể đối tác chung vận mệnh Lào Trung mới (2024-2028), dự kiến sẽ được ký kết nhân chuyến thăm của lãnh đạo cấp cao vào cuối năm 2023 hoặc trong năm 2024. </w:t>
      </w:r>
    </w:p>
    <w:p w:rsidR="004B34AE" w:rsidRPr="004B34AE" w:rsidRDefault="004B34AE" w:rsidP="00A030F6">
      <w:pPr>
        <w:spacing w:before="60" w:after="60" w:line="240" w:lineRule="auto"/>
        <w:ind w:firstLine="851"/>
        <w:jc w:val="both"/>
        <w:rPr>
          <w:rFonts w:ascii="Times New Roman" w:hAnsi="Times New Roman" w:cs="Times New Roman"/>
          <w:b/>
          <w:bCs/>
          <w:spacing w:val="-6"/>
          <w:sz w:val="28"/>
        </w:rPr>
      </w:pPr>
      <w:r>
        <w:rPr>
          <w:rFonts w:ascii="Times New Roman" w:hAnsi="Times New Roman" w:cs="Times New Roman"/>
          <w:spacing w:val="-6"/>
          <w:sz w:val="28"/>
        </w:rPr>
        <w:tab/>
      </w:r>
      <w:r>
        <w:rPr>
          <w:rFonts w:ascii="Times New Roman" w:hAnsi="Times New Roman" w:cs="Times New Roman"/>
          <w:spacing w:val="-6"/>
          <w:sz w:val="28"/>
        </w:rPr>
        <w:tab/>
      </w:r>
      <w:r>
        <w:rPr>
          <w:rFonts w:ascii="Times New Roman" w:hAnsi="Times New Roman" w:cs="Times New Roman"/>
          <w:spacing w:val="-6"/>
          <w:sz w:val="28"/>
        </w:rPr>
        <w:tab/>
      </w:r>
      <w:r>
        <w:rPr>
          <w:rFonts w:ascii="Times New Roman" w:hAnsi="Times New Roman" w:cs="Times New Roman"/>
          <w:spacing w:val="-6"/>
          <w:sz w:val="28"/>
        </w:rPr>
        <w:tab/>
      </w:r>
      <w:r>
        <w:rPr>
          <w:rFonts w:ascii="Times New Roman" w:hAnsi="Times New Roman" w:cs="Times New Roman"/>
          <w:spacing w:val="-6"/>
          <w:sz w:val="28"/>
        </w:rPr>
        <w:tab/>
      </w:r>
      <w:r>
        <w:rPr>
          <w:rFonts w:ascii="Times New Roman" w:hAnsi="Times New Roman" w:cs="Times New Roman"/>
          <w:spacing w:val="-6"/>
          <w:sz w:val="28"/>
        </w:rPr>
        <w:tab/>
      </w:r>
      <w:r>
        <w:rPr>
          <w:rFonts w:ascii="Times New Roman" w:hAnsi="Times New Roman" w:cs="Times New Roman"/>
          <w:spacing w:val="-6"/>
          <w:sz w:val="28"/>
        </w:rPr>
        <w:tab/>
      </w:r>
      <w:r w:rsidRPr="004B34AE">
        <w:rPr>
          <w:rFonts w:ascii="Times New Roman" w:hAnsi="Times New Roman" w:cs="Times New Roman"/>
          <w:b/>
          <w:bCs/>
          <w:spacing w:val="-6"/>
          <w:sz w:val="28"/>
        </w:rPr>
        <w:t>ĐỘI TRƯỞNG</w:t>
      </w:r>
    </w:p>
    <w:p w:rsidR="004B34AE" w:rsidRPr="004B34AE" w:rsidRDefault="004B34AE" w:rsidP="00A030F6">
      <w:pPr>
        <w:spacing w:before="60" w:after="60" w:line="240" w:lineRule="auto"/>
        <w:ind w:firstLine="851"/>
        <w:jc w:val="both"/>
        <w:rPr>
          <w:rFonts w:ascii="Times New Roman" w:hAnsi="Times New Roman" w:cs="Times New Roman"/>
          <w:b/>
          <w:bCs/>
          <w:spacing w:val="-6"/>
          <w:sz w:val="28"/>
        </w:rPr>
      </w:pPr>
      <w:r w:rsidRPr="004B34AE">
        <w:rPr>
          <w:rFonts w:ascii="Times New Roman" w:hAnsi="Times New Roman" w:cs="Times New Roman"/>
          <w:b/>
          <w:bCs/>
          <w:spacing w:val="-6"/>
          <w:sz w:val="28"/>
        </w:rPr>
        <w:tab/>
      </w:r>
      <w:r w:rsidRPr="004B34AE">
        <w:rPr>
          <w:rFonts w:ascii="Times New Roman" w:hAnsi="Times New Roman" w:cs="Times New Roman"/>
          <w:b/>
          <w:bCs/>
          <w:spacing w:val="-6"/>
          <w:sz w:val="28"/>
        </w:rPr>
        <w:tab/>
      </w:r>
      <w:r w:rsidRPr="004B34AE">
        <w:rPr>
          <w:rFonts w:ascii="Times New Roman" w:hAnsi="Times New Roman" w:cs="Times New Roman"/>
          <w:b/>
          <w:bCs/>
          <w:spacing w:val="-6"/>
          <w:sz w:val="28"/>
        </w:rPr>
        <w:tab/>
      </w:r>
      <w:r w:rsidRPr="004B34AE">
        <w:rPr>
          <w:rFonts w:ascii="Times New Roman" w:hAnsi="Times New Roman" w:cs="Times New Roman"/>
          <w:b/>
          <w:bCs/>
          <w:spacing w:val="-6"/>
          <w:sz w:val="28"/>
        </w:rPr>
        <w:tab/>
      </w:r>
      <w:r w:rsidRPr="004B34AE">
        <w:rPr>
          <w:rFonts w:ascii="Times New Roman" w:hAnsi="Times New Roman" w:cs="Times New Roman"/>
          <w:b/>
          <w:bCs/>
          <w:spacing w:val="-6"/>
          <w:sz w:val="28"/>
        </w:rPr>
        <w:tab/>
        <w:t xml:space="preserve">        Thượng tá Trương Thanh Thủy</w:t>
      </w:r>
    </w:p>
    <w:p w:rsidR="00AD569A" w:rsidRPr="00C71DC8" w:rsidRDefault="00AD569A" w:rsidP="00A030F6">
      <w:pPr>
        <w:spacing w:before="60" w:after="60" w:line="240" w:lineRule="auto"/>
        <w:ind w:firstLine="851"/>
        <w:rPr>
          <w:rFonts w:ascii="Times New Roman" w:hAnsi="Times New Roman" w:cs="Times New Roman"/>
          <w:spacing w:val="-6"/>
          <w:sz w:val="28"/>
        </w:rPr>
      </w:pPr>
    </w:p>
    <w:p w:rsidR="00AD569A" w:rsidRPr="00C71DC8" w:rsidRDefault="00AD569A" w:rsidP="00AD569A">
      <w:pPr>
        <w:spacing w:before="60" w:after="60" w:line="240" w:lineRule="auto"/>
        <w:ind w:firstLine="709"/>
        <w:jc w:val="center"/>
        <w:rPr>
          <w:rFonts w:ascii="Times New Roman" w:hAnsi="Times New Roman" w:cs="Times New Roman"/>
          <w:b/>
          <w:bCs/>
          <w:spacing w:val="-6"/>
          <w:sz w:val="28"/>
        </w:rPr>
      </w:pPr>
    </w:p>
    <w:sectPr w:rsidR="00AD569A" w:rsidRPr="00C71DC8" w:rsidSect="00E53A0F">
      <w:pgSz w:w="12240" w:h="15840"/>
      <w:pgMar w:top="851" w:right="851" w:bottom="851" w:left="1985"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A8F" w:rsidRDefault="00D02A8F" w:rsidP="007B2284">
      <w:pPr>
        <w:spacing w:after="0" w:line="240" w:lineRule="auto"/>
      </w:pPr>
      <w:r>
        <w:separator/>
      </w:r>
    </w:p>
  </w:endnote>
  <w:endnote w:type="continuationSeparator" w:id="0">
    <w:p w:rsidR="00D02A8F" w:rsidRDefault="00D02A8F" w:rsidP="007B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ordia New">
    <w:altName w:val="DokChampa"/>
    <w:panose1 w:val="020B0304020202020204"/>
    <w:charset w:val="DE"/>
    <w:family w:val="roman"/>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A8F" w:rsidRDefault="00D02A8F" w:rsidP="007B2284">
      <w:pPr>
        <w:spacing w:after="0" w:line="240" w:lineRule="auto"/>
      </w:pPr>
      <w:r>
        <w:separator/>
      </w:r>
    </w:p>
  </w:footnote>
  <w:footnote w:type="continuationSeparator" w:id="0">
    <w:p w:rsidR="00D02A8F" w:rsidRDefault="00D02A8F" w:rsidP="007B2284">
      <w:pPr>
        <w:spacing w:after="0" w:line="240" w:lineRule="auto"/>
      </w:pPr>
      <w:r>
        <w:continuationSeparator/>
      </w:r>
    </w:p>
  </w:footnote>
  <w:footnote w:id="1">
    <w:p w:rsidR="007B2284" w:rsidRDefault="007B2284" w:rsidP="007B2284">
      <w:pPr>
        <w:spacing w:before="60" w:after="60" w:line="240" w:lineRule="auto"/>
        <w:ind w:firstLine="851"/>
        <w:jc w:val="both"/>
      </w:pPr>
      <w:r>
        <w:rPr>
          <w:rStyle w:val="FootnoteReference"/>
        </w:rPr>
        <w:footnoteRef/>
      </w:r>
      <w:r>
        <w:t xml:space="preserve"> </w:t>
      </w:r>
      <w:r w:rsidRPr="007B2284">
        <w:rPr>
          <w:rFonts w:ascii="Times New Roman" w:hAnsi="Times New Roman" w:cs="Times New Roman"/>
          <w:spacing w:val="-6"/>
          <w:szCs w:val="22"/>
        </w:rPr>
        <w:t>Trước đó, để</w:t>
      </w:r>
      <w:r w:rsidRPr="007B2284">
        <w:rPr>
          <w:rFonts w:ascii="Times New Roman" w:hAnsi="Times New Roman" w:cs="Times New Roman"/>
          <w:spacing w:val="-6"/>
          <w:szCs w:val="22"/>
          <w:lang w:val="vi-VN"/>
        </w:rPr>
        <w:t xml:space="preserve"> chuẩn bị cho </w:t>
      </w:r>
      <w:r w:rsidRPr="007B2284">
        <w:rPr>
          <w:rFonts w:ascii="Times New Roman" w:eastAsia="Times New Roman" w:hAnsi="Times New Roman" w:cs="Times New Roman"/>
          <w:spacing w:val="-6"/>
          <w:szCs w:val="22"/>
        </w:rPr>
        <w:t xml:space="preserve">Kỳ họp thứ </w:t>
      </w:r>
      <w:r w:rsidR="008034B6">
        <w:rPr>
          <w:rFonts w:ascii="Times New Roman" w:eastAsia="Times New Roman" w:hAnsi="Times New Roman" w:cs="Times New Roman"/>
          <w:spacing w:val="-6"/>
          <w:szCs w:val="22"/>
        </w:rPr>
        <w:t>XI</w:t>
      </w:r>
      <w:r w:rsidRPr="007B2284">
        <w:rPr>
          <w:rFonts w:ascii="Times New Roman" w:eastAsia="Times New Roman" w:hAnsi="Times New Roman" w:cs="Times New Roman"/>
          <w:spacing w:val="-6"/>
          <w:szCs w:val="22"/>
        </w:rPr>
        <w:t xml:space="preserve"> </w:t>
      </w:r>
      <w:r w:rsidRPr="007B2284">
        <w:rPr>
          <w:rFonts w:ascii="Times New Roman" w:eastAsia="Times New Roman" w:hAnsi="Times New Roman" w:cs="Times New Roman"/>
          <w:bCs/>
          <w:spacing w:val="-6"/>
          <w:szCs w:val="22"/>
        </w:rPr>
        <w:t xml:space="preserve">Ủy ban hợp tác liên chính phủ </w:t>
      </w:r>
      <w:r w:rsidRPr="007B2284">
        <w:rPr>
          <w:rFonts w:ascii="Times New Roman" w:eastAsia="Times New Roman" w:hAnsi="Times New Roman" w:cs="Times New Roman"/>
          <w:bCs/>
          <w:spacing w:val="-6"/>
          <w:szCs w:val="22"/>
          <w:lang w:val="vi-VN"/>
        </w:rPr>
        <w:t>Lào</w:t>
      </w:r>
      <w:r w:rsidRPr="007B2284">
        <w:rPr>
          <w:rFonts w:ascii="Times New Roman" w:eastAsia="Times New Roman" w:hAnsi="Times New Roman" w:cs="Times New Roman"/>
          <w:bCs/>
          <w:spacing w:val="-6"/>
          <w:szCs w:val="22"/>
        </w:rPr>
        <w:t xml:space="preserve"> - </w:t>
      </w:r>
      <w:r w:rsidRPr="007B2284">
        <w:rPr>
          <w:rFonts w:ascii="Times New Roman" w:eastAsia="Times New Roman" w:hAnsi="Times New Roman" w:cs="Times New Roman"/>
          <w:spacing w:val="-6"/>
          <w:szCs w:val="22"/>
          <w:lang w:val="vi-VN"/>
        </w:rPr>
        <w:t>T</w:t>
      </w:r>
      <w:r w:rsidRPr="007B2284">
        <w:rPr>
          <w:rFonts w:ascii="Times New Roman" w:eastAsia="Times New Roman" w:hAnsi="Times New Roman" w:cs="Times New Roman"/>
          <w:spacing w:val="-6"/>
          <w:szCs w:val="22"/>
        </w:rPr>
        <w:t>Q</w:t>
      </w:r>
      <w:r w:rsidRPr="007B2284">
        <w:rPr>
          <w:rFonts w:ascii="Times New Roman" w:eastAsia="Times New Roman" w:hAnsi="Times New Roman" w:cs="Times New Roman"/>
          <w:bCs/>
          <w:spacing w:val="-6"/>
          <w:szCs w:val="22"/>
        </w:rPr>
        <w:t>.</w:t>
      </w:r>
      <w:r w:rsidRPr="007B2284">
        <w:rPr>
          <w:rFonts w:ascii="Times New Roman" w:eastAsia="Times New Roman" w:hAnsi="Times New Roman" w:cs="Times New Roman"/>
          <w:bCs/>
          <w:spacing w:val="-6"/>
          <w:szCs w:val="22"/>
          <w:lang w:val="vi-VN"/>
        </w:rPr>
        <w:t xml:space="preserve"> Ngày 18/5/2023, Ủy ban hợp</w:t>
      </w:r>
      <w:r w:rsidRPr="007B2284">
        <w:rPr>
          <w:rFonts w:ascii="Times New Roman" w:eastAsia="Times New Roman" w:hAnsi="Times New Roman" w:cs="Times New Roman"/>
          <w:spacing w:val="-6"/>
          <w:szCs w:val="22"/>
        </w:rPr>
        <w:t xml:space="preserve"> tác </w:t>
      </w:r>
      <w:r w:rsidRPr="007B2284">
        <w:rPr>
          <w:rFonts w:ascii="Times New Roman" w:eastAsia="Times New Roman" w:hAnsi="Times New Roman" w:cs="Times New Roman"/>
          <w:spacing w:val="-6"/>
          <w:szCs w:val="22"/>
          <w:lang w:val="vi-VN"/>
        </w:rPr>
        <w:t>C-T</w:t>
      </w:r>
      <w:r w:rsidRPr="007B2284">
        <w:rPr>
          <w:rFonts w:ascii="Times New Roman" w:eastAsia="Times New Roman" w:hAnsi="Times New Roman" w:cs="Times New Roman"/>
          <w:spacing w:val="-6"/>
          <w:szCs w:val="22"/>
        </w:rPr>
        <w:t>Q</w:t>
      </w:r>
      <w:r w:rsidRPr="007B2284">
        <w:rPr>
          <w:rFonts w:ascii="Times New Roman" w:eastAsia="Times New Roman" w:hAnsi="Times New Roman" w:cs="Times New Roman"/>
          <w:spacing w:val="-6"/>
          <w:szCs w:val="22"/>
          <w:lang w:val="vi-VN"/>
        </w:rPr>
        <w:t xml:space="preserve"> có</w:t>
      </w:r>
      <w:r w:rsidRPr="007B2284">
        <w:rPr>
          <w:rFonts w:ascii="Times New Roman" w:eastAsia="Times New Roman" w:hAnsi="Times New Roman" w:cs="Times New Roman"/>
          <w:spacing w:val="-6"/>
          <w:szCs w:val="22"/>
        </w:rPr>
        <w:t xml:space="preserve"> báo cáo </w:t>
      </w:r>
      <w:r w:rsidRPr="007B2284">
        <w:rPr>
          <w:rFonts w:ascii="Times New Roman" w:eastAsia="Times New Roman" w:hAnsi="Times New Roman" w:cs="Times New Roman"/>
          <w:spacing w:val="-6"/>
          <w:szCs w:val="22"/>
          <w:lang w:val="vi-VN"/>
        </w:rPr>
        <w:t xml:space="preserve">số 028 gửi </w:t>
      </w:r>
      <w:r w:rsidRPr="007B2284">
        <w:rPr>
          <w:rFonts w:ascii="Times New Roman" w:eastAsia="Times New Roman" w:hAnsi="Times New Roman" w:cs="Times New Roman"/>
          <w:spacing w:val="-6"/>
          <w:szCs w:val="22"/>
        </w:rPr>
        <w:t xml:space="preserve">xin </w:t>
      </w:r>
      <w:r w:rsidRPr="007B2284">
        <w:rPr>
          <w:rFonts w:ascii="Times New Roman" w:eastAsia="Times New Roman" w:hAnsi="Times New Roman" w:cs="Times New Roman"/>
          <w:spacing w:val="-6"/>
          <w:szCs w:val="22"/>
          <w:lang w:val="vi-VN"/>
        </w:rPr>
        <w:t xml:space="preserve">ý kiến Thủ tướng </w:t>
      </w:r>
      <w:r w:rsidRPr="007B2284">
        <w:rPr>
          <w:rFonts w:ascii="Times New Roman" w:eastAsia="Times New Roman" w:hAnsi="Times New Roman" w:cs="Times New Roman"/>
          <w:spacing w:val="-6"/>
          <w:szCs w:val="22"/>
        </w:rPr>
        <w:t xml:space="preserve">Chính phủ </w:t>
      </w:r>
      <w:r w:rsidRPr="007B2284">
        <w:rPr>
          <w:rFonts w:ascii="Times New Roman" w:eastAsia="Times New Roman" w:hAnsi="Times New Roman" w:cs="Times New Roman"/>
          <w:spacing w:val="-6"/>
          <w:szCs w:val="22"/>
          <w:lang w:val="vi-VN"/>
        </w:rPr>
        <w:t>c</w:t>
      </w:r>
      <w:r w:rsidRPr="007B2284">
        <w:rPr>
          <w:rFonts w:ascii="Times New Roman" w:eastAsia="Times New Roman" w:hAnsi="Times New Roman" w:cs="Times New Roman"/>
          <w:spacing w:val="-6"/>
          <w:szCs w:val="22"/>
        </w:rPr>
        <w:t xml:space="preserve">ho phép tham dự Kỳ họp lần thứ XI </w:t>
      </w:r>
      <w:r w:rsidRPr="007B2284">
        <w:rPr>
          <w:rFonts w:ascii="Times New Roman" w:eastAsia="Times New Roman" w:hAnsi="Times New Roman" w:cs="Times New Roman"/>
          <w:spacing w:val="-6"/>
          <w:szCs w:val="22"/>
          <w:lang w:val="vi-VN"/>
        </w:rPr>
        <w:t xml:space="preserve">của </w:t>
      </w:r>
      <w:r w:rsidRPr="007B2284">
        <w:rPr>
          <w:rFonts w:ascii="Times New Roman" w:eastAsia="Times New Roman" w:hAnsi="Times New Roman" w:cs="Times New Roman"/>
          <w:bCs/>
          <w:spacing w:val="-6"/>
          <w:szCs w:val="22"/>
        </w:rPr>
        <w:t xml:space="preserve">Ủy ban hợp tác liên chính phủ </w:t>
      </w:r>
      <w:r w:rsidRPr="007B2284">
        <w:rPr>
          <w:rFonts w:ascii="Times New Roman" w:eastAsia="Times New Roman" w:hAnsi="Times New Roman" w:cs="Times New Roman"/>
          <w:bCs/>
          <w:spacing w:val="-6"/>
          <w:szCs w:val="22"/>
          <w:lang w:val="vi-VN"/>
        </w:rPr>
        <w:t>C-T</w:t>
      </w:r>
      <w:r w:rsidRPr="007B2284">
        <w:rPr>
          <w:rFonts w:ascii="Times New Roman" w:eastAsia="Times New Roman" w:hAnsi="Times New Roman" w:cs="Times New Roman"/>
          <w:bCs/>
          <w:spacing w:val="-6"/>
          <w:szCs w:val="22"/>
        </w:rPr>
        <w:t>Q</w:t>
      </w:r>
      <w:r w:rsidRPr="007B2284">
        <w:rPr>
          <w:rFonts w:ascii="Times New Roman" w:eastAsia="Times New Roman" w:hAnsi="Times New Roman" w:cs="Times New Roman"/>
          <w:bCs/>
          <w:spacing w:val="-6"/>
          <w:szCs w:val="22"/>
          <w:lang w:val="vi-VN"/>
        </w:rPr>
        <w:t>, T</w:t>
      </w:r>
      <w:r w:rsidRPr="007B2284">
        <w:rPr>
          <w:rFonts w:ascii="Times New Roman" w:eastAsia="Times New Roman" w:hAnsi="Times New Roman" w:cs="Times New Roman"/>
          <w:bCs/>
          <w:spacing w:val="-6"/>
          <w:szCs w:val="22"/>
        </w:rPr>
        <w:t>Q</w:t>
      </w:r>
      <w:r w:rsidRPr="007B2284">
        <w:rPr>
          <w:rFonts w:ascii="Times New Roman" w:eastAsia="Times New Roman" w:hAnsi="Times New Roman" w:cs="Times New Roman"/>
          <w:bCs/>
          <w:spacing w:val="-6"/>
          <w:szCs w:val="22"/>
          <w:lang w:val="vi-VN"/>
        </w:rPr>
        <w:t>-C; xin</w:t>
      </w:r>
      <w:r w:rsidRPr="007B2284">
        <w:rPr>
          <w:rFonts w:ascii="Times New Roman" w:eastAsia="Times New Roman" w:hAnsi="Times New Roman" w:cs="Times New Roman"/>
          <w:spacing w:val="-6"/>
          <w:szCs w:val="22"/>
        </w:rPr>
        <w:t xml:space="preserve"> ý kiến chỉ đạo đối với các nội dung dự kiến đề nghị phía TQ</w:t>
      </w:r>
      <w:r w:rsidRPr="007B2284">
        <w:rPr>
          <w:rFonts w:ascii="Times New Roman" w:eastAsia="Times New Roman" w:hAnsi="Times New Roman" w:cs="Times New Roman"/>
          <w:spacing w:val="-6"/>
          <w:szCs w:val="22"/>
          <w:lang w:val="vi-VN"/>
        </w:rPr>
        <w:t xml:space="preserve"> trình bay tại kỳ họp và xin</w:t>
      </w:r>
      <w:r w:rsidRPr="007B2284">
        <w:rPr>
          <w:rFonts w:ascii="Times New Roman" w:eastAsia="Times New Roman" w:hAnsi="Times New Roman" w:cs="Times New Roman"/>
          <w:spacing w:val="-6"/>
          <w:szCs w:val="22"/>
        </w:rPr>
        <w:t xml:space="preserve"> ý kiến chỉ đạo đối với thành phần đoàn C tham dự Kỳ họp</w:t>
      </w:r>
      <w:r w:rsidR="00F6336F">
        <w:rPr>
          <w:rFonts w:ascii="Times New Roman" w:hAnsi="Times New Roman" w:cs="Times New Roman"/>
          <w:i/>
          <w:iCs/>
          <w:spacing w:val="-6"/>
          <w:szCs w:val="22"/>
          <w:lang w:val="vi-VN"/>
        </w:rPr>
        <w:t xml:space="preserve"> </w:t>
      </w:r>
      <w:r w:rsidRPr="007B2284">
        <w:rPr>
          <w:rFonts w:ascii="Times New Roman" w:hAnsi="Times New Roman" w:cs="Times New Roman"/>
          <w:i/>
          <w:iCs/>
          <w:spacing w:val="-6"/>
          <w:szCs w:val="22"/>
          <w:lang w:val="vi-VN"/>
        </w:rPr>
        <w:t>(BC ngày 22/</w:t>
      </w:r>
      <w:r w:rsidRPr="007B2284">
        <w:rPr>
          <w:rFonts w:ascii="Times New Roman" w:hAnsi="Times New Roman" w:cs="Times New Roman"/>
          <w:i/>
          <w:iCs/>
          <w:spacing w:val="-6"/>
          <w:szCs w:val="22"/>
        </w:rPr>
        <w:t>5</w:t>
      </w:r>
      <w:r w:rsidRPr="007B2284">
        <w:rPr>
          <w:rFonts w:ascii="Times New Roman" w:hAnsi="Times New Roman" w:cs="Times New Roman"/>
          <w:i/>
          <w:iCs/>
          <w:spacing w:val="-6"/>
          <w:szCs w:val="22"/>
          <w:lang w:val="vi-VN"/>
        </w:rPr>
        <w:t>/2023)</w:t>
      </w:r>
      <w:r w:rsidRPr="007B2284">
        <w:rPr>
          <w:rFonts w:ascii="Times New Roman" w:hAnsi="Times New Roman" w:cs="Times New Roman"/>
          <w:spacing w:val="-6"/>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proofState w:grammar="clean"/>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9A"/>
    <w:rsid w:val="0014249A"/>
    <w:rsid w:val="001C7480"/>
    <w:rsid w:val="001D44F8"/>
    <w:rsid w:val="002F1E92"/>
    <w:rsid w:val="002F73D5"/>
    <w:rsid w:val="0036678D"/>
    <w:rsid w:val="003A7FFE"/>
    <w:rsid w:val="003C45F7"/>
    <w:rsid w:val="004206CE"/>
    <w:rsid w:val="0044715B"/>
    <w:rsid w:val="004850F3"/>
    <w:rsid w:val="004B34AE"/>
    <w:rsid w:val="004B52D1"/>
    <w:rsid w:val="005375F4"/>
    <w:rsid w:val="00603B0B"/>
    <w:rsid w:val="00745B34"/>
    <w:rsid w:val="007B2284"/>
    <w:rsid w:val="008034B6"/>
    <w:rsid w:val="008D2186"/>
    <w:rsid w:val="008F5201"/>
    <w:rsid w:val="00A030F6"/>
    <w:rsid w:val="00A0737C"/>
    <w:rsid w:val="00A62DC2"/>
    <w:rsid w:val="00AD569A"/>
    <w:rsid w:val="00B13162"/>
    <w:rsid w:val="00C303AF"/>
    <w:rsid w:val="00C71DC8"/>
    <w:rsid w:val="00D02A8F"/>
    <w:rsid w:val="00D5037A"/>
    <w:rsid w:val="00DB7EC3"/>
    <w:rsid w:val="00E26D9F"/>
    <w:rsid w:val="00E53A0F"/>
    <w:rsid w:val="00EA0455"/>
    <w:rsid w:val="00EC2DD9"/>
    <w:rsid w:val="00F60EB1"/>
    <w:rsid w:val="00F6336F"/>
    <w:rsid w:val="00FA6896"/>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2F4"/>
  <w15:chartTrackingRefBased/>
  <w15:docId w15:val="{C79771D6-D601-4502-A941-52B5AF7C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69A"/>
    <w:pPr>
      <w:spacing w:before="0" w:after="200" w:line="276" w:lineRule="auto"/>
    </w:pPr>
    <w:rPr>
      <w:rFonts w:ascii="Calibri" w:eastAsia="Calibri" w:hAnsi="Calibri" w:cs="Cordia New"/>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569A"/>
    <w:pPr>
      <w:spacing w:before="100" w:beforeAutospacing="1" w:after="100" w:afterAutospacing="1" w:line="240" w:lineRule="auto"/>
    </w:pPr>
    <w:rPr>
      <w:rFonts w:ascii="Times New Roman" w:eastAsia="Times New Roman" w:hAnsi="Times New Roman" w:cs="Times New Roman"/>
      <w:sz w:val="24"/>
      <w:szCs w:val="24"/>
      <w:lang w:bidi="lo-LA"/>
    </w:rPr>
  </w:style>
  <w:style w:type="paragraph" w:styleId="ListParagraph">
    <w:name w:val="List Paragraph"/>
    <w:basedOn w:val="Normal"/>
    <w:uiPriority w:val="34"/>
    <w:qFormat/>
    <w:rsid w:val="002F1E92"/>
    <w:pPr>
      <w:ind w:left="720"/>
      <w:contextualSpacing/>
    </w:pPr>
  </w:style>
  <w:style w:type="paragraph" w:styleId="FootnoteText">
    <w:name w:val="footnote text"/>
    <w:basedOn w:val="Normal"/>
    <w:link w:val="FootnoteTextChar"/>
    <w:uiPriority w:val="99"/>
    <w:semiHidden/>
    <w:unhideWhenUsed/>
    <w:rsid w:val="007B2284"/>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B2284"/>
    <w:rPr>
      <w:rFonts w:ascii="Calibri" w:eastAsia="Calibri" w:hAnsi="Calibri" w:cs="Cordia New"/>
      <w:sz w:val="20"/>
      <w:szCs w:val="25"/>
      <w:lang w:bidi="th-TH"/>
    </w:rPr>
  </w:style>
  <w:style w:type="character" w:styleId="FootnoteReference">
    <w:name w:val="footnote reference"/>
    <w:basedOn w:val="DefaultParagraphFont"/>
    <w:uiPriority w:val="99"/>
    <w:semiHidden/>
    <w:unhideWhenUsed/>
    <w:rsid w:val="007B22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6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CCDB-2227-4156-86BC-D244AF94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2023-07-15T23:56:00Z</dcterms:created>
  <dcterms:modified xsi:type="dcterms:W3CDTF">2023-07-16T02:02:00Z</dcterms:modified>
</cp:coreProperties>
</file>