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every five seconds during ordinary viewing, including touch/pointer interaction with slide selectors. Customers can pause/resume rotation explicitly. Reduced-motion users receive instant slide changes rather than animated transitions; rotation remains available. Keyboard navigation and hidden-document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Phone slides use a taller, subject-aware photo frame so clothing or shoes are actually visible, not a thin strip of background above a model's head. Verify the deployed catalogue photography from the owner's phone recording, not only generic fixtures. Preserve the approved desktop layout.</w:t>
      </w:r>
    </w:p>
    <w:p>
      <w:pPr>
        <w:pStyle w:val="ListBullet"/>
      </w:pPr>
      <w:r>
        <w:t>Customers must be able to tap every mobile carousel control; invisible text layers must not intercept those taps. Verify real touch hit targets as well as visible layout.</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Create a pending POS sale or website checkout with a server-calculated total before customer payment. Verify the callback secret, shortcode and receipt, then match the exact reference and amount within the payment window.</w:t>
      </w:r>
    </w:p>
    <w:p>
      <w:r>
        <w:t>Reference-free, mismatched or expired payments require owner review. Amount alone must not determine which customer or sale is paid.</w:t>
      </w:r>
    </w:p>
    <w:p>
      <w:r>
        <w:t>Verified POS payments create one durable alert for the creating cashier, including after sign-in again. Cashier confirmation completes the sale and deducts stock. Notification acknowledgement follows completion.</w:t>
      </w:r>
    </w:p>
    <w:p>
      <w:r>
        <w:t>The POS must warn when payment checks fail or time out and retry automatically. Device connectivity alone does not establish payment service availability.</w:t>
      </w:r>
    </w:p>
    <w:p>
      <w:r>
        <w:t>Callback URL registration must require explicit provider success. Owner registration through the admin uses the hosted configuration and correctly encodes callback secrets.</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