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1C20" w14:textId="77777777" w:rsidR="00C866C4" w:rsidRDefault="00C866C4" w:rsidP="00C866C4">
      <w:pPr>
        <w:pStyle w:val="Heading2"/>
      </w:pPr>
      <w:r>
        <w:t>Renaissance Weekly – Brief</w:t>
      </w:r>
    </w:p>
    <w:p w14:paraId="0A7EA2CA" w14:textId="77777777" w:rsidR="00C866C4" w:rsidRDefault="00C866C4" w:rsidP="00C866C4">
      <w:pPr>
        <w:pStyle w:val="NormalWeb"/>
      </w:pPr>
      <w:r>
        <w:t xml:space="preserve">In a world awash with conversation, the most valuable ideas are often the hardest to find—buried inside hours of long-form podcasts, accessible only to those with the luxury of time. </w:t>
      </w:r>
      <w:r>
        <w:rPr>
          <w:rStyle w:val="Emphasis"/>
          <w:rFonts w:eastAsiaTheme="majorEastAsia"/>
        </w:rPr>
        <w:t>Renaissance Weekly</w:t>
      </w:r>
      <w:r>
        <w:t xml:space="preserve"> is a response to that reality: a curated, cross-disciplinary digest that brings the best of the modern intellectual landscape directly to your inbox.</w:t>
      </w:r>
    </w:p>
    <w:p w14:paraId="3737DB7A" w14:textId="77777777" w:rsidR="00C866C4" w:rsidRDefault="00C866C4" w:rsidP="00C866C4">
      <w:pPr>
        <w:pStyle w:val="NormalWeb"/>
      </w:pPr>
      <w:r>
        <w:t xml:space="preserve">Each week, </w:t>
      </w:r>
      <w:r>
        <w:rPr>
          <w:rStyle w:val="Emphasis"/>
          <w:rFonts w:eastAsiaTheme="majorEastAsia"/>
        </w:rPr>
        <w:t>Renaissance Weekly</w:t>
      </w:r>
      <w:r>
        <w:t xml:space="preserve"> surfaces a handpicked selection of podcast episodes—drawn from across fields like artificial intelligence, investing, health and longevity, technology, history, politics, and global affairs—and distills them into clear, cohesive two-page summaries. These are not soundbites. They are narrative-driven recaps, carefully structured to preserve nuance, contextual insight, and the arc of ideas as they were presented in conversation.</w:t>
      </w:r>
    </w:p>
    <w:p w14:paraId="74EBA4B8" w14:textId="77777777" w:rsidR="00C866C4" w:rsidRDefault="00C866C4" w:rsidP="00C866C4">
      <w:pPr>
        <w:pStyle w:val="NormalWeb"/>
      </w:pPr>
      <w:r>
        <w:t xml:space="preserve">This is a publication for those who remain intellectually ambitious in an age of distraction. For the polymathic founder, the data-driven investor, the curious generalist. It is for the kind of reader who toggles between a Peter Attia deep dive on mitochondrial health, a Macro Voices analysis of global energy markets, and a candid OpenAI discussion on the frontiers of machine intelligence—all in the same week. But rather than demand five or six hours of listening, </w:t>
      </w:r>
      <w:r>
        <w:rPr>
          <w:rStyle w:val="Emphasis"/>
          <w:rFonts w:eastAsiaTheme="majorEastAsia"/>
        </w:rPr>
        <w:t>Renaissance Weekly</w:t>
      </w:r>
      <w:r>
        <w:t xml:space="preserve"> offers the same substance in a focused, frictionless format.</w:t>
      </w:r>
    </w:p>
    <w:p w14:paraId="0F1B190A" w14:textId="77777777" w:rsidR="00C866C4" w:rsidRDefault="00C866C4" w:rsidP="00C866C4">
      <w:pPr>
        <w:pStyle w:val="NormalWeb"/>
      </w:pPr>
      <w:r>
        <w:t xml:space="preserve">At its core, the project is built on a hybrid model: human editorial curation enhanced by AI-driven transcription and summarization. It’s not automation for its own sake; it’s structure in service of clarity. Every summary is produced with a commitment to precision, and every issue reflects a belief that </w:t>
      </w:r>
      <w:proofErr w:type="gramStart"/>
      <w:r>
        <w:t>time-saving</w:t>
      </w:r>
      <w:proofErr w:type="gramEnd"/>
      <w:r>
        <w:t xml:space="preserve"> and depth are not mutually exclusive.</w:t>
      </w:r>
    </w:p>
    <w:p w14:paraId="1D9C4138" w14:textId="77777777" w:rsidR="00C866C4" w:rsidRDefault="00C866C4" w:rsidP="00C866C4">
      <w:pPr>
        <w:pStyle w:val="NormalWeb"/>
      </w:pPr>
      <w:r>
        <w:t xml:space="preserve">The initial </w:t>
      </w:r>
      <w:proofErr w:type="gramStart"/>
      <w:r>
        <w:t>product—a single weekly email—</w:t>
      </w:r>
      <w:proofErr w:type="gramEnd"/>
      <w:r>
        <w:t xml:space="preserve">is just </w:t>
      </w:r>
      <w:proofErr w:type="gramStart"/>
      <w:r>
        <w:t>the beginning</w:t>
      </w:r>
      <w:proofErr w:type="gramEnd"/>
      <w:r>
        <w:t xml:space="preserve">. In time, the underlying framework may support more tailored digests: one centered on AI and emerging technology; another focused on </w:t>
      </w:r>
      <w:proofErr w:type="spellStart"/>
      <w:r>
        <w:t>healthspan</w:t>
      </w:r>
      <w:proofErr w:type="spellEnd"/>
      <w:r>
        <w:t xml:space="preserve"> and medicine; others still on geopolitics or the investment landscape. The idea is not </w:t>
      </w:r>
      <w:proofErr w:type="gramStart"/>
      <w:r>
        <w:t>to</w:t>
      </w:r>
      <w:proofErr w:type="gramEnd"/>
      <w:r>
        <w:t xml:space="preserve"> narrow, but to deepen—to offer readers the ability to follow the ideas that matter most to them, without falling behind on the rest.</w:t>
      </w:r>
    </w:p>
    <w:p w14:paraId="0E7EB7BF" w14:textId="77777777" w:rsidR="00C866C4" w:rsidRDefault="00C866C4" w:rsidP="00C866C4">
      <w:pPr>
        <w:pStyle w:val="NormalWeb"/>
      </w:pPr>
      <w:r>
        <w:rPr>
          <w:rStyle w:val="Emphasis"/>
          <w:rFonts w:eastAsiaTheme="majorEastAsia"/>
        </w:rPr>
        <w:t>Renaissance Weekly</w:t>
      </w:r>
      <w:r>
        <w:t xml:space="preserve"> is not designed to go viral. It is not for </w:t>
      </w:r>
      <w:proofErr w:type="gramStart"/>
      <w:r>
        <w:t>the casual skimmer</w:t>
      </w:r>
      <w:proofErr w:type="gramEnd"/>
      <w:r>
        <w:t>. It is for those who want to understand more of the world in less time—and to do so with intention, perspective, and style.</w:t>
      </w:r>
    </w:p>
    <w:p w14:paraId="2E5BC8EB" w14:textId="77777777" w:rsidR="00C866C4" w:rsidRDefault="00C866C4" w:rsidP="00C866C4">
      <w:pPr>
        <w:pStyle w:val="NormalWeb"/>
      </w:pPr>
      <w:r>
        <w:t>If your curiosity runs wide but your calendar runs tight, this is where you begin.</w:t>
      </w:r>
    </w:p>
    <w:p w14:paraId="1686C804" w14:textId="77777777" w:rsidR="00B5427F" w:rsidRDefault="00B5427F"/>
    <w:sectPr w:rsidR="00B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C"/>
    <w:rsid w:val="005C74D7"/>
    <w:rsid w:val="00882E3F"/>
    <w:rsid w:val="00B3545C"/>
    <w:rsid w:val="00B5427F"/>
    <w:rsid w:val="00C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85DF"/>
  <w15:chartTrackingRefBased/>
  <w15:docId w15:val="{DF3DE1AC-BFA4-4EF6-A1E1-EA7F70C2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866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Addington</dc:creator>
  <cp:keywords/>
  <dc:description/>
  <cp:lastModifiedBy>Cameron Addington</cp:lastModifiedBy>
  <cp:revision>2</cp:revision>
  <dcterms:created xsi:type="dcterms:W3CDTF">2025-06-21T16:06:00Z</dcterms:created>
  <dcterms:modified xsi:type="dcterms:W3CDTF">2025-06-21T16:06:00Z</dcterms:modified>
</cp:coreProperties>
</file>