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6AC23" w14:textId="77777777" w:rsidR="00B631F0" w:rsidRDefault="00B631F0">
      <w:pPr>
        <w:jc w:val="center"/>
      </w:pPr>
    </w:p>
    <w:p w14:paraId="5DD668B8" w14:textId="77777777" w:rsidR="00B631F0" w:rsidRDefault="00081F6B">
      <w:pPr>
        <w:jc w:val="center"/>
        <w:rPr>
          <w:lang w:eastAsia="zh-TW"/>
        </w:rPr>
      </w:pPr>
      <w:r>
        <w:rPr>
          <w:sz w:val="36"/>
          <w:lang w:eastAsia="zh-TW"/>
        </w:rPr>
        <w:t>國立雲林科技大學資訊工程系</w:t>
      </w:r>
    </w:p>
    <w:p w14:paraId="057C48EB" w14:textId="77777777" w:rsidR="00B631F0" w:rsidRDefault="00081F6B">
      <w:pPr>
        <w:jc w:val="center"/>
      </w:pPr>
      <w:r>
        <w:rPr>
          <w:sz w:val="36"/>
        </w:rPr>
        <w:t>大學部實務專題</w:t>
      </w:r>
    </w:p>
    <w:p w14:paraId="0C0617CC" w14:textId="77777777" w:rsidR="00B631F0" w:rsidRDefault="00081F6B">
      <w:pPr>
        <w:spacing w:line="240" w:lineRule="auto"/>
        <w:jc w:val="center"/>
      </w:pPr>
      <w:r>
        <w:rPr>
          <w:sz w:val="36"/>
        </w:rPr>
        <w:t>Department of Computer Science &amp; Information Engineering</w:t>
      </w:r>
    </w:p>
    <w:p w14:paraId="60CB97F7" w14:textId="77777777" w:rsidR="00B631F0" w:rsidRDefault="00081F6B">
      <w:pPr>
        <w:spacing w:line="240" w:lineRule="auto"/>
        <w:jc w:val="center"/>
      </w:pPr>
      <w:r>
        <w:rPr>
          <w:sz w:val="36"/>
        </w:rPr>
        <w:t>National Yunlin University of Science &amp; Technology</w:t>
      </w:r>
    </w:p>
    <w:p w14:paraId="7D91DB08" w14:textId="77777777" w:rsidR="00B631F0" w:rsidRDefault="00081F6B">
      <w:pPr>
        <w:spacing w:line="240" w:lineRule="auto"/>
        <w:jc w:val="center"/>
      </w:pPr>
      <w:r>
        <w:rPr>
          <w:sz w:val="36"/>
        </w:rPr>
        <w:t>Senior Design</w:t>
      </w:r>
    </w:p>
    <w:p w14:paraId="5F8CCF38" w14:textId="77777777" w:rsidR="00B631F0" w:rsidRDefault="00B631F0">
      <w:pPr>
        <w:jc w:val="center"/>
      </w:pPr>
    </w:p>
    <w:p w14:paraId="37F6875D" w14:textId="77777777" w:rsidR="00B631F0" w:rsidRDefault="00B631F0">
      <w:pPr>
        <w:jc w:val="center"/>
      </w:pPr>
    </w:p>
    <w:p w14:paraId="07B3C378" w14:textId="77777777" w:rsidR="00B631F0" w:rsidRDefault="00081F6B">
      <w:pPr>
        <w:spacing w:line="240" w:lineRule="auto"/>
        <w:jc w:val="center"/>
      </w:pPr>
      <w:r>
        <w:rPr>
          <w:sz w:val="36"/>
        </w:rPr>
        <w:t>基於</w:t>
      </w:r>
      <w:r>
        <w:rPr>
          <w:sz w:val="36"/>
        </w:rPr>
        <w:t xml:space="preserve"> Commit-Reveal </w:t>
      </w:r>
      <w:r>
        <w:rPr>
          <w:sz w:val="36"/>
        </w:rPr>
        <w:t>雙盲協議之</w:t>
      </w:r>
    </w:p>
    <w:p w14:paraId="165E8D6A" w14:textId="77777777" w:rsidR="00B631F0" w:rsidRDefault="00081F6B">
      <w:pPr>
        <w:spacing w:line="240" w:lineRule="auto"/>
        <w:jc w:val="center"/>
      </w:pPr>
      <w:r>
        <w:rPr>
          <w:sz w:val="36"/>
        </w:rPr>
        <w:t>區塊鏈可驗證公平博弈系統</w:t>
      </w:r>
    </w:p>
    <w:p w14:paraId="4463E589" w14:textId="77777777" w:rsidR="00B631F0" w:rsidRDefault="00081F6B">
      <w:pPr>
        <w:spacing w:line="240" w:lineRule="auto"/>
        <w:jc w:val="center"/>
      </w:pPr>
      <w:r>
        <w:rPr>
          <w:sz w:val="36"/>
        </w:rPr>
        <w:t>A Blockchain-Based Provably Fair Gaming System</w:t>
      </w:r>
    </w:p>
    <w:p w14:paraId="4769A44B" w14:textId="77777777" w:rsidR="00B631F0" w:rsidRDefault="00081F6B">
      <w:pPr>
        <w:spacing w:line="240" w:lineRule="auto"/>
        <w:jc w:val="center"/>
      </w:pPr>
      <w:r>
        <w:rPr>
          <w:sz w:val="36"/>
        </w:rPr>
        <w:t>Using Commit-Reveal Protocol</w:t>
      </w:r>
    </w:p>
    <w:p w14:paraId="3AD09DD3" w14:textId="77777777" w:rsidR="00B631F0" w:rsidRDefault="00B631F0">
      <w:pPr>
        <w:jc w:val="center"/>
      </w:pPr>
    </w:p>
    <w:p w14:paraId="7043738D" w14:textId="77777777" w:rsidR="00B631F0" w:rsidRDefault="00B631F0">
      <w:pPr>
        <w:jc w:val="center"/>
      </w:pPr>
    </w:p>
    <w:p w14:paraId="66B4E87F" w14:textId="77777777" w:rsidR="00B631F0" w:rsidRDefault="00E24C59">
      <w:pPr>
        <w:jc w:val="center"/>
      </w:pPr>
      <w:r>
        <w:rPr>
          <w:rFonts w:hint="eastAsia"/>
          <w:sz w:val="36"/>
          <w:lang w:eastAsia="zh-TW"/>
        </w:rPr>
        <w:t>吳宜謙</w:t>
      </w:r>
    </w:p>
    <w:p w14:paraId="45484F24" w14:textId="77777777" w:rsidR="00B631F0" w:rsidRDefault="00B631F0">
      <w:pPr>
        <w:jc w:val="center"/>
      </w:pPr>
    </w:p>
    <w:p w14:paraId="0210ED5A" w14:textId="77777777" w:rsidR="00B631F0" w:rsidRDefault="00081F6B">
      <w:pPr>
        <w:jc w:val="center"/>
        <w:rPr>
          <w:lang w:eastAsia="zh-TW"/>
        </w:rPr>
      </w:pPr>
      <w:r>
        <w:rPr>
          <w:sz w:val="36"/>
        </w:rPr>
        <w:t>指導教授：</w:t>
      </w:r>
    </w:p>
    <w:p w14:paraId="5E6E3DEE" w14:textId="77777777" w:rsidR="00B631F0" w:rsidRDefault="00081F6B">
      <w:pPr>
        <w:jc w:val="center"/>
      </w:pPr>
      <w:r>
        <w:rPr>
          <w:sz w:val="36"/>
        </w:rPr>
        <w:t xml:space="preserve">Advisor: </w:t>
      </w:r>
    </w:p>
    <w:p w14:paraId="464AC20F" w14:textId="77777777" w:rsidR="00B631F0" w:rsidRDefault="00B631F0">
      <w:pPr>
        <w:jc w:val="center"/>
      </w:pPr>
    </w:p>
    <w:p w14:paraId="3D0387D3" w14:textId="77777777" w:rsidR="00B631F0" w:rsidRDefault="00081F6B">
      <w:pPr>
        <w:jc w:val="center"/>
        <w:rPr>
          <w:lang w:eastAsia="zh-TW"/>
        </w:rPr>
      </w:pPr>
      <w:r>
        <w:rPr>
          <w:sz w:val="36"/>
          <w:lang w:eastAsia="zh-TW"/>
        </w:rPr>
        <w:t>中華民國</w:t>
      </w:r>
      <w:r>
        <w:rPr>
          <w:sz w:val="36"/>
          <w:lang w:eastAsia="zh-TW"/>
        </w:rPr>
        <w:t xml:space="preserve"> 115 </w:t>
      </w:r>
      <w:r>
        <w:rPr>
          <w:sz w:val="36"/>
          <w:lang w:eastAsia="zh-TW"/>
        </w:rPr>
        <w:t>年</w:t>
      </w:r>
      <w:r>
        <w:rPr>
          <w:sz w:val="36"/>
          <w:lang w:eastAsia="zh-TW"/>
        </w:rPr>
        <w:t xml:space="preserve"> ○ </w:t>
      </w:r>
      <w:r>
        <w:rPr>
          <w:sz w:val="36"/>
          <w:lang w:eastAsia="zh-TW"/>
        </w:rPr>
        <w:t>月</w:t>
      </w:r>
    </w:p>
    <w:p w14:paraId="4B7E8357" w14:textId="77777777" w:rsidR="00B631F0" w:rsidRDefault="00081F6B">
      <w:pPr>
        <w:jc w:val="center"/>
        <w:rPr>
          <w:lang w:eastAsia="zh-TW"/>
        </w:rPr>
      </w:pPr>
      <w:r>
        <w:rPr>
          <w:sz w:val="36"/>
          <w:lang w:eastAsia="zh-TW"/>
        </w:rPr>
        <w:t>○○○○ 2026</w:t>
      </w:r>
    </w:p>
    <w:p w14:paraId="4F818AB4" w14:textId="77777777" w:rsidR="00B631F0" w:rsidRDefault="00B631F0">
      <w:pPr>
        <w:rPr>
          <w:lang w:eastAsia="zh-TW"/>
        </w:rPr>
        <w:sectPr w:rsidR="00B631F0">
          <w:pgSz w:w="11906" w:h="16838"/>
          <w:pgMar w:top="1417" w:right="1417" w:bottom="1417" w:left="1417" w:header="680" w:footer="680" w:gutter="0"/>
          <w:cols w:space="720"/>
          <w:docGrid w:linePitch="360"/>
        </w:sectPr>
      </w:pPr>
    </w:p>
    <w:tbl>
      <w:tblPr>
        <w:tblW w:w="3700" w:type="dxa"/>
        <w:jc w:val="center"/>
        <w:tblLayout w:type="fixed"/>
        <w:tblLook w:val="04A0" w:firstRow="1" w:lastRow="0" w:firstColumn="1" w:lastColumn="0" w:noHBand="0" w:noVBand="1"/>
      </w:tblPr>
      <w:tblGrid>
        <w:gridCol w:w="1900"/>
        <w:gridCol w:w="1100"/>
        <w:gridCol w:w="700"/>
      </w:tblGrid>
      <w:tr w:rsidR="00B631F0" w14:paraId="76E3B2D6" w14:textId="77777777" w:rsidTr="00E24C59">
        <w:trPr>
          <w:cantSplit/>
          <w:trHeight w:hRule="exact" w:val="567"/>
          <w:jc w:val="center"/>
        </w:trPr>
        <w:tc>
          <w:tcPr>
            <w:tcW w:w="1900" w:type="dxa"/>
            <w:vAlign w:val="center"/>
          </w:tcPr>
          <w:p w14:paraId="37B2FD06" w14:textId="77777777" w:rsidR="00B631F0" w:rsidRDefault="00B631F0">
            <w:pPr>
              <w:spacing w:line="240" w:lineRule="auto"/>
              <w:jc w:val="center"/>
            </w:pPr>
          </w:p>
        </w:tc>
        <w:tc>
          <w:tcPr>
            <w:tcW w:w="1100" w:type="dxa"/>
            <w:vAlign w:val="center"/>
          </w:tcPr>
          <w:p w14:paraId="68A19CA7" w14:textId="77777777" w:rsidR="00B631F0" w:rsidRDefault="00B631F0">
            <w:pPr>
              <w:spacing w:line="240" w:lineRule="auto"/>
              <w:jc w:val="center"/>
            </w:pPr>
          </w:p>
        </w:tc>
        <w:tc>
          <w:tcPr>
            <w:tcW w:w="700" w:type="dxa"/>
            <w:tcBorders>
              <w:top w:val="single" w:sz="4" w:space="0" w:color="000000"/>
              <w:left w:val="single" w:sz="4" w:space="0" w:color="000000"/>
              <w:right w:val="single" w:sz="4" w:space="0" w:color="000000"/>
            </w:tcBorders>
            <w:vAlign w:val="center"/>
          </w:tcPr>
          <w:p w14:paraId="1B03ABD4" w14:textId="77777777" w:rsidR="00B631F0" w:rsidRDefault="00081F6B">
            <w:pPr>
              <w:spacing w:line="240" w:lineRule="auto"/>
              <w:jc w:val="center"/>
            </w:pPr>
            <w:r>
              <w:rPr>
                <w:b/>
                <w:sz w:val="22"/>
              </w:rPr>
              <w:t>115</w:t>
            </w:r>
          </w:p>
        </w:tc>
      </w:tr>
      <w:tr w:rsidR="00B631F0" w14:paraId="44133186" w14:textId="77777777">
        <w:trPr>
          <w:cantSplit/>
          <w:trHeight w:hRule="exact" w:val="1417"/>
          <w:jc w:val="center"/>
        </w:trPr>
        <w:tc>
          <w:tcPr>
            <w:tcW w:w="1900" w:type="dxa"/>
            <w:vAlign w:val="center"/>
          </w:tcPr>
          <w:p w14:paraId="1850BF3E" w14:textId="77777777" w:rsidR="00B631F0" w:rsidRDefault="00B631F0">
            <w:pPr>
              <w:spacing w:line="240" w:lineRule="auto"/>
              <w:jc w:val="center"/>
            </w:pPr>
          </w:p>
        </w:tc>
        <w:tc>
          <w:tcPr>
            <w:tcW w:w="1100" w:type="dxa"/>
            <w:vAlign w:val="center"/>
          </w:tcPr>
          <w:p w14:paraId="6CC57EF8" w14:textId="77777777" w:rsidR="00B631F0" w:rsidRDefault="00B631F0">
            <w:pPr>
              <w:spacing w:line="240" w:lineRule="auto"/>
              <w:jc w:val="center"/>
            </w:pPr>
          </w:p>
        </w:tc>
        <w:tc>
          <w:tcPr>
            <w:tcW w:w="700" w:type="dxa"/>
            <w:tcBorders>
              <w:left w:val="single" w:sz="4" w:space="0" w:color="000000"/>
              <w:right w:val="single" w:sz="4" w:space="0" w:color="000000"/>
            </w:tcBorders>
            <w:textDirection w:val="tbRlV"/>
            <w:vAlign w:val="center"/>
          </w:tcPr>
          <w:p w14:paraId="6FA4DAF0" w14:textId="77777777" w:rsidR="00E24C59" w:rsidRDefault="00081F6B">
            <w:pPr>
              <w:spacing w:line="240" w:lineRule="auto"/>
              <w:jc w:val="center"/>
              <w:rPr>
                <w:b/>
                <w:sz w:val="22"/>
                <w:lang w:eastAsia="zh-TW"/>
              </w:rPr>
            </w:pPr>
            <w:r>
              <w:rPr>
                <w:b/>
                <w:sz w:val="22"/>
              </w:rPr>
              <w:t>大學部</w:t>
            </w:r>
          </w:p>
          <w:p w14:paraId="22702A4B" w14:textId="77777777" w:rsidR="00B631F0" w:rsidRDefault="00081F6B">
            <w:pPr>
              <w:spacing w:line="240" w:lineRule="auto"/>
              <w:jc w:val="center"/>
            </w:pPr>
            <w:r>
              <w:rPr>
                <w:b/>
                <w:sz w:val="22"/>
              </w:rPr>
              <w:t>實務專題</w:t>
            </w:r>
          </w:p>
        </w:tc>
      </w:tr>
      <w:tr w:rsidR="00B631F0" w14:paraId="0EFBB0D5" w14:textId="77777777" w:rsidTr="00E24C59">
        <w:trPr>
          <w:cantSplit/>
          <w:trHeight w:hRule="exact" w:val="5820"/>
          <w:jc w:val="center"/>
        </w:trPr>
        <w:tc>
          <w:tcPr>
            <w:tcW w:w="1900" w:type="dxa"/>
            <w:vAlign w:val="center"/>
          </w:tcPr>
          <w:p w14:paraId="2F5FB6F3" w14:textId="77777777" w:rsidR="00B631F0" w:rsidRDefault="00B631F0">
            <w:pPr>
              <w:spacing w:line="240" w:lineRule="auto"/>
              <w:jc w:val="center"/>
            </w:pPr>
          </w:p>
        </w:tc>
        <w:tc>
          <w:tcPr>
            <w:tcW w:w="1100" w:type="dxa"/>
            <w:vAlign w:val="center"/>
          </w:tcPr>
          <w:p w14:paraId="05FA56E2" w14:textId="77777777" w:rsidR="00B631F0" w:rsidRDefault="00B631F0">
            <w:pPr>
              <w:spacing w:line="240" w:lineRule="auto"/>
              <w:jc w:val="center"/>
            </w:pPr>
          </w:p>
        </w:tc>
        <w:tc>
          <w:tcPr>
            <w:tcW w:w="700" w:type="dxa"/>
            <w:tcBorders>
              <w:left w:val="single" w:sz="4" w:space="0" w:color="000000"/>
              <w:right w:val="single" w:sz="4" w:space="0" w:color="000000"/>
            </w:tcBorders>
            <w:textDirection w:val="tbRlV"/>
            <w:vAlign w:val="center"/>
          </w:tcPr>
          <w:p w14:paraId="6FE3BDF7" w14:textId="77777777" w:rsidR="00B631F0" w:rsidRDefault="00081F6B">
            <w:pPr>
              <w:spacing w:line="240" w:lineRule="auto"/>
              <w:jc w:val="center"/>
            </w:pPr>
            <w:r>
              <w:rPr>
                <w:b/>
                <w:sz w:val="22"/>
              </w:rPr>
              <w:t>基於</w:t>
            </w:r>
            <w:r>
              <w:rPr>
                <w:b/>
                <w:sz w:val="22"/>
              </w:rPr>
              <w:t>Commit-Reveal</w:t>
            </w:r>
            <w:r>
              <w:rPr>
                <w:b/>
                <w:sz w:val="22"/>
              </w:rPr>
              <w:t>雙盲協議之區塊鏈可驗證公平博弈系統</w:t>
            </w:r>
          </w:p>
        </w:tc>
      </w:tr>
      <w:tr w:rsidR="00B631F0" w14:paraId="0435E0A5" w14:textId="77777777">
        <w:trPr>
          <w:cantSplit/>
          <w:trHeight w:hRule="exact" w:val="3685"/>
          <w:jc w:val="center"/>
        </w:trPr>
        <w:tc>
          <w:tcPr>
            <w:tcW w:w="1900" w:type="dxa"/>
            <w:vAlign w:val="center"/>
          </w:tcPr>
          <w:p w14:paraId="68BB97D8" w14:textId="77777777" w:rsidR="00B631F0" w:rsidRDefault="00B631F0">
            <w:pPr>
              <w:spacing w:line="240" w:lineRule="auto"/>
              <w:jc w:val="center"/>
            </w:pPr>
          </w:p>
        </w:tc>
        <w:tc>
          <w:tcPr>
            <w:tcW w:w="1100" w:type="dxa"/>
            <w:vAlign w:val="center"/>
          </w:tcPr>
          <w:p w14:paraId="7FBD29B5" w14:textId="77777777" w:rsidR="00B631F0" w:rsidRDefault="00B631F0">
            <w:pPr>
              <w:spacing w:line="240" w:lineRule="auto"/>
              <w:jc w:val="center"/>
            </w:pPr>
          </w:p>
        </w:tc>
        <w:tc>
          <w:tcPr>
            <w:tcW w:w="700" w:type="dxa"/>
            <w:tcBorders>
              <w:left w:val="single" w:sz="4" w:space="0" w:color="000000"/>
              <w:right w:val="single" w:sz="4" w:space="0" w:color="000000"/>
            </w:tcBorders>
            <w:textDirection w:val="tbRlV"/>
            <w:vAlign w:val="center"/>
          </w:tcPr>
          <w:p w14:paraId="16F608B5" w14:textId="77777777" w:rsidR="00E24C59" w:rsidRDefault="00081F6B" w:rsidP="00E24C59">
            <w:pPr>
              <w:spacing w:line="240" w:lineRule="auto"/>
              <w:jc w:val="center"/>
              <w:rPr>
                <w:b/>
                <w:sz w:val="22"/>
                <w:lang w:eastAsia="zh-TW"/>
              </w:rPr>
            </w:pPr>
            <w:r>
              <w:rPr>
                <w:b/>
                <w:sz w:val="22"/>
                <w:lang w:eastAsia="zh-TW"/>
              </w:rPr>
              <w:t>國立雲林科技大學</w:t>
            </w:r>
          </w:p>
          <w:p w14:paraId="77B8B648" w14:textId="77777777" w:rsidR="00B631F0" w:rsidRDefault="00081F6B" w:rsidP="00E24C59">
            <w:pPr>
              <w:spacing w:line="240" w:lineRule="auto"/>
              <w:jc w:val="center"/>
              <w:rPr>
                <w:lang w:eastAsia="zh-TW"/>
              </w:rPr>
            </w:pPr>
            <w:r>
              <w:rPr>
                <w:b/>
                <w:sz w:val="22"/>
                <w:lang w:eastAsia="zh-TW"/>
              </w:rPr>
              <w:t>資訊工程系</w:t>
            </w:r>
          </w:p>
        </w:tc>
      </w:tr>
      <w:tr w:rsidR="00B631F0" w14:paraId="6F9D5ECC" w14:textId="77777777">
        <w:trPr>
          <w:cantSplit/>
          <w:trHeight w:hRule="exact" w:val="567"/>
          <w:jc w:val="center"/>
        </w:trPr>
        <w:tc>
          <w:tcPr>
            <w:tcW w:w="1900" w:type="dxa"/>
            <w:vAlign w:val="center"/>
          </w:tcPr>
          <w:p w14:paraId="21F7D06B" w14:textId="77777777" w:rsidR="00B631F0" w:rsidRDefault="00B631F0">
            <w:pPr>
              <w:spacing w:line="240" w:lineRule="auto"/>
              <w:jc w:val="center"/>
              <w:rPr>
                <w:lang w:eastAsia="zh-TW"/>
              </w:rPr>
            </w:pPr>
          </w:p>
        </w:tc>
        <w:tc>
          <w:tcPr>
            <w:tcW w:w="1100" w:type="dxa"/>
            <w:vAlign w:val="center"/>
          </w:tcPr>
          <w:p w14:paraId="3B034E5F" w14:textId="77777777" w:rsidR="00B631F0" w:rsidRDefault="00B631F0">
            <w:pPr>
              <w:spacing w:line="240" w:lineRule="auto"/>
              <w:jc w:val="center"/>
            </w:pPr>
          </w:p>
        </w:tc>
        <w:tc>
          <w:tcPr>
            <w:tcW w:w="700" w:type="dxa"/>
            <w:tcBorders>
              <w:left w:val="single" w:sz="4" w:space="0" w:color="000000"/>
              <w:right w:val="single" w:sz="4" w:space="0" w:color="000000"/>
            </w:tcBorders>
            <w:textDirection w:val="tbRlV"/>
            <w:vAlign w:val="center"/>
          </w:tcPr>
          <w:p w14:paraId="08E26084" w14:textId="77777777" w:rsidR="00B631F0" w:rsidRDefault="00B631F0">
            <w:pPr>
              <w:spacing w:line="240" w:lineRule="auto"/>
              <w:jc w:val="center"/>
            </w:pPr>
          </w:p>
        </w:tc>
      </w:tr>
      <w:tr w:rsidR="00B631F0" w14:paraId="1CE19201" w14:textId="77777777">
        <w:trPr>
          <w:cantSplit/>
          <w:trHeight w:hRule="exact" w:val="1134"/>
          <w:jc w:val="center"/>
        </w:trPr>
        <w:tc>
          <w:tcPr>
            <w:tcW w:w="1900" w:type="dxa"/>
            <w:vAlign w:val="center"/>
          </w:tcPr>
          <w:p w14:paraId="034AB6D1" w14:textId="77777777" w:rsidR="00B631F0" w:rsidRDefault="00B631F0">
            <w:pPr>
              <w:spacing w:line="240" w:lineRule="auto"/>
              <w:jc w:val="center"/>
            </w:pPr>
          </w:p>
        </w:tc>
        <w:tc>
          <w:tcPr>
            <w:tcW w:w="1100" w:type="dxa"/>
            <w:vAlign w:val="center"/>
          </w:tcPr>
          <w:p w14:paraId="64542965" w14:textId="77777777" w:rsidR="00B631F0" w:rsidRDefault="00B631F0">
            <w:pPr>
              <w:spacing w:line="240" w:lineRule="auto"/>
              <w:jc w:val="center"/>
            </w:pPr>
          </w:p>
        </w:tc>
        <w:tc>
          <w:tcPr>
            <w:tcW w:w="700" w:type="dxa"/>
            <w:tcBorders>
              <w:left w:val="single" w:sz="4" w:space="0" w:color="000000"/>
              <w:bottom w:val="single" w:sz="4" w:space="0" w:color="000000"/>
              <w:right w:val="single" w:sz="4" w:space="0" w:color="000000"/>
            </w:tcBorders>
            <w:textDirection w:val="tbRlV"/>
            <w:vAlign w:val="center"/>
          </w:tcPr>
          <w:p w14:paraId="0BC4EDC0" w14:textId="77777777" w:rsidR="00B631F0" w:rsidRDefault="00E24C59">
            <w:pPr>
              <w:spacing w:line="240" w:lineRule="auto"/>
              <w:jc w:val="center"/>
            </w:pPr>
            <w:r>
              <w:rPr>
                <w:rFonts w:hint="eastAsia"/>
                <w:b/>
                <w:sz w:val="22"/>
                <w:lang w:eastAsia="zh-TW"/>
              </w:rPr>
              <w:t>吳宜謙</w:t>
            </w:r>
          </w:p>
        </w:tc>
      </w:tr>
    </w:tbl>
    <w:p w14:paraId="14AAED22" w14:textId="77777777" w:rsidR="00B631F0" w:rsidRDefault="00B631F0">
      <w:pPr>
        <w:spacing w:line="20" w:lineRule="exact"/>
        <w:rPr>
          <w:sz w:val="2"/>
        </w:rPr>
      </w:pPr>
    </w:p>
    <w:p w14:paraId="7C57F0BD" w14:textId="77777777" w:rsidR="00B631F0" w:rsidRDefault="00B631F0">
      <w:pPr>
        <w:sectPr w:rsidR="00B631F0">
          <w:headerReference w:type="default" r:id="rId8"/>
          <w:footerReference w:type="default" r:id="rId9"/>
          <w:pgSz w:w="11906" w:h="16838"/>
          <w:pgMar w:top="1417" w:right="1417" w:bottom="1701" w:left="1417" w:header="680" w:footer="680" w:gutter="0"/>
          <w:cols w:space="720"/>
          <w:docGrid w:linePitch="360"/>
        </w:sectPr>
      </w:pPr>
    </w:p>
    <w:p w14:paraId="54BB7620" w14:textId="77777777" w:rsidR="00B631F0" w:rsidRDefault="00B631F0">
      <w:pPr>
        <w:jc w:val="center"/>
      </w:pPr>
    </w:p>
    <w:p w14:paraId="36AF8005" w14:textId="77777777" w:rsidR="00B631F0" w:rsidRDefault="00B631F0">
      <w:pPr>
        <w:jc w:val="center"/>
      </w:pPr>
    </w:p>
    <w:p w14:paraId="05CF03DB" w14:textId="77777777" w:rsidR="00B631F0" w:rsidRDefault="00B631F0">
      <w:pPr>
        <w:jc w:val="center"/>
      </w:pPr>
    </w:p>
    <w:p w14:paraId="71D39956" w14:textId="77777777" w:rsidR="00B631F0" w:rsidRDefault="00081F6B">
      <w:pPr>
        <w:jc w:val="center"/>
      </w:pPr>
      <w:r>
        <w:rPr>
          <w:b/>
          <w:sz w:val="44"/>
        </w:rPr>
        <w:t>國立雲林科技大學</w:t>
      </w:r>
    </w:p>
    <w:p w14:paraId="5DAE5B98" w14:textId="77777777" w:rsidR="00B631F0" w:rsidRDefault="00081F6B">
      <w:pPr>
        <w:jc w:val="center"/>
      </w:pPr>
      <w:r>
        <w:rPr>
          <w:b/>
          <w:sz w:val="44"/>
        </w:rPr>
        <w:t>資訊工程系</w:t>
      </w:r>
    </w:p>
    <w:p w14:paraId="04FCD108" w14:textId="77777777" w:rsidR="00B631F0" w:rsidRDefault="00081F6B">
      <w:pPr>
        <w:jc w:val="center"/>
      </w:pPr>
      <w:r>
        <w:rPr>
          <w:b/>
          <w:sz w:val="44"/>
        </w:rPr>
        <w:t>實務專題合格認可證明</w:t>
      </w:r>
    </w:p>
    <w:p w14:paraId="71EBC837" w14:textId="77777777" w:rsidR="00B631F0" w:rsidRDefault="00B631F0"/>
    <w:p w14:paraId="7D6CDB8A" w14:textId="77777777" w:rsidR="00B631F0" w:rsidRDefault="00B631F0"/>
    <w:p w14:paraId="542F3D2F" w14:textId="77777777" w:rsidR="00B631F0" w:rsidRDefault="00081F6B">
      <w:pPr>
        <w:jc w:val="center"/>
        <w:rPr>
          <w:lang w:eastAsia="zh-TW"/>
        </w:rPr>
      </w:pPr>
      <w:r>
        <w:rPr>
          <w:sz w:val="36"/>
          <w:lang w:eastAsia="zh-TW"/>
        </w:rPr>
        <w:t>專題學生：</w:t>
      </w:r>
      <w:r w:rsidR="00E24C59">
        <w:rPr>
          <w:rFonts w:hint="eastAsia"/>
          <w:sz w:val="36"/>
          <w:lang w:eastAsia="zh-TW"/>
        </w:rPr>
        <w:t>吳宜謙</w:t>
      </w:r>
    </w:p>
    <w:p w14:paraId="334B1E40" w14:textId="77777777" w:rsidR="00B631F0" w:rsidRDefault="00B631F0">
      <w:pPr>
        <w:rPr>
          <w:lang w:eastAsia="zh-TW"/>
        </w:rPr>
      </w:pPr>
    </w:p>
    <w:p w14:paraId="63D43F7C" w14:textId="77777777" w:rsidR="00B631F0" w:rsidRDefault="00B631F0">
      <w:pPr>
        <w:rPr>
          <w:lang w:eastAsia="zh-TW"/>
        </w:rPr>
      </w:pPr>
    </w:p>
    <w:p w14:paraId="609467C3" w14:textId="77777777" w:rsidR="00B631F0" w:rsidRDefault="00081F6B">
      <w:pPr>
        <w:ind w:left="2520" w:hanging="2520"/>
        <w:rPr>
          <w:lang w:eastAsia="zh-TW"/>
        </w:rPr>
      </w:pPr>
      <w:r>
        <w:rPr>
          <w:sz w:val="36"/>
          <w:lang w:eastAsia="zh-TW"/>
        </w:rPr>
        <w:t>實務專題題目：</w:t>
      </w:r>
      <w:r>
        <w:rPr>
          <w:sz w:val="36"/>
          <w:u w:val="single"/>
          <w:lang w:eastAsia="zh-TW"/>
        </w:rPr>
        <w:t>基於</w:t>
      </w:r>
      <w:r>
        <w:rPr>
          <w:sz w:val="36"/>
          <w:u w:val="single"/>
          <w:lang w:eastAsia="zh-TW"/>
        </w:rPr>
        <w:t xml:space="preserve"> Commit-Reveal </w:t>
      </w:r>
      <w:r>
        <w:rPr>
          <w:sz w:val="36"/>
          <w:u w:val="single"/>
          <w:lang w:eastAsia="zh-TW"/>
        </w:rPr>
        <w:t>雙盲協議之區塊鏈可驗證公平博弈系統</w:t>
      </w:r>
    </w:p>
    <w:p w14:paraId="385D9D60" w14:textId="77777777" w:rsidR="00B631F0" w:rsidRDefault="00081F6B">
      <w:pPr>
        <w:spacing w:line="288" w:lineRule="auto"/>
        <w:ind w:left="2520"/>
      </w:pPr>
      <w:r>
        <w:rPr>
          <w:sz w:val="32"/>
          <w:u w:val="single"/>
        </w:rPr>
        <w:t>A Blockchain-Based Provably Fair Gaming System Using Commit-Reveal Protocol</w:t>
      </w:r>
    </w:p>
    <w:p w14:paraId="7A6B372D" w14:textId="77777777" w:rsidR="00B631F0" w:rsidRDefault="00B631F0"/>
    <w:p w14:paraId="7E30A83D" w14:textId="77777777" w:rsidR="00B631F0" w:rsidRDefault="00081F6B">
      <w:pPr>
        <w:rPr>
          <w:lang w:eastAsia="zh-TW"/>
        </w:rPr>
      </w:pPr>
      <w:r>
        <w:rPr>
          <w:sz w:val="36"/>
          <w:lang w:eastAsia="zh-TW"/>
        </w:rPr>
        <w:t>經評量合格，特此證明</w:t>
      </w:r>
    </w:p>
    <w:p w14:paraId="2BB325C5" w14:textId="77777777" w:rsidR="00B631F0" w:rsidRDefault="00B631F0">
      <w:pPr>
        <w:rPr>
          <w:lang w:eastAsia="zh-TW"/>
        </w:rPr>
      </w:pPr>
    </w:p>
    <w:p w14:paraId="12BCC8EA" w14:textId="77777777" w:rsidR="00B631F0" w:rsidRDefault="00B631F0">
      <w:pPr>
        <w:rPr>
          <w:lang w:eastAsia="zh-TW"/>
        </w:rPr>
      </w:pPr>
    </w:p>
    <w:p w14:paraId="6F748462" w14:textId="77777777" w:rsidR="00B631F0" w:rsidRDefault="00B631F0">
      <w:pPr>
        <w:rPr>
          <w:lang w:eastAsia="zh-TW"/>
        </w:rPr>
      </w:pPr>
    </w:p>
    <w:p w14:paraId="64079976" w14:textId="77777777" w:rsidR="00B631F0" w:rsidRPr="00E24C59" w:rsidRDefault="00081F6B">
      <w:pPr>
        <w:rPr>
          <w:sz w:val="36"/>
          <w:lang w:eastAsia="zh-TW"/>
        </w:rPr>
      </w:pPr>
      <w:r>
        <w:rPr>
          <w:sz w:val="36"/>
          <w:lang w:eastAsia="zh-TW"/>
        </w:rPr>
        <w:t>指導教授簽名：</w:t>
      </w:r>
      <w:r>
        <w:rPr>
          <w:sz w:val="36"/>
          <w:u w:val="single"/>
          <w:lang w:eastAsia="zh-TW"/>
        </w:rPr>
        <w:t xml:space="preserve">　　　　　　　　　</w:t>
      </w:r>
    </w:p>
    <w:p w14:paraId="1297396F" w14:textId="77777777" w:rsidR="00B631F0" w:rsidRDefault="00B631F0">
      <w:pPr>
        <w:rPr>
          <w:lang w:eastAsia="zh-TW"/>
        </w:rPr>
        <w:sectPr w:rsidR="00B631F0">
          <w:headerReference w:type="default" r:id="rId10"/>
          <w:footerReference w:type="default" r:id="rId11"/>
          <w:pgSz w:w="11906" w:h="16838"/>
          <w:pgMar w:top="1417" w:right="1417" w:bottom="1417" w:left="1417" w:header="680" w:footer="680" w:gutter="0"/>
          <w:cols w:space="720"/>
          <w:docGrid w:linePitch="360"/>
        </w:sectPr>
      </w:pPr>
    </w:p>
    <w:p w14:paraId="4E830A93" w14:textId="77777777" w:rsidR="00B631F0" w:rsidRDefault="00081F6B">
      <w:pPr>
        <w:pStyle w:val="1"/>
        <w:rPr>
          <w:lang w:eastAsia="zh-TW"/>
        </w:rPr>
      </w:pPr>
      <w:bookmarkStart w:id="0" w:name="_Toc243228389"/>
      <w:r>
        <w:rPr>
          <w:lang w:eastAsia="zh-TW"/>
        </w:rPr>
        <w:lastRenderedPageBreak/>
        <w:t>摘要</w:t>
      </w:r>
      <w:bookmarkEnd w:id="0"/>
    </w:p>
    <w:p w14:paraId="14398C89" w14:textId="77777777" w:rsidR="00B631F0" w:rsidRDefault="00081F6B">
      <w:pPr>
        <w:pStyle w:val="14"/>
        <w:rPr>
          <w:lang w:eastAsia="zh-TW"/>
        </w:rPr>
      </w:pPr>
      <w:r>
        <w:rPr>
          <w:lang w:eastAsia="zh-TW"/>
        </w:rPr>
        <w:t>線上博弈與隨機性遊戲長期存在一項結構性問題：遊戲結果由平台伺服器單方面產生，玩家無從得知平台是否在接受下注後才決定結果。此一「信任問題」不僅無法稽核，且平台同時具備作弊的動機與能力。現有的「可證明公平（</w:t>
      </w:r>
      <w:r>
        <w:rPr>
          <w:lang w:eastAsia="zh-TW"/>
        </w:rPr>
        <w:t>Provably Fair</w:t>
      </w:r>
      <w:r>
        <w:rPr>
          <w:lang w:eastAsia="zh-TW"/>
        </w:rPr>
        <w:t>）」機制雖公開種子供玩家自行驗算，然而種子與紀錄仍儲存於平台伺服器，平台在理論上仍可於事後竄改資料，玩家亦難以舉證。</w:t>
      </w:r>
    </w:p>
    <w:p w14:paraId="7ED12328" w14:textId="77777777" w:rsidR="002532AB" w:rsidRDefault="00081F6B">
      <w:pPr>
        <w:pStyle w:val="14"/>
      </w:pPr>
      <w:r>
        <w:t>本專題設計並實作一套名為</w:t>
      </w:r>
      <w:r>
        <w:t xml:space="preserve"> </w:t>
      </w:r>
      <w:r>
        <w:rPr>
          <w:b/>
        </w:rPr>
        <w:t>FairChain</w:t>
      </w:r>
      <w:r>
        <w:t xml:space="preserve"> </w:t>
      </w:r>
      <w:r>
        <w:t>的區塊鏈可驗證公平博弈系統。系統以</w:t>
      </w:r>
      <w:r>
        <w:rPr>
          <w:b/>
        </w:rPr>
        <w:t>玩家承諾結合未來區塊雜湊</w:t>
      </w:r>
      <w:r>
        <w:t>為核心：玩家下注時僅將其隨機種子的雜湊承諾</w:t>
      </w:r>
      <w:r>
        <w:t xml:space="preserve"> keccak256(seed‖salt) </w:t>
      </w:r>
      <w:r>
        <w:t>連同注金寫入智能合約，合約記錄「開獎區塊＝下注區塊＋</w:t>
      </w:r>
      <w:r>
        <w:t>1</w:t>
      </w:r>
      <w:r>
        <w:t>」；待開獎區塊產生後，玩家揭露種子，合約以</w:t>
      </w:r>
      <w:r>
        <w:t xml:space="preserve"> finalRandom = keccak256(seed‖blockhash(</w:t>
      </w:r>
      <w:r>
        <w:t>開獎區塊</w:t>
      </w:r>
      <w:r>
        <w:t xml:space="preserve">)) </w:t>
      </w:r>
      <w:r>
        <w:t>判定勝負並自動賠付。由於玩家簽署下注時開獎區塊尚未產生，任何人</w:t>
      </w:r>
      <w:r>
        <w:t>——</w:t>
      </w:r>
      <w:r>
        <w:t>包括玩家、網站與合約擁有者</w:t>
      </w:r>
      <w:r>
        <w:t>——</w:t>
      </w:r>
      <w:r>
        <w:t>均無法預先選出必勝的投注；而開獎區塊的出塊者不知道玩家種子，單獨行動亦無法將結果導向特定方向。本協議的殘餘風險為「玩家與出塊者串通」，本研究將其明確界定並量化其適用範圍。</w:t>
      </w:r>
    </w:p>
    <w:p w14:paraId="383EA8FF" w14:textId="77777777" w:rsidR="002532AB" w:rsidRDefault="00081F6B">
      <w:pPr>
        <w:pStyle w:val="14"/>
      </w:pPr>
      <w:r>
        <w:t>本系統提出一項架構性設計原則：</w:t>
      </w:r>
      <w:r>
        <w:rPr>
          <w:b/>
        </w:rPr>
        <w:t>所有遊戲結果必須為</w:t>
      </w:r>
      <w:r>
        <w:rPr>
          <w:b/>
        </w:rPr>
        <w:t xml:space="preserve"> finalRandom </w:t>
      </w:r>
      <w:r>
        <w:rPr>
          <w:b/>
        </w:rPr>
        <w:t>的純函數（</w:t>
      </w:r>
      <w:r>
        <w:rPr>
          <w:b/>
        </w:rPr>
        <w:t>pure function</w:t>
      </w:r>
      <w:r>
        <w:rPr>
          <w:b/>
        </w:rPr>
        <w:t>）</w:t>
      </w:r>
      <w:r>
        <w:t>，使合約能獨立重算並判定勝負，無須信任前端回報。依此原則實作</w:t>
      </w:r>
      <w:r>
        <w:t xml:space="preserve"> FairBet </w:t>
      </w:r>
      <w:r>
        <w:t>智能合約，支援固定倍率與變動倍率共九種遊戲類型，並設計資金池鎖定、以區塊高度計算之揭露期限、獨立過期狀態與重入防護等機制。</w:t>
      </w:r>
    </w:p>
    <w:p w14:paraId="56E61507" w14:textId="77777777" w:rsidR="002532AB" w:rsidRDefault="00081F6B">
      <w:pPr>
        <w:pStyle w:val="14"/>
      </w:pPr>
      <w:r>
        <w:t>本研究亦記錄一次協議修正過程：初版（</w:t>
      </w:r>
      <w:r>
        <w:t>v2</w:t>
      </w:r>
      <w:r>
        <w:t>）中雙方種子皆由玩家瀏覽器產生，經對抗性測試證實玩家可於下注前算出結果，而該版本於</w:t>
      </w:r>
      <w:r>
        <w:t xml:space="preserve"> Slither </w:t>
      </w:r>
      <w:r>
        <w:t>靜態分析下並無高中危警示。此結果顯示靜態分析無法偵測「誰能決定亂數」之協議層缺陷。修正後之</w:t>
      </w:r>
      <w:r>
        <w:t xml:space="preserve"> v3 </w:t>
      </w:r>
      <w:r>
        <w:t>將該反例納入永久回歸測試。</w:t>
      </w:r>
    </w:p>
    <w:p w14:paraId="53C197F1" w14:textId="77777777" w:rsidR="00270E2A" w:rsidRDefault="00EA0F5B">
      <w:pPr>
        <w:pStyle w:val="14"/>
      </w:pPr>
      <w:r>
        <w:t>系統以</w:t>
      </w:r>
      <w:r>
        <w:t xml:space="preserve"> React 18 </w:t>
      </w:r>
      <w:r>
        <w:t>與</w:t>
      </w:r>
      <w:r>
        <w:t xml:space="preserve"> ethers.js v6 </w:t>
      </w:r>
      <w:r>
        <w:t>實作前端，以</w:t>
      </w:r>
      <w:r>
        <w:t xml:space="preserve"> Solidity 0.8.24 </w:t>
      </w:r>
      <w:r>
        <w:t>與</w:t>
      </w:r>
      <w:r>
        <w:t xml:space="preserve"> Hardhat </w:t>
      </w:r>
      <w:r>
        <w:t>開發智能合約。實驗結果顯示：（</w:t>
      </w:r>
      <w:r>
        <w:t>1</w:t>
      </w:r>
      <w:r>
        <w:t>）合約測試直接載入前端結果引擎，與</w:t>
      </w:r>
      <w:r>
        <w:t xml:space="preserve"> Solidity </w:t>
      </w:r>
      <w:r>
        <w:t>在九種遊戲、全部注型及邊界值下之結果與賠付完全一致；（</w:t>
      </w:r>
      <w:r>
        <w:t>2</w:t>
      </w:r>
      <w:r>
        <w:t>）重演初版攻擊之</w:t>
      </w:r>
      <w:r>
        <w:t xml:space="preserve"> 40 </w:t>
      </w:r>
      <w:r>
        <w:t>局對抗測試無法全勝，且每局預測值皆不等於實際結果；（</w:t>
      </w:r>
      <w:r>
        <w:t>3</w:t>
      </w:r>
      <w:r>
        <w:t>）單局完整下注於本地節點約消耗</w:t>
      </w:r>
      <w:r>
        <w:t xml:space="preserve"> 31.3 </w:t>
      </w:r>
      <w:r>
        <w:t>萬</w:t>
      </w:r>
      <w:r>
        <w:t xml:space="preserve"> gas</w:t>
      </w:r>
      <w:r>
        <w:t>，於已採用</w:t>
      </w:r>
      <w:r>
        <w:t xml:space="preserve"> EIP-8037 </w:t>
      </w:r>
      <w:r>
        <w:t>之</w:t>
      </w:r>
      <w:r>
        <w:t xml:space="preserve"> Sepolia </w:t>
      </w:r>
      <w:r>
        <w:t>實測約</w:t>
      </w:r>
      <w:r>
        <w:t xml:space="preserve"> 111 </w:t>
      </w:r>
      <w:r>
        <w:t>萬</w:t>
      </w:r>
      <w:r>
        <w:t xml:space="preserve"> gas</w:t>
      </w:r>
      <w:r>
        <w:t>；（</w:t>
      </w:r>
      <w:r>
        <w:t>4</w:t>
      </w:r>
      <w:r>
        <w:t>）</w:t>
      </w:r>
      <w:r>
        <w:t xml:space="preserve">Slither </w:t>
      </w:r>
      <w:r>
        <w:t>對</w:t>
      </w:r>
      <w:r>
        <w:t xml:space="preserve"> v3 </w:t>
      </w:r>
      <w:r>
        <w:t>回報之</w:t>
      </w:r>
      <w:r>
        <w:t xml:space="preserve"> weak-prng </w:t>
      </w:r>
      <w:r>
        <w:t>警示對應已界定之出塊者串通風險；</w:t>
      </w:r>
      <w:r>
        <w:lastRenderedPageBreak/>
        <w:t>（</w:t>
      </w:r>
      <w:r>
        <w:t>5</w:t>
      </w:r>
      <w:r>
        <w:t>）蒙地卡羅模擬顯示各遊戲實測返還率收斂至理論值；（</w:t>
      </w:r>
      <w:r>
        <w:t>6</w:t>
      </w:r>
      <w:r>
        <w:t>）合約已部署至</w:t>
      </w:r>
      <w:r>
        <w:t xml:space="preserve"> Sepolia </w:t>
      </w:r>
      <w:r>
        <w:t>測試網，實測完成之</w:t>
      </w:r>
      <w:r>
        <w:t xml:space="preserve"> 37 </w:t>
      </w:r>
      <w:r>
        <w:t>局全部通過以另一</w:t>
      </w:r>
      <w:r>
        <w:t xml:space="preserve"> RPC </w:t>
      </w:r>
      <w:r>
        <w:t>節點之獨立驗證，結算至最終確定之中位數約</w:t>
      </w:r>
      <w:r>
        <w:t xml:space="preserve"> 16 </w:t>
      </w:r>
      <w:r>
        <w:t>分鐘。全系統共</w:t>
      </w:r>
      <w:r>
        <w:t xml:space="preserve"> 112 </w:t>
      </w:r>
      <w:r>
        <w:t>項自動化測試於部署前執行。</w:t>
      </w:r>
    </w:p>
    <w:p w14:paraId="44EECFB1" w14:textId="77777777" w:rsidR="00B631F0" w:rsidRDefault="00081F6B">
      <w:pPr>
        <w:pStyle w:val="14"/>
        <w:spacing w:before="240"/>
      </w:pPr>
      <w:r>
        <w:rPr>
          <w:b/>
        </w:rPr>
        <w:t>關鍵字：</w:t>
      </w:r>
      <w:r>
        <w:t xml:space="preserve"> </w:t>
      </w:r>
      <w:r>
        <w:t>區塊鏈</w:t>
      </w:r>
      <w:r>
        <w:t xml:space="preserve">, </w:t>
      </w:r>
      <w:r>
        <w:t>智能合約</w:t>
      </w:r>
      <w:r>
        <w:t xml:space="preserve">, </w:t>
      </w:r>
      <w:r>
        <w:t>可證明公平</w:t>
      </w:r>
      <w:r>
        <w:t xml:space="preserve">, Commit-Reveal, Keccak256, </w:t>
      </w:r>
      <w:r>
        <w:t>隨機數生成</w:t>
      </w:r>
    </w:p>
    <w:p w14:paraId="18A29CA9" w14:textId="77777777" w:rsidR="00B631F0" w:rsidRDefault="00081F6B">
      <w:pPr>
        <w:pStyle w:val="1"/>
        <w:pageBreakBefore/>
      </w:pPr>
      <w:bookmarkStart w:id="1" w:name="_Toc243228390"/>
      <w:r>
        <w:lastRenderedPageBreak/>
        <w:t>Abstract</w:t>
      </w:r>
      <w:bookmarkEnd w:id="1"/>
    </w:p>
    <w:p w14:paraId="3160AD54" w14:textId="77777777" w:rsidR="00B631F0" w:rsidRDefault="00081F6B">
      <w:pPr>
        <w:pStyle w:val="14"/>
      </w:pPr>
      <w:r>
        <w:t>Online gambling and randomness-based games suffer from a structural trust problem: game outcomes are generated unilaterally by the platform's server, and players cannot determine whether the platform decided the outcome only after accepting the bet. This trust problem is neither auditable nor verifiable, while the platform possesses both the motive and the capability to cheat. Although existing "Provably Fair" mechanisms disclose seeds for player-side verification, the seeds and records still reside on the platform's server, leaving room for post-hoc tampering that players can hardly prove.</w:t>
      </w:r>
    </w:p>
    <w:p w14:paraId="64E63040" w14:textId="77777777" w:rsidR="002532AB" w:rsidRDefault="00081F6B">
      <w:pPr>
        <w:pStyle w:val="14"/>
      </w:pPr>
      <w:r>
        <w:t xml:space="preserve">This project designs and implements </w:t>
      </w:r>
      <w:r>
        <w:rPr>
          <w:b/>
        </w:rPr>
        <w:t>FairChain</w:t>
      </w:r>
      <w:r>
        <w:t xml:space="preserve">, a blockchain-based provably fair gaming system built on </w:t>
      </w:r>
      <w:r>
        <w:rPr>
          <w:b/>
        </w:rPr>
        <w:t>a player commitment combined with a future block hash</w:t>
      </w:r>
      <w:r>
        <w:t>. When placing a bet, the player submits only the commitment keccak256(seed‖salt) together with the stake; the contract records the reveal block as the next block after the bet. Once that block exists, the player reveals the seed and the contract computes finalRandom = keccak256(seed‖blockhash(revealBlock)), resolves the game, and pays out automatically. Because the reveal block does not yet exist when the bet is signed, no party, including the player, the website, or the contract owner, can pre-select a winning bet, and the block producer cannot steer the outcome without knowing the player's seed. The remaining risk, collusion between the player and that block producer, is explicitly identified and bounded.</w:t>
      </w:r>
    </w:p>
    <w:p w14:paraId="6DD6050D" w14:textId="77777777" w:rsidR="002532AB" w:rsidRDefault="00081F6B">
      <w:pPr>
        <w:pStyle w:val="14"/>
      </w:pPr>
      <w:r>
        <w:t xml:space="preserve">This work proposes an architectural principle: </w:t>
      </w:r>
      <w:r>
        <w:rPr>
          <w:b/>
        </w:rPr>
        <w:t>every game outcome must be a pure function of finalRandom</w:t>
      </w:r>
      <w:r>
        <w:t>, so that the contract can independently recompute the result. Based on this principle, the FairBet contract supports nine game types with fixed and variable payouts, together with payout locking, a block-height reveal window, a distinct expired state, and reentrancy protection.</w:t>
      </w:r>
    </w:p>
    <w:p w14:paraId="468CC2F3" w14:textId="77777777" w:rsidR="002532AB" w:rsidRDefault="00081F6B">
      <w:pPr>
        <w:pStyle w:val="14"/>
      </w:pPr>
      <w:r>
        <w:t>The project also documents a protocol correction. In the earlier version (v2), both seeds were generated in the player's browser; adversarial testing showed that a player could compute the outcome before betting, even though Slither reported no high- or medium-severity issues for that version. This illustrates that static analysis cannot detect protocol-level flaws about who controls randomness. The counterexample is now a permanent regression test.</w:t>
      </w:r>
    </w:p>
    <w:p w14:paraId="211FCE9A" w14:textId="77777777" w:rsidR="00270E2A" w:rsidRDefault="00EA0F5B">
      <w:pPr>
        <w:pStyle w:val="14"/>
      </w:pPr>
      <w:r>
        <w:t xml:space="preserve">Experiments show that: (1) contract tests load the front-end result engine directly and match the Solidity implementation for all nine game types, all bet types, and </w:t>
      </w:r>
      <w:r>
        <w:lastRenderedPageBreak/>
        <w:t>boundary inputs, for both outcomes and payouts; (2) a 40-round replay of the original attack fails to win every round, and no prediction equals the actual result; (3) a complete round costs about 313,000 gas on a local node and about 1.11 million gas on Sepolia after EIP-8037; (4) Slither's weak-prng findings on v3 correspond to the identified producer-collusion risk; (5) Monte Carlo simulation shows that empirical return-to-player converges to theory; and (6) after deployment to the Sepolia testnet, all 37</w:t>
      </w:r>
      <w:r>
        <w:t xml:space="preserve"> completed rounds passed independent verification through a separate RPC node, with a median of about 16 minutes from settlement to finality. A total of 112 automated tests run before every deployment.</w:t>
      </w:r>
    </w:p>
    <w:p w14:paraId="5C45BA1E" w14:textId="77777777" w:rsidR="00B631F0" w:rsidRDefault="00081F6B">
      <w:pPr>
        <w:pStyle w:val="14"/>
        <w:spacing w:before="240"/>
      </w:pPr>
      <w:r>
        <w:rPr>
          <w:b/>
        </w:rPr>
        <w:t>Keywords:</w:t>
      </w:r>
      <w:r>
        <w:t xml:space="preserve"> Blockchain, Smart Contract, Provably Fair, Commit-Reveal, Keccak256, Random Number Generation</w:t>
      </w:r>
    </w:p>
    <w:p w14:paraId="7A01F85F" w14:textId="77777777" w:rsidR="00B631F0" w:rsidRDefault="00081F6B">
      <w:pPr>
        <w:pStyle w:val="1"/>
        <w:pageBreakBefore/>
        <w:rPr>
          <w:lang w:eastAsia="zh-TW"/>
        </w:rPr>
      </w:pPr>
      <w:bookmarkStart w:id="2" w:name="_Toc243228391"/>
      <w:r>
        <w:rPr>
          <w:lang w:eastAsia="zh-TW"/>
        </w:rPr>
        <w:lastRenderedPageBreak/>
        <w:t>致謝</w:t>
      </w:r>
      <w:bookmarkEnd w:id="2"/>
    </w:p>
    <w:p w14:paraId="38A24ECC" w14:textId="77777777" w:rsidR="00B631F0" w:rsidRDefault="00081F6B">
      <w:pPr>
        <w:pStyle w:val="14"/>
        <w:rPr>
          <w:lang w:eastAsia="zh-TW"/>
        </w:rPr>
      </w:pPr>
      <w:r>
        <w:t>本專題得以順利完成，首先要感謝指導教授</w:t>
      </w:r>
      <w:r>
        <w:t>○○○</w:t>
      </w:r>
      <w:r>
        <w:t>老師在研究方向與撰寫上的指導。【待確認：請依實際情況補充老師給予的具體建議】</w:t>
      </w:r>
    </w:p>
    <w:p w14:paraId="45B5AC5E" w14:textId="77777777" w:rsidR="00B631F0" w:rsidRDefault="00081F6B">
      <w:pPr>
        <w:pStyle w:val="14"/>
        <w:rPr>
          <w:lang w:eastAsia="zh-TW"/>
        </w:rPr>
      </w:pPr>
      <w:r>
        <w:t>感謝助教於</w:t>
      </w:r>
      <w:r>
        <w:t xml:space="preserve"> 2026 </w:t>
      </w:r>
      <w:r>
        <w:t>年</w:t>
      </w:r>
      <w:r>
        <w:t xml:space="preserve"> 9 </w:t>
      </w:r>
      <w:r>
        <w:t>月</w:t>
      </w:r>
      <w:r>
        <w:t xml:space="preserve"> 21 </w:t>
      </w:r>
      <w:r>
        <w:t>日提出的設計分析與測試回饋。助教以實際反例指出初版協議允許玩家在下注前預知結果，促使我們重新設計亂數協議（</w:t>
      </w:r>
      <w:r>
        <w:t>FairBet v3</w:t>
      </w:r>
      <w:r>
        <w:t>），並將「攻擊者做不到什麼」寫成測試；本專題第三、四章的大幅修訂，正是源自這份回饋。</w:t>
      </w:r>
    </w:p>
    <w:p w14:paraId="65A27E31" w14:textId="77777777" w:rsidR="00B631F0" w:rsidRDefault="00081F6B">
      <w:pPr>
        <w:pStyle w:val="14"/>
        <w:rPr>
          <w:lang w:eastAsia="zh-TW"/>
        </w:rPr>
      </w:pPr>
      <w:r>
        <w:rPr>
          <w:lang w:eastAsia="zh-TW"/>
        </w:rPr>
        <w:t>感謝資訊工程系提供的學習環境與資源。在區塊鏈、密碼學與軟體工程相關課程中所建立的基礎，是本專題得以完成的前提。</w:t>
      </w:r>
    </w:p>
    <w:p w14:paraId="25D01B28" w14:textId="77777777" w:rsidR="00B631F0" w:rsidRDefault="00081F6B">
      <w:pPr>
        <w:pStyle w:val="14"/>
        <w:rPr>
          <w:lang w:eastAsia="zh-TW"/>
        </w:rPr>
      </w:pPr>
      <w:r>
        <w:rPr>
          <w:lang w:eastAsia="zh-TW"/>
        </w:rPr>
        <w:t>最後，感謝家人與同學在這段期間的支持與包容。</w:t>
      </w:r>
    </w:p>
    <w:p w14:paraId="3BAEA2F3" w14:textId="77777777" w:rsidR="00B631F0" w:rsidRDefault="00B631F0">
      <w:pPr>
        <w:rPr>
          <w:lang w:eastAsia="zh-TW"/>
        </w:rPr>
      </w:pPr>
    </w:p>
    <w:p w14:paraId="35AE20D1" w14:textId="77777777" w:rsidR="00B631F0" w:rsidRDefault="00731942">
      <w:pPr>
        <w:jc w:val="right"/>
        <w:rPr>
          <w:lang w:eastAsia="zh-TW"/>
        </w:rPr>
      </w:pPr>
      <w:r>
        <w:rPr>
          <w:rFonts w:hint="eastAsia"/>
          <w:lang w:eastAsia="zh-TW"/>
        </w:rPr>
        <w:t>吳宜謙</w:t>
      </w:r>
      <w:r>
        <w:rPr>
          <w:lang w:eastAsia="zh-TW"/>
        </w:rPr>
        <w:t xml:space="preserve">　謹誌</w:t>
      </w:r>
    </w:p>
    <w:p w14:paraId="742DB1E9" w14:textId="77777777" w:rsidR="00B631F0" w:rsidRDefault="00081F6B">
      <w:pPr>
        <w:jc w:val="right"/>
        <w:rPr>
          <w:lang w:eastAsia="zh-TW"/>
        </w:rPr>
      </w:pPr>
      <w:r>
        <w:rPr>
          <w:lang w:eastAsia="zh-TW"/>
        </w:rPr>
        <w:t>中華民國</w:t>
      </w:r>
      <w:r>
        <w:rPr>
          <w:lang w:eastAsia="zh-TW"/>
        </w:rPr>
        <w:t xml:space="preserve"> 115 </w:t>
      </w:r>
      <w:r>
        <w:rPr>
          <w:lang w:eastAsia="zh-TW"/>
        </w:rPr>
        <w:t>年</w:t>
      </w:r>
      <w:r>
        <w:rPr>
          <w:lang w:eastAsia="zh-TW"/>
        </w:rPr>
        <w:t xml:space="preserve"> ○ </w:t>
      </w:r>
      <w:r>
        <w:rPr>
          <w:lang w:eastAsia="zh-TW"/>
        </w:rPr>
        <w:t>月</w:t>
      </w:r>
    </w:p>
    <w:p w14:paraId="180F3C7F" w14:textId="77777777" w:rsidR="00B631F0" w:rsidRDefault="00081F6B">
      <w:pPr>
        <w:pStyle w:val="1"/>
        <w:pageBreakBefore/>
        <w:rPr>
          <w:lang w:eastAsia="zh-TW"/>
        </w:rPr>
      </w:pPr>
      <w:bookmarkStart w:id="3" w:name="_Toc243228392"/>
      <w:r>
        <w:rPr>
          <w:lang w:eastAsia="zh-TW"/>
        </w:rPr>
        <w:lastRenderedPageBreak/>
        <w:t>目錄</w:t>
      </w:r>
      <w:bookmarkEnd w:id="3"/>
    </w:p>
    <w:p w14:paraId="47714888" w14:textId="30F342A8" w:rsidR="00A838C1" w:rsidRDefault="00081F6B">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r>
        <w:fldChar w:fldCharType="begin"/>
      </w:r>
      <w:r>
        <w:rPr>
          <w:lang w:eastAsia="zh-TW"/>
        </w:rPr>
        <w:instrText xml:space="preserve"> TOC \o "1-3" \h \z \u </w:instrText>
      </w:r>
      <w:r>
        <w:fldChar w:fldCharType="separate"/>
      </w:r>
      <w:hyperlink w:anchor="_Toc243228389" w:history="1">
        <w:r w:rsidR="00A838C1" w:rsidRPr="00B576F4">
          <w:rPr>
            <w:rStyle w:val="afff2"/>
            <w:noProof/>
            <w:lang w:eastAsia="zh-TW"/>
          </w:rPr>
          <w:t>摘要</w:t>
        </w:r>
        <w:r w:rsidR="00A838C1">
          <w:rPr>
            <w:noProof/>
            <w:webHidden/>
          </w:rPr>
          <w:tab/>
        </w:r>
        <w:r w:rsidR="00A838C1">
          <w:rPr>
            <w:noProof/>
            <w:webHidden/>
          </w:rPr>
          <w:fldChar w:fldCharType="begin"/>
        </w:r>
        <w:r w:rsidR="00A838C1">
          <w:rPr>
            <w:noProof/>
            <w:webHidden/>
          </w:rPr>
          <w:instrText xml:space="preserve"> PAGEREF _Toc243228389 \h </w:instrText>
        </w:r>
        <w:r w:rsidR="00A838C1">
          <w:rPr>
            <w:noProof/>
            <w:webHidden/>
          </w:rPr>
        </w:r>
        <w:r w:rsidR="00A838C1">
          <w:rPr>
            <w:noProof/>
            <w:webHidden/>
          </w:rPr>
          <w:fldChar w:fldCharType="separate"/>
        </w:r>
        <w:r w:rsidR="00A838C1">
          <w:rPr>
            <w:noProof/>
            <w:webHidden/>
          </w:rPr>
          <w:t>i</w:t>
        </w:r>
        <w:r w:rsidR="00A838C1">
          <w:rPr>
            <w:noProof/>
            <w:webHidden/>
          </w:rPr>
          <w:fldChar w:fldCharType="end"/>
        </w:r>
      </w:hyperlink>
    </w:p>
    <w:p w14:paraId="5FF85EE6" w14:textId="612841DB"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390" w:history="1">
        <w:r w:rsidRPr="00B576F4">
          <w:rPr>
            <w:rStyle w:val="afff2"/>
            <w:noProof/>
          </w:rPr>
          <w:t>Abstract</w:t>
        </w:r>
        <w:r>
          <w:rPr>
            <w:noProof/>
            <w:webHidden/>
          </w:rPr>
          <w:tab/>
        </w:r>
        <w:r>
          <w:rPr>
            <w:noProof/>
            <w:webHidden/>
          </w:rPr>
          <w:fldChar w:fldCharType="begin"/>
        </w:r>
        <w:r>
          <w:rPr>
            <w:noProof/>
            <w:webHidden/>
          </w:rPr>
          <w:instrText xml:space="preserve"> PAGEREF _Toc243228390 \h </w:instrText>
        </w:r>
        <w:r>
          <w:rPr>
            <w:noProof/>
            <w:webHidden/>
          </w:rPr>
        </w:r>
        <w:r>
          <w:rPr>
            <w:noProof/>
            <w:webHidden/>
          </w:rPr>
          <w:fldChar w:fldCharType="separate"/>
        </w:r>
        <w:r>
          <w:rPr>
            <w:noProof/>
            <w:webHidden/>
          </w:rPr>
          <w:t>iii</w:t>
        </w:r>
        <w:r>
          <w:rPr>
            <w:noProof/>
            <w:webHidden/>
          </w:rPr>
          <w:fldChar w:fldCharType="end"/>
        </w:r>
      </w:hyperlink>
    </w:p>
    <w:p w14:paraId="565D810F" w14:textId="4356AF96"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391" w:history="1">
        <w:r w:rsidRPr="00B576F4">
          <w:rPr>
            <w:rStyle w:val="afff2"/>
            <w:noProof/>
            <w:lang w:eastAsia="zh-TW"/>
          </w:rPr>
          <w:t>致謝</w:t>
        </w:r>
        <w:r>
          <w:rPr>
            <w:noProof/>
            <w:webHidden/>
          </w:rPr>
          <w:tab/>
        </w:r>
        <w:r>
          <w:rPr>
            <w:noProof/>
            <w:webHidden/>
          </w:rPr>
          <w:fldChar w:fldCharType="begin"/>
        </w:r>
        <w:r>
          <w:rPr>
            <w:noProof/>
            <w:webHidden/>
          </w:rPr>
          <w:instrText xml:space="preserve"> PAGEREF _Toc243228391 \h </w:instrText>
        </w:r>
        <w:r>
          <w:rPr>
            <w:noProof/>
            <w:webHidden/>
          </w:rPr>
        </w:r>
        <w:r>
          <w:rPr>
            <w:noProof/>
            <w:webHidden/>
          </w:rPr>
          <w:fldChar w:fldCharType="separate"/>
        </w:r>
        <w:r>
          <w:rPr>
            <w:noProof/>
            <w:webHidden/>
          </w:rPr>
          <w:t>v</w:t>
        </w:r>
        <w:r>
          <w:rPr>
            <w:noProof/>
            <w:webHidden/>
          </w:rPr>
          <w:fldChar w:fldCharType="end"/>
        </w:r>
      </w:hyperlink>
    </w:p>
    <w:p w14:paraId="5C2CFEAE" w14:textId="252DB39B"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392" w:history="1">
        <w:r w:rsidRPr="00B576F4">
          <w:rPr>
            <w:rStyle w:val="afff2"/>
            <w:noProof/>
            <w:lang w:eastAsia="zh-TW"/>
          </w:rPr>
          <w:t>目錄</w:t>
        </w:r>
        <w:r>
          <w:rPr>
            <w:noProof/>
            <w:webHidden/>
          </w:rPr>
          <w:tab/>
        </w:r>
        <w:r>
          <w:rPr>
            <w:noProof/>
            <w:webHidden/>
          </w:rPr>
          <w:fldChar w:fldCharType="begin"/>
        </w:r>
        <w:r>
          <w:rPr>
            <w:noProof/>
            <w:webHidden/>
          </w:rPr>
          <w:instrText xml:space="preserve"> PAGEREF _Toc243228392 \h </w:instrText>
        </w:r>
        <w:r>
          <w:rPr>
            <w:noProof/>
            <w:webHidden/>
          </w:rPr>
        </w:r>
        <w:r>
          <w:rPr>
            <w:noProof/>
            <w:webHidden/>
          </w:rPr>
          <w:fldChar w:fldCharType="separate"/>
        </w:r>
        <w:r>
          <w:rPr>
            <w:noProof/>
            <w:webHidden/>
          </w:rPr>
          <w:t>vi</w:t>
        </w:r>
        <w:r>
          <w:rPr>
            <w:noProof/>
            <w:webHidden/>
          </w:rPr>
          <w:fldChar w:fldCharType="end"/>
        </w:r>
      </w:hyperlink>
    </w:p>
    <w:p w14:paraId="45333812" w14:textId="47B39196"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393" w:history="1">
        <w:r w:rsidRPr="00B576F4">
          <w:rPr>
            <w:rStyle w:val="afff2"/>
            <w:noProof/>
            <w:lang w:eastAsia="zh-TW"/>
          </w:rPr>
          <w:t>表目錄</w:t>
        </w:r>
        <w:r>
          <w:rPr>
            <w:noProof/>
            <w:webHidden/>
          </w:rPr>
          <w:tab/>
        </w:r>
        <w:r>
          <w:rPr>
            <w:noProof/>
            <w:webHidden/>
          </w:rPr>
          <w:fldChar w:fldCharType="begin"/>
        </w:r>
        <w:r>
          <w:rPr>
            <w:noProof/>
            <w:webHidden/>
          </w:rPr>
          <w:instrText xml:space="preserve"> PAGEREF _Toc243228393 \h </w:instrText>
        </w:r>
        <w:r>
          <w:rPr>
            <w:noProof/>
            <w:webHidden/>
          </w:rPr>
        </w:r>
        <w:r>
          <w:rPr>
            <w:noProof/>
            <w:webHidden/>
          </w:rPr>
          <w:fldChar w:fldCharType="separate"/>
        </w:r>
        <w:r>
          <w:rPr>
            <w:noProof/>
            <w:webHidden/>
          </w:rPr>
          <w:t>x</w:t>
        </w:r>
        <w:r>
          <w:rPr>
            <w:noProof/>
            <w:webHidden/>
          </w:rPr>
          <w:fldChar w:fldCharType="end"/>
        </w:r>
      </w:hyperlink>
    </w:p>
    <w:p w14:paraId="58FAE2BA" w14:textId="44CC9064"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394" w:history="1">
        <w:r w:rsidRPr="00B576F4">
          <w:rPr>
            <w:rStyle w:val="afff2"/>
            <w:noProof/>
            <w:lang w:eastAsia="zh-TW"/>
          </w:rPr>
          <w:t>圖目錄</w:t>
        </w:r>
        <w:r>
          <w:rPr>
            <w:noProof/>
            <w:webHidden/>
          </w:rPr>
          <w:tab/>
        </w:r>
        <w:r>
          <w:rPr>
            <w:noProof/>
            <w:webHidden/>
          </w:rPr>
          <w:fldChar w:fldCharType="begin"/>
        </w:r>
        <w:r>
          <w:rPr>
            <w:noProof/>
            <w:webHidden/>
          </w:rPr>
          <w:instrText xml:space="preserve"> PAGEREF _Toc243228394 \h </w:instrText>
        </w:r>
        <w:r>
          <w:rPr>
            <w:noProof/>
            <w:webHidden/>
          </w:rPr>
        </w:r>
        <w:r>
          <w:rPr>
            <w:noProof/>
            <w:webHidden/>
          </w:rPr>
          <w:fldChar w:fldCharType="separate"/>
        </w:r>
        <w:r>
          <w:rPr>
            <w:noProof/>
            <w:webHidden/>
          </w:rPr>
          <w:t>xi</w:t>
        </w:r>
        <w:r>
          <w:rPr>
            <w:noProof/>
            <w:webHidden/>
          </w:rPr>
          <w:fldChar w:fldCharType="end"/>
        </w:r>
      </w:hyperlink>
    </w:p>
    <w:p w14:paraId="2BD8F1C2" w14:textId="135974D8"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395" w:history="1">
        <w:r w:rsidRPr="00B576F4">
          <w:rPr>
            <w:rStyle w:val="afff2"/>
            <w:noProof/>
            <w:lang w:eastAsia="zh-TW"/>
          </w:rPr>
          <w:t>一、緒論</w:t>
        </w:r>
        <w:r>
          <w:rPr>
            <w:noProof/>
            <w:webHidden/>
          </w:rPr>
          <w:tab/>
        </w:r>
        <w:r>
          <w:rPr>
            <w:noProof/>
            <w:webHidden/>
          </w:rPr>
          <w:fldChar w:fldCharType="begin"/>
        </w:r>
        <w:r>
          <w:rPr>
            <w:noProof/>
            <w:webHidden/>
          </w:rPr>
          <w:instrText xml:space="preserve"> PAGEREF _Toc243228395 \h </w:instrText>
        </w:r>
        <w:r>
          <w:rPr>
            <w:noProof/>
            <w:webHidden/>
          </w:rPr>
        </w:r>
        <w:r>
          <w:rPr>
            <w:noProof/>
            <w:webHidden/>
          </w:rPr>
          <w:fldChar w:fldCharType="separate"/>
        </w:r>
        <w:r>
          <w:rPr>
            <w:noProof/>
            <w:webHidden/>
          </w:rPr>
          <w:t>1</w:t>
        </w:r>
        <w:r>
          <w:rPr>
            <w:noProof/>
            <w:webHidden/>
          </w:rPr>
          <w:fldChar w:fldCharType="end"/>
        </w:r>
      </w:hyperlink>
    </w:p>
    <w:p w14:paraId="3CBF6071" w14:textId="75073EC9"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396" w:history="1">
        <w:r w:rsidRPr="00B576F4">
          <w:rPr>
            <w:rStyle w:val="afff2"/>
            <w:noProof/>
            <w:lang w:eastAsia="zh-TW"/>
          </w:rPr>
          <w:t xml:space="preserve">1.1 </w:t>
        </w:r>
        <w:r w:rsidRPr="00B576F4">
          <w:rPr>
            <w:rStyle w:val="afff2"/>
            <w:noProof/>
            <w:lang w:eastAsia="zh-TW"/>
          </w:rPr>
          <w:t>研究背景</w:t>
        </w:r>
        <w:r>
          <w:rPr>
            <w:noProof/>
            <w:webHidden/>
          </w:rPr>
          <w:tab/>
        </w:r>
        <w:r>
          <w:rPr>
            <w:noProof/>
            <w:webHidden/>
          </w:rPr>
          <w:fldChar w:fldCharType="begin"/>
        </w:r>
        <w:r>
          <w:rPr>
            <w:noProof/>
            <w:webHidden/>
          </w:rPr>
          <w:instrText xml:space="preserve"> PAGEREF _Toc243228396 \h </w:instrText>
        </w:r>
        <w:r>
          <w:rPr>
            <w:noProof/>
            <w:webHidden/>
          </w:rPr>
        </w:r>
        <w:r>
          <w:rPr>
            <w:noProof/>
            <w:webHidden/>
          </w:rPr>
          <w:fldChar w:fldCharType="separate"/>
        </w:r>
        <w:r>
          <w:rPr>
            <w:noProof/>
            <w:webHidden/>
          </w:rPr>
          <w:t>1</w:t>
        </w:r>
        <w:r>
          <w:rPr>
            <w:noProof/>
            <w:webHidden/>
          </w:rPr>
          <w:fldChar w:fldCharType="end"/>
        </w:r>
      </w:hyperlink>
    </w:p>
    <w:p w14:paraId="14E39509" w14:textId="5F16FEB6"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397" w:history="1">
        <w:r w:rsidRPr="00B576F4">
          <w:rPr>
            <w:rStyle w:val="afff2"/>
            <w:noProof/>
            <w:lang w:eastAsia="zh-TW"/>
          </w:rPr>
          <w:t xml:space="preserve">1.2 </w:t>
        </w:r>
        <w:r w:rsidRPr="00B576F4">
          <w:rPr>
            <w:rStyle w:val="afff2"/>
            <w:noProof/>
            <w:lang w:eastAsia="zh-TW"/>
          </w:rPr>
          <w:t>研究動機</w:t>
        </w:r>
        <w:r>
          <w:rPr>
            <w:noProof/>
            <w:webHidden/>
          </w:rPr>
          <w:tab/>
        </w:r>
        <w:r>
          <w:rPr>
            <w:noProof/>
            <w:webHidden/>
          </w:rPr>
          <w:fldChar w:fldCharType="begin"/>
        </w:r>
        <w:r>
          <w:rPr>
            <w:noProof/>
            <w:webHidden/>
          </w:rPr>
          <w:instrText xml:space="preserve"> PAGEREF _Toc243228397 \h </w:instrText>
        </w:r>
        <w:r>
          <w:rPr>
            <w:noProof/>
            <w:webHidden/>
          </w:rPr>
        </w:r>
        <w:r>
          <w:rPr>
            <w:noProof/>
            <w:webHidden/>
          </w:rPr>
          <w:fldChar w:fldCharType="separate"/>
        </w:r>
        <w:r>
          <w:rPr>
            <w:noProof/>
            <w:webHidden/>
          </w:rPr>
          <w:t>1</w:t>
        </w:r>
        <w:r>
          <w:rPr>
            <w:noProof/>
            <w:webHidden/>
          </w:rPr>
          <w:fldChar w:fldCharType="end"/>
        </w:r>
      </w:hyperlink>
    </w:p>
    <w:p w14:paraId="79D946C5" w14:textId="11821EB9"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398" w:history="1">
        <w:r w:rsidRPr="00B576F4">
          <w:rPr>
            <w:rStyle w:val="afff2"/>
            <w:noProof/>
            <w:lang w:eastAsia="zh-TW"/>
          </w:rPr>
          <w:t xml:space="preserve">1.3 </w:t>
        </w:r>
        <w:r w:rsidRPr="00B576F4">
          <w:rPr>
            <w:rStyle w:val="afff2"/>
            <w:noProof/>
            <w:lang w:eastAsia="zh-TW"/>
          </w:rPr>
          <w:t>研究目的</w:t>
        </w:r>
        <w:r>
          <w:rPr>
            <w:noProof/>
            <w:webHidden/>
          </w:rPr>
          <w:tab/>
        </w:r>
        <w:r>
          <w:rPr>
            <w:noProof/>
            <w:webHidden/>
          </w:rPr>
          <w:fldChar w:fldCharType="begin"/>
        </w:r>
        <w:r>
          <w:rPr>
            <w:noProof/>
            <w:webHidden/>
          </w:rPr>
          <w:instrText xml:space="preserve"> PAGEREF _Toc243228398 \h </w:instrText>
        </w:r>
        <w:r>
          <w:rPr>
            <w:noProof/>
            <w:webHidden/>
          </w:rPr>
        </w:r>
        <w:r>
          <w:rPr>
            <w:noProof/>
            <w:webHidden/>
          </w:rPr>
          <w:fldChar w:fldCharType="separate"/>
        </w:r>
        <w:r>
          <w:rPr>
            <w:noProof/>
            <w:webHidden/>
          </w:rPr>
          <w:t>2</w:t>
        </w:r>
        <w:r>
          <w:rPr>
            <w:noProof/>
            <w:webHidden/>
          </w:rPr>
          <w:fldChar w:fldCharType="end"/>
        </w:r>
      </w:hyperlink>
    </w:p>
    <w:p w14:paraId="1F7CDEDE" w14:textId="2B33697B"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399" w:history="1">
        <w:r w:rsidRPr="00B576F4">
          <w:rPr>
            <w:rStyle w:val="afff2"/>
            <w:noProof/>
            <w:lang w:eastAsia="zh-TW"/>
          </w:rPr>
          <w:t xml:space="preserve">1.4 </w:t>
        </w:r>
        <w:r w:rsidRPr="00B576F4">
          <w:rPr>
            <w:rStyle w:val="afff2"/>
            <w:noProof/>
            <w:lang w:eastAsia="zh-TW"/>
          </w:rPr>
          <w:t>研究限制</w:t>
        </w:r>
        <w:r>
          <w:rPr>
            <w:noProof/>
            <w:webHidden/>
          </w:rPr>
          <w:tab/>
        </w:r>
        <w:r>
          <w:rPr>
            <w:noProof/>
            <w:webHidden/>
          </w:rPr>
          <w:fldChar w:fldCharType="begin"/>
        </w:r>
        <w:r>
          <w:rPr>
            <w:noProof/>
            <w:webHidden/>
          </w:rPr>
          <w:instrText xml:space="preserve"> PAGEREF _Toc243228399 \h </w:instrText>
        </w:r>
        <w:r>
          <w:rPr>
            <w:noProof/>
            <w:webHidden/>
          </w:rPr>
        </w:r>
        <w:r>
          <w:rPr>
            <w:noProof/>
            <w:webHidden/>
          </w:rPr>
          <w:fldChar w:fldCharType="separate"/>
        </w:r>
        <w:r>
          <w:rPr>
            <w:noProof/>
            <w:webHidden/>
          </w:rPr>
          <w:t>2</w:t>
        </w:r>
        <w:r>
          <w:rPr>
            <w:noProof/>
            <w:webHidden/>
          </w:rPr>
          <w:fldChar w:fldCharType="end"/>
        </w:r>
      </w:hyperlink>
    </w:p>
    <w:p w14:paraId="147EA253" w14:textId="4C8A1378"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00" w:history="1">
        <w:r w:rsidRPr="00B576F4">
          <w:rPr>
            <w:rStyle w:val="afff2"/>
            <w:noProof/>
            <w:lang w:eastAsia="zh-TW"/>
          </w:rPr>
          <w:t xml:space="preserve">1.5 </w:t>
        </w:r>
        <w:r w:rsidRPr="00B576F4">
          <w:rPr>
            <w:rStyle w:val="afff2"/>
            <w:noProof/>
            <w:lang w:eastAsia="zh-TW"/>
          </w:rPr>
          <w:t>論文架構</w:t>
        </w:r>
        <w:r>
          <w:rPr>
            <w:noProof/>
            <w:webHidden/>
          </w:rPr>
          <w:tab/>
        </w:r>
        <w:r>
          <w:rPr>
            <w:noProof/>
            <w:webHidden/>
          </w:rPr>
          <w:fldChar w:fldCharType="begin"/>
        </w:r>
        <w:r>
          <w:rPr>
            <w:noProof/>
            <w:webHidden/>
          </w:rPr>
          <w:instrText xml:space="preserve"> PAGEREF _Toc243228400 \h </w:instrText>
        </w:r>
        <w:r>
          <w:rPr>
            <w:noProof/>
            <w:webHidden/>
          </w:rPr>
        </w:r>
        <w:r>
          <w:rPr>
            <w:noProof/>
            <w:webHidden/>
          </w:rPr>
          <w:fldChar w:fldCharType="separate"/>
        </w:r>
        <w:r>
          <w:rPr>
            <w:noProof/>
            <w:webHidden/>
          </w:rPr>
          <w:t>3</w:t>
        </w:r>
        <w:r>
          <w:rPr>
            <w:noProof/>
            <w:webHidden/>
          </w:rPr>
          <w:fldChar w:fldCharType="end"/>
        </w:r>
      </w:hyperlink>
    </w:p>
    <w:p w14:paraId="5925FC0E" w14:textId="3FFCAD60"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01" w:history="1">
        <w:r w:rsidRPr="00B576F4">
          <w:rPr>
            <w:rStyle w:val="afff2"/>
            <w:noProof/>
            <w:lang w:eastAsia="zh-TW"/>
          </w:rPr>
          <w:t>二、文獻探討</w:t>
        </w:r>
        <w:r>
          <w:rPr>
            <w:noProof/>
            <w:webHidden/>
          </w:rPr>
          <w:tab/>
        </w:r>
        <w:r>
          <w:rPr>
            <w:noProof/>
            <w:webHidden/>
          </w:rPr>
          <w:fldChar w:fldCharType="begin"/>
        </w:r>
        <w:r>
          <w:rPr>
            <w:noProof/>
            <w:webHidden/>
          </w:rPr>
          <w:instrText xml:space="preserve"> PAGEREF _Toc243228401 \h </w:instrText>
        </w:r>
        <w:r>
          <w:rPr>
            <w:noProof/>
            <w:webHidden/>
          </w:rPr>
        </w:r>
        <w:r>
          <w:rPr>
            <w:noProof/>
            <w:webHidden/>
          </w:rPr>
          <w:fldChar w:fldCharType="separate"/>
        </w:r>
        <w:r>
          <w:rPr>
            <w:noProof/>
            <w:webHidden/>
          </w:rPr>
          <w:t>4</w:t>
        </w:r>
        <w:r>
          <w:rPr>
            <w:noProof/>
            <w:webHidden/>
          </w:rPr>
          <w:fldChar w:fldCharType="end"/>
        </w:r>
      </w:hyperlink>
    </w:p>
    <w:p w14:paraId="21437DE1" w14:textId="584EBEF7"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02" w:history="1">
        <w:r w:rsidRPr="00B576F4">
          <w:rPr>
            <w:rStyle w:val="afff2"/>
            <w:noProof/>
            <w:lang w:eastAsia="zh-TW"/>
          </w:rPr>
          <w:t xml:space="preserve">2.1 </w:t>
        </w:r>
        <w:r w:rsidRPr="00B576F4">
          <w:rPr>
            <w:rStyle w:val="afff2"/>
            <w:noProof/>
            <w:lang w:eastAsia="zh-TW"/>
          </w:rPr>
          <w:t>區塊鏈與智能合約</w:t>
        </w:r>
        <w:r>
          <w:rPr>
            <w:noProof/>
            <w:webHidden/>
          </w:rPr>
          <w:tab/>
        </w:r>
        <w:r>
          <w:rPr>
            <w:noProof/>
            <w:webHidden/>
          </w:rPr>
          <w:fldChar w:fldCharType="begin"/>
        </w:r>
        <w:r>
          <w:rPr>
            <w:noProof/>
            <w:webHidden/>
          </w:rPr>
          <w:instrText xml:space="preserve"> PAGEREF _Toc243228402 \h </w:instrText>
        </w:r>
        <w:r>
          <w:rPr>
            <w:noProof/>
            <w:webHidden/>
          </w:rPr>
        </w:r>
        <w:r>
          <w:rPr>
            <w:noProof/>
            <w:webHidden/>
          </w:rPr>
          <w:fldChar w:fldCharType="separate"/>
        </w:r>
        <w:r>
          <w:rPr>
            <w:noProof/>
            <w:webHidden/>
          </w:rPr>
          <w:t>4</w:t>
        </w:r>
        <w:r>
          <w:rPr>
            <w:noProof/>
            <w:webHidden/>
          </w:rPr>
          <w:fldChar w:fldCharType="end"/>
        </w:r>
      </w:hyperlink>
    </w:p>
    <w:p w14:paraId="3540DD95" w14:textId="1F888E4C"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03" w:history="1">
        <w:r w:rsidRPr="00B576F4">
          <w:rPr>
            <w:rStyle w:val="afff2"/>
            <w:noProof/>
            <w:lang w:eastAsia="zh-TW"/>
          </w:rPr>
          <w:t xml:space="preserve">2.1.1 </w:t>
        </w:r>
        <w:r w:rsidRPr="00B576F4">
          <w:rPr>
            <w:rStyle w:val="afff2"/>
            <w:noProof/>
            <w:lang w:eastAsia="zh-TW"/>
          </w:rPr>
          <w:t>區塊鏈的基礎性質</w:t>
        </w:r>
        <w:r>
          <w:rPr>
            <w:noProof/>
            <w:webHidden/>
          </w:rPr>
          <w:tab/>
        </w:r>
        <w:r>
          <w:rPr>
            <w:noProof/>
            <w:webHidden/>
          </w:rPr>
          <w:fldChar w:fldCharType="begin"/>
        </w:r>
        <w:r>
          <w:rPr>
            <w:noProof/>
            <w:webHidden/>
          </w:rPr>
          <w:instrText xml:space="preserve"> PAGEREF _Toc243228403 \h </w:instrText>
        </w:r>
        <w:r>
          <w:rPr>
            <w:noProof/>
            <w:webHidden/>
          </w:rPr>
        </w:r>
        <w:r>
          <w:rPr>
            <w:noProof/>
            <w:webHidden/>
          </w:rPr>
          <w:fldChar w:fldCharType="separate"/>
        </w:r>
        <w:r>
          <w:rPr>
            <w:noProof/>
            <w:webHidden/>
          </w:rPr>
          <w:t>4</w:t>
        </w:r>
        <w:r>
          <w:rPr>
            <w:noProof/>
            <w:webHidden/>
          </w:rPr>
          <w:fldChar w:fldCharType="end"/>
        </w:r>
      </w:hyperlink>
    </w:p>
    <w:p w14:paraId="1481637D" w14:textId="0C842871"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04" w:history="1">
        <w:r w:rsidRPr="00B576F4">
          <w:rPr>
            <w:rStyle w:val="afff2"/>
            <w:noProof/>
            <w:lang w:eastAsia="zh-TW"/>
          </w:rPr>
          <w:t xml:space="preserve">2.1.2 </w:t>
        </w:r>
        <w:r w:rsidRPr="00B576F4">
          <w:rPr>
            <w:rStyle w:val="afff2"/>
            <w:noProof/>
            <w:lang w:eastAsia="zh-TW"/>
          </w:rPr>
          <w:t>智能合約與以太坊</w:t>
        </w:r>
        <w:r>
          <w:rPr>
            <w:noProof/>
            <w:webHidden/>
          </w:rPr>
          <w:tab/>
        </w:r>
        <w:r>
          <w:rPr>
            <w:noProof/>
            <w:webHidden/>
          </w:rPr>
          <w:fldChar w:fldCharType="begin"/>
        </w:r>
        <w:r>
          <w:rPr>
            <w:noProof/>
            <w:webHidden/>
          </w:rPr>
          <w:instrText xml:space="preserve"> PAGEREF _Toc243228404 \h </w:instrText>
        </w:r>
        <w:r>
          <w:rPr>
            <w:noProof/>
            <w:webHidden/>
          </w:rPr>
        </w:r>
        <w:r>
          <w:rPr>
            <w:noProof/>
            <w:webHidden/>
          </w:rPr>
          <w:fldChar w:fldCharType="separate"/>
        </w:r>
        <w:r>
          <w:rPr>
            <w:noProof/>
            <w:webHidden/>
          </w:rPr>
          <w:t>4</w:t>
        </w:r>
        <w:r>
          <w:rPr>
            <w:noProof/>
            <w:webHidden/>
          </w:rPr>
          <w:fldChar w:fldCharType="end"/>
        </w:r>
      </w:hyperlink>
    </w:p>
    <w:p w14:paraId="42D27B64" w14:textId="19394356"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05" w:history="1">
        <w:r w:rsidRPr="00B576F4">
          <w:rPr>
            <w:rStyle w:val="afff2"/>
            <w:noProof/>
            <w:lang w:eastAsia="zh-TW"/>
          </w:rPr>
          <w:t xml:space="preserve">2.2 </w:t>
        </w:r>
        <w:r w:rsidRPr="00B576F4">
          <w:rPr>
            <w:rStyle w:val="afff2"/>
            <w:noProof/>
            <w:lang w:eastAsia="zh-TW"/>
          </w:rPr>
          <w:t>線上博弈的信任問題與可證明公平</w:t>
        </w:r>
        <w:r>
          <w:rPr>
            <w:noProof/>
            <w:webHidden/>
          </w:rPr>
          <w:tab/>
        </w:r>
        <w:r>
          <w:rPr>
            <w:noProof/>
            <w:webHidden/>
          </w:rPr>
          <w:fldChar w:fldCharType="begin"/>
        </w:r>
        <w:r>
          <w:rPr>
            <w:noProof/>
            <w:webHidden/>
          </w:rPr>
          <w:instrText xml:space="preserve"> PAGEREF _Toc243228405 \h </w:instrText>
        </w:r>
        <w:r>
          <w:rPr>
            <w:noProof/>
            <w:webHidden/>
          </w:rPr>
        </w:r>
        <w:r>
          <w:rPr>
            <w:noProof/>
            <w:webHidden/>
          </w:rPr>
          <w:fldChar w:fldCharType="separate"/>
        </w:r>
        <w:r>
          <w:rPr>
            <w:noProof/>
            <w:webHidden/>
          </w:rPr>
          <w:t>5</w:t>
        </w:r>
        <w:r>
          <w:rPr>
            <w:noProof/>
            <w:webHidden/>
          </w:rPr>
          <w:fldChar w:fldCharType="end"/>
        </w:r>
      </w:hyperlink>
    </w:p>
    <w:p w14:paraId="1FD48206" w14:textId="54381A14"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06" w:history="1">
        <w:r w:rsidRPr="00B576F4">
          <w:rPr>
            <w:rStyle w:val="afff2"/>
            <w:noProof/>
            <w:lang w:eastAsia="zh-TW"/>
          </w:rPr>
          <w:t xml:space="preserve">2.2.1 </w:t>
        </w:r>
        <w:r w:rsidRPr="00B576F4">
          <w:rPr>
            <w:rStyle w:val="afff2"/>
            <w:noProof/>
            <w:lang w:eastAsia="zh-TW"/>
          </w:rPr>
          <w:t>信任問題的本質</w:t>
        </w:r>
        <w:r>
          <w:rPr>
            <w:noProof/>
            <w:webHidden/>
          </w:rPr>
          <w:tab/>
        </w:r>
        <w:r>
          <w:rPr>
            <w:noProof/>
            <w:webHidden/>
          </w:rPr>
          <w:fldChar w:fldCharType="begin"/>
        </w:r>
        <w:r>
          <w:rPr>
            <w:noProof/>
            <w:webHidden/>
          </w:rPr>
          <w:instrText xml:space="preserve"> PAGEREF _Toc243228406 \h </w:instrText>
        </w:r>
        <w:r>
          <w:rPr>
            <w:noProof/>
            <w:webHidden/>
          </w:rPr>
        </w:r>
        <w:r>
          <w:rPr>
            <w:noProof/>
            <w:webHidden/>
          </w:rPr>
          <w:fldChar w:fldCharType="separate"/>
        </w:r>
        <w:r>
          <w:rPr>
            <w:noProof/>
            <w:webHidden/>
          </w:rPr>
          <w:t>5</w:t>
        </w:r>
        <w:r>
          <w:rPr>
            <w:noProof/>
            <w:webHidden/>
          </w:rPr>
          <w:fldChar w:fldCharType="end"/>
        </w:r>
      </w:hyperlink>
    </w:p>
    <w:p w14:paraId="368CD9BA" w14:textId="3E7777C1"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07" w:history="1">
        <w:r w:rsidRPr="00B576F4">
          <w:rPr>
            <w:rStyle w:val="afff2"/>
            <w:noProof/>
          </w:rPr>
          <w:t xml:space="preserve">2.2.2 </w:t>
        </w:r>
        <w:r w:rsidRPr="00B576F4">
          <w:rPr>
            <w:rStyle w:val="afff2"/>
            <w:noProof/>
          </w:rPr>
          <w:t>可證明公平（</w:t>
        </w:r>
        <w:r w:rsidRPr="00B576F4">
          <w:rPr>
            <w:rStyle w:val="afff2"/>
            <w:noProof/>
          </w:rPr>
          <w:t>Provably Fair</w:t>
        </w:r>
        <w:r w:rsidRPr="00B576F4">
          <w:rPr>
            <w:rStyle w:val="afff2"/>
            <w:noProof/>
          </w:rPr>
          <w:t>）機制</w:t>
        </w:r>
        <w:r>
          <w:rPr>
            <w:noProof/>
            <w:webHidden/>
          </w:rPr>
          <w:tab/>
        </w:r>
        <w:r>
          <w:rPr>
            <w:noProof/>
            <w:webHidden/>
          </w:rPr>
          <w:fldChar w:fldCharType="begin"/>
        </w:r>
        <w:r>
          <w:rPr>
            <w:noProof/>
            <w:webHidden/>
          </w:rPr>
          <w:instrText xml:space="preserve"> PAGEREF _Toc243228407 \h </w:instrText>
        </w:r>
        <w:r>
          <w:rPr>
            <w:noProof/>
            <w:webHidden/>
          </w:rPr>
        </w:r>
        <w:r>
          <w:rPr>
            <w:noProof/>
            <w:webHidden/>
          </w:rPr>
          <w:fldChar w:fldCharType="separate"/>
        </w:r>
        <w:r>
          <w:rPr>
            <w:noProof/>
            <w:webHidden/>
          </w:rPr>
          <w:t>5</w:t>
        </w:r>
        <w:r>
          <w:rPr>
            <w:noProof/>
            <w:webHidden/>
          </w:rPr>
          <w:fldChar w:fldCharType="end"/>
        </w:r>
      </w:hyperlink>
    </w:p>
    <w:p w14:paraId="54897B3A" w14:textId="3146C4B7"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08" w:history="1">
        <w:r w:rsidRPr="00B576F4">
          <w:rPr>
            <w:rStyle w:val="afff2"/>
            <w:noProof/>
          </w:rPr>
          <w:t xml:space="preserve">2.2.3 </w:t>
        </w:r>
        <w:r w:rsidRPr="00B576F4">
          <w:rPr>
            <w:rStyle w:val="afff2"/>
            <w:noProof/>
          </w:rPr>
          <w:t>國內相關研究</w:t>
        </w:r>
        <w:r>
          <w:rPr>
            <w:noProof/>
            <w:webHidden/>
          </w:rPr>
          <w:tab/>
        </w:r>
        <w:r>
          <w:rPr>
            <w:noProof/>
            <w:webHidden/>
          </w:rPr>
          <w:fldChar w:fldCharType="begin"/>
        </w:r>
        <w:r>
          <w:rPr>
            <w:noProof/>
            <w:webHidden/>
          </w:rPr>
          <w:instrText xml:space="preserve"> PAGEREF _Toc243228408 \h </w:instrText>
        </w:r>
        <w:r>
          <w:rPr>
            <w:noProof/>
            <w:webHidden/>
          </w:rPr>
        </w:r>
        <w:r>
          <w:rPr>
            <w:noProof/>
            <w:webHidden/>
          </w:rPr>
          <w:fldChar w:fldCharType="separate"/>
        </w:r>
        <w:r>
          <w:rPr>
            <w:noProof/>
            <w:webHidden/>
          </w:rPr>
          <w:t>6</w:t>
        </w:r>
        <w:r>
          <w:rPr>
            <w:noProof/>
            <w:webHidden/>
          </w:rPr>
          <w:fldChar w:fldCharType="end"/>
        </w:r>
      </w:hyperlink>
    </w:p>
    <w:p w14:paraId="394944ED" w14:textId="1BDE8A6F"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09" w:history="1">
        <w:r w:rsidRPr="00B576F4">
          <w:rPr>
            <w:rStyle w:val="afff2"/>
            <w:noProof/>
          </w:rPr>
          <w:t xml:space="preserve">2.3 </w:t>
        </w:r>
        <w:r w:rsidRPr="00B576F4">
          <w:rPr>
            <w:rStyle w:val="afff2"/>
            <w:noProof/>
          </w:rPr>
          <w:t>密碼學承諾方案與</w:t>
        </w:r>
        <w:r w:rsidRPr="00B576F4">
          <w:rPr>
            <w:rStyle w:val="afff2"/>
            <w:noProof/>
          </w:rPr>
          <w:t xml:space="preserve"> Commit-Reveal </w:t>
        </w:r>
        <w:r w:rsidRPr="00B576F4">
          <w:rPr>
            <w:rStyle w:val="afff2"/>
            <w:noProof/>
          </w:rPr>
          <w:t>協議</w:t>
        </w:r>
        <w:r>
          <w:rPr>
            <w:noProof/>
            <w:webHidden/>
          </w:rPr>
          <w:tab/>
        </w:r>
        <w:r>
          <w:rPr>
            <w:noProof/>
            <w:webHidden/>
          </w:rPr>
          <w:fldChar w:fldCharType="begin"/>
        </w:r>
        <w:r>
          <w:rPr>
            <w:noProof/>
            <w:webHidden/>
          </w:rPr>
          <w:instrText xml:space="preserve"> PAGEREF _Toc243228409 \h </w:instrText>
        </w:r>
        <w:r>
          <w:rPr>
            <w:noProof/>
            <w:webHidden/>
          </w:rPr>
        </w:r>
        <w:r>
          <w:rPr>
            <w:noProof/>
            <w:webHidden/>
          </w:rPr>
          <w:fldChar w:fldCharType="separate"/>
        </w:r>
        <w:r>
          <w:rPr>
            <w:noProof/>
            <w:webHidden/>
          </w:rPr>
          <w:t>6</w:t>
        </w:r>
        <w:r>
          <w:rPr>
            <w:noProof/>
            <w:webHidden/>
          </w:rPr>
          <w:fldChar w:fldCharType="end"/>
        </w:r>
      </w:hyperlink>
    </w:p>
    <w:p w14:paraId="4AE5FE4E" w14:textId="735898C8"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10" w:history="1">
        <w:r w:rsidRPr="00B576F4">
          <w:rPr>
            <w:rStyle w:val="afff2"/>
            <w:noProof/>
          </w:rPr>
          <w:t xml:space="preserve">2.3.1 </w:t>
        </w:r>
        <w:r w:rsidRPr="00B576F4">
          <w:rPr>
            <w:rStyle w:val="afff2"/>
            <w:noProof/>
          </w:rPr>
          <w:t>承諾方案的理論基礎</w:t>
        </w:r>
        <w:r>
          <w:rPr>
            <w:noProof/>
            <w:webHidden/>
          </w:rPr>
          <w:tab/>
        </w:r>
        <w:r>
          <w:rPr>
            <w:noProof/>
            <w:webHidden/>
          </w:rPr>
          <w:fldChar w:fldCharType="begin"/>
        </w:r>
        <w:r>
          <w:rPr>
            <w:noProof/>
            <w:webHidden/>
          </w:rPr>
          <w:instrText xml:space="preserve"> PAGEREF _Toc243228410 \h </w:instrText>
        </w:r>
        <w:r>
          <w:rPr>
            <w:noProof/>
            <w:webHidden/>
          </w:rPr>
        </w:r>
        <w:r>
          <w:rPr>
            <w:noProof/>
            <w:webHidden/>
          </w:rPr>
          <w:fldChar w:fldCharType="separate"/>
        </w:r>
        <w:r>
          <w:rPr>
            <w:noProof/>
            <w:webHidden/>
          </w:rPr>
          <w:t>6</w:t>
        </w:r>
        <w:r>
          <w:rPr>
            <w:noProof/>
            <w:webHidden/>
          </w:rPr>
          <w:fldChar w:fldCharType="end"/>
        </w:r>
      </w:hyperlink>
    </w:p>
    <w:p w14:paraId="7459D7BD" w14:textId="3B24DC76"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11" w:history="1">
        <w:r w:rsidRPr="00B576F4">
          <w:rPr>
            <w:rStyle w:val="afff2"/>
            <w:noProof/>
            <w:lang w:eastAsia="zh-TW"/>
          </w:rPr>
          <w:t xml:space="preserve">2.3.2 Commit-Reveal </w:t>
        </w:r>
        <w:r w:rsidRPr="00B576F4">
          <w:rPr>
            <w:rStyle w:val="afff2"/>
            <w:noProof/>
            <w:lang w:eastAsia="zh-TW"/>
          </w:rPr>
          <w:t>與遠端擲幣</w:t>
        </w:r>
        <w:r>
          <w:rPr>
            <w:noProof/>
            <w:webHidden/>
          </w:rPr>
          <w:tab/>
        </w:r>
        <w:r>
          <w:rPr>
            <w:noProof/>
            <w:webHidden/>
          </w:rPr>
          <w:fldChar w:fldCharType="begin"/>
        </w:r>
        <w:r>
          <w:rPr>
            <w:noProof/>
            <w:webHidden/>
          </w:rPr>
          <w:instrText xml:space="preserve"> PAGEREF _Toc243228411 \h </w:instrText>
        </w:r>
        <w:r>
          <w:rPr>
            <w:noProof/>
            <w:webHidden/>
          </w:rPr>
        </w:r>
        <w:r>
          <w:rPr>
            <w:noProof/>
            <w:webHidden/>
          </w:rPr>
          <w:fldChar w:fldCharType="separate"/>
        </w:r>
        <w:r>
          <w:rPr>
            <w:noProof/>
            <w:webHidden/>
          </w:rPr>
          <w:t>7</w:t>
        </w:r>
        <w:r>
          <w:rPr>
            <w:noProof/>
            <w:webHidden/>
          </w:rPr>
          <w:fldChar w:fldCharType="end"/>
        </w:r>
      </w:hyperlink>
    </w:p>
    <w:p w14:paraId="35B672F5" w14:textId="458A4F6C"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12" w:history="1">
        <w:r w:rsidRPr="00B576F4">
          <w:rPr>
            <w:rStyle w:val="afff2"/>
            <w:noProof/>
          </w:rPr>
          <w:t xml:space="preserve">2.3.3 Commit-Reveal </w:t>
        </w:r>
        <w:r w:rsidRPr="00B576F4">
          <w:rPr>
            <w:rStyle w:val="afff2"/>
            <w:noProof/>
          </w:rPr>
          <w:t>的已知弱點</w:t>
        </w:r>
        <w:r>
          <w:rPr>
            <w:noProof/>
            <w:webHidden/>
          </w:rPr>
          <w:tab/>
        </w:r>
        <w:r>
          <w:rPr>
            <w:noProof/>
            <w:webHidden/>
          </w:rPr>
          <w:fldChar w:fldCharType="begin"/>
        </w:r>
        <w:r>
          <w:rPr>
            <w:noProof/>
            <w:webHidden/>
          </w:rPr>
          <w:instrText xml:space="preserve"> PAGEREF _Toc243228412 \h </w:instrText>
        </w:r>
        <w:r>
          <w:rPr>
            <w:noProof/>
            <w:webHidden/>
          </w:rPr>
        </w:r>
        <w:r>
          <w:rPr>
            <w:noProof/>
            <w:webHidden/>
          </w:rPr>
          <w:fldChar w:fldCharType="separate"/>
        </w:r>
        <w:r>
          <w:rPr>
            <w:noProof/>
            <w:webHidden/>
          </w:rPr>
          <w:t>7</w:t>
        </w:r>
        <w:r>
          <w:rPr>
            <w:noProof/>
            <w:webHidden/>
          </w:rPr>
          <w:fldChar w:fldCharType="end"/>
        </w:r>
      </w:hyperlink>
    </w:p>
    <w:p w14:paraId="3365003D" w14:textId="6872F261"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13" w:history="1">
        <w:r w:rsidRPr="00B576F4">
          <w:rPr>
            <w:rStyle w:val="afff2"/>
            <w:noProof/>
            <w:lang w:eastAsia="zh-TW"/>
          </w:rPr>
          <w:t xml:space="preserve">2.4 </w:t>
        </w:r>
        <w:r w:rsidRPr="00B576F4">
          <w:rPr>
            <w:rStyle w:val="afff2"/>
            <w:noProof/>
            <w:lang w:eastAsia="zh-TW"/>
          </w:rPr>
          <w:t>區塊鏈隨機數生成方案之比較</w:t>
        </w:r>
        <w:r>
          <w:rPr>
            <w:noProof/>
            <w:webHidden/>
          </w:rPr>
          <w:tab/>
        </w:r>
        <w:r>
          <w:rPr>
            <w:noProof/>
            <w:webHidden/>
          </w:rPr>
          <w:fldChar w:fldCharType="begin"/>
        </w:r>
        <w:r>
          <w:rPr>
            <w:noProof/>
            <w:webHidden/>
          </w:rPr>
          <w:instrText xml:space="preserve"> PAGEREF _Toc243228413 \h </w:instrText>
        </w:r>
        <w:r>
          <w:rPr>
            <w:noProof/>
            <w:webHidden/>
          </w:rPr>
        </w:r>
        <w:r>
          <w:rPr>
            <w:noProof/>
            <w:webHidden/>
          </w:rPr>
          <w:fldChar w:fldCharType="separate"/>
        </w:r>
        <w:r>
          <w:rPr>
            <w:noProof/>
            <w:webHidden/>
          </w:rPr>
          <w:t>8</w:t>
        </w:r>
        <w:r>
          <w:rPr>
            <w:noProof/>
            <w:webHidden/>
          </w:rPr>
          <w:fldChar w:fldCharType="end"/>
        </w:r>
      </w:hyperlink>
    </w:p>
    <w:p w14:paraId="44C6F8D4" w14:textId="721A6460"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14" w:history="1">
        <w:r w:rsidRPr="00B576F4">
          <w:rPr>
            <w:rStyle w:val="afff2"/>
            <w:noProof/>
          </w:rPr>
          <w:t xml:space="preserve">2.4.1 </w:t>
        </w:r>
        <w:r w:rsidRPr="00B576F4">
          <w:rPr>
            <w:rStyle w:val="afff2"/>
            <w:noProof/>
          </w:rPr>
          <w:t>區塊變數法（</w:t>
        </w:r>
        <w:r w:rsidRPr="00B576F4">
          <w:rPr>
            <w:rStyle w:val="afff2"/>
            <w:noProof/>
          </w:rPr>
          <w:t>Block Variables</w:t>
        </w:r>
        <w:r w:rsidRPr="00B576F4">
          <w:rPr>
            <w:rStyle w:val="afff2"/>
            <w:noProof/>
          </w:rPr>
          <w:t>）</w:t>
        </w:r>
        <w:r>
          <w:rPr>
            <w:noProof/>
            <w:webHidden/>
          </w:rPr>
          <w:tab/>
        </w:r>
        <w:r>
          <w:rPr>
            <w:noProof/>
            <w:webHidden/>
          </w:rPr>
          <w:fldChar w:fldCharType="begin"/>
        </w:r>
        <w:r>
          <w:rPr>
            <w:noProof/>
            <w:webHidden/>
          </w:rPr>
          <w:instrText xml:space="preserve"> PAGEREF _Toc243228414 \h </w:instrText>
        </w:r>
        <w:r>
          <w:rPr>
            <w:noProof/>
            <w:webHidden/>
          </w:rPr>
        </w:r>
        <w:r>
          <w:rPr>
            <w:noProof/>
            <w:webHidden/>
          </w:rPr>
          <w:fldChar w:fldCharType="separate"/>
        </w:r>
        <w:r>
          <w:rPr>
            <w:noProof/>
            <w:webHidden/>
          </w:rPr>
          <w:t>8</w:t>
        </w:r>
        <w:r>
          <w:rPr>
            <w:noProof/>
            <w:webHidden/>
          </w:rPr>
          <w:fldChar w:fldCharType="end"/>
        </w:r>
      </w:hyperlink>
    </w:p>
    <w:p w14:paraId="2044C099" w14:textId="2FA0D5B6"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15" w:history="1">
        <w:r w:rsidRPr="00B576F4">
          <w:rPr>
            <w:rStyle w:val="afff2"/>
            <w:noProof/>
            <w:lang w:eastAsia="zh-TW"/>
          </w:rPr>
          <w:t xml:space="preserve">2.4.2 </w:t>
        </w:r>
        <w:r w:rsidRPr="00B576F4">
          <w:rPr>
            <w:rStyle w:val="afff2"/>
            <w:noProof/>
            <w:lang w:eastAsia="zh-TW"/>
          </w:rPr>
          <w:t>可驗證隨機函數（</w:t>
        </w:r>
        <w:r w:rsidRPr="00B576F4">
          <w:rPr>
            <w:rStyle w:val="afff2"/>
            <w:noProof/>
            <w:lang w:eastAsia="zh-TW"/>
          </w:rPr>
          <w:t>VRF</w:t>
        </w:r>
        <w:r w:rsidRPr="00B576F4">
          <w:rPr>
            <w:rStyle w:val="afff2"/>
            <w:noProof/>
            <w:lang w:eastAsia="zh-TW"/>
          </w:rPr>
          <w:t>）</w:t>
        </w:r>
        <w:r>
          <w:rPr>
            <w:noProof/>
            <w:webHidden/>
          </w:rPr>
          <w:tab/>
        </w:r>
        <w:r>
          <w:rPr>
            <w:noProof/>
            <w:webHidden/>
          </w:rPr>
          <w:fldChar w:fldCharType="begin"/>
        </w:r>
        <w:r>
          <w:rPr>
            <w:noProof/>
            <w:webHidden/>
          </w:rPr>
          <w:instrText xml:space="preserve"> PAGEREF _Toc243228415 \h </w:instrText>
        </w:r>
        <w:r>
          <w:rPr>
            <w:noProof/>
            <w:webHidden/>
          </w:rPr>
        </w:r>
        <w:r>
          <w:rPr>
            <w:noProof/>
            <w:webHidden/>
          </w:rPr>
          <w:fldChar w:fldCharType="separate"/>
        </w:r>
        <w:r>
          <w:rPr>
            <w:noProof/>
            <w:webHidden/>
          </w:rPr>
          <w:t>8</w:t>
        </w:r>
        <w:r>
          <w:rPr>
            <w:noProof/>
            <w:webHidden/>
          </w:rPr>
          <w:fldChar w:fldCharType="end"/>
        </w:r>
      </w:hyperlink>
    </w:p>
    <w:p w14:paraId="089D706C" w14:textId="791B1D5D"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16" w:history="1">
        <w:r w:rsidRPr="00B576F4">
          <w:rPr>
            <w:rStyle w:val="afff2"/>
            <w:noProof/>
          </w:rPr>
          <w:t>2.4.3 Commit-Reveal</w:t>
        </w:r>
        <w:r>
          <w:rPr>
            <w:noProof/>
            <w:webHidden/>
          </w:rPr>
          <w:tab/>
        </w:r>
        <w:r>
          <w:rPr>
            <w:noProof/>
            <w:webHidden/>
          </w:rPr>
          <w:fldChar w:fldCharType="begin"/>
        </w:r>
        <w:r>
          <w:rPr>
            <w:noProof/>
            <w:webHidden/>
          </w:rPr>
          <w:instrText xml:space="preserve"> PAGEREF _Toc243228416 \h </w:instrText>
        </w:r>
        <w:r>
          <w:rPr>
            <w:noProof/>
            <w:webHidden/>
          </w:rPr>
        </w:r>
        <w:r>
          <w:rPr>
            <w:noProof/>
            <w:webHidden/>
          </w:rPr>
          <w:fldChar w:fldCharType="separate"/>
        </w:r>
        <w:r>
          <w:rPr>
            <w:noProof/>
            <w:webHidden/>
          </w:rPr>
          <w:t>8</w:t>
        </w:r>
        <w:r>
          <w:rPr>
            <w:noProof/>
            <w:webHidden/>
          </w:rPr>
          <w:fldChar w:fldCharType="end"/>
        </w:r>
      </w:hyperlink>
    </w:p>
    <w:p w14:paraId="1AEE939D" w14:textId="322B0805"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17" w:history="1">
        <w:r w:rsidRPr="00B576F4">
          <w:rPr>
            <w:rStyle w:val="afff2"/>
            <w:noProof/>
          </w:rPr>
          <w:t xml:space="preserve">2.4.4 </w:t>
        </w:r>
        <w:r w:rsidRPr="00B576F4">
          <w:rPr>
            <w:rStyle w:val="afff2"/>
            <w:noProof/>
          </w:rPr>
          <w:t>玩家承諾結合未來區塊雜湊（本研究採用）</w:t>
        </w:r>
        <w:r>
          <w:rPr>
            <w:noProof/>
            <w:webHidden/>
          </w:rPr>
          <w:tab/>
        </w:r>
        <w:r>
          <w:rPr>
            <w:noProof/>
            <w:webHidden/>
          </w:rPr>
          <w:fldChar w:fldCharType="begin"/>
        </w:r>
        <w:r>
          <w:rPr>
            <w:noProof/>
            <w:webHidden/>
          </w:rPr>
          <w:instrText xml:space="preserve"> PAGEREF _Toc243228417 \h </w:instrText>
        </w:r>
        <w:r>
          <w:rPr>
            <w:noProof/>
            <w:webHidden/>
          </w:rPr>
        </w:r>
        <w:r>
          <w:rPr>
            <w:noProof/>
            <w:webHidden/>
          </w:rPr>
          <w:fldChar w:fldCharType="separate"/>
        </w:r>
        <w:r>
          <w:rPr>
            <w:noProof/>
            <w:webHidden/>
          </w:rPr>
          <w:t>9</w:t>
        </w:r>
        <w:r>
          <w:rPr>
            <w:noProof/>
            <w:webHidden/>
          </w:rPr>
          <w:fldChar w:fldCharType="end"/>
        </w:r>
      </w:hyperlink>
    </w:p>
    <w:p w14:paraId="4DA1A03D" w14:textId="11A0DCAF"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18" w:history="1">
        <w:r w:rsidRPr="00B576F4">
          <w:rPr>
            <w:rStyle w:val="afff2"/>
            <w:noProof/>
          </w:rPr>
          <w:t xml:space="preserve">2.4.5 </w:t>
        </w:r>
        <w:r w:rsidRPr="00B576F4">
          <w:rPr>
            <w:rStyle w:val="afff2"/>
            <w:noProof/>
          </w:rPr>
          <w:t>方案綜合比較</w:t>
        </w:r>
        <w:r>
          <w:rPr>
            <w:noProof/>
            <w:webHidden/>
          </w:rPr>
          <w:tab/>
        </w:r>
        <w:r>
          <w:rPr>
            <w:noProof/>
            <w:webHidden/>
          </w:rPr>
          <w:fldChar w:fldCharType="begin"/>
        </w:r>
        <w:r>
          <w:rPr>
            <w:noProof/>
            <w:webHidden/>
          </w:rPr>
          <w:instrText xml:space="preserve"> PAGEREF _Toc243228418 \h </w:instrText>
        </w:r>
        <w:r>
          <w:rPr>
            <w:noProof/>
            <w:webHidden/>
          </w:rPr>
        </w:r>
        <w:r>
          <w:rPr>
            <w:noProof/>
            <w:webHidden/>
          </w:rPr>
          <w:fldChar w:fldCharType="separate"/>
        </w:r>
        <w:r>
          <w:rPr>
            <w:noProof/>
            <w:webHidden/>
          </w:rPr>
          <w:t>9</w:t>
        </w:r>
        <w:r>
          <w:rPr>
            <w:noProof/>
            <w:webHidden/>
          </w:rPr>
          <w:fldChar w:fldCharType="end"/>
        </w:r>
      </w:hyperlink>
    </w:p>
    <w:p w14:paraId="4C8D1276" w14:textId="7F4A202C"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19" w:history="1">
        <w:r w:rsidRPr="00B576F4">
          <w:rPr>
            <w:rStyle w:val="afff2"/>
            <w:noProof/>
            <w:lang w:eastAsia="zh-TW"/>
          </w:rPr>
          <w:t xml:space="preserve">2.5 </w:t>
        </w:r>
        <w:r w:rsidRPr="00B576F4">
          <w:rPr>
            <w:rStyle w:val="afff2"/>
            <w:noProof/>
            <w:lang w:eastAsia="zh-TW"/>
          </w:rPr>
          <w:t>智能合約安全與分析工具</w:t>
        </w:r>
        <w:r>
          <w:rPr>
            <w:noProof/>
            <w:webHidden/>
          </w:rPr>
          <w:tab/>
        </w:r>
        <w:r>
          <w:rPr>
            <w:noProof/>
            <w:webHidden/>
          </w:rPr>
          <w:fldChar w:fldCharType="begin"/>
        </w:r>
        <w:r>
          <w:rPr>
            <w:noProof/>
            <w:webHidden/>
          </w:rPr>
          <w:instrText xml:space="preserve"> PAGEREF _Toc243228419 \h </w:instrText>
        </w:r>
        <w:r>
          <w:rPr>
            <w:noProof/>
            <w:webHidden/>
          </w:rPr>
        </w:r>
        <w:r>
          <w:rPr>
            <w:noProof/>
            <w:webHidden/>
          </w:rPr>
          <w:fldChar w:fldCharType="separate"/>
        </w:r>
        <w:r>
          <w:rPr>
            <w:noProof/>
            <w:webHidden/>
          </w:rPr>
          <w:t>10</w:t>
        </w:r>
        <w:r>
          <w:rPr>
            <w:noProof/>
            <w:webHidden/>
          </w:rPr>
          <w:fldChar w:fldCharType="end"/>
        </w:r>
      </w:hyperlink>
    </w:p>
    <w:p w14:paraId="5B0A0B96" w14:textId="64D1B864"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20" w:history="1">
        <w:r w:rsidRPr="00B576F4">
          <w:rPr>
            <w:rStyle w:val="afff2"/>
            <w:noProof/>
            <w:lang w:eastAsia="zh-TW"/>
          </w:rPr>
          <w:t xml:space="preserve">2.5.1 </w:t>
        </w:r>
        <w:r w:rsidRPr="00B576F4">
          <w:rPr>
            <w:rStyle w:val="afff2"/>
            <w:noProof/>
            <w:lang w:eastAsia="zh-TW"/>
          </w:rPr>
          <w:t>常見漏洞類型</w:t>
        </w:r>
        <w:r>
          <w:rPr>
            <w:noProof/>
            <w:webHidden/>
          </w:rPr>
          <w:tab/>
        </w:r>
        <w:r>
          <w:rPr>
            <w:noProof/>
            <w:webHidden/>
          </w:rPr>
          <w:fldChar w:fldCharType="begin"/>
        </w:r>
        <w:r>
          <w:rPr>
            <w:noProof/>
            <w:webHidden/>
          </w:rPr>
          <w:instrText xml:space="preserve"> PAGEREF _Toc243228420 \h </w:instrText>
        </w:r>
        <w:r>
          <w:rPr>
            <w:noProof/>
            <w:webHidden/>
          </w:rPr>
        </w:r>
        <w:r>
          <w:rPr>
            <w:noProof/>
            <w:webHidden/>
          </w:rPr>
          <w:fldChar w:fldCharType="separate"/>
        </w:r>
        <w:r>
          <w:rPr>
            <w:noProof/>
            <w:webHidden/>
          </w:rPr>
          <w:t>10</w:t>
        </w:r>
        <w:r>
          <w:rPr>
            <w:noProof/>
            <w:webHidden/>
          </w:rPr>
          <w:fldChar w:fldCharType="end"/>
        </w:r>
      </w:hyperlink>
    </w:p>
    <w:p w14:paraId="2B6B67B7" w14:textId="5FAB68CB"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21" w:history="1">
        <w:r w:rsidRPr="00B576F4">
          <w:rPr>
            <w:rStyle w:val="afff2"/>
            <w:noProof/>
          </w:rPr>
          <w:t xml:space="preserve">2.5.2 </w:t>
        </w:r>
        <w:r w:rsidRPr="00B576F4">
          <w:rPr>
            <w:rStyle w:val="afff2"/>
            <w:noProof/>
          </w:rPr>
          <w:t>靜態分析工具</w:t>
        </w:r>
        <w:r>
          <w:rPr>
            <w:noProof/>
            <w:webHidden/>
          </w:rPr>
          <w:tab/>
        </w:r>
        <w:r>
          <w:rPr>
            <w:noProof/>
            <w:webHidden/>
          </w:rPr>
          <w:fldChar w:fldCharType="begin"/>
        </w:r>
        <w:r>
          <w:rPr>
            <w:noProof/>
            <w:webHidden/>
          </w:rPr>
          <w:instrText xml:space="preserve"> PAGEREF _Toc243228421 \h </w:instrText>
        </w:r>
        <w:r>
          <w:rPr>
            <w:noProof/>
            <w:webHidden/>
          </w:rPr>
        </w:r>
        <w:r>
          <w:rPr>
            <w:noProof/>
            <w:webHidden/>
          </w:rPr>
          <w:fldChar w:fldCharType="separate"/>
        </w:r>
        <w:r>
          <w:rPr>
            <w:noProof/>
            <w:webHidden/>
          </w:rPr>
          <w:t>10</w:t>
        </w:r>
        <w:r>
          <w:rPr>
            <w:noProof/>
            <w:webHidden/>
          </w:rPr>
          <w:fldChar w:fldCharType="end"/>
        </w:r>
      </w:hyperlink>
    </w:p>
    <w:p w14:paraId="52769260" w14:textId="2B83B67B"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22" w:history="1">
        <w:r w:rsidRPr="00B576F4">
          <w:rPr>
            <w:rStyle w:val="afff2"/>
            <w:noProof/>
            <w:lang w:eastAsia="zh-TW"/>
          </w:rPr>
          <w:t xml:space="preserve">2.6 </w:t>
        </w:r>
        <w:r w:rsidRPr="00B576F4">
          <w:rPr>
            <w:rStyle w:val="afff2"/>
            <w:noProof/>
            <w:lang w:eastAsia="zh-TW"/>
          </w:rPr>
          <w:t>隨機排列演算法</w:t>
        </w:r>
        <w:r>
          <w:rPr>
            <w:noProof/>
            <w:webHidden/>
          </w:rPr>
          <w:tab/>
        </w:r>
        <w:r>
          <w:rPr>
            <w:noProof/>
            <w:webHidden/>
          </w:rPr>
          <w:fldChar w:fldCharType="begin"/>
        </w:r>
        <w:r>
          <w:rPr>
            <w:noProof/>
            <w:webHidden/>
          </w:rPr>
          <w:instrText xml:space="preserve"> PAGEREF _Toc243228422 \h </w:instrText>
        </w:r>
        <w:r>
          <w:rPr>
            <w:noProof/>
            <w:webHidden/>
          </w:rPr>
        </w:r>
        <w:r>
          <w:rPr>
            <w:noProof/>
            <w:webHidden/>
          </w:rPr>
          <w:fldChar w:fldCharType="separate"/>
        </w:r>
        <w:r>
          <w:rPr>
            <w:noProof/>
            <w:webHidden/>
          </w:rPr>
          <w:t>11</w:t>
        </w:r>
        <w:r>
          <w:rPr>
            <w:noProof/>
            <w:webHidden/>
          </w:rPr>
          <w:fldChar w:fldCharType="end"/>
        </w:r>
      </w:hyperlink>
    </w:p>
    <w:p w14:paraId="29DA3DE0" w14:textId="4769C8BA"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23" w:history="1">
        <w:r w:rsidRPr="00B576F4">
          <w:rPr>
            <w:rStyle w:val="afff2"/>
            <w:noProof/>
            <w:lang w:eastAsia="zh-TW"/>
          </w:rPr>
          <w:t xml:space="preserve">2.7 </w:t>
        </w:r>
        <w:r w:rsidRPr="00B576F4">
          <w:rPr>
            <w:rStyle w:val="afff2"/>
            <w:noProof/>
            <w:lang w:eastAsia="zh-TW"/>
          </w:rPr>
          <w:t>文獻小結與本研究定位</w:t>
        </w:r>
        <w:r>
          <w:rPr>
            <w:noProof/>
            <w:webHidden/>
          </w:rPr>
          <w:tab/>
        </w:r>
        <w:r>
          <w:rPr>
            <w:noProof/>
            <w:webHidden/>
          </w:rPr>
          <w:fldChar w:fldCharType="begin"/>
        </w:r>
        <w:r>
          <w:rPr>
            <w:noProof/>
            <w:webHidden/>
          </w:rPr>
          <w:instrText xml:space="preserve"> PAGEREF _Toc243228423 \h </w:instrText>
        </w:r>
        <w:r>
          <w:rPr>
            <w:noProof/>
            <w:webHidden/>
          </w:rPr>
        </w:r>
        <w:r>
          <w:rPr>
            <w:noProof/>
            <w:webHidden/>
          </w:rPr>
          <w:fldChar w:fldCharType="separate"/>
        </w:r>
        <w:r>
          <w:rPr>
            <w:noProof/>
            <w:webHidden/>
          </w:rPr>
          <w:t>11</w:t>
        </w:r>
        <w:r>
          <w:rPr>
            <w:noProof/>
            <w:webHidden/>
          </w:rPr>
          <w:fldChar w:fldCharType="end"/>
        </w:r>
      </w:hyperlink>
    </w:p>
    <w:p w14:paraId="34847B6A" w14:textId="69EDE9F7"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24" w:history="1">
        <w:r w:rsidRPr="00B576F4">
          <w:rPr>
            <w:rStyle w:val="afff2"/>
            <w:noProof/>
            <w:lang w:eastAsia="zh-TW"/>
          </w:rPr>
          <w:t>三、研究內容與方法</w:t>
        </w:r>
        <w:r>
          <w:rPr>
            <w:noProof/>
            <w:webHidden/>
          </w:rPr>
          <w:tab/>
        </w:r>
        <w:r>
          <w:rPr>
            <w:noProof/>
            <w:webHidden/>
          </w:rPr>
          <w:fldChar w:fldCharType="begin"/>
        </w:r>
        <w:r>
          <w:rPr>
            <w:noProof/>
            <w:webHidden/>
          </w:rPr>
          <w:instrText xml:space="preserve"> PAGEREF _Toc243228424 \h </w:instrText>
        </w:r>
        <w:r>
          <w:rPr>
            <w:noProof/>
            <w:webHidden/>
          </w:rPr>
        </w:r>
        <w:r>
          <w:rPr>
            <w:noProof/>
            <w:webHidden/>
          </w:rPr>
          <w:fldChar w:fldCharType="separate"/>
        </w:r>
        <w:r>
          <w:rPr>
            <w:noProof/>
            <w:webHidden/>
          </w:rPr>
          <w:t>13</w:t>
        </w:r>
        <w:r>
          <w:rPr>
            <w:noProof/>
            <w:webHidden/>
          </w:rPr>
          <w:fldChar w:fldCharType="end"/>
        </w:r>
      </w:hyperlink>
    </w:p>
    <w:p w14:paraId="597F5E75" w14:textId="0EE9BE28"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25" w:history="1">
        <w:r w:rsidRPr="00B576F4">
          <w:rPr>
            <w:rStyle w:val="afff2"/>
            <w:noProof/>
            <w:lang w:eastAsia="zh-TW"/>
          </w:rPr>
          <w:t xml:space="preserve">3.1 </w:t>
        </w:r>
        <w:r w:rsidRPr="00B576F4">
          <w:rPr>
            <w:rStyle w:val="afff2"/>
            <w:noProof/>
            <w:lang w:eastAsia="zh-TW"/>
          </w:rPr>
          <w:t>系統架構</w:t>
        </w:r>
        <w:r>
          <w:rPr>
            <w:noProof/>
            <w:webHidden/>
          </w:rPr>
          <w:tab/>
        </w:r>
        <w:r>
          <w:rPr>
            <w:noProof/>
            <w:webHidden/>
          </w:rPr>
          <w:fldChar w:fldCharType="begin"/>
        </w:r>
        <w:r>
          <w:rPr>
            <w:noProof/>
            <w:webHidden/>
          </w:rPr>
          <w:instrText xml:space="preserve"> PAGEREF _Toc243228425 \h </w:instrText>
        </w:r>
        <w:r>
          <w:rPr>
            <w:noProof/>
            <w:webHidden/>
          </w:rPr>
        </w:r>
        <w:r>
          <w:rPr>
            <w:noProof/>
            <w:webHidden/>
          </w:rPr>
          <w:fldChar w:fldCharType="separate"/>
        </w:r>
        <w:r>
          <w:rPr>
            <w:noProof/>
            <w:webHidden/>
          </w:rPr>
          <w:t>13</w:t>
        </w:r>
        <w:r>
          <w:rPr>
            <w:noProof/>
            <w:webHidden/>
          </w:rPr>
          <w:fldChar w:fldCharType="end"/>
        </w:r>
      </w:hyperlink>
    </w:p>
    <w:p w14:paraId="06579D40" w14:textId="41E1A173"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26" w:history="1">
        <w:r w:rsidRPr="00B576F4">
          <w:rPr>
            <w:rStyle w:val="afff2"/>
            <w:noProof/>
            <w:lang w:eastAsia="zh-TW"/>
          </w:rPr>
          <w:t xml:space="preserve">3.1.1 </w:t>
        </w:r>
        <w:r w:rsidRPr="00B576F4">
          <w:rPr>
            <w:rStyle w:val="afff2"/>
            <w:noProof/>
            <w:lang w:eastAsia="zh-TW"/>
          </w:rPr>
          <w:t>架構設計原則</w:t>
        </w:r>
        <w:r>
          <w:rPr>
            <w:noProof/>
            <w:webHidden/>
          </w:rPr>
          <w:tab/>
        </w:r>
        <w:r>
          <w:rPr>
            <w:noProof/>
            <w:webHidden/>
          </w:rPr>
          <w:fldChar w:fldCharType="begin"/>
        </w:r>
        <w:r>
          <w:rPr>
            <w:noProof/>
            <w:webHidden/>
          </w:rPr>
          <w:instrText xml:space="preserve"> PAGEREF _Toc243228426 \h </w:instrText>
        </w:r>
        <w:r>
          <w:rPr>
            <w:noProof/>
            <w:webHidden/>
          </w:rPr>
        </w:r>
        <w:r>
          <w:rPr>
            <w:noProof/>
            <w:webHidden/>
          </w:rPr>
          <w:fldChar w:fldCharType="separate"/>
        </w:r>
        <w:r>
          <w:rPr>
            <w:noProof/>
            <w:webHidden/>
          </w:rPr>
          <w:t>13</w:t>
        </w:r>
        <w:r>
          <w:rPr>
            <w:noProof/>
            <w:webHidden/>
          </w:rPr>
          <w:fldChar w:fldCharType="end"/>
        </w:r>
      </w:hyperlink>
    </w:p>
    <w:p w14:paraId="6A38658E" w14:textId="56D3247C"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27" w:history="1">
        <w:r w:rsidRPr="00B576F4">
          <w:rPr>
            <w:rStyle w:val="afff2"/>
            <w:noProof/>
            <w:lang w:eastAsia="zh-TW"/>
          </w:rPr>
          <w:t xml:space="preserve">3.1.2 </w:t>
        </w:r>
        <w:r w:rsidRPr="00B576F4">
          <w:rPr>
            <w:rStyle w:val="afff2"/>
            <w:noProof/>
            <w:lang w:eastAsia="zh-TW"/>
          </w:rPr>
          <w:t>分層架構與職責</w:t>
        </w:r>
        <w:r>
          <w:rPr>
            <w:noProof/>
            <w:webHidden/>
          </w:rPr>
          <w:tab/>
        </w:r>
        <w:r>
          <w:rPr>
            <w:noProof/>
            <w:webHidden/>
          </w:rPr>
          <w:fldChar w:fldCharType="begin"/>
        </w:r>
        <w:r>
          <w:rPr>
            <w:noProof/>
            <w:webHidden/>
          </w:rPr>
          <w:instrText xml:space="preserve"> PAGEREF _Toc243228427 \h </w:instrText>
        </w:r>
        <w:r>
          <w:rPr>
            <w:noProof/>
            <w:webHidden/>
          </w:rPr>
        </w:r>
        <w:r>
          <w:rPr>
            <w:noProof/>
            <w:webHidden/>
          </w:rPr>
          <w:fldChar w:fldCharType="separate"/>
        </w:r>
        <w:r>
          <w:rPr>
            <w:noProof/>
            <w:webHidden/>
          </w:rPr>
          <w:t>13</w:t>
        </w:r>
        <w:r>
          <w:rPr>
            <w:noProof/>
            <w:webHidden/>
          </w:rPr>
          <w:fldChar w:fldCharType="end"/>
        </w:r>
      </w:hyperlink>
    </w:p>
    <w:p w14:paraId="109CF977" w14:textId="0DAA1DB4"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28" w:history="1">
        <w:r w:rsidRPr="00B576F4">
          <w:rPr>
            <w:rStyle w:val="afff2"/>
            <w:noProof/>
            <w:lang w:eastAsia="zh-TW"/>
          </w:rPr>
          <w:t xml:space="preserve">3.1.3 </w:t>
        </w:r>
        <w:r w:rsidRPr="00B576F4">
          <w:rPr>
            <w:rStyle w:val="afff2"/>
            <w:noProof/>
            <w:lang w:eastAsia="zh-TW"/>
          </w:rPr>
          <w:t>雙合約設計</w:t>
        </w:r>
        <w:r>
          <w:rPr>
            <w:noProof/>
            <w:webHidden/>
          </w:rPr>
          <w:tab/>
        </w:r>
        <w:r>
          <w:rPr>
            <w:noProof/>
            <w:webHidden/>
          </w:rPr>
          <w:fldChar w:fldCharType="begin"/>
        </w:r>
        <w:r>
          <w:rPr>
            <w:noProof/>
            <w:webHidden/>
          </w:rPr>
          <w:instrText xml:space="preserve"> PAGEREF _Toc243228428 \h </w:instrText>
        </w:r>
        <w:r>
          <w:rPr>
            <w:noProof/>
            <w:webHidden/>
          </w:rPr>
        </w:r>
        <w:r>
          <w:rPr>
            <w:noProof/>
            <w:webHidden/>
          </w:rPr>
          <w:fldChar w:fldCharType="separate"/>
        </w:r>
        <w:r>
          <w:rPr>
            <w:noProof/>
            <w:webHidden/>
          </w:rPr>
          <w:t>14</w:t>
        </w:r>
        <w:r>
          <w:rPr>
            <w:noProof/>
            <w:webHidden/>
          </w:rPr>
          <w:fldChar w:fldCharType="end"/>
        </w:r>
      </w:hyperlink>
    </w:p>
    <w:p w14:paraId="711B0DE3" w14:textId="51A3511D"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29" w:history="1">
        <w:r w:rsidRPr="00B576F4">
          <w:rPr>
            <w:rStyle w:val="afff2"/>
            <w:noProof/>
          </w:rPr>
          <w:t xml:space="preserve">3.2 </w:t>
        </w:r>
        <w:r w:rsidRPr="00B576F4">
          <w:rPr>
            <w:rStyle w:val="afff2"/>
            <w:noProof/>
          </w:rPr>
          <w:t>亂數協議設計：玩家承諾結合未來區塊雜湊</w:t>
        </w:r>
        <w:r>
          <w:rPr>
            <w:noProof/>
            <w:webHidden/>
          </w:rPr>
          <w:tab/>
        </w:r>
        <w:r>
          <w:rPr>
            <w:noProof/>
            <w:webHidden/>
          </w:rPr>
          <w:fldChar w:fldCharType="begin"/>
        </w:r>
        <w:r>
          <w:rPr>
            <w:noProof/>
            <w:webHidden/>
          </w:rPr>
          <w:instrText xml:space="preserve"> PAGEREF _Toc243228429 \h </w:instrText>
        </w:r>
        <w:r>
          <w:rPr>
            <w:noProof/>
            <w:webHidden/>
          </w:rPr>
        </w:r>
        <w:r>
          <w:rPr>
            <w:noProof/>
            <w:webHidden/>
          </w:rPr>
          <w:fldChar w:fldCharType="separate"/>
        </w:r>
        <w:r>
          <w:rPr>
            <w:noProof/>
            <w:webHidden/>
          </w:rPr>
          <w:t>14</w:t>
        </w:r>
        <w:r>
          <w:rPr>
            <w:noProof/>
            <w:webHidden/>
          </w:rPr>
          <w:fldChar w:fldCharType="end"/>
        </w:r>
      </w:hyperlink>
    </w:p>
    <w:p w14:paraId="35F0BE7E" w14:textId="17D6C2AC"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30" w:history="1">
        <w:r w:rsidRPr="00B576F4">
          <w:rPr>
            <w:rStyle w:val="afff2"/>
            <w:noProof/>
            <w:lang w:eastAsia="zh-TW"/>
          </w:rPr>
          <w:t xml:space="preserve">3.2.1 </w:t>
        </w:r>
        <w:r w:rsidRPr="00B576F4">
          <w:rPr>
            <w:rStyle w:val="afff2"/>
            <w:noProof/>
            <w:lang w:eastAsia="zh-TW"/>
          </w:rPr>
          <w:t>協議流程</w:t>
        </w:r>
        <w:r>
          <w:rPr>
            <w:noProof/>
            <w:webHidden/>
          </w:rPr>
          <w:tab/>
        </w:r>
        <w:r>
          <w:rPr>
            <w:noProof/>
            <w:webHidden/>
          </w:rPr>
          <w:fldChar w:fldCharType="begin"/>
        </w:r>
        <w:r>
          <w:rPr>
            <w:noProof/>
            <w:webHidden/>
          </w:rPr>
          <w:instrText xml:space="preserve"> PAGEREF _Toc243228430 \h </w:instrText>
        </w:r>
        <w:r>
          <w:rPr>
            <w:noProof/>
            <w:webHidden/>
          </w:rPr>
        </w:r>
        <w:r>
          <w:rPr>
            <w:noProof/>
            <w:webHidden/>
          </w:rPr>
          <w:fldChar w:fldCharType="separate"/>
        </w:r>
        <w:r>
          <w:rPr>
            <w:noProof/>
            <w:webHidden/>
          </w:rPr>
          <w:t>14</w:t>
        </w:r>
        <w:r>
          <w:rPr>
            <w:noProof/>
            <w:webHidden/>
          </w:rPr>
          <w:fldChar w:fldCharType="end"/>
        </w:r>
      </w:hyperlink>
    </w:p>
    <w:p w14:paraId="6FC8B985" w14:textId="3247728A"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31" w:history="1">
        <w:r w:rsidRPr="00B576F4">
          <w:rPr>
            <w:rStyle w:val="afff2"/>
            <w:noProof/>
            <w:lang w:eastAsia="zh-TW"/>
          </w:rPr>
          <w:t xml:space="preserve">3.2.2 </w:t>
        </w:r>
        <w:r w:rsidRPr="00B576F4">
          <w:rPr>
            <w:rStyle w:val="afff2"/>
            <w:noProof/>
            <w:lang w:eastAsia="zh-TW"/>
          </w:rPr>
          <w:t>安全性論證</w:t>
        </w:r>
        <w:r>
          <w:rPr>
            <w:noProof/>
            <w:webHidden/>
          </w:rPr>
          <w:tab/>
        </w:r>
        <w:r>
          <w:rPr>
            <w:noProof/>
            <w:webHidden/>
          </w:rPr>
          <w:fldChar w:fldCharType="begin"/>
        </w:r>
        <w:r>
          <w:rPr>
            <w:noProof/>
            <w:webHidden/>
          </w:rPr>
          <w:instrText xml:space="preserve"> PAGEREF _Toc243228431 \h </w:instrText>
        </w:r>
        <w:r>
          <w:rPr>
            <w:noProof/>
            <w:webHidden/>
          </w:rPr>
        </w:r>
        <w:r>
          <w:rPr>
            <w:noProof/>
            <w:webHidden/>
          </w:rPr>
          <w:fldChar w:fldCharType="separate"/>
        </w:r>
        <w:r>
          <w:rPr>
            <w:noProof/>
            <w:webHidden/>
          </w:rPr>
          <w:t>17</w:t>
        </w:r>
        <w:r>
          <w:rPr>
            <w:noProof/>
            <w:webHidden/>
          </w:rPr>
          <w:fldChar w:fldCharType="end"/>
        </w:r>
      </w:hyperlink>
    </w:p>
    <w:p w14:paraId="028203AE" w14:textId="37270525"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32" w:history="1">
        <w:r w:rsidRPr="00B576F4">
          <w:rPr>
            <w:rStyle w:val="afff2"/>
            <w:noProof/>
          </w:rPr>
          <w:t xml:space="preserve">3.2.3 </w:t>
        </w:r>
        <w:r w:rsidRPr="00B576F4">
          <w:rPr>
            <w:rStyle w:val="afff2"/>
            <w:noProof/>
          </w:rPr>
          <w:t>初版協議之缺陷與修正</w:t>
        </w:r>
        <w:r>
          <w:rPr>
            <w:noProof/>
            <w:webHidden/>
          </w:rPr>
          <w:tab/>
        </w:r>
        <w:r>
          <w:rPr>
            <w:noProof/>
            <w:webHidden/>
          </w:rPr>
          <w:fldChar w:fldCharType="begin"/>
        </w:r>
        <w:r>
          <w:rPr>
            <w:noProof/>
            <w:webHidden/>
          </w:rPr>
          <w:instrText xml:space="preserve"> PAGEREF _Toc243228432 \h </w:instrText>
        </w:r>
        <w:r>
          <w:rPr>
            <w:noProof/>
            <w:webHidden/>
          </w:rPr>
        </w:r>
        <w:r>
          <w:rPr>
            <w:noProof/>
            <w:webHidden/>
          </w:rPr>
          <w:fldChar w:fldCharType="separate"/>
        </w:r>
        <w:r>
          <w:rPr>
            <w:noProof/>
            <w:webHidden/>
          </w:rPr>
          <w:t>17</w:t>
        </w:r>
        <w:r>
          <w:rPr>
            <w:noProof/>
            <w:webHidden/>
          </w:rPr>
          <w:fldChar w:fldCharType="end"/>
        </w:r>
      </w:hyperlink>
    </w:p>
    <w:p w14:paraId="50D3CE1A" w14:textId="00215BF9"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33" w:history="1">
        <w:r w:rsidRPr="00B576F4">
          <w:rPr>
            <w:rStyle w:val="afff2"/>
            <w:noProof/>
          </w:rPr>
          <w:t xml:space="preserve">3.2.4 </w:t>
        </w:r>
        <w:r w:rsidRPr="00B576F4">
          <w:rPr>
            <w:rStyle w:val="afff2"/>
            <w:noProof/>
          </w:rPr>
          <w:t>前後端位元級等價</w:t>
        </w:r>
        <w:r>
          <w:rPr>
            <w:noProof/>
            <w:webHidden/>
          </w:rPr>
          <w:tab/>
        </w:r>
        <w:r>
          <w:rPr>
            <w:noProof/>
            <w:webHidden/>
          </w:rPr>
          <w:fldChar w:fldCharType="begin"/>
        </w:r>
        <w:r>
          <w:rPr>
            <w:noProof/>
            <w:webHidden/>
          </w:rPr>
          <w:instrText xml:space="preserve"> PAGEREF _Toc243228433 \h </w:instrText>
        </w:r>
        <w:r>
          <w:rPr>
            <w:noProof/>
            <w:webHidden/>
          </w:rPr>
        </w:r>
        <w:r>
          <w:rPr>
            <w:noProof/>
            <w:webHidden/>
          </w:rPr>
          <w:fldChar w:fldCharType="separate"/>
        </w:r>
        <w:r>
          <w:rPr>
            <w:noProof/>
            <w:webHidden/>
          </w:rPr>
          <w:t>17</w:t>
        </w:r>
        <w:r>
          <w:rPr>
            <w:noProof/>
            <w:webHidden/>
          </w:rPr>
          <w:fldChar w:fldCharType="end"/>
        </w:r>
      </w:hyperlink>
    </w:p>
    <w:p w14:paraId="68969582" w14:textId="0A329539"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34" w:history="1">
        <w:r w:rsidRPr="00B576F4">
          <w:rPr>
            <w:rStyle w:val="afff2"/>
            <w:noProof/>
            <w:lang w:eastAsia="zh-TW"/>
          </w:rPr>
          <w:t xml:space="preserve">3.3 </w:t>
        </w:r>
        <w:r w:rsidRPr="00B576F4">
          <w:rPr>
            <w:rStyle w:val="afff2"/>
            <w:noProof/>
            <w:lang w:eastAsia="zh-TW"/>
          </w:rPr>
          <w:t>遊戲結果引擎設計</w:t>
        </w:r>
        <w:r>
          <w:rPr>
            <w:noProof/>
            <w:webHidden/>
          </w:rPr>
          <w:tab/>
        </w:r>
        <w:r>
          <w:rPr>
            <w:noProof/>
            <w:webHidden/>
          </w:rPr>
          <w:fldChar w:fldCharType="begin"/>
        </w:r>
        <w:r>
          <w:rPr>
            <w:noProof/>
            <w:webHidden/>
          </w:rPr>
          <w:instrText xml:space="preserve"> PAGEREF _Toc243228434 \h </w:instrText>
        </w:r>
        <w:r>
          <w:rPr>
            <w:noProof/>
            <w:webHidden/>
          </w:rPr>
        </w:r>
        <w:r>
          <w:rPr>
            <w:noProof/>
            <w:webHidden/>
          </w:rPr>
          <w:fldChar w:fldCharType="separate"/>
        </w:r>
        <w:r>
          <w:rPr>
            <w:noProof/>
            <w:webHidden/>
          </w:rPr>
          <w:t>18</w:t>
        </w:r>
        <w:r>
          <w:rPr>
            <w:noProof/>
            <w:webHidden/>
          </w:rPr>
          <w:fldChar w:fldCharType="end"/>
        </w:r>
      </w:hyperlink>
    </w:p>
    <w:p w14:paraId="73F299CE" w14:textId="1DDF9DF0"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35" w:history="1">
        <w:r w:rsidRPr="00B576F4">
          <w:rPr>
            <w:rStyle w:val="afff2"/>
            <w:noProof/>
            <w:lang w:eastAsia="zh-TW"/>
          </w:rPr>
          <w:t xml:space="preserve">3.3.1 </w:t>
        </w:r>
        <w:r w:rsidRPr="00B576F4">
          <w:rPr>
            <w:rStyle w:val="afff2"/>
            <w:noProof/>
            <w:lang w:eastAsia="zh-TW"/>
          </w:rPr>
          <w:t>核心約束：純函數原則</w:t>
        </w:r>
        <w:r>
          <w:rPr>
            <w:noProof/>
            <w:webHidden/>
          </w:rPr>
          <w:tab/>
        </w:r>
        <w:r>
          <w:rPr>
            <w:noProof/>
            <w:webHidden/>
          </w:rPr>
          <w:fldChar w:fldCharType="begin"/>
        </w:r>
        <w:r>
          <w:rPr>
            <w:noProof/>
            <w:webHidden/>
          </w:rPr>
          <w:instrText xml:space="preserve"> PAGEREF _Toc243228435 \h </w:instrText>
        </w:r>
        <w:r>
          <w:rPr>
            <w:noProof/>
            <w:webHidden/>
          </w:rPr>
        </w:r>
        <w:r>
          <w:rPr>
            <w:noProof/>
            <w:webHidden/>
          </w:rPr>
          <w:fldChar w:fldCharType="separate"/>
        </w:r>
        <w:r>
          <w:rPr>
            <w:noProof/>
            <w:webHidden/>
          </w:rPr>
          <w:t>18</w:t>
        </w:r>
        <w:r>
          <w:rPr>
            <w:noProof/>
            <w:webHidden/>
          </w:rPr>
          <w:fldChar w:fldCharType="end"/>
        </w:r>
      </w:hyperlink>
    </w:p>
    <w:p w14:paraId="3D035E29" w14:textId="6654325B"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36" w:history="1">
        <w:r w:rsidRPr="00B576F4">
          <w:rPr>
            <w:rStyle w:val="afff2"/>
            <w:noProof/>
            <w:lang w:eastAsia="zh-TW"/>
          </w:rPr>
          <w:t xml:space="preserve">3.3.2 </w:t>
        </w:r>
        <w:r w:rsidRPr="00B576F4">
          <w:rPr>
            <w:rStyle w:val="afff2"/>
            <w:noProof/>
            <w:lang w:eastAsia="zh-TW"/>
          </w:rPr>
          <w:t>固定倍率遊戲</w:t>
        </w:r>
        <w:r>
          <w:rPr>
            <w:noProof/>
            <w:webHidden/>
          </w:rPr>
          <w:tab/>
        </w:r>
        <w:r>
          <w:rPr>
            <w:noProof/>
            <w:webHidden/>
          </w:rPr>
          <w:fldChar w:fldCharType="begin"/>
        </w:r>
        <w:r>
          <w:rPr>
            <w:noProof/>
            <w:webHidden/>
          </w:rPr>
          <w:instrText xml:space="preserve"> PAGEREF _Toc243228436 \h </w:instrText>
        </w:r>
        <w:r>
          <w:rPr>
            <w:noProof/>
            <w:webHidden/>
          </w:rPr>
        </w:r>
        <w:r>
          <w:rPr>
            <w:noProof/>
            <w:webHidden/>
          </w:rPr>
          <w:fldChar w:fldCharType="separate"/>
        </w:r>
        <w:r>
          <w:rPr>
            <w:noProof/>
            <w:webHidden/>
          </w:rPr>
          <w:t>18</w:t>
        </w:r>
        <w:r>
          <w:rPr>
            <w:noProof/>
            <w:webHidden/>
          </w:rPr>
          <w:fldChar w:fldCharType="end"/>
        </w:r>
      </w:hyperlink>
    </w:p>
    <w:p w14:paraId="45401B25" w14:textId="333B4035"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37" w:history="1">
        <w:r w:rsidRPr="00B576F4">
          <w:rPr>
            <w:rStyle w:val="afff2"/>
            <w:noProof/>
          </w:rPr>
          <w:t xml:space="preserve">3.3.3 </w:t>
        </w:r>
        <w:r w:rsidRPr="00B576F4">
          <w:rPr>
            <w:rStyle w:val="afff2"/>
            <w:noProof/>
          </w:rPr>
          <w:t>變動倍率引擎</w:t>
        </w:r>
        <w:r>
          <w:rPr>
            <w:noProof/>
            <w:webHidden/>
          </w:rPr>
          <w:tab/>
        </w:r>
        <w:r>
          <w:rPr>
            <w:noProof/>
            <w:webHidden/>
          </w:rPr>
          <w:fldChar w:fldCharType="begin"/>
        </w:r>
        <w:r>
          <w:rPr>
            <w:noProof/>
            <w:webHidden/>
          </w:rPr>
          <w:instrText xml:space="preserve"> PAGEREF _Toc243228437 \h </w:instrText>
        </w:r>
        <w:r>
          <w:rPr>
            <w:noProof/>
            <w:webHidden/>
          </w:rPr>
        </w:r>
        <w:r>
          <w:rPr>
            <w:noProof/>
            <w:webHidden/>
          </w:rPr>
          <w:fldChar w:fldCharType="separate"/>
        </w:r>
        <w:r>
          <w:rPr>
            <w:noProof/>
            <w:webHidden/>
          </w:rPr>
          <w:t>19</w:t>
        </w:r>
        <w:r>
          <w:rPr>
            <w:noProof/>
            <w:webHidden/>
          </w:rPr>
          <w:fldChar w:fldCharType="end"/>
        </w:r>
      </w:hyperlink>
    </w:p>
    <w:p w14:paraId="475E2286" w14:textId="3EC1F22F"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38" w:history="1">
        <w:r w:rsidRPr="00B576F4">
          <w:rPr>
            <w:rStyle w:val="afff2"/>
            <w:noProof/>
          </w:rPr>
          <w:t>3.3.4 Crash</w:t>
        </w:r>
        <w:r w:rsidRPr="00B576F4">
          <w:rPr>
            <w:rStyle w:val="afff2"/>
            <w:noProof/>
          </w:rPr>
          <w:t>／</w:t>
        </w:r>
        <w:r w:rsidRPr="00B576F4">
          <w:rPr>
            <w:rStyle w:val="afff2"/>
            <w:noProof/>
          </w:rPr>
          <w:t xml:space="preserve">Limbo </w:t>
        </w:r>
        <w:r w:rsidRPr="00B576F4">
          <w:rPr>
            <w:rStyle w:val="afff2"/>
            <w:noProof/>
          </w:rPr>
          <w:t>倍率之數學推導</w:t>
        </w:r>
        <w:r>
          <w:rPr>
            <w:noProof/>
            <w:webHidden/>
          </w:rPr>
          <w:tab/>
        </w:r>
        <w:r>
          <w:rPr>
            <w:noProof/>
            <w:webHidden/>
          </w:rPr>
          <w:fldChar w:fldCharType="begin"/>
        </w:r>
        <w:r>
          <w:rPr>
            <w:noProof/>
            <w:webHidden/>
          </w:rPr>
          <w:instrText xml:space="preserve"> PAGEREF _Toc243228438 \h </w:instrText>
        </w:r>
        <w:r>
          <w:rPr>
            <w:noProof/>
            <w:webHidden/>
          </w:rPr>
        </w:r>
        <w:r>
          <w:rPr>
            <w:noProof/>
            <w:webHidden/>
          </w:rPr>
          <w:fldChar w:fldCharType="separate"/>
        </w:r>
        <w:r>
          <w:rPr>
            <w:noProof/>
            <w:webHidden/>
          </w:rPr>
          <w:t>19</w:t>
        </w:r>
        <w:r>
          <w:rPr>
            <w:noProof/>
            <w:webHidden/>
          </w:rPr>
          <w:fldChar w:fldCharType="end"/>
        </w:r>
      </w:hyperlink>
    </w:p>
    <w:p w14:paraId="015F3E7C" w14:textId="6AE1FC48"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39" w:history="1">
        <w:r w:rsidRPr="00B576F4">
          <w:rPr>
            <w:rStyle w:val="afff2"/>
            <w:noProof/>
            <w:lang w:eastAsia="zh-TW"/>
          </w:rPr>
          <w:t xml:space="preserve">3.3.5 Plinko </w:t>
        </w:r>
        <w:r w:rsidRPr="00B576F4">
          <w:rPr>
            <w:rStyle w:val="afff2"/>
            <w:noProof/>
            <w:lang w:eastAsia="zh-TW"/>
          </w:rPr>
          <w:t>之機率分布</w:t>
        </w:r>
        <w:r>
          <w:rPr>
            <w:noProof/>
            <w:webHidden/>
          </w:rPr>
          <w:tab/>
        </w:r>
        <w:r>
          <w:rPr>
            <w:noProof/>
            <w:webHidden/>
          </w:rPr>
          <w:fldChar w:fldCharType="begin"/>
        </w:r>
        <w:r>
          <w:rPr>
            <w:noProof/>
            <w:webHidden/>
          </w:rPr>
          <w:instrText xml:space="preserve"> PAGEREF _Toc243228439 \h </w:instrText>
        </w:r>
        <w:r>
          <w:rPr>
            <w:noProof/>
            <w:webHidden/>
          </w:rPr>
        </w:r>
        <w:r>
          <w:rPr>
            <w:noProof/>
            <w:webHidden/>
          </w:rPr>
          <w:fldChar w:fldCharType="separate"/>
        </w:r>
        <w:r>
          <w:rPr>
            <w:noProof/>
            <w:webHidden/>
          </w:rPr>
          <w:t>20</w:t>
        </w:r>
        <w:r>
          <w:rPr>
            <w:noProof/>
            <w:webHidden/>
          </w:rPr>
          <w:fldChar w:fldCharType="end"/>
        </w:r>
      </w:hyperlink>
    </w:p>
    <w:p w14:paraId="3DECB952" w14:textId="3F22112B"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40" w:history="1">
        <w:r w:rsidRPr="00B576F4">
          <w:rPr>
            <w:rStyle w:val="afff2"/>
            <w:noProof/>
            <w:lang w:eastAsia="zh-TW"/>
          </w:rPr>
          <w:t xml:space="preserve">3.3.6 </w:t>
        </w:r>
        <w:r w:rsidRPr="00B576F4">
          <w:rPr>
            <w:rStyle w:val="afff2"/>
            <w:noProof/>
            <w:lang w:eastAsia="zh-TW"/>
          </w:rPr>
          <w:t>其他變動倍率遊戲</w:t>
        </w:r>
        <w:r>
          <w:rPr>
            <w:noProof/>
            <w:webHidden/>
          </w:rPr>
          <w:tab/>
        </w:r>
        <w:r>
          <w:rPr>
            <w:noProof/>
            <w:webHidden/>
          </w:rPr>
          <w:fldChar w:fldCharType="begin"/>
        </w:r>
        <w:r>
          <w:rPr>
            <w:noProof/>
            <w:webHidden/>
          </w:rPr>
          <w:instrText xml:space="preserve"> PAGEREF _Toc243228440 \h </w:instrText>
        </w:r>
        <w:r>
          <w:rPr>
            <w:noProof/>
            <w:webHidden/>
          </w:rPr>
        </w:r>
        <w:r>
          <w:rPr>
            <w:noProof/>
            <w:webHidden/>
          </w:rPr>
          <w:fldChar w:fldCharType="separate"/>
        </w:r>
        <w:r>
          <w:rPr>
            <w:noProof/>
            <w:webHidden/>
          </w:rPr>
          <w:t>21</w:t>
        </w:r>
        <w:r>
          <w:rPr>
            <w:noProof/>
            <w:webHidden/>
          </w:rPr>
          <w:fldChar w:fldCharType="end"/>
        </w:r>
      </w:hyperlink>
    </w:p>
    <w:p w14:paraId="3D8E40F4" w14:textId="36DC898A"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41" w:history="1">
        <w:r w:rsidRPr="00B576F4">
          <w:rPr>
            <w:rStyle w:val="afff2"/>
            <w:noProof/>
            <w:lang w:eastAsia="zh-TW"/>
          </w:rPr>
          <w:t xml:space="preserve">3.4 </w:t>
        </w:r>
        <w:r w:rsidRPr="00B576F4">
          <w:rPr>
            <w:rStyle w:val="afff2"/>
            <w:noProof/>
            <w:lang w:eastAsia="zh-TW"/>
          </w:rPr>
          <w:t>智能合約安全機制</w:t>
        </w:r>
        <w:r>
          <w:rPr>
            <w:noProof/>
            <w:webHidden/>
          </w:rPr>
          <w:tab/>
        </w:r>
        <w:r>
          <w:rPr>
            <w:noProof/>
            <w:webHidden/>
          </w:rPr>
          <w:fldChar w:fldCharType="begin"/>
        </w:r>
        <w:r>
          <w:rPr>
            <w:noProof/>
            <w:webHidden/>
          </w:rPr>
          <w:instrText xml:space="preserve"> PAGEREF _Toc243228441 \h </w:instrText>
        </w:r>
        <w:r>
          <w:rPr>
            <w:noProof/>
            <w:webHidden/>
          </w:rPr>
        </w:r>
        <w:r>
          <w:rPr>
            <w:noProof/>
            <w:webHidden/>
          </w:rPr>
          <w:fldChar w:fldCharType="separate"/>
        </w:r>
        <w:r>
          <w:rPr>
            <w:noProof/>
            <w:webHidden/>
          </w:rPr>
          <w:t>22</w:t>
        </w:r>
        <w:r>
          <w:rPr>
            <w:noProof/>
            <w:webHidden/>
          </w:rPr>
          <w:fldChar w:fldCharType="end"/>
        </w:r>
      </w:hyperlink>
    </w:p>
    <w:p w14:paraId="155E9E7E" w14:textId="08FF1D6E"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42" w:history="1">
        <w:r w:rsidRPr="00B576F4">
          <w:rPr>
            <w:rStyle w:val="afff2"/>
            <w:noProof/>
            <w:lang w:eastAsia="zh-TW"/>
          </w:rPr>
          <w:t xml:space="preserve">3.4.1 </w:t>
        </w:r>
        <w:r w:rsidRPr="00B576F4">
          <w:rPr>
            <w:rStyle w:val="afff2"/>
            <w:noProof/>
            <w:lang w:eastAsia="zh-TW"/>
          </w:rPr>
          <w:t>資金池鎖定（償付能力保證）</w:t>
        </w:r>
        <w:r>
          <w:rPr>
            <w:noProof/>
            <w:webHidden/>
          </w:rPr>
          <w:tab/>
        </w:r>
        <w:r>
          <w:rPr>
            <w:noProof/>
            <w:webHidden/>
          </w:rPr>
          <w:fldChar w:fldCharType="begin"/>
        </w:r>
        <w:r>
          <w:rPr>
            <w:noProof/>
            <w:webHidden/>
          </w:rPr>
          <w:instrText xml:space="preserve"> PAGEREF _Toc243228442 \h </w:instrText>
        </w:r>
        <w:r>
          <w:rPr>
            <w:noProof/>
            <w:webHidden/>
          </w:rPr>
        </w:r>
        <w:r>
          <w:rPr>
            <w:noProof/>
            <w:webHidden/>
          </w:rPr>
          <w:fldChar w:fldCharType="separate"/>
        </w:r>
        <w:r>
          <w:rPr>
            <w:noProof/>
            <w:webHidden/>
          </w:rPr>
          <w:t>22</w:t>
        </w:r>
        <w:r>
          <w:rPr>
            <w:noProof/>
            <w:webHidden/>
          </w:rPr>
          <w:fldChar w:fldCharType="end"/>
        </w:r>
      </w:hyperlink>
    </w:p>
    <w:p w14:paraId="69F3170C" w14:textId="55517365"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43" w:history="1">
        <w:r w:rsidRPr="00B576F4">
          <w:rPr>
            <w:rStyle w:val="afff2"/>
            <w:noProof/>
          </w:rPr>
          <w:t xml:space="preserve">3.4.2 </w:t>
        </w:r>
        <w:r w:rsidRPr="00B576F4">
          <w:rPr>
            <w:rStyle w:val="afff2"/>
            <w:noProof/>
          </w:rPr>
          <w:t>揭露期限與過期狀態</w:t>
        </w:r>
        <w:r>
          <w:rPr>
            <w:noProof/>
            <w:webHidden/>
          </w:rPr>
          <w:tab/>
        </w:r>
        <w:r>
          <w:rPr>
            <w:noProof/>
            <w:webHidden/>
          </w:rPr>
          <w:fldChar w:fldCharType="begin"/>
        </w:r>
        <w:r>
          <w:rPr>
            <w:noProof/>
            <w:webHidden/>
          </w:rPr>
          <w:instrText xml:space="preserve"> PAGEREF _Toc243228443 \h </w:instrText>
        </w:r>
        <w:r>
          <w:rPr>
            <w:noProof/>
            <w:webHidden/>
          </w:rPr>
        </w:r>
        <w:r>
          <w:rPr>
            <w:noProof/>
            <w:webHidden/>
          </w:rPr>
          <w:fldChar w:fldCharType="separate"/>
        </w:r>
        <w:r>
          <w:rPr>
            <w:noProof/>
            <w:webHidden/>
          </w:rPr>
          <w:t>22</w:t>
        </w:r>
        <w:r>
          <w:rPr>
            <w:noProof/>
            <w:webHidden/>
          </w:rPr>
          <w:fldChar w:fldCharType="end"/>
        </w:r>
      </w:hyperlink>
    </w:p>
    <w:p w14:paraId="2DC807F2" w14:textId="06ADD42B"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44" w:history="1">
        <w:r w:rsidRPr="00B576F4">
          <w:rPr>
            <w:rStyle w:val="afff2"/>
            <w:noProof/>
            <w:lang w:eastAsia="zh-TW"/>
          </w:rPr>
          <w:t xml:space="preserve">3.4.3 </w:t>
        </w:r>
        <w:r w:rsidRPr="00B576F4">
          <w:rPr>
            <w:rStyle w:val="afff2"/>
            <w:noProof/>
            <w:lang w:eastAsia="zh-TW"/>
          </w:rPr>
          <w:t>重入防護</w:t>
        </w:r>
        <w:r>
          <w:rPr>
            <w:noProof/>
            <w:webHidden/>
          </w:rPr>
          <w:tab/>
        </w:r>
        <w:r>
          <w:rPr>
            <w:noProof/>
            <w:webHidden/>
          </w:rPr>
          <w:fldChar w:fldCharType="begin"/>
        </w:r>
        <w:r>
          <w:rPr>
            <w:noProof/>
            <w:webHidden/>
          </w:rPr>
          <w:instrText xml:space="preserve"> PAGEREF _Toc243228444 \h </w:instrText>
        </w:r>
        <w:r>
          <w:rPr>
            <w:noProof/>
            <w:webHidden/>
          </w:rPr>
        </w:r>
        <w:r>
          <w:rPr>
            <w:noProof/>
            <w:webHidden/>
          </w:rPr>
          <w:fldChar w:fldCharType="separate"/>
        </w:r>
        <w:r>
          <w:rPr>
            <w:noProof/>
            <w:webHidden/>
          </w:rPr>
          <w:t>23</w:t>
        </w:r>
        <w:r>
          <w:rPr>
            <w:noProof/>
            <w:webHidden/>
          </w:rPr>
          <w:fldChar w:fldCharType="end"/>
        </w:r>
      </w:hyperlink>
    </w:p>
    <w:p w14:paraId="6DE5878F" w14:textId="0A9EDD72"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45" w:history="1">
        <w:r w:rsidRPr="00B576F4">
          <w:rPr>
            <w:rStyle w:val="afff2"/>
            <w:noProof/>
          </w:rPr>
          <w:t xml:space="preserve">3.4.4 </w:t>
        </w:r>
        <w:r w:rsidRPr="00B576F4">
          <w:rPr>
            <w:rStyle w:val="afff2"/>
            <w:noProof/>
          </w:rPr>
          <w:t>存取控制與整數安全</w:t>
        </w:r>
        <w:r>
          <w:rPr>
            <w:noProof/>
            <w:webHidden/>
          </w:rPr>
          <w:tab/>
        </w:r>
        <w:r>
          <w:rPr>
            <w:noProof/>
            <w:webHidden/>
          </w:rPr>
          <w:fldChar w:fldCharType="begin"/>
        </w:r>
        <w:r>
          <w:rPr>
            <w:noProof/>
            <w:webHidden/>
          </w:rPr>
          <w:instrText xml:space="preserve"> PAGEREF _Toc243228445 \h </w:instrText>
        </w:r>
        <w:r>
          <w:rPr>
            <w:noProof/>
            <w:webHidden/>
          </w:rPr>
        </w:r>
        <w:r>
          <w:rPr>
            <w:noProof/>
            <w:webHidden/>
          </w:rPr>
          <w:fldChar w:fldCharType="separate"/>
        </w:r>
        <w:r>
          <w:rPr>
            <w:noProof/>
            <w:webHidden/>
          </w:rPr>
          <w:t>23</w:t>
        </w:r>
        <w:r>
          <w:rPr>
            <w:noProof/>
            <w:webHidden/>
          </w:rPr>
          <w:fldChar w:fldCharType="end"/>
        </w:r>
      </w:hyperlink>
    </w:p>
    <w:p w14:paraId="198E5F14" w14:textId="62647735"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46" w:history="1">
        <w:r w:rsidRPr="00B576F4">
          <w:rPr>
            <w:rStyle w:val="afff2"/>
            <w:noProof/>
          </w:rPr>
          <w:t xml:space="preserve">3.5 </w:t>
        </w:r>
        <w:r w:rsidRPr="00B576F4">
          <w:rPr>
            <w:rStyle w:val="afff2"/>
            <w:noProof/>
          </w:rPr>
          <w:t>驗證機制設計</w:t>
        </w:r>
        <w:r>
          <w:rPr>
            <w:noProof/>
            <w:webHidden/>
          </w:rPr>
          <w:tab/>
        </w:r>
        <w:r>
          <w:rPr>
            <w:noProof/>
            <w:webHidden/>
          </w:rPr>
          <w:fldChar w:fldCharType="begin"/>
        </w:r>
        <w:r>
          <w:rPr>
            <w:noProof/>
            <w:webHidden/>
          </w:rPr>
          <w:instrText xml:space="preserve"> PAGEREF _Toc243228446 \h </w:instrText>
        </w:r>
        <w:r>
          <w:rPr>
            <w:noProof/>
            <w:webHidden/>
          </w:rPr>
        </w:r>
        <w:r>
          <w:rPr>
            <w:noProof/>
            <w:webHidden/>
          </w:rPr>
          <w:fldChar w:fldCharType="separate"/>
        </w:r>
        <w:r>
          <w:rPr>
            <w:noProof/>
            <w:webHidden/>
          </w:rPr>
          <w:t>23</w:t>
        </w:r>
        <w:r>
          <w:rPr>
            <w:noProof/>
            <w:webHidden/>
          </w:rPr>
          <w:fldChar w:fldCharType="end"/>
        </w:r>
      </w:hyperlink>
    </w:p>
    <w:p w14:paraId="05E24BED" w14:textId="3FA47F8F"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47" w:history="1">
        <w:r w:rsidRPr="00B576F4">
          <w:rPr>
            <w:rStyle w:val="afff2"/>
            <w:noProof/>
            <w:lang w:eastAsia="zh-TW"/>
          </w:rPr>
          <w:t xml:space="preserve">3.6 </w:t>
        </w:r>
        <w:r w:rsidRPr="00B576F4">
          <w:rPr>
            <w:rStyle w:val="afff2"/>
            <w:noProof/>
            <w:lang w:eastAsia="zh-TW"/>
          </w:rPr>
          <w:t>開發環境與技術選型</w:t>
        </w:r>
        <w:r>
          <w:rPr>
            <w:noProof/>
            <w:webHidden/>
          </w:rPr>
          <w:tab/>
        </w:r>
        <w:r>
          <w:rPr>
            <w:noProof/>
            <w:webHidden/>
          </w:rPr>
          <w:fldChar w:fldCharType="begin"/>
        </w:r>
        <w:r>
          <w:rPr>
            <w:noProof/>
            <w:webHidden/>
          </w:rPr>
          <w:instrText xml:space="preserve"> PAGEREF _Toc243228447 \h </w:instrText>
        </w:r>
        <w:r>
          <w:rPr>
            <w:noProof/>
            <w:webHidden/>
          </w:rPr>
        </w:r>
        <w:r>
          <w:rPr>
            <w:noProof/>
            <w:webHidden/>
          </w:rPr>
          <w:fldChar w:fldCharType="separate"/>
        </w:r>
        <w:r>
          <w:rPr>
            <w:noProof/>
            <w:webHidden/>
          </w:rPr>
          <w:t>24</w:t>
        </w:r>
        <w:r>
          <w:rPr>
            <w:noProof/>
            <w:webHidden/>
          </w:rPr>
          <w:fldChar w:fldCharType="end"/>
        </w:r>
      </w:hyperlink>
    </w:p>
    <w:p w14:paraId="5587656A" w14:textId="3A2A4100"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48" w:history="1">
        <w:r w:rsidRPr="00B576F4">
          <w:rPr>
            <w:rStyle w:val="afff2"/>
            <w:noProof/>
            <w:lang w:eastAsia="zh-TW"/>
          </w:rPr>
          <w:t xml:space="preserve">3.6.1 </w:t>
        </w:r>
        <w:r w:rsidRPr="00B576F4">
          <w:rPr>
            <w:rStyle w:val="afff2"/>
            <w:noProof/>
            <w:lang w:eastAsia="zh-TW"/>
          </w:rPr>
          <w:t>開發流程</w:t>
        </w:r>
        <w:r>
          <w:rPr>
            <w:noProof/>
            <w:webHidden/>
          </w:rPr>
          <w:tab/>
        </w:r>
        <w:r>
          <w:rPr>
            <w:noProof/>
            <w:webHidden/>
          </w:rPr>
          <w:fldChar w:fldCharType="begin"/>
        </w:r>
        <w:r>
          <w:rPr>
            <w:noProof/>
            <w:webHidden/>
          </w:rPr>
          <w:instrText xml:space="preserve"> PAGEREF _Toc243228448 \h </w:instrText>
        </w:r>
        <w:r>
          <w:rPr>
            <w:noProof/>
            <w:webHidden/>
          </w:rPr>
        </w:r>
        <w:r>
          <w:rPr>
            <w:noProof/>
            <w:webHidden/>
          </w:rPr>
          <w:fldChar w:fldCharType="separate"/>
        </w:r>
        <w:r>
          <w:rPr>
            <w:noProof/>
            <w:webHidden/>
          </w:rPr>
          <w:t>25</w:t>
        </w:r>
        <w:r>
          <w:rPr>
            <w:noProof/>
            <w:webHidden/>
          </w:rPr>
          <w:fldChar w:fldCharType="end"/>
        </w:r>
      </w:hyperlink>
    </w:p>
    <w:p w14:paraId="464A74B1" w14:textId="33436743"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49" w:history="1">
        <w:r w:rsidRPr="00B576F4">
          <w:rPr>
            <w:rStyle w:val="afff2"/>
            <w:noProof/>
          </w:rPr>
          <w:t xml:space="preserve">3.6.2 </w:t>
        </w:r>
        <w:r w:rsidRPr="00B576F4">
          <w:rPr>
            <w:rStyle w:val="afff2"/>
            <w:noProof/>
          </w:rPr>
          <w:t>秘密管理</w:t>
        </w:r>
        <w:r>
          <w:rPr>
            <w:noProof/>
            <w:webHidden/>
          </w:rPr>
          <w:tab/>
        </w:r>
        <w:r>
          <w:rPr>
            <w:noProof/>
            <w:webHidden/>
          </w:rPr>
          <w:fldChar w:fldCharType="begin"/>
        </w:r>
        <w:r>
          <w:rPr>
            <w:noProof/>
            <w:webHidden/>
          </w:rPr>
          <w:instrText xml:space="preserve"> PAGEREF _Toc243228449 \h </w:instrText>
        </w:r>
        <w:r>
          <w:rPr>
            <w:noProof/>
            <w:webHidden/>
          </w:rPr>
        </w:r>
        <w:r>
          <w:rPr>
            <w:noProof/>
            <w:webHidden/>
          </w:rPr>
          <w:fldChar w:fldCharType="separate"/>
        </w:r>
        <w:r>
          <w:rPr>
            <w:noProof/>
            <w:webHidden/>
          </w:rPr>
          <w:t>25</w:t>
        </w:r>
        <w:r>
          <w:rPr>
            <w:noProof/>
            <w:webHidden/>
          </w:rPr>
          <w:fldChar w:fldCharType="end"/>
        </w:r>
      </w:hyperlink>
    </w:p>
    <w:p w14:paraId="316B7455" w14:textId="31A9DD9D"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50" w:history="1">
        <w:r w:rsidRPr="00B576F4">
          <w:rPr>
            <w:rStyle w:val="afff2"/>
            <w:noProof/>
          </w:rPr>
          <w:t xml:space="preserve">3.6.3 </w:t>
        </w:r>
        <w:r w:rsidRPr="00B576F4">
          <w:rPr>
            <w:rStyle w:val="afff2"/>
            <w:noProof/>
          </w:rPr>
          <w:t>系統介面</w:t>
        </w:r>
        <w:r>
          <w:rPr>
            <w:noProof/>
            <w:webHidden/>
          </w:rPr>
          <w:tab/>
        </w:r>
        <w:r>
          <w:rPr>
            <w:noProof/>
            <w:webHidden/>
          </w:rPr>
          <w:fldChar w:fldCharType="begin"/>
        </w:r>
        <w:r>
          <w:rPr>
            <w:noProof/>
            <w:webHidden/>
          </w:rPr>
          <w:instrText xml:space="preserve"> PAGEREF _Toc243228450 \h </w:instrText>
        </w:r>
        <w:r>
          <w:rPr>
            <w:noProof/>
            <w:webHidden/>
          </w:rPr>
        </w:r>
        <w:r>
          <w:rPr>
            <w:noProof/>
            <w:webHidden/>
          </w:rPr>
          <w:fldChar w:fldCharType="separate"/>
        </w:r>
        <w:r>
          <w:rPr>
            <w:noProof/>
            <w:webHidden/>
          </w:rPr>
          <w:t>26</w:t>
        </w:r>
        <w:r>
          <w:rPr>
            <w:noProof/>
            <w:webHidden/>
          </w:rPr>
          <w:fldChar w:fldCharType="end"/>
        </w:r>
      </w:hyperlink>
    </w:p>
    <w:p w14:paraId="025AA60B" w14:textId="2757E61C"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51" w:history="1">
        <w:r w:rsidRPr="00B576F4">
          <w:rPr>
            <w:rStyle w:val="afff2"/>
            <w:noProof/>
            <w:lang w:eastAsia="zh-TW"/>
          </w:rPr>
          <w:t>四、實驗討論</w:t>
        </w:r>
        <w:r>
          <w:rPr>
            <w:noProof/>
            <w:webHidden/>
          </w:rPr>
          <w:tab/>
        </w:r>
        <w:r>
          <w:rPr>
            <w:noProof/>
            <w:webHidden/>
          </w:rPr>
          <w:fldChar w:fldCharType="begin"/>
        </w:r>
        <w:r>
          <w:rPr>
            <w:noProof/>
            <w:webHidden/>
          </w:rPr>
          <w:instrText xml:space="preserve"> PAGEREF _Toc243228451 \h </w:instrText>
        </w:r>
        <w:r>
          <w:rPr>
            <w:noProof/>
            <w:webHidden/>
          </w:rPr>
        </w:r>
        <w:r>
          <w:rPr>
            <w:noProof/>
            <w:webHidden/>
          </w:rPr>
          <w:fldChar w:fldCharType="separate"/>
        </w:r>
        <w:r>
          <w:rPr>
            <w:noProof/>
            <w:webHidden/>
          </w:rPr>
          <w:t>28</w:t>
        </w:r>
        <w:r>
          <w:rPr>
            <w:noProof/>
            <w:webHidden/>
          </w:rPr>
          <w:fldChar w:fldCharType="end"/>
        </w:r>
      </w:hyperlink>
    </w:p>
    <w:p w14:paraId="6AA09A35" w14:textId="57434004"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52" w:history="1">
        <w:r w:rsidRPr="00B576F4">
          <w:rPr>
            <w:rStyle w:val="afff2"/>
            <w:noProof/>
            <w:lang w:eastAsia="zh-TW"/>
          </w:rPr>
          <w:t xml:space="preserve">4.1 </w:t>
        </w:r>
        <w:r w:rsidRPr="00B576F4">
          <w:rPr>
            <w:rStyle w:val="afff2"/>
            <w:noProof/>
            <w:lang w:eastAsia="zh-TW"/>
          </w:rPr>
          <w:t>實驗設計</w:t>
        </w:r>
        <w:r>
          <w:rPr>
            <w:noProof/>
            <w:webHidden/>
          </w:rPr>
          <w:tab/>
        </w:r>
        <w:r>
          <w:rPr>
            <w:noProof/>
            <w:webHidden/>
          </w:rPr>
          <w:fldChar w:fldCharType="begin"/>
        </w:r>
        <w:r>
          <w:rPr>
            <w:noProof/>
            <w:webHidden/>
          </w:rPr>
          <w:instrText xml:space="preserve"> PAGEREF _Toc243228452 \h </w:instrText>
        </w:r>
        <w:r>
          <w:rPr>
            <w:noProof/>
            <w:webHidden/>
          </w:rPr>
        </w:r>
        <w:r>
          <w:rPr>
            <w:noProof/>
            <w:webHidden/>
          </w:rPr>
          <w:fldChar w:fldCharType="separate"/>
        </w:r>
        <w:r>
          <w:rPr>
            <w:noProof/>
            <w:webHidden/>
          </w:rPr>
          <w:t>28</w:t>
        </w:r>
        <w:r>
          <w:rPr>
            <w:noProof/>
            <w:webHidden/>
          </w:rPr>
          <w:fldChar w:fldCharType="end"/>
        </w:r>
      </w:hyperlink>
    </w:p>
    <w:p w14:paraId="2E48D586" w14:textId="599584D8"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53" w:history="1">
        <w:r w:rsidRPr="00B576F4">
          <w:rPr>
            <w:rStyle w:val="afff2"/>
            <w:noProof/>
            <w:lang w:eastAsia="zh-TW"/>
          </w:rPr>
          <w:t xml:space="preserve">4.2 </w:t>
        </w:r>
        <w:r w:rsidRPr="00B576F4">
          <w:rPr>
            <w:rStyle w:val="afff2"/>
            <w:noProof/>
            <w:lang w:eastAsia="zh-TW"/>
          </w:rPr>
          <w:t>前後端一致性測試</w:t>
        </w:r>
        <w:r>
          <w:rPr>
            <w:noProof/>
            <w:webHidden/>
          </w:rPr>
          <w:tab/>
        </w:r>
        <w:r>
          <w:rPr>
            <w:noProof/>
            <w:webHidden/>
          </w:rPr>
          <w:fldChar w:fldCharType="begin"/>
        </w:r>
        <w:r>
          <w:rPr>
            <w:noProof/>
            <w:webHidden/>
          </w:rPr>
          <w:instrText xml:space="preserve"> PAGEREF _Toc243228453 \h </w:instrText>
        </w:r>
        <w:r>
          <w:rPr>
            <w:noProof/>
            <w:webHidden/>
          </w:rPr>
        </w:r>
        <w:r>
          <w:rPr>
            <w:noProof/>
            <w:webHidden/>
          </w:rPr>
          <w:fldChar w:fldCharType="separate"/>
        </w:r>
        <w:r>
          <w:rPr>
            <w:noProof/>
            <w:webHidden/>
          </w:rPr>
          <w:t>29</w:t>
        </w:r>
        <w:r>
          <w:rPr>
            <w:noProof/>
            <w:webHidden/>
          </w:rPr>
          <w:fldChar w:fldCharType="end"/>
        </w:r>
      </w:hyperlink>
    </w:p>
    <w:p w14:paraId="3B34403C" w14:textId="6A54AED4"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54" w:history="1">
        <w:r w:rsidRPr="00B576F4">
          <w:rPr>
            <w:rStyle w:val="afff2"/>
            <w:noProof/>
            <w:lang w:eastAsia="zh-TW"/>
          </w:rPr>
          <w:t xml:space="preserve">4.2.1 </w:t>
        </w:r>
        <w:r w:rsidRPr="00B576F4">
          <w:rPr>
            <w:rStyle w:val="afff2"/>
            <w:noProof/>
            <w:lang w:eastAsia="zh-TW"/>
          </w:rPr>
          <w:t>測試結果總覽</w:t>
        </w:r>
        <w:r>
          <w:rPr>
            <w:noProof/>
            <w:webHidden/>
          </w:rPr>
          <w:tab/>
        </w:r>
        <w:r>
          <w:rPr>
            <w:noProof/>
            <w:webHidden/>
          </w:rPr>
          <w:fldChar w:fldCharType="begin"/>
        </w:r>
        <w:r>
          <w:rPr>
            <w:noProof/>
            <w:webHidden/>
          </w:rPr>
          <w:instrText xml:space="preserve"> PAGEREF _Toc243228454 \h </w:instrText>
        </w:r>
        <w:r>
          <w:rPr>
            <w:noProof/>
            <w:webHidden/>
          </w:rPr>
        </w:r>
        <w:r>
          <w:rPr>
            <w:noProof/>
            <w:webHidden/>
          </w:rPr>
          <w:fldChar w:fldCharType="separate"/>
        </w:r>
        <w:r>
          <w:rPr>
            <w:noProof/>
            <w:webHidden/>
          </w:rPr>
          <w:t>29</w:t>
        </w:r>
        <w:r>
          <w:rPr>
            <w:noProof/>
            <w:webHidden/>
          </w:rPr>
          <w:fldChar w:fldCharType="end"/>
        </w:r>
      </w:hyperlink>
    </w:p>
    <w:p w14:paraId="5E910D5F" w14:textId="6FC08516"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55" w:history="1">
        <w:r w:rsidRPr="00B576F4">
          <w:rPr>
            <w:rStyle w:val="afff2"/>
            <w:noProof/>
          </w:rPr>
          <w:t xml:space="preserve">4.2.2 </w:t>
        </w:r>
        <w:r w:rsidRPr="00B576F4">
          <w:rPr>
            <w:rStyle w:val="afff2"/>
            <w:noProof/>
          </w:rPr>
          <w:t>直接載入前端結果引擎之比對</w:t>
        </w:r>
        <w:r>
          <w:rPr>
            <w:noProof/>
            <w:webHidden/>
          </w:rPr>
          <w:tab/>
        </w:r>
        <w:r>
          <w:rPr>
            <w:noProof/>
            <w:webHidden/>
          </w:rPr>
          <w:fldChar w:fldCharType="begin"/>
        </w:r>
        <w:r>
          <w:rPr>
            <w:noProof/>
            <w:webHidden/>
          </w:rPr>
          <w:instrText xml:space="preserve"> PAGEREF _Toc243228455 \h </w:instrText>
        </w:r>
        <w:r>
          <w:rPr>
            <w:noProof/>
            <w:webHidden/>
          </w:rPr>
        </w:r>
        <w:r>
          <w:rPr>
            <w:noProof/>
            <w:webHidden/>
          </w:rPr>
          <w:fldChar w:fldCharType="separate"/>
        </w:r>
        <w:r>
          <w:rPr>
            <w:noProof/>
            <w:webHidden/>
          </w:rPr>
          <w:t>29</w:t>
        </w:r>
        <w:r>
          <w:rPr>
            <w:noProof/>
            <w:webHidden/>
          </w:rPr>
          <w:fldChar w:fldCharType="end"/>
        </w:r>
      </w:hyperlink>
    </w:p>
    <w:p w14:paraId="7DBACB9A" w14:textId="747F317B"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56" w:history="1">
        <w:r w:rsidRPr="00B576F4">
          <w:rPr>
            <w:rStyle w:val="afff2"/>
            <w:noProof/>
          </w:rPr>
          <w:t xml:space="preserve">4.2.3 </w:t>
        </w:r>
        <w:r w:rsidRPr="00B576F4">
          <w:rPr>
            <w:rStyle w:val="afff2"/>
            <w:noProof/>
          </w:rPr>
          <w:t>端到端測試</w:t>
        </w:r>
        <w:r>
          <w:rPr>
            <w:noProof/>
            <w:webHidden/>
          </w:rPr>
          <w:tab/>
        </w:r>
        <w:r>
          <w:rPr>
            <w:noProof/>
            <w:webHidden/>
          </w:rPr>
          <w:fldChar w:fldCharType="begin"/>
        </w:r>
        <w:r>
          <w:rPr>
            <w:noProof/>
            <w:webHidden/>
          </w:rPr>
          <w:instrText xml:space="preserve"> PAGEREF _Toc243228456 \h </w:instrText>
        </w:r>
        <w:r>
          <w:rPr>
            <w:noProof/>
            <w:webHidden/>
          </w:rPr>
        </w:r>
        <w:r>
          <w:rPr>
            <w:noProof/>
            <w:webHidden/>
          </w:rPr>
          <w:fldChar w:fldCharType="separate"/>
        </w:r>
        <w:r>
          <w:rPr>
            <w:noProof/>
            <w:webHidden/>
          </w:rPr>
          <w:t>30</w:t>
        </w:r>
        <w:r>
          <w:rPr>
            <w:noProof/>
            <w:webHidden/>
          </w:rPr>
          <w:fldChar w:fldCharType="end"/>
        </w:r>
      </w:hyperlink>
    </w:p>
    <w:p w14:paraId="0221C7D6" w14:textId="0B8E40F2"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57" w:history="1">
        <w:r w:rsidRPr="00B576F4">
          <w:rPr>
            <w:rStyle w:val="afff2"/>
            <w:noProof/>
          </w:rPr>
          <w:t xml:space="preserve">4.3 </w:t>
        </w:r>
        <w:r w:rsidRPr="00B576F4">
          <w:rPr>
            <w:rStyle w:val="afff2"/>
            <w:noProof/>
          </w:rPr>
          <w:t>協議安全性之對抗測試</w:t>
        </w:r>
        <w:r>
          <w:rPr>
            <w:noProof/>
            <w:webHidden/>
          </w:rPr>
          <w:tab/>
        </w:r>
        <w:r>
          <w:rPr>
            <w:noProof/>
            <w:webHidden/>
          </w:rPr>
          <w:fldChar w:fldCharType="begin"/>
        </w:r>
        <w:r>
          <w:rPr>
            <w:noProof/>
            <w:webHidden/>
          </w:rPr>
          <w:instrText xml:space="preserve"> PAGEREF _Toc243228457 \h </w:instrText>
        </w:r>
        <w:r>
          <w:rPr>
            <w:noProof/>
            <w:webHidden/>
          </w:rPr>
        </w:r>
        <w:r>
          <w:rPr>
            <w:noProof/>
            <w:webHidden/>
          </w:rPr>
          <w:fldChar w:fldCharType="separate"/>
        </w:r>
        <w:r>
          <w:rPr>
            <w:noProof/>
            <w:webHidden/>
          </w:rPr>
          <w:t>30</w:t>
        </w:r>
        <w:r>
          <w:rPr>
            <w:noProof/>
            <w:webHidden/>
          </w:rPr>
          <w:fldChar w:fldCharType="end"/>
        </w:r>
      </w:hyperlink>
    </w:p>
    <w:p w14:paraId="64FC1E01" w14:textId="18FB6371"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58" w:history="1">
        <w:r w:rsidRPr="00B576F4">
          <w:rPr>
            <w:rStyle w:val="afff2"/>
            <w:noProof/>
          </w:rPr>
          <w:t xml:space="preserve">4.3.1 </w:t>
        </w:r>
        <w:r w:rsidRPr="00B576F4">
          <w:rPr>
            <w:rStyle w:val="afff2"/>
            <w:noProof/>
          </w:rPr>
          <w:t>初版缺陷之重現</w:t>
        </w:r>
        <w:r>
          <w:rPr>
            <w:noProof/>
            <w:webHidden/>
          </w:rPr>
          <w:tab/>
        </w:r>
        <w:r>
          <w:rPr>
            <w:noProof/>
            <w:webHidden/>
          </w:rPr>
          <w:fldChar w:fldCharType="begin"/>
        </w:r>
        <w:r>
          <w:rPr>
            <w:noProof/>
            <w:webHidden/>
          </w:rPr>
          <w:instrText xml:space="preserve"> PAGEREF _Toc243228458 \h </w:instrText>
        </w:r>
        <w:r>
          <w:rPr>
            <w:noProof/>
            <w:webHidden/>
          </w:rPr>
        </w:r>
        <w:r>
          <w:rPr>
            <w:noProof/>
            <w:webHidden/>
          </w:rPr>
          <w:fldChar w:fldCharType="separate"/>
        </w:r>
        <w:r>
          <w:rPr>
            <w:noProof/>
            <w:webHidden/>
          </w:rPr>
          <w:t>30</w:t>
        </w:r>
        <w:r>
          <w:rPr>
            <w:noProof/>
            <w:webHidden/>
          </w:rPr>
          <w:fldChar w:fldCharType="end"/>
        </w:r>
      </w:hyperlink>
    </w:p>
    <w:p w14:paraId="3717EE39" w14:textId="6F8AC924"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59" w:history="1">
        <w:r w:rsidRPr="00B576F4">
          <w:rPr>
            <w:rStyle w:val="afff2"/>
            <w:noProof/>
          </w:rPr>
          <w:t xml:space="preserve">4.3.2 </w:t>
        </w:r>
        <w:r w:rsidRPr="00B576F4">
          <w:rPr>
            <w:rStyle w:val="afff2"/>
            <w:noProof/>
          </w:rPr>
          <w:t>修正後之回歸測試</w:t>
        </w:r>
        <w:r>
          <w:rPr>
            <w:noProof/>
            <w:webHidden/>
          </w:rPr>
          <w:tab/>
        </w:r>
        <w:r>
          <w:rPr>
            <w:noProof/>
            <w:webHidden/>
          </w:rPr>
          <w:fldChar w:fldCharType="begin"/>
        </w:r>
        <w:r>
          <w:rPr>
            <w:noProof/>
            <w:webHidden/>
          </w:rPr>
          <w:instrText xml:space="preserve"> PAGEREF _Toc243228459 \h </w:instrText>
        </w:r>
        <w:r>
          <w:rPr>
            <w:noProof/>
            <w:webHidden/>
          </w:rPr>
        </w:r>
        <w:r>
          <w:rPr>
            <w:noProof/>
            <w:webHidden/>
          </w:rPr>
          <w:fldChar w:fldCharType="separate"/>
        </w:r>
        <w:r>
          <w:rPr>
            <w:noProof/>
            <w:webHidden/>
          </w:rPr>
          <w:t>31</w:t>
        </w:r>
        <w:r>
          <w:rPr>
            <w:noProof/>
            <w:webHidden/>
          </w:rPr>
          <w:fldChar w:fldCharType="end"/>
        </w:r>
      </w:hyperlink>
    </w:p>
    <w:p w14:paraId="2C1AD3BB" w14:textId="2AB439D7"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60" w:history="1">
        <w:r w:rsidRPr="00B576F4">
          <w:rPr>
            <w:rStyle w:val="afff2"/>
            <w:noProof/>
          </w:rPr>
          <w:t xml:space="preserve">4.3.3 </w:t>
        </w:r>
        <w:r w:rsidRPr="00B576F4">
          <w:rPr>
            <w:rStyle w:val="afff2"/>
            <w:noProof/>
          </w:rPr>
          <w:t>驗證器反證測試</w:t>
        </w:r>
        <w:r>
          <w:rPr>
            <w:noProof/>
            <w:webHidden/>
          </w:rPr>
          <w:tab/>
        </w:r>
        <w:r>
          <w:rPr>
            <w:noProof/>
            <w:webHidden/>
          </w:rPr>
          <w:fldChar w:fldCharType="begin"/>
        </w:r>
        <w:r>
          <w:rPr>
            <w:noProof/>
            <w:webHidden/>
          </w:rPr>
          <w:instrText xml:space="preserve"> PAGEREF _Toc243228460 \h </w:instrText>
        </w:r>
        <w:r>
          <w:rPr>
            <w:noProof/>
            <w:webHidden/>
          </w:rPr>
        </w:r>
        <w:r>
          <w:rPr>
            <w:noProof/>
            <w:webHidden/>
          </w:rPr>
          <w:fldChar w:fldCharType="separate"/>
        </w:r>
        <w:r>
          <w:rPr>
            <w:noProof/>
            <w:webHidden/>
          </w:rPr>
          <w:t>31</w:t>
        </w:r>
        <w:r>
          <w:rPr>
            <w:noProof/>
            <w:webHidden/>
          </w:rPr>
          <w:fldChar w:fldCharType="end"/>
        </w:r>
      </w:hyperlink>
    </w:p>
    <w:p w14:paraId="1C396A4D" w14:textId="44114D19"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61" w:history="1">
        <w:r w:rsidRPr="00B576F4">
          <w:rPr>
            <w:rStyle w:val="afff2"/>
            <w:noProof/>
          </w:rPr>
          <w:t xml:space="preserve">4.4 Gas </w:t>
        </w:r>
        <w:r w:rsidRPr="00B576F4">
          <w:rPr>
            <w:rStyle w:val="afff2"/>
            <w:noProof/>
          </w:rPr>
          <w:t>效能分析</w:t>
        </w:r>
        <w:r>
          <w:rPr>
            <w:noProof/>
            <w:webHidden/>
          </w:rPr>
          <w:tab/>
        </w:r>
        <w:r>
          <w:rPr>
            <w:noProof/>
            <w:webHidden/>
          </w:rPr>
          <w:fldChar w:fldCharType="begin"/>
        </w:r>
        <w:r>
          <w:rPr>
            <w:noProof/>
            <w:webHidden/>
          </w:rPr>
          <w:instrText xml:space="preserve"> PAGEREF _Toc243228461 \h </w:instrText>
        </w:r>
        <w:r>
          <w:rPr>
            <w:noProof/>
            <w:webHidden/>
          </w:rPr>
        </w:r>
        <w:r>
          <w:rPr>
            <w:noProof/>
            <w:webHidden/>
          </w:rPr>
          <w:fldChar w:fldCharType="separate"/>
        </w:r>
        <w:r>
          <w:rPr>
            <w:noProof/>
            <w:webHidden/>
          </w:rPr>
          <w:t>32</w:t>
        </w:r>
        <w:r>
          <w:rPr>
            <w:noProof/>
            <w:webHidden/>
          </w:rPr>
          <w:fldChar w:fldCharType="end"/>
        </w:r>
      </w:hyperlink>
    </w:p>
    <w:p w14:paraId="61AFDCBE" w14:textId="13EA9D3E"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62" w:history="1">
        <w:r w:rsidRPr="00B576F4">
          <w:rPr>
            <w:rStyle w:val="afff2"/>
            <w:noProof/>
          </w:rPr>
          <w:t xml:space="preserve">4.5 </w:t>
        </w:r>
        <w:r w:rsidRPr="00B576F4">
          <w:rPr>
            <w:rStyle w:val="afff2"/>
            <w:noProof/>
          </w:rPr>
          <w:t>靜態安全分析</w:t>
        </w:r>
        <w:r>
          <w:rPr>
            <w:noProof/>
            <w:webHidden/>
          </w:rPr>
          <w:tab/>
        </w:r>
        <w:r>
          <w:rPr>
            <w:noProof/>
            <w:webHidden/>
          </w:rPr>
          <w:fldChar w:fldCharType="begin"/>
        </w:r>
        <w:r>
          <w:rPr>
            <w:noProof/>
            <w:webHidden/>
          </w:rPr>
          <w:instrText xml:space="preserve"> PAGEREF _Toc243228462 \h </w:instrText>
        </w:r>
        <w:r>
          <w:rPr>
            <w:noProof/>
            <w:webHidden/>
          </w:rPr>
        </w:r>
        <w:r>
          <w:rPr>
            <w:noProof/>
            <w:webHidden/>
          </w:rPr>
          <w:fldChar w:fldCharType="separate"/>
        </w:r>
        <w:r>
          <w:rPr>
            <w:noProof/>
            <w:webHidden/>
          </w:rPr>
          <w:t>32</w:t>
        </w:r>
        <w:r>
          <w:rPr>
            <w:noProof/>
            <w:webHidden/>
          </w:rPr>
          <w:fldChar w:fldCharType="end"/>
        </w:r>
      </w:hyperlink>
    </w:p>
    <w:p w14:paraId="32B45DE2" w14:textId="326EF614"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63" w:history="1">
        <w:r w:rsidRPr="00B576F4">
          <w:rPr>
            <w:rStyle w:val="afff2"/>
            <w:noProof/>
          </w:rPr>
          <w:t xml:space="preserve">4.6 </w:t>
        </w:r>
        <w:r w:rsidRPr="00B576F4">
          <w:rPr>
            <w:rStyle w:val="afff2"/>
            <w:noProof/>
          </w:rPr>
          <w:t>蒙地卡羅公平性驗證</w:t>
        </w:r>
        <w:r>
          <w:rPr>
            <w:noProof/>
            <w:webHidden/>
          </w:rPr>
          <w:tab/>
        </w:r>
        <w:r>
          <w:rPr>
            <w:noProof/>
            <w:webHidden/>
          </w:rPr>
          <w:fldChar w:fldCharType="begin"/>
        </w:r>
        <w:r>
          <w:rPr>
            <w:noProof/>
            <w:webHidden/>
          </w:rPr>
          <w:instrText xml:space="preserve"> PAGEREF _Toc243228463 \h </w:instrText>
        </w:r>
        <w:r>
          <w:rPr>
            <w:noProof/>
            <w:webHidden/>
          </w:rPr>
        </w:r>
        <w:r>
          <w:rPr>
            <w:noProof/>
            <w:webHidden/>
          </w:rPr>
          <w:fldChar w:fldCharType="separate"/>
        </w:r>
        <w:r>
          <w:rPr>
            <w:noProof/>
            <w:webHidden/>
          </w:rPr>
          <w:t>33</w:t>
        </w:r>
        <w:r>
          <w:rPr>
            <w:noProof/>
            <w:webHidden/>
          </w:rPr>
          <w:fldChar w:fldCharType="end"/>
        </w:r>
      </w:hyperlink>
    </w:p>
    <w:p w14:paraId="4C82806A" w14:textId="55F458F1"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64" w:history="1">
        <w:r w:rsidRPr="00B576F4">
          <w:rPr>
            <w:rStyle w:val="afff2"/>
            <w:noProof/>
          </w:rPr>
          <w:t xml:space="preserve">4.6.1 </w:t>
        </w:r>
        <w:r w:rsidRPr="00B576F4">
          <w:rPr>
            <w:rStyle w:val="afff2"/>
            <w:noProof/>
          </w:rPr>
          <w:t>實驗方法</w:t>
        </w:r>
        <w:r>
          <w:rPr>
            <w:noProof/>
            <w:webHidden/>
          </w:rPr>
          <w:tab/>
        </w:r>
        <w:r>
          <w:rPr>
            <w:noProof/>
            <w:webHidden/>
          </w:rPr>
          <w:fldChar w:fldCharType="begin"/>
        </w:r>
        <w:r>
          <w:rPr>
            <w:noProof/>
            <w:webHidden/>
          </w:rPr>
          <w:instrText xml:space="preserve"> PAGEREF _Toc243228464 \h </w:instrText>
        </w:r>
        <w:r>
          <w:rPr>
            <w:noProof/>
            <w:webHidden/>
          </w:rPr>
        </w:r>
        <w:r>
          <w:rPr>
            <w:noProof/>
            <w:webHidden/>
          </w:rPr>
          <w:fldChar w:fldCharType="separate"/>
        </w:r>
        <w:r>
          <w:rPr>
            <w:noProof/>
            <w:webHidden/>
          </w:rPr>
          <w:t>33</w:t>
        </w:r>
        <w:r>
          <w:rPr>
            <w:noProof/>
            <w:webHidden/>
          </w:rPr>
          <w:fldChar w:fldCharType="end"/>
        </w:r>
      </w:hyperlink>
    </w:p>
    <w:p w14:paraId="45855021" w14:textId="4A18C43C"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65" w:history="1">
        <w:r w:rsidRPr="00B576F4">
          <w:rPr>
            <w:rStyle w:val="afff2"/>
            <w:noProof/>
          </w:rPr>
          <w:t xml:space="preserve">4.6.2 RTP </w:t>
        </w:r>
        <w:r w:rsidRPr="00B576F4">
          <w:rPr>
            <w:rStyle w:val="afff2"/>
            <w:noProof/>
          </w:rPr>
          <w:t>收斂結果</w:t>
        </w:r>
        <w:r>
          <w:rPr>
            <w:noProof/>
            <w:webHidden/>
          </w:rPr>
          <w:tab/>
        </w:r>
        <w:r>
          <w:rPr>
            <w:noProof/>
            <w:webHidden/>
          </w:rPr>
          <w:fldChar w:fldCharType="begin"/>
        </w:r>
        <w:r>
          <w:rPr>
            <w:noProof/>
            <w:webHidden/>
          </w:rPr>
          <w:instrText xml:space="preserve"> PAGEREF _Toc243228465 \h </w:instrText>
        </w:r>
        <w:r>
          <w:rPr>
            <w:noProof/>
            <w:webHidden/>
          </w:rPr>
        </w:r>
        <w:r>
          <w:rPr>
            <w:noProof/>
            <w:webHidden/>
          </w:rPr>
          <w:fldChar w:fldCharType="separate"/>
        </w:r>
        <w:r>
          <w:rPr>
            <w:noProof/>
            <w:webHidden/>
          </w:rPr>
          <w:t>33</w:t>
        </w:r>
        <w:r>
          <w:rPr>
            <w:noProof/>
            <w:webHidden/>
          </w:rPr>
          <w:fldChar w:fldCharType="end"/>
        </w:r>
      </w:hyperlink>
    </w:p>
    <w:p w14:paraId="265FD1DD" w14:textId="6044337C"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66" w:history="1">
        <w:r w:rsidRPr="00B576F4">
          <w:rPr>
            <w:rStyle w:val="afff2"/>
            <w:noProof/>
          </w:rPr>
          <w:t xml:space="preserve">4.6.3 Plinko </w:t>
        </w:r>
        <w:r w:rsidRPr="00B576F4">
          <w:rPr>
            <w:rStyle w:val="afff2"/>
            <w:noProof/>
          </w:rPr>
          <w:t>二項分布驗證</w:t>
        </w:r>
        <w:r>
          <w:rPr>
            <w:noProof/>
            <w:webHidden/>
          </w:rPr>
          <w:tab/>
        </w:r>
        <w:r>
          <w:rPr>
            <w:noProof/>
            <w:webHidden/>
          </w:rPr>
          <w:fldChar w:fldCharType="begin"/>
        </w:r>
        <w:r>
          <w:rPr>
            <w:noProof/>
            <w:webHidden/>
          </w:rPr>
          <w:instrText xml:space="preserve"> PAGEREF _Toc243228466 \h </w:instrText>
        </w:r>
        <w:r>
          <w:rPr>
            <w:noProof/>
            <w:webHidden/>
          </w:rPr>
        </w:r>
        <w:r>
          <w:rPr>
            <w:noProof/>
            <w:webHidden/>
          </w:rPr>
          <w:fldChar w:fldCharType="separate"/>
        </w:r>
        <w:r>
          <w:rPr>
            <w:noProof/>
            <w:webHidden/>
          </w:rPr>
          <w:t>34</w:t>
        </w:r>
        <w:r>
          <w:rPr>
            <w:noProof/>
            <w:webHidden/>
          </w:rPr>
          <w:fldChar w:fldCharType="end"/>
        </w:r>
      </w:hyperlink>
    </w:p>
    <w:p w14:paraId="4502D6E3" w14:textId="1BB67BED"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67" w:history="1">
        <w:r w:rsidRPr="00B576F4">
          <w:rPr>
            <w:rStyle w:val="afff2"/>
            <w:noProof/>
          </w:rPr>
          <w:t xml:space="preserve">4.6.4 Crash </w:t>
        </w:r>
        <w:r w:rsidRPr="00B576F4">
          <w:rPr>
            <w:rStyle w:val="afff2"/>
            <w:noProof/>
          </w:rPr>
          <w:t>尾端分布驗證</w:t>
        </w:r>
        <w:r>
          <w:rPr>
            <w:noProof/>
            <w:webHidden/>
          </w:rPr>
          <w:tab/>
        </w:r>
        <w:r>
          <w:rPr>
            <w:noProof/>
            <w:webHidden/>
          </w:rPr>
          <w:fldChar w:fldCharType="begin"/>
        </w:r>
        <w:r>
          <w:rPr>
            <w:noProof/>
            <w:webHidden/>
          </w:rPr>
          <w:instrText xml:space="preserve"> PAGEREF _Toc243228467 \h </w:instrText>
        </w:r>
        <w:r>
          <w:rPr>
            <w:noProof/>
            <w:webHidden/>
          </w:rPr>
        </w:r>
        <w:r>
          <w:rPr>
            <w:noProof/>
            <w:webHidden/>
          </w:rPr>
          <w:fldChar w:fldCharType="separate"/>
        </w:r>
        <w:r>
          <w:rPr>
            <w:noProof/>
            <w:webHidden/>
          </w:rPr>
          <w:t>35</w:t>
        </w:r>
        <w:r>
          <w:rPr>
            <w:noProof/>
            <w:webHidden/>
          </w:rPr>
          <w:fldChar w:fldCharType="end"/>
        </w:r>
      </w:hyperlink>
    </w:p>
    <w:p w14:paraId="18FAA6DF" w14:textId="63AFC988"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68" w:history="1">
        <w:r w:rsidRPr="00B576F4">
          <w:rPr>
            <w:rStyle w:val="afff2"/>
            <w:noProof/>
          </w:rPr>
          <w:t xml:space="preserve">4.6.5 </w:t>
        </w:r>
        <w:r w:rsidRPr="00B576F4">
          <w:rPr>
            <w:rStyle w:val="afff2"/>
            <w:noProof/>
          </w:rPr>
          <w:t>骰子均勻性之卡方檢定</w:t>
        </w:r>
        <w:r>
          <w:rPr>
            <w:noProof/>
            <w:webHidden/>
          </w:rPr>
          <w:tab/>
        </w:r>
        <w:r>
          <w:rPr>
            <w:noProof/>
            <w:webHidden/>
          </w:rPr>
          <w:fldChar w:fldCharType="begin"/>
        </w:r>
        <w:r>
          <w:rPr>
            <w:noProof/>
            <w:webHidden/>
          </w:rPr>
          <w:instrText xml:space="preserve"> PAGEREF _Toc243228468 \h </w:instrText>
        </w:r>
        <w:r>
          <w:rPr>
            <w:noProof/>
            <w:webHidden/>
          </w:rPr>
        </w:r>
        <w:r>
          <w:rPr>
            <w:noProof/>
            <w:webHidden/>
          </w:rPr>
          <w:fldChar w:fldCharType="separate"/>
        </w:r>
        <w:r>
          <w:rPr>
            <w:noProof/>
            <w:webHidden/>
          </w:rPr>
          <w:t>36</w:t>
        </w:r>
        <w:r>
          <w:rPr>
            <w:noProof/>
            <w:webHidden/>
          </w:rPr>
          <w:fldChar w:fldCharType="end"/>
        </w:r>
      </w:hyperlink>
    </w:p>
    <w:p w14:paraId="62E07BC5" w14:textId="687FA09E"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69" w:history="1">
        <w:r w:rsidRPr="00B576F4">
          <w:rPr>
            <w:rStyle w:val="afff2"/>
            <w:noProof/>
          </w:rPr>
          <w:t xml:space="preserve">4.6.6 </w:t>
        </w:r>
        <w:r w:rsidRPr="00B576F4">
          <w:rPr>
            <w:rStyle w:val="afff2"/>
            <w:noProof/>
          </w:rPr>
          <w:t>機率分布正確不等於協議安全</w:t>
        </w:r>
        <w:r>
          <w:rPr>
            <w:noProof/>
            <w:webHidden/>
          </w:rPr>
          <w:tab/>
        </w:r>
        <w:r>
          <w:rPr>
            <w:noProof/>
            <w:webHidden/>
          </w:rPr>
          <w:fldChar w:fldCharType="begin"/>
        </w:r>
        <w:r>
          <w:rPr>
            <w:noProof/>
            <w:webHidden/>
          </w:rPr>
          <w:instrText xml:space="preserve"> PAGEREF _Toc243228469 \h </w:instrText>
        </w:r>
        <w:r>
          <w:rPr>
            <w:noProof/>
            <w:webHidden/>
          </w:rPr>
        </w:r>
        <w:r>
          <w:rPr>
            <w:noProof/>
            <w:webHidden/>
          </w:rPr>
          <w:fldChar w:fldCharType="separate"/>
        </w:r>
        <w:r>
          <w:rPr>
            <w:noProof/>
            <w:webHidden/>
          </w:rPr>
          <w:t>37</w:t>
        </w:r>
        <w:r>
          <w:rPr>
            <w:noProof/>
            <w:webHidden/>
          </w:rPr>
          <w:fldChar w:fldCharType="end"/>
        </w:r>
      </w:hyperlink>
    </w:p>
    <w:p w14:paraId="58F92EB3" w14:textId="0AE467E0"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70" w:history="1">
        <w:r w:rsidRPr="00B576F4">
          <w:rPr>
            <w:rStyle w:val="afff2"/>
            <w:noProof/>
          </w:rPr>
          <w:t xml:space="preserve">4.7 </w:t>
        </w:r>
        <w:r w:rsidRPr="00B576F4">
          <w:rPr>
            <w:rStyle w:val="afff2"/>
            <w:noProof/>
          </w:rPr>
          <w:t>鏈上部署與實測</w:t>
        </w:r>
        <w:r>
          <w:rPr>
            <w:noProof/>
            <w:webHidden/>
          </w:rPr>
          <w:tab/>
        </w:r>
        <w:r>
          <w:rPr>
            <w:noProof/>
            <w:webHidden/>
          </w:rPr>
          <w:fldChar w:fldCharType="begin"/>
        </w:r>
        <w:r>
          <w:rPr>
            <w:noProof/>
            <w:webHidden/>
          </w:rPr>
          <w:instrText xml:space="preserve"> PAGEREF _Toc243228470 \h </w:instrText>
        </w:r>
        <w:r>
          <w:rPr>
            <w:noProof/>
            <w:webHidden/>
          </w:rPr>
        </w:r>
        <w:r>
          <w:rPr>
            <w:noProof/>
            <w:webHidden/>
          </w:rPr>
          <w:fldChar w:fldCharType="separate"/>
        </w:r>
        <w:r>
          <w:rPr>
            <w:noProof/>
            <w:webHidden/>
          </w:rPr>
          <w:t>37</w:t>
        </w:r>
        <w:r>
          <w:rPr>
            <w:noProof/>
            <w:webHidden/>
          </w:rPr>
          <w:fldChar w:fldCharType="end"/>
        </w:r>
      </w:hyperlink>
    </w:p>
    <w:p w14:paraId="6A8165B6" w14:textId="60ECB5EB"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71" w:history="1">
        <w:r w:rsidRPr="00B576F4">
          <w:rPr>
            <w:rStyle w:val="afff2"/>
            <w:noProof/>
          </w:rPr>
          <w:t xml:space="preserve">4.7.1 Sepolia </w:t>
        </w:r>
        <w:r w:rsidRPr="00B576F4">
          <w:rPr>
            <w:rStyle w:val="afff2"/>
            <w:noProof/>
          </w:rPr>
          <w:t>完整流程實測</w:t>
        </w:r>
        <w:r>
          <w:rPr>
            <w:noProof/>
            <w:webHidden/>
          </w:rPr>
          <w:tab/>
        </w:r>
        <w:r>
          <w:rPr>
            <w:noProof/>
            <w:webHidden/>
          </w:rPr>
          <w:fldChar w:fldCharType="begin"/>
        </w:r>
        <w:r>
          <w:rPr>
            <w:noProof/>
            <w:webHidden/>
          </w:rPr>
          <w:instrText xml:space="preserve"> PAGEREF _Toc243228471 \h </w:instrText>
        </w:r>
        <w:r>
          <w:rPr>
            <w:noProof/>
            <w:webHidden/>
          </w:rPr>
        </w:r>
        <w:r>
          <w:rPr>
            <w:noProof/>
            <w:webHidden/>
          </w:rPr>
          <w:fldChar w:fldCharType="separate"/>
        </w:r>
        <w:r>
          <w:rPr>
            <w:noProof/>
            <w:webHidden/>
          </w:rPr>
          <w:t>38</w:t>
        </w:r>
        <w:r>
          <w:rPr>
            <w:noProof/>
            <w:webHidden/>
          </w:rPr>
          <w:fldChar w:fldCharType="end"/>
        </w:r>
      </w:hyperlink>
    </w:p>
    <w:p w14:paraId="0127EB69" w14:textId="062FE069"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72" w:history="1">
        <w:r w:rsidRPr="00B576F4">
          <w:rPr>
            <w:rStyle w:val="afff2"/>
            <w:noProof/>
          </w:rPr>
          <w:t xml:space="preserve">4.7.2 </w:t>
        </w:r>
        <w:r w:rsidRPr="00B576F4">
          <w:rPr>
            <w:rStyle w:val="afff2"/>
            <w:noProof/>
          </w:rPr>
          <w:t>初版之實際下注資金核對</w:t>
        </w:r>
        <w:r>
          <w:rPr>
            <w:noProof/>
            <w:webHidden/>
          </w:rPr>
          <w:tab/>
        </w:r>
        <w:r>
          <w:rPr>
            <w:noProof/>
            <w:webHidden/>
          </w:rPr>
          <w:fldChar w:fldCharType="begin"/>
        </w:r>
        <w:r>
          <w:rPr>
            <w:noProof/>
            <w:webHidden/>
          </w:rPr>
          <w:instrText xml:space="preserve"> PAGEREF _Toc243228472 \h </w:instrText>
        </w:r>
        <w:r>
          <w:rPr>
            <w:noProof/>
            <w:webHidden/>
          </w:rPr>
        </w:r>
        <w:r>
          <w:rPr>
            <w:noProof/>
            <w:webHidden/>
          </w:rPr>
          <w:fldChar w:fldCharType="separate"/>
        </w:r>
        <w:r>
          <w:rPr>
            <w:noProof/>
            <w:webHidden/>
          </w:rPr>
          <w:t>39</w:t>
        </w:r>
        <w:r>
          <w:rPr>
            <w:noProof/>
            <w:webHidden/>
          </w:rPr>
          <w:fldChar w:fldCharType="end"/>
        </w:r>
      </w:hyperlink>
    </w:p>
    <w:p w14:paraId="737ECB05" w14:textId="02AA4443"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73" w:history="1">
        <w:r w:rsidRPr="00B576F4">
          <w:rPr>
            <w:rStyle w:val="afff2"/>
            <w:noProof/>
          </w:rPr>
          <w:t xml:space="preserve">4.8 </w:t>
        </w:r>
        <w:r w:rsidRPr="00B576F4">
          <w:rPr>
            <w:rStyle w:val="afff2"/>
            <w:noProof/>
          </w:rPr>
          <w:t>討論與研究限制</w:t>
        </w:r>
        <w:r>
          <w:rPr>
            <w:noProof/>
            <w:webHidden/>
          </w:rPr>
          <w:tab/>
        </w:r>
        <w:r>
          <w:rPr>
            <w:noProof/>
            <w:webHidden/>
          </w:rPr>
          <w:fldChar w:fldCharType="begin"/>
        </w:r>
        <w:r>
          <w:rPr>
            <w:noProof/>
            <w:webHidden/>
          </w:rPr>
          <w:instrText xml:space="preserve"> PAGEREF _Toc243228473 \h </w:instrText>
        </w:r>
        <w:r>
          <w:rPr>
            <w:noProof/>
            <w:webHidden/>
          </w:rPr>
        </w:r>
        <w:r>
          <w:rPr>
            <w:noProof/>
            <w:webHidden/>
          </w:rPr>
          <w:fldChar w:fldCharType="separate"/>
        </w:r>
        <w:r>
          <w:rPr>
            <w:noProof/>
            <w:webHidden/>
          </w:rPr>
          <w:t>40</w:t>
        </w:r>
        <w:r>
          <w:rPr>
            <w:noProof/>
            <w:webHidden/>
          </w:rPr>
          <w:fldChar w:fldCharType="end"/>
        </w:r>
      </w:hyperlink>
    </w:p>
    <w:p w14:paraId="623F81A4" w14:textId="5BB92114"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74" w:history="1">
        <w:r w:rsidRPr="00B576F4">
          <w:rPr>
            <w:rStyle w:val="afff2"/>
            <w:noProof/>
          </w:rPr>
          <w:t xml:space="preserve">4.8.1 </w:t>
        </w:r>
        <w:r w:rsidRPr="00B576F4">
          <w:rPr>
            <w:rStyle w:val="afff2"/>
            <w:noProof/>
          </w:rPr>
          <w:t>實驗結果之意涵</w:t>
        </w:r>
        <w:r>
          <w:rPr>
            <w:noProof/>
            <w:webHidden/>
          </w:rPr>
          <w:tab/>
        </w:r>
        <w:r>
          <w:rPr>
            <w:noProof/>
            <w:webHidden/>
          </w:rPr>
          <w:fldChar w:fldCharType="begin"/>
        </w:r>
        <w:r>
          <w:rPr>
            <w:noProof/>
            <w:webHidden/>
          </w:rPr>
          <w:instrText xml:space="preserve"> PAGEREF _Toc243228474 \h </w:instrText>
        </w:r>
        <w:r>
          <w:rPr>
            <w:noProof/>
            <w:webHidden/>
          </w:rPr>
        </w:r>
        <w:r>
          <w:rPr>
            <w:noProof/>
            <w:webHidden/>
          </w:rPr>
          <w:fldChar w:fldCharType="separate"/>
        </w:r>
        <w:r>
          <w:rPr>
            <w:noProof/>
            <w:webHidden/>
          </w:rPr>
          <w:t>40</w:t>
        </w:r>
        <w:r>
          <w:rPr>
            <w:noProof/>
            <w:webHidden/>
          </w:rPr>
          <w:fldChar w:fldCharType="end"/>
        </w:r>
      </w:hyperlink>
    </w:p>
    <w:p w14:paraId="395D5B80" w14:textId="1EC2CD50"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75" w:history="1">
        <w:r w:rsidRPr="00B576F4">
          <w:rPr>
            <w:rStyle w:val="afff2"/>
            <w:noProof/>
          </w:rPr>
          <w:t xml:space="preserve">4.8.2 </w:t>
        </w:r>
        <w:r w:rsidRPr="00B576F4">
          <w:rPr>
            <w:rStyle w:val="afff2"/>
            <w:noProof/>
          </w:rPr>
          <w:t>初版缺陷給本研究的教訓</w:t>
        </w:r>
        <w:r>
          <w:rPr>
            <w:noProof/>
            <w:webHidden/>
          </w:rPr>
          <w:tab/>
        </w:r>
        <w:r>
          <w:rPr>
            <w:noProof/>
            <w:webHidden/>
          </w:rPr>
          <w:fldChar w:fldCharType="begin"/>
        </w:r>
        <w:r>
          <w:rPr>
            <w:noProof/>
            <w:webHidden/>
          </w:rPr>
          <w:instrText xml:space="preserve"> PAGEREF _Toc243228475 \h </w:instrText>
        </w:r>
        <w:r>
          <w:rPr>
            <w:noProof/>
            <w:webHidden/>
          </w:rPr>
        </w:r>
        <w:r>
          <w:rPr>
            <w:noProof/>
            <w:webHidden/>
          </w:rPr>
          <w:fldChar w:fldCharType="separate"/>
        </w:r>
        <w:r>
          <w:rPr>
            <w:noProof/>
            <w:webHidden/>
          </w:rPr>
          <w:t>40</w:t>
        </w:r>
        <w:r>
          <w:rPr>
            <w:noProof/>
            <w:webHidden/>
          </w:rPr>
          <w:fldChar w:fldCharType="end"/>
        </w:r>
      </w:hyperlink>
    </w:p>
    <w:p w14:paraId="4D8C1F0E" w14:textId="0C315A85"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76" w:history="1">
        <w:r w:rsidRPr="00B576F4">
          <w:rPr>
            <w:rStyle w:val="afff2"/>
            <w:noProof/>
          </w:rPr>
          <w:t xml:space="preserve">4.8.3 </w:t>
        </w:r>
        <w:r w:rsidRPr="00B576F4">
          <w:rPr>
            <w:rStyle w:val="afff2"/>
            <w:noProof/>
          </w:rPr>
          <w:t>發現的問題：賠率表未統一校準</w:t>
        </w:r>
        <w:r>
          <w:rPr>
            <w:noProof/>
            <w:webHidden/>
          </w:rPr>
          <w:tab/>
        </w:r>
        <w:r>
          <w:rPr>
            <w:noProof/>
            <w:webHidden/>
          </w:rPr>
          <w:fldChar w:fldCharType="begin"/>
        </w:r>
        <w:r>
          <w:rPr>
            <w:noProof/>
            <w:webHidden/>
          </w:rPr>
          <w:instrText xml:space="preserve"> PAGEREF _Toc243228476 \h </w:instrText>
        </w:r>
        <w:r>
          <w:rPr>
            <w:noProof/>
            <w:webHidden/>
          </w:rPr>
        </w:r>
        <w:r>
          <w:rPr>
            <w:noProof/>
            <w:webHidden/>
          </w:rPr>
          <w:fldChar w:fldCharType="separate"/>
        </w:r>
        <w:r>
          <w:rPr>
            <w:noProof/>
            <w:webHidden/>
          </w:rPr>
          <w:t>40</w:t>
        </w:r>
        <w:r>
          <w:rPr>
            <w:noProof/>
            <w:webHidden/>
          </w:rPr>
          <w:fldChar w:fldCharType="end"/>
        </w:r>
      </w:hyperlink>
    </w:p>
    <w:p w14:paraId="139048F6" w14:textId="75514D99" w:rsidR="00A838C1" w:rsidRDefault="00A838C1">
      <w:pPr>
        <w:pStyle w:val="38"/>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77" w:history="1">
        <w:r w:rsidRPr="00B576F4">
          <w:rPr>
            <w:rStyle w:val="afff2"/>
            <w:noProof/>
          </w:rPr>
          <w:t xml:space="preserve">4.8.4 </w:t>
        </w:r>
        <w:r w:rsidRPr="00B576F4">
          <w:rPr>
            <w:rStyle w:val="afff2"/>
            <w:noProof/>
          </w:rPr>
          <w:t>研究限制</w:t>
        </w:r>
        <w:r>
          <w:rPr>
            <w:noProof/>
            <w:webHidden/>
          </w:rPr>
          <w:tab/>
        </w:r>
        <w:r>
          <w:rPr>
            <w:noProof/>
            <w:webHidden/>
          </w:rPr>
          <w:fldChar w:fldCharType="begin"/>
        </w:r>
        <w:r>
          <w:rPr>
            <w:noProof/>
            <w:webHidden/>
          </w:rPr>
          <w:instrText xml:space="preserve"> PAGEREF _Toc243228477 \h </w:instrText>
        </w:r>
        <w:r>
          <w:rPr>
            <w:noProof/>
            <w:webHidden/>
          </w:rPr>
        </w:r>
        <w:r>
          <w:rPr>
            <w:noProof/>
            <w:webHidden/>
          </w:rPr>
          <w:fldChar w:fldCharType="separate"/>
        </w:r>
        <w:r>
          <w:rPr>
            <w:noProof/>
            <w:webHidden/>
          </w:rPr>
          <w:t>41</w:t>
        </w:r>
        <w:r>
          <w:rPr>
            <w:noProof/>
            <w:webHidden/>
          </w:rPr>
          <w:fldChar w:fldCharType="end"/>
        </w:r>
      </w:hyperlink>
    </w:p>
    <w:p w14:paraId="214BB5EC" w14:textId="5FDE3851"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78" w:history="1">
        <w:r w:rsidRPr="00B576F4">
          <w:rPr>
            <w:rStyle w:val="afff2"/>
            <w:noProof/>
            <w:lang w:eastAsia="zh-TW"/>
          </w:rPr>
          <w:t>五、結論</w:t>
        </w:r>
        <w:r>
          <w:rPr>
            <w:noProof/>
            <w:webHidden/>
          </w:rPr>
          <w:tab/>
        </w:r>
        <w:r>
          <w:rPr>
            <w:noProof/>
            <w:webHidden/>
          </w:rPr>
          <w:fldChar w:fldCharType="begin"/>
        </w:r>
        <w:r>
          <w:rPr>
            <w:noProof/>
            <w:webHidden/>
          </w:rPr>
          <w:instrText xml:space="preserve"> PAGEREF _Toc243228478 \h </w:instrText>
        </w:r>
        <w:r>
          <w:rPr>
            <w:noProof/>
            <w:webHidden/>
          </w:rPr>
        </w:r>
        <w:r>
          <w:rPr>
            <w:noProof/>
            <w:webHidden/>
          </w:rPr>
          <w:fldChar w:fldCharType="separate"/>
        </w:r>
        <w:r>
          <w:rPr>
            <w:noProof/>
            <w:webHidden/>
          </w:rPr>
          <w:t>43</w:t>
        </w:r>
        <w:r>
          <w:rPr>
            <w:noProof/>
            <w:webHidden/>
          </w:rPr>
          <w:fldChar w:fldCharType="end"/>
        </w:r>
      </w:hyperlink>
    </w:p>
    <w:p w14:paraId="708EED2F" w14:textId="487EE15D"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79" w:history="1">
        <w:r w:rsidRPr="00B576F4">
          <w:rPr>
            <w:rStyle w:val="afff2"/>
            <w:noProof/>
            <w:lang w:eastAsia="zh-TW"/>
          </w:rPr>
          <w:t xml:space="preserve">5.1 </w:t>
        </w:r>
        <w:r w:rsidRPr="00B576F4">
          <w:rPr>
            <w:rStyle w:val="afff2"/>
            <w:noProof/>
            <w:lang w:eastAsia="zh-TW"/>
          </w:rPr>
          <w:t>研究成果</w:t>
        </w:r>
        <w:r>
          <w:rPr>
            <w:noProof/>
            <w:webHidden/>
          </w:rPr>
          <w:tab/>
        </w:r>
        <w:r>
          <w:rPr>
            <w:noProof/>
            <w:webHidden/>
          </w:rPr>
          <w:fldChar w:fldCharType="begin"/>
        </w:r>
        <w:r>
          <w:rPr>
            <w:noProof/>
            <w:webHidden/>
          </w:rPr>
          <w:instrText xml:space="preserve"> PAGEREF _Toc243228479 \h </w:instrText>
        </w:r>
        <w:r>
          <w:rPr>
            <w:noProof/>
            <w:webHidden/>
          </w:rPr>
        </w:r>
        <w:r>
          <w:rPr>
            <w:noProof/>
            <w:webHidden/>
          </w:rPr>
          <w:fldChar w:fldCharType="separate"/>
        </w:r>
        <w:r>
          <w:rPr>
            <w:noProof/>
            <w:webHidden/>
          </w:rPr>
          <w:t>43</w:t>
        </w:r>
        <w:r>
          <w:rPr>
            <w:noProof/>
            <w:webHidden/>
          </w:rPr>
          <w:fldChar w:fldCharType="end"/>
        </w:r>
      </w:hyperlink>
    </w:p>
    <w:p w14:paraId="362E04BC" w14:textId="62F04B20"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80" w:history="1">
        <w:r w:rsidRPr="00B576F4">
          <w:rPr>
            <w:rStyle w:val="afff2"/>
            <w:noProof/>
            <w:lang w:eastAsia="zh-TW"/>
          </w:rPr>
          <w:t xml:space="preserve">5.2 </w:t>
        </w:r>
        <w:r w:rsidRPr="00B576F4">
          <w:rPr>
            <w:rStyle w:val="afff2"/>
            <w:noProof/>
            <w:lang w:eastAsia="zh-TW"/>
          </w:rPr>
          <w:t>主要貢獻</w:t>
        </w:r>
        <w:r>
          <w:rPr>
            <w:noProof/>
            <w:webHidden/>
          </w:rPr>
          <w:tab/>
        </w:r>
        <w:r>
          <w:rPr>
            <w:noProof/>
            <w:webHidden/>
          </w:rPr>
          <w:fldChar w:fldCharType="begin"/>
        </w:r>
        <w:r>
          <w:rPr>
            <w:noProof/>
            <w:webHidden/>
          </w:rPr>
          <w:instrText xml:space="preserve"> PAGEREF _Toc243228480 \h </w:instrText>
        </w:r>
        <w:r>
          <w:rPr>
            <w:noProof/>
            <w:webHidden/>
          </w:rPr>
        </w:r>
        <w:r>
          <w:rPr>
            <w:noProof/>
            <w:webHidden/>
          </w:rPr>
          <w:fldChar w:fldCharType="separate"/>
        </w:r>
        <w:r>
          <w:rPr>
            <w:noProof/>
            <w:webHidden/>
          </w:rPr>
          <w:t>43</w:t>
        </w:r>
        <w:r>
          <w:rPr>
            <w:noProof/>
            <w:webHidden/>
          </w:rPr>
          <w:fldChar w:fldCharType="end"/>
        </w:r>
      </w:hyperlink>
    </w:p>
    <w:p w14:paraId="1E786010" w14:textId="1C42E18F"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81" w:history="1">
        <w:r w:rsidRPr="00B576F4">
          <w:rPr>
            <w:rStyle w:val="afff2"/>
            <w:noProof/>
            <w:lang w:eastAsia="zh-TW"/>
          </w:rPr>
          <w:t xml:space="preserve">5.3 </w:t>
        </w:r>
        <w:r w:rsidRPr="00B576F4">
          <w:rPr>
            <w:rStyle w:val="afff2"/>
            <w:noProof/>
            <w:lang w:eastAsia="zh-TW"/>
          </w:rPr>
          <w:t>研究限制之回顧</w:t>
        </w:r>
        <w:r>
          <w:rPr>
            <w:noProof/>
            <w:webHidden/>
          </w:rPr>
          <w:tab/>
        </w:r>
        <w:r>
          <w:rPr>
            <w:noProof/>
            <w:webHidden/>
          </w:rPr>
          <w:fldChar w:fldCharType="begin"/>
        </w:r>
        <w:r>
          <w:rPr>
            <w:noProof/>
            <w:webHidden/>
          </w:rPr>
          <w:instrText xml:space="preserve"> PAGEREF _Toc243228481 \h </w:instrText>
        </w:r>
        <w:r>
          <w:rPr>
            <w:noProof/>
            <w:webHidden/>
          </w:rPr>
        </w:r>
        <w:r>
          <w:rPr>
            <w:noProof/>
            <w:webHidden/>
          </w:rPr>
          <w:fldChar w:fldCharType="separate"/>
        </w:r>
        <w:r>
          <w:rPr>
            <w:noProof/>
            <w:webHidden/>
          </w:rPr>
          <w:t>44</w:t>
        </w:r>
        <w:r>
          <w:rPr>
            <w:noProof/>
            <w:webHidden/>
          </w:rPr>
          <w:fldChar w:fldCharType="end"/>
        </w:r>
      </w:hyperlink>
    </w:p>
    <w:p w14:paraId="0B0A0F65" w14:textId="76A711AA" w:rsidR="00A838C1" w:rsidRDefault="00A838C1">
      <w:pPr>
        <w:pStyle w:val="2a"/>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82" w:history="1">
        <w:r w:rsidRPr="00B576F4">
          <w:rPr>
            <w:rStyle w:val="afff2"/>
            <w:noProof/>
            <w:lang w:eastAsia="zh-TW"/>
          </w:rPr>
          <w:t xml:space="preserve">5.4 </w:t>
        </w:r>
        <w:r w:rsidRPr="00B576F4">
          <w:rPr>
            <w:rStyle w:val="afff2"/>
            <w:noProof/>
            <w:lang w:eastAsia="zh-TW"/>
          </w:rPr>
          <w:t>未來工作</w:t>
        </w:r>
        <w:r>
          <w:rPr>
            <w:noProof/>
            <w:webHidden/>
          </w:rPr>
          <w:tab/>
        </w:r>
        <w:r>
          <w:rPr>
            <w:noProof/>
            <w:webHidden/>
          </w:rPr>
          <w:fldChar w:fldCharType="begin"/>
        </w:r>
        <w:r>
          <w:rPr>
            <w:noProof/>
            <w:webHidden/>
          </w:rPr>
          <w:instrText xml:space="preserve"> PAGEREF _Toc243228482 \h </w:instrText>
        </w:r>
        <w:r>
          <w:rPr>
            <w:noProof/>
            <w:webHidden/>
          </w:rPr>
        </w:r>
        <w:r>
          <w:rPr>
            <w:noProof/>
            <w:webHidden/>
          </w:rPr>
          <w:fldChar w:fldCharType="separate"/>
        </w:r>
        <w:r>
          <w:rPr>
            <w:noProof/>
            <w:webHidden/>
          </w:rPr>
          <w:t>44</w:t>
        </w:r>
        <w:r>
          <w:rPr>
            <w:noProof/>
            <w:webHidden/>
          </w:rPr>
          <w:fldChar w:fldCharType="end"/>
        </w:r>
      </w:hyperlink>
    </w:p>
    <w:p w14:paraId="1BFD5768" w14:textId="5BCA14E9"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83" w:history="1">
        <w:r w:rsidRPr="00B576F4">
          <w:rPr>
            <w:rStyle w:val="afff2"/>
            <w:noProof/>
          </w:rPr>
          <w:t>參考文獻</w:t>
        </w:r>
        <w:r>
          <w:rPr>
            <w:noProof/>
            <w:webHidden/>
          </w:rPr>
          <w:tab/>
        </w:r>
        <w:r>
          <w:rPr>
            <w:noProof/>
            <w:webHidden/>
          </w:rPr>
          <w:fldChar w:fldCharType="begin"/>
        </w:r>
        <w:r>
          <w:rPr>
            <w:noProof/>
            <w:webHidden/>
          </w:rPr>
          <w:instrText xml:space="preserve"> PAGEREF _Toc243228483 \h </w:instrText>
        </w:r>
        <w:r>
          <w:rPr>
            <w:noProof/>
            <w:webHidden/>
          </w:rPr>
        </w:r>
        <w:r>
          <w:rPr>
            <w:noProof/>
            <w:webHidden/>
          </w:rPr>
          <w:fldChar w:fldCharType="separate"/>
        </w:r>
        <w:r>
          <w:rPr>
            <w:noProof/>
            <w:webHidden/>
          </w:rPr>
          <w:t>46</w:t>
        </w:r>
        <w:r>
          <w:rPr>
            <w:noProof/>
            <w:webHidden/>
          </w:rPr>
          <w:fldChar w:fldCharType="end"/>
        </w:r>
      </w:hyperlink>
    </w:p>
    <w:p w14:paraId="610EEFB8" w14:textId="40A089FD"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84" w:history="1">
        <w:r w:rsidRPr="00B576F4">
          <w:rPr>
            <w:rStyle w:val="afff2"/>
            <w:noProof/>
            <w:lang w:eastAsia="zh-TW"/>
          </w:rPr>
          <w:t>附錄一、系統需求規格書（</w:t>
        </w:r>
        <w:r w:rsidRPr="00B576F4">
          <w:rPr>
            <w:rStyle w:val="afff2"/>
            <w:noProof/>
            <w:lang w:eastAsia="zh-TW"/>
          </w:rPr>
          <w:t>SRS</w:t>
        </w:r>
        <w:r w:rsidRPr="00B576F4">
          <w:rPr>
            <w:rStyle w:val="afff2"/>
            <w:noProof/>
            <w:lang w:eastAsia="zh-TW"/>
          </w:rPr>
          <w:t>）</w:t>
        </w:r>
        <w:r>
          <w:rPr>
            <w:noProof/>
            <w:webHidden/>
          </w:rPr>
          <w:tab/>
        </w:r>
        <w:r>
          <w:rPr>
            <w:noProof/>
            <w:webHidden/>
          </w:rPr>
          <w:fldChar w:fldCharType="begin"/>
        </w:r>
        <w:r>
          <w:rPr>
            <w:noProof/>
            <w:webHidden/>
          </w:rPr>
          <w:instrText xml:space="preserve"> PAGEREF _Toc243228484 \h </w:instrText>
        </w:r>
        <w:r>
          <w:rPr>
            <w:noProof/>
            <w:webHidden/>
          </w:rPr>
        </w:r>
        <w:r>
          <w:rPr>
            <w:noProof/>
            <w:webHidden/>
          </w:rPr>
          <w:fldChar w:fldCharType="separate"/>
        </w:r>
        <w:r>
          <w:rPr>
            <w:noProof/>
            <w:webHidden/>
          </w:rPr>
          <w:t>1</w:t>
        </w:r>
        <w:r>
          <w:rPr>
            <w:noProof/>
            <w:webHidden/>
          </w:rPr>
          <w:fldChar w:fldCharType="end"/>
        </w:r>
      </w:hyperlink>
    </w:p>
    <w:p w14:paraId="0218B2A4" w14:textId="150F55DD" w:rsidR="00B631F0" w:rsidRDefault="00081F6B">
      <w:pPr>
        <w:pStyle w:val="110"/>
        <w:rPr>
          <w:lang w:eastAsia="zh-TW"/>
        </w:rPr>
      </w:pPr>
      <w:r>
        <w:fldChar w:fldCharType="end"/>
      </w:r>
    </w:p>
    <w:p w14:paraId="0889DFF9" w14:textId="77777777" w:rsidR="00B631F0" w:rsidRDefault="00081F6B">
      <w:pPr>
        <w:pStyle w:val="1"/>
        <w:pageBreakBefore/>
        <w:rPr>
          <w:lang w:eastAsia="zh-TW"/>
        </w:rPr>
      </w:pPr>
      <w:bookmarkStart w:id="4" w:name="_Toc243228393"/>
      <w:r>
        <w:rPr>
          <w:lang w:eastAsia="zh-TW"/>
        </w:rPr>
        <w:lastRenderedPageBreak/>
        <w:t>表目錄</w:t>
      </w:r>
      <w:bookmarkEnd w:id="4"/>
    </w:p>
    <w:p w14:paraId="16E0970C" w14:textId="1C5B1816" w:rsidR="00A838C1" w:rsidRDefault="00081F6B">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r>
        <w:fldChar w:fldCharType="begin"/>
      </w:r>
      <w:r>
        <w:rPr>
          <w:lang w:eastAsia="zh-TW"/>
        </w:rPr>
        <w:instrText xml:space="preserve"> TOC \h \z \t "</w:instrText>
      </w:r>
      <w:r>
        <w:rPr>
          <w:lang w:eastAsia="zh-TW"/>
        </w:rPr>
        <w:instrText>表標題</w:instrText>
      </w:r>
      <w:r>
        <w:rPr>
          <w:lang w:eastAsia="zh-TW"/>
        </w:rPr>
        <w:instrText xml:space="preserve">,1" </w:instrText>
      </w:r>
      <w:r>
        <w:fldChar w:fldCharType="separate"/>
      </w:r>
      <w:hyperlink w:anchor="_Toc243228485" w:history="1">
        <w:r w:rsidR="00A838C1" w:rsidRPr="00B41429">
          <w:rPr>
            <w:rStyle w:val="afff2"/>
            <w:noProof/>
            <w:lang w:eastAsia="zh-TW"/>
          </w:rPr>
          <w:t>表一　區塊鏈隨機數生成方案比較</w:t>
        </w:r>
        <w:r w:rsidR="00A838C1">
          <w:rPr>
            <w:noProof/>
            <w:webHidden/>
          </w:rPr>
          <w:tab/>
        </w:r>
        <w:r w:rsidR="00A838C1">
          <w:rPr>
            <w:noProof/>
            <w:webHidden/>
          </w:rPr>
          <w:fldChar w:fldCharType="begin"/>
        </w:r>
        <w:r w:rsidR="00A838C1">
          <w:rPr>
            <w:noProof/>
            <w:webHidden/>
          </w:rPr>
          <w:instrText xml:space="preserve"> PAGEREF _Toc243228485 \h </w:instrText>
        </w:r>
        <w:r w:rsidR="00A838C1">
          <w:rPr>
            <w:noProof/>
            <w:webHidden/>
          </w:rPr>
        </w:r>
        <w:r w:rsidR="00A838C1">
          <w:rPr>
            <w:noProof/>
            <w:webHidden/>
          </w:rPr>
          <w:fldChar w:fldCharType="separate"/>
        </w:r>
        <w:r w:rsidR="00A838C1">
          <w:rPr>
            <w:noProof/>
            <w:webHidden/>
          </w:rPr>
          <w:t>9</w:t>
        </w:r>
        <w:r w:rsidR="00A838C1">
          <w:rPr>
            <w:noProof/>
            <w:webHidden/>
          </w:rPr>
          <w:fldChar w:fldCharType="end"/>
        </w:r>
      </w:hyperlink>
    </w:p>
    <w:p w14:paraId="410F615B" w14:textId="3B95D156"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86" w:history="1">
        <w:r w:rsidRPr="00B41429">
          <w:rPr>
            <w:rStyle w:val="afff2"/>
            <w:noProof/>
            <w:lang w:eastAsia="zh-TW"/>
          </w:rPr>
          <w:t>表二　系統分層與職責</w:t>
        </w:r>
        <w:r>
          <w:rPr>
            <w:noProof/>
            <w:webHidden/>
          </w:rPr>
          <w:tab/>
        </w:r>
        <w:r>
          <w:rPr>
            <w:noProof/>
            <w:webHidden/>
          </w:rPr>
          <w:fldChar w:fldCharType="begin"/>
        </w:r>
        <w:r>
          <w:rPr>
            <w:noProof/>
            <w:webHidden/>
          </w:rPr>
          <w:instrText xml:space="preserve"> PAGEREF _Toc243228486 \h </w:instrText>
        </w:r>
        <w:r>
          <w:rPr>
            <w:noProof/>
            <w:webHidden/>
          </w:rPr>
        </w:r>
        <w:r>
          <w:rPr>
            <w:noProof/>
            <w:webHidden/>
          </w:rPr>
          <w:fldChar w:fldCharType="separate"/>
        </w:r>
        <w:r>
          <w:rPr>
            <w:noProof/>
            <w:webHidden/>
          </w:rPr>
          <w:t>13</w:t>
        </w:r>
        <w:r>
          <w:rPr>
            <w:noProof/>
            <w:webHidden/>
          </w:rPr>
          <w:fldChar w:fldCharType="end"/>
        </w:r>
      </w:hyperlink>
    </w:p>
    <w:p w14:paraId="0616AA2B" w14:textId="16C20C2F"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87" w:history="1">
        <w:r w:rsidRPr="00B41429">
          <w:rPr>
            <w:rStyle w:val="afff2"/>
            <w:noProof/>
            <w:lang w:eastAsia="zh-TW"/>
          </w:rPr>
          <w:t>表三　固定倍率遊戲之結果映射與理論報酬率</w:t>
        </w:r>
        <w:r>
          <w:rPr>
            <w:noProof/>
            <w:webHidden/>
          </w:rPr>
          <w:tab/>
        </w:r>
        <w:r>
          <w:rPr>
            <w:noProof/>
            <w:webHidden/>
          </w:rPr>
          <w:fldChar w:fldCharType="begin"/>
        </w:r>
        <w:r>
          <w:rPr>
            <w:noProof/>
            <w:webHidden/>
          </w:rPr>
          <w:instrText xml:space="preserve"> PAGEREF _Toc243228487 \h </w:instrText>
        </w:r>
        <w:r>
          <w:rPr>
            <w:noProof/>
            <w:webHidden/>
          </w:rPr>
        </w:r>
        <w:r>
          <w:rPr>
            <w:noProof/>
            <w:webHidden/>
          </w:rPr>
          <w:fldChar w:fldCharType="separate"/>
        </w:r>
        <w:r>
          <w:rPr>
            <w:noProof/>
            <w:webHidden/>
          </w:rPr>
          <w:t>18</w:t>
        </w:r>
        <w:r>
          <w:rPr>
            <w:noProof/>
            <w:webHidden/>
          </w:rPr>
          <w:fldChar w:fldCharType="end"/>
        </w:r>
      </w:hyperlink>
    </w:p>
    <w:p w14:paraId="2E8AD963" w14:textId="78963867"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88" w:history="1">
        <w:r w:rsidRPr="00B41429">
          <w:rPr>
            <w:rStyle w:val="afff2"/>
            <w:noProof/>
          </w:rPr>
          <w:t>表四　驗證模式之比較</w:t>
        </w:r>
        <w:r>
          <w:rPr>
            <w:noProof/>
            <w:webHidden/>
          </w:rPr>
          <w:tab/>
        </w:r>
        <w:r>
          <w:rPr>
            <w:noProof/>
            <w:webHidden/>
          </w:rPr>
          <w:fldChar w:fldCharType="begin"/>
        </w:r>
        <w:r>
          <w:rPr>
            <w:noProof/>
            <w:webHidden/>
          </w:rPr>
          <w:instrText xml:space="preserve"> PAGEREF _Toc243228488 \h </w:instrText>
        </w:r>
        <w:r>
          <w:rPr>
            <w:noProof/>
            <w:webHidden/>
          </w:rPr>
        </w:r>
        <w:r>
          <w:rPr>
            <w:noProof/>
            <w:webHidden/>
          </w:rPr>
          <w:fldChar w:fldCharType="separate"/>
        </w:r>
        <w:r>
          <w:rPr>
            <w:noProof/>
            <w:webHidden/>
          </w:rPr>
          <w:t>23</w:t>
        </w:r>
        <w:r>
          <w:rPr>
            <w:noProof/>
            <w:webHidden/>
          </w:rPr>
          <w:fldChar w:fldCharType="end"/>
        </w:r>
      </w:hyperlink>
    </w:p>
    <w:p w14:paraId="1FC2736C" w14:textId="0A70AE2F"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89" w:history="1">
        <w:r w:rsidRPr="00B41429">
          <w:rPr>
            <w:rStyle w:val="afff2"/>
            <w:noProof/>
            <w:lang w:eastAsia="zh-TW"/>
          </w:rPr>
          <w:t>表五　開發環境與技術選型</w:t>
        </w:r>
        <w:r>
          <w:rPr>
            <w:noProof/>
            <w:webHidden/>
          </w:rPr>
          <w:tab/>
        </w:r>
        <w:r>
          <w:rPr>
            <w:noProof/>
            <w:webHidden/>
          </w:rPr>
          <w:fldChar w:fldCharType="begin"/>
        </w:r>
        <w:r>
          <w:rPr>
            <w:noProof/>
            <w:webHidden/>
          </w:rPr>
          <w:instrText xml:space="preserve"> PAGEREF _Toc243228489 \h </w:instrText>
        </w:r>
        <w:r>
          <w:rPr>
            <w:noProof/>
            <w:webHidden/>
          </w:rPr>
        </w:r>
        <w:r>
          <w:rPr>
            <w:noProof/>
            <w:webHidden/>
          </w:rPr>
          <w:fldChar w:fldCharType="separate"/>
        </w:r>
        <w:r>
          <w:rPr>
            <w:noProof/>
            <w:webHidden/>
          </w:rPr>
          <w:t>24</w:t>
        </w:r>
        <w:r>
          <w:rPr>
            <w:noProof/>
            <w:webHidden/>
          </w:rPr>
          <w:fldChar w:fldCharType="end"/>
        </w:r>
      </w:hyperlink>
    </w:p>
    <w:p w14:paraId="01D2C284" w14:textId="15CC6740"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90" w:history="1">
        <w:r w:rsidRPr="00B41429">
          <w:rPr>
            <w:rStyle w:val="afff2"/>
            <w:noProof/>
          </w:rPr>
          <w:t>表六　實驗設計對照</w:t>
        </w:r>
        <w:r>
          <w:rPr>
            <w:noProof/>
            <w:webHidden/>
          </w:rPr>
          <w:tab/>
        </w:r>
        <w:r>
          <w:rPr>
            <w:noProof/>
            <w:webHidden/>
          </w:rPr>
          <w:fldChar w:fldCharType="begin"/>
        </w:r>
        <w:r>
          <w:rPr>
            <w:noProof/>
            <w:webHidden/>
          </w:rPr>
          <w:instrText xml:space="preserve"> PAGEREF _Toc243228490 \h </w:instrText>
        </w:r>
        <w:r>
          <w:rPr>
            <w:noProof/>
            <w:webHidden/>
          </w:rPr>
        </w:r>
        <w:r>
          <w:rPr>
            <w:noProof/>
            <w:webHidden/>
          </w:rPr>
          <w:fldChar w:fldCharType="separate"/>
        </w:r>
        <w:r>
          <w:rPr>
            <w:noProof/>
            <w:webHidden/>
          </w:rPr>
          <w:t>28</w:t>
        </w:r>
        <w:r>
          <w:rPr>
            <w:noProof/>
            <w:webHidden/>
          </w:rPr>
          <w:fldChar w:fldCharType="end"/>
        </w:r>
      </w:hyperlink>
    </w:p>
    <w:p w14:paraId="0D7CF1FC" w14:textId="1FB712E4"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91" w:history="1">
        <w:r w:rsidRPr="00B41429">
          <w:rPr>
            <w:rStyle w:val="afff2"/>
            <w:noProof/>
          </w:rPr>
          <w:t>表七　自動化測試結果</w:t>
        </w:r>
        <w:r>
          <w:rPr>
            <w:noProof/>
            <w:webHidden/>
          </w:rPr>
          <w:tab/>
        </w:r>
        <w:r>
          <w:rPr>
            <w:noProof/>
            <w:webHidden/>
          </w:rPr>
          <w:fldChar w:fldCharType="begin"/>
        </w:r>
        <w:r>
          <w:rPr>
            <w:noProof/>
            <w:webHidden/>
          </w:rPr>
          <w:instrText xml:space="preserve"> PAGEREF _Toc243228491 \h </w:instrText>
        </w:r>
        <w:r>
          <w:rPr>
            <w:noProof/>
            <w:webHidden/>
          </w:rPr>
        </w:r>
        <w:r>
          <w:rPr>
            <w:noProof/>
            <w:webHidden/>
          </w:rPr>
          <w:fldChar w:fldCharType="separate"/>
        </w:r>
        <w:r>
          <w:rPr>
            <w:noProof/>
            <w:webHidden/>
          </w:rPr>
          <w:t>29</w:t>
        </w:r>
        <w:r>
          <w:rPr>
            <w:noProof/>
            <w:webHidden/>
          </w:rPr>
          <w:fldChar w:fldCharType="end"/>
        </w:r>
      </w:hyperlink>
    </w:p>
    <w:p w14:paraId="0D5C1496" w14:textId="701F8737"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92" w:history="1">
        <w:r w:rsidRPr="00B41429">
          <w:rPr>
            <w:rStyle w:val="afff2"/>
            <w:noProof/>
          </w:rPr>
          <w:t>表八　安全回歸測試（</w:t>
        </w:r>
        <w:r w:rsidRPr="00B41429">
          <w:rPr>
            <w:rStyle w:val="afff2"/>
            <w:noProof/>
          </w:rPr>
          <w:t>FairBet v3</w:t>
        </w:r>
        <w:r w:rsidRPr="00B41429">
          <w:rPr>
            <w:rStyle w:val="afff2"/>
            <w:noProof/>
          </w:rPr>
          <w:t>）</w:t>
        </w:r>
        <w:r>
          <w:rPr>
            <w:noProof/>
            <w:webHidden/>
          </w:rPr>
          <w:tab/>
        </w:r>
        <w:r>
          <w:rPr>
            <w:noProof/>
            <w:webHidden/>
          </w:rPr>
          <w:fldChar w:fldCharType="begin"/>
        </w:r>
        <w:r>
          <w:rPr>
            <w:noProof/>
            <w:webHidden/>
          </w:rPr>
          <w:instrText xml:space="preserve"> PAGEREF _Toc243228492 \h </w:instrText>
        </w:r>
        <w:r>
          <w:rPr>
            <w:noProof/>
            <w:webHidden/>
          </w:rPr>
        </w:r>
        <w:r>
          <w:rPr>
            <w:noProof/>
            <w:webHidden/>
          </w:rPr>
          <w:fldChar w:fldCharType="separate"/>
        </w:r>
        <w:r>
          <w:rPr>
            <w:noProof/>
            <w:webHidden/>
          </w:rPr>
          <w:t>31</w:t>
        </w:r>
        <w:r>
          <w:rPr>
            <w:noProof/>
            <w:webHidden/>
          </w:rPr>
          <w:fldChar w:fldCharType="end"/>
        </w:r>
      </w:hyperlink>
    </w:p>
    <w:p w14:paraId="208E8647" w14:textId="21F27BD2"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93" w:history="1">
        <w:r w:rsidRPr="00B41429">
          <w:rPr>
            <w:rStyle w:val="afff2"/>
            <w:noProof/>
          </w:rPr>
          <w:t>表九　函式執行</w:t>
        </w:r>
        <w:r w:rsidRPr="00B41429">
          <w:rPr>
            <w:rStyle w:val="afff2"/>
            <w:noProof/>
          </w:rPr>
          <w:t xml:space="preserve"> Gas </w:t>
        </w:r>
        <w:r w:rsidRPr="00B41429">
          <w:rPr>
            <w:rStyle w:val="afff2"/>
            <w:noProof/>
          </w:rPr>
          <w:t>消耗（</w:t>
        </w:r>
        <w:r w:rsidRPr="00B41429">
          <w:rPr>
            <w:rStyle w:val="afff2"/>
            <w:noProof/>
          </w:rPr>
          <w:t xml:space="preserve">FairBet v3 </w:t>
        </w:r>
        <w:r w:rsidRPr="00B41429">
          <w:rPr>
            <w:rStyle w:val="afff2"/>
            <w:noProof/>
          </w:rPr>
          <w:t>與</w:t>
        </w:r>
        <w:r w:rsidRPr="00B41429">
          <w:rPr>
            <w:rStyle w:val="afff2"/>
            <w:noProof/>
          </w:rPr>
          <w:t xml:space="preserve"> v2 </w:t>
        </w:r>
        <w:r w:rsidRPr="00B41429">
          <w:rPr>
            <w:rStyle w:val="afff2"/>
            <w:noProof/>
          </w:rPr>
          <w:t>對照）</w:t>
        </w:r>
        <w:r>
          <w:rPr>
            <w:noProof/>
            <w:webHidden/>
          </w:rPr>
          <w:tab/>
        </w:r>
        <w:r>
          <w:rPr>
            <w:noProof/>
            <w:webHidden/>
          </w:rPr>
          <w:fldChar w:fldCharType="begin"/>
        </w:r>
        <w:r>
          <w:rPr>
            <w:noProof/>
            <w:webHidden/>
          </w:rPr>
          <w:instrText xml:space="preserve"> PAGEREF _Toc243228493 \h </w:instrText>
        </w:r>
        <w:r>
          <w:rPr>
            <w:noProof/>
            <w:webHidden/>
          </w:rPr>
        </w:r>
        <w:r>
          <w:rPr>
            <w:noProof/>
            <w:webHidden/>
          </w:rPr>
          <w:fldChar w:fldCharType="separate"/>
        </w:r>
        <w:r>
          <w:rPr>
            <w:noProof/>
            <w:webHidden/>
          </w:rPr>
          <w:t>32</w:t>
        </w:r>
        <w:r>
          <w:rPr>
            <w:noProof/>
            <w:webHidden/>
          </w:rPr>
          <w:fldChar w:fldCharType="end"/>
        </w:r>
      </w:hyperlink>
    </w:p>
    <w:p w14:paraId="16C205B9" w14:textId="7B86EED3"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94" w:history="1">
        <w:r w:rsidRPr="00B41429">
          <w:rPr>
            <w:rStyle w:val="afff2"/>
            <w:noProof/>
          </w:rPr>
          <w:t xml:space="preserve">表十　</w:t>
        </w:r>
        <w:r w:rsidRPr="00B41429">
          <w:rPr>
            <w:rStyle w:val="afff2"/>
            <w:noProof/>
          </w:rPr>
          <w:t xml:space="preserve">Slither </w:t>
        </w:r>
        <w:r w:rsidRPr="00B41429">
          <w:rPr>
            <w:rStyle w:val="afff2"/>
            <w:noProof/>
          </w:rPr>
          <w:t>分析結果（</w:t>
        </w:r>
        <w:r w:rsidRPr="00B41429">
          <w:rPr>
            <w:rStyle w:val="afff2"/>
            <w:noProof/>
          </w:rPr>
          <w:t>FairBet v3</w:t>
        </w:r>
        <w:r w:rsidRPr="00B41429">
          <w:rPr>
            <w:rStyle w:val="afff2"/>
            <w:noProof/>
          </w:rPr>
          <w:t>）</w:t>
        </w:r>
        <w:r>
          <w:rPr>
            <w:noProof/>
            <w:webHidden/>
          </w:rPr>
          <w:tab/>
        </w:r>
        <w:r>
          <w:rPr>
            <w:noProof/>
            <w:webHidden/>
          </w:rPr>
          <w:fldChar w:fldCharType="begin"/>
        </w:r>
        <w:r>
          <w:rPr>
            <w:noProof/>
            <w:webHidden/>
          </w:rPr>
          <w:instrText xml:space="preserve"> PAGEREF _Toc243228494 \h </w:instrText>
        </w:r>
        <w:r>
          <w:rPr>
            <w:noProof/>
            <w:webHidden/>
          </w:rPr>
        </w:r>
        <w:r>
          <w:rPr>
            <w:noProof/>
            <w:webHidden/>
          </w:rPr>
          <w:fldChar w:fldCharType="separate"/>
        </w:r>
        <w:r>
          <w:rPr>
            <w:noProof/>
            <w:webHidden/>
          </w:rPr>
          <w:t>32</w:t>
        </w:r>
        <w:r>
          <w:rPr>
            <w:noProof/>
            <w:webHidden/>
          </w:rPr>
          <w:fldChar w:fldCharType="end"/>
        </w:r>
      </w:hyperlink>
    </w:p>
    <w:p w14:paraId="2C6238F7" w14:textId="487210CD"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95" w:history="1">
        <w:r w:rsidRPr="00B41429">
          <w:rPr>
            <w:rStyle w:val="afff2"/>
            <w:noProof/>
          </w:rPr>
          <w:t>表十一　靜態分析結果與協議安全性之對照</w:t>
        </w:r>
        <w:r>
          <w:rPr>
            <w:noProof/>
            <w:webHidden/>
          </w:rPr>
          <w:tab/>
        </w:r>
        <w:r>
          <w:rPr>
            <w:noProof/>
            <w:webHidden/>
          </w:rPr>
          <w:fldChar w:fldCharType="begin"/>
        </w:r>
        <w:r>
          <w:rPr>
            <w:noProof/>
            <w:webHidden/>
          </w:rPr>
          <w:instrText xml:space="preserve"> PAGEREF _Toc243228495 \h </w:instrText>
        </w:r>
        <w:r>
          <w:rPr>
            <w:noProof/>
            <w:webHidden/>
          </w:rPr>
        </w:r>
        <w:r>
          <w:rPr>
            <w:noProof/>
            <w:webHidden/>
          </w:rPr>
          <w:fldChar w:fldCharType="separate"/>
        </w:r>
        <w:r>
          <w:rPr>
            <w:noProof/>
            <w:webHidden/>
          </w:rPr>
          <w:t>33</w:t>
        </w:r>
        <w:r>
          <w:rPr>
            <w:noProof/>
            <w:webHidden/>
          </w:rPr>
          <w:fldChar w:fldCharType="end"/>
        </w:r>
      </w:hyperlink>
    </w:p>
    <w:p w14:paraId="4F301C65" w14:textId="7BB7C00D"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96" w:history="1">
        <w:r w:rsidRPr="00B41429">
          <w:rPr>
            <w:rStyle w:val="afff2"/>
            <w:noProof/>
          </w:rPr>
          <w:t>表十二　各遊戲注型之理論</w:t>
        </w:r>
        <w:r w:rsidRPr="00B41429">
          <w:rPr>
            <w:rStyle w:val="afff2"/>
            <w:noProof/>
          </w:rPr>
          <w:t xml:space="preserve"> RTP </w:t>
        </w:r>
        <w:r w:rsidRPr="00B41429">
          <w:rPr>
            <w:rStyle w:val="afff2"/>
            <w:noProof/>
          </w:rPr>
          <w:t>與實測</w:t>
        </w:r>
        <w:r w:rsidRPr="00B41429">
          <w:rPr>
            <w:rStyle w:val="afff2"/>
            <w:noProof/>
          </w:rPr>
          <w:t xml:space="preserve"> RTP</w:t>
        </w:r>
        <w:r w:rsidRPr="00B41429">
          <w:rPr>
            <w:rStyle w:val="afff2"/>
            <w:noProof/>
          </w:rPr>
          <w:t>（</w:t>
        </w:r>
        <w:r w:rsidRPr="00B41429">
          <w:rPr>
            <w:rStyle w:val="afff2"/>
            <w:noProof/>
          </w:rPr>
          <w:t>N = 50,000</w:t>
        </w:r>
        <w:r w:rsidRPr="00B41429">
          <w:rPr>
            <w:rStyle w:val="afff2"/>
            <w:noProof/>
          </w:rPr>
          <w:t>）</w:t>
        </w:r>
        <w:r>
          <w:rPr>
            <w:noProof/>
            <w:webHidden/>
          </w:rPr>
          <w:tab/>
        </w:r>
        <w:r>
          <w:rPr>
            <w:noProof/>
            <w:webHidden/>
          </w:rPr>
          <w:fldChar w:fldCharType="begin"/>
        </w:r>
        <w:r>
          <w:rPr>
            <w:noProof/>
            <w:webHidden/>
          </w:rPr>
          <w:instrText xml:space="preserve"> PAGEREF _Toc243228496 \h </w:instrText>
        </w:r>
        <w:r>
          <w:rPr>
            <w:noProof/>
            <w:webHidden/>
          </w:rPr>
        </w:r>
        <w:r>
          <w:rPr>
            <w:noProof/>
            <w:webHidden/>
          </w:rPr>
          <w:fldChar w:fldCharType="separate"/>
        </w:r>
        <w:r>
          <w:rPr>
            <w:noProof/>
            <w:webHidden/>
          </w:rPr>
          <w:t>33</w:t>
        </w:r>
        <w:r>
          <w:rPr>
            <w:noProof/>
            <w:webHidden/>
          </w:rPr>
          <w:fldChar w:fldCharType="end"/>
        </w:r>
      </w:hyperlink>
    </w:p>
    <w:p w14:paraId="03BE1F2B" w14:textId="304E655A"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97" w:history="1">
        <w:r w:rsidRPr="00B41429">
          <w:rPr>
            <w:rStyle w:val="afff2"/>
            <w:noProof/>
            <w:lang w:eastAsia="zh-TW"/>
          </w:rPr>
          <w:t xml:space="preserve">表十三　</w:t>
        </w:r>
        <w:r w:rsidRPr="00B41429">
          <w:rPr>
            <w:rStyle w:val="afff2"/>
            <w:noProof/>
            <w:lang w:eastAsia="zh-TW"/>
          </w:rPr>
          <w:t xml:space="preserve">Plinko </w:t>
        </w:r>
        <w:r w:rsidRPr="00B41429">
          <w:rPr>
            <w:rStyle w:val="afff2"/>
            <w:noProof/>
            <w:lang w:eastAsia="zh-TW"/>
          </w:rPr>
          <w:t>槽位分布之理論值與實測值（</w:t>
        </w:r>
        <w:r w:rsidRPr="00B41429">
          <w:rPr>
            <w:rStyle w:val="afff2"/>
            <w:noProof/>
            <w:lang w:eastAsia="zh-TW"/>
          </w:rPr>
          <w:t>N = 50,000</w:t>
        </w:r>
        <w:r w:rsidRPr="00B41429">
          <w:rPr>
            <w:rStyle w:val="afff2"/>
            <w:noProof/>
            <w:lang w:eastAsia="zh-TW"/>
          </w:rPr>
          <w:t>）</w:t>
        </w:r>
        <w:r>
          <w:rPr>
            <w:noProof/>
            <w:webHidden/>
          </w:rPr>
          <w:tab/>
        </w:r>
        <w:r>
          <w:rPr>
            <w:noProof/>
            <w:webHidden/>
          </w:rPr>
          <w:fldChar w:fldCharType="begin"/>
        </w:r>
        <w:r>
          <w:rPr>
            <w:noProof/>
            <w:webHidden/>
          </w:rPr>
          <w:instrText xml:space="preserve"> PAGEREF _Toc243228497 \h </w:instrText>
        </w:r>
        <w:r>
          <w:rPr>
            <w:noProof/>
            <w:webHidden/>
          </w:rPr>
        </w:r>
        <w:r>
          <w:rPr>
            <w:noProof/>
            <w:webHidden/>
          </w:rPr>
          <w:fldChar w:fldCharType="separate"/>
        </w:r>
        <w:r>
          <w:rPr>
            <w:noProof/>
            <w:webHidden/>
          </w:rPr>
          <w:t>34</w:t>
        </w:r>
        <w:r>
          <w:rPr>
            <w:noProof/>
            <w:webHidden/>
          </w:rPr>
          <w:fldChar w:fldCharType="end"/>
        </w:r>
      </w:hyperlink>
    </w:p>
    <w:p w14:paraId="2FBE6B3F" w14:textId="01AF7152"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98" w:history="1">
        <w:r w:rsidRPr="00B41429">
          <w:rPr>
            <w:rStyle w:val="afff2"/>
            <w:noProof/>
            <w:lang w:eastAsia="zh-TW"/>
          </w:rPr>
          <w:t xml:space="preserve">表十四　</w:t>
        </w:r>
        <w:r w:rsidRPr="00B41429">
          <w:rPr>
            <w:rStyle w:val="afff2"/>
            <w:noProof/>
            <w:lang w:eastAsia="zh-TW"/>
          </w:rPr>
          <w:t xml:space="preserve">Crash </w:t>
        </w:r>
        <w:r w:rsidRPr="00B41429">
          <w:rPr>
            <w:rStyle w:val="afff2"/>
            <w:noProof/>
            <w:lang w:eastAsia="zh-TW"/>
          </w:rPr>
          <w:t>倍率尾端機率之理論值與實測值（</w:t>
        </w:r>
        <w:r w:rsidRPr="00B41429">
          <w:rPr>
            <w:rStyle w:val="afff2"/>
            <w:noProof/>
            <w:lang w:eastAsia="zh-TW"/>
          </w:rPr>
          <w:t>N = 50,000</w:t>
        </w:r>
        <w:r w:rsidRPr="00B41429">
          <w:rPr>
            <w:rStyle w:val="afff2"/>
            <w:noProof/>
            <w:lang w:eastAsia="zh-TW"/>
          </w:rPr>
          <w:t>）</w:t>
        </w:r>
        <w:r>
          <w:rPr>
            <w:noProof/>
            <w:webHidden/>
          </w:rPr>
          <w:tab/>
        </w:r>
        <w:r>
          <w:rPr>
            <w:noProof/>
            <w:webHidden/>
          </w:rPr>
          <w:fldChar w:fldCharType="begin"/>
        </w:r>
        <w:r>
          <w:rPr>
            <w:noProof/>
            <w:webHidden/>
          </w:rPr>
          <w:instrText xml:space="preserve"> PAGEREF _Toc243228498 \h </w:instrText>
        </w:r>
        <w:r>
          <w:rPr>
            <w:noProof/>
            <w:webHidden/>
          </w:rPr>
        </w:r>
        <w:r>
          <w:rPr>
            <w:noProof/>
            <w:webHidden/>
          </w:rPr>
          <w:fldChar w:fldCharType="separate"/>
        </w:r>
        <w:r>
          <w:rPr>
            <w:noProof/>
            <w:webHidden/>
          </w:rPr>
          <w:t>36</w:t>
        </w:r>
        <w:r>
          <w:rPr>
            <w:noProof/>
            <w:webHidden/>
          </w:rPr>
          <w:fldChar w:fldCharType="end"/>
        </w:r>
      </w:hyperlink>
    </w:p>
    <w:p w14:paraId="37251353" w14:textId="5269B2EB"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499" w:history="1">
        <w:r w:rsidRPr="00B41429">
          <w:rPr>
            <w:rStyle w:val="afff2"/>
            <w:noProof/>
            <w:lang w:eastAsia="zh-TW"/>
          </w:rPr>
          <w:t>表十五　骰子點數分布（</w:t>
        </w:r>
        <w:r w:rsidRPr="00B41429">
          <w:rPr>
            <w:rStyle w:val="afff2"/>
            <w:noProof/>
            <w:lang w:eastAsia="zh-TW"/>
          </w:rPr>
          <w:t>N = 50,000</w:t>
        </w:r>
        <w:r w:rsidRPr="00B41429">
          <w:rPr>
            <w:rStyle w:val="afff2"/>
            <w:noProof/>
            <w:lang w:eastAsia="zh-TW"/>
          </w:rPr>
          <w:t>）</w:t>
        </w:r>
        <w:r>
          <w:rPr>
            <w:noProof/>
            <w:webHidden/>
          </w:rPr>
          <w:tab/>
        </w:r>
        <w:r>
          <w:rPr>
            <w:noProof/>
            <w:webHidden/>
          </w:rPr>
          <w:fldChar w:fldCharType="begin"/>
        </w:r>
        <w:r>
          <w:rPr>
            <w:noProof/>
            <w:webHidden/>
          </w:rPr>
          <w:instrText xml:space="preserve"> PAGEREF _Toc243228499 \h </w:instrText>
        </w:r>
        <w:r>
          <w:rPr>
            <w:noProof/>
            <w:webHidden/>
          </w:rPr>
        </w:r>
        <w:r>
          <w:rPr>
            <w:noProof/>
            <w:webHidden/>
          </w:rPr>
          <w:fldChar w:fldCharType="separate"/>
        </w:r>
        <w:r>
          <w:rPr>
            <w:noProof/>
            <w:webHidden/>
          </w:rPr>
          <w:t>36</w:t>
        </w:r>
        <w:r>
          <w:rPr>
            <w:noProof/>
            <w:webHidden/>
          </w:rPr>
          <w:fldChar w:fldCharType="end"/>
        </w:r>
      </w:hyperlink>
    </w:p>
    <w:p w14:paraId="24631CEA" w14:textId="29F6529A"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500" w:history="1">
        <w:r w:rsidRPr="00B41429">
          <w:rPr>
            <w:rStyle w:val="afff2"/>
            <w:noProof/>
          </w:rPr>
          <w:t xml:space="preserve">表十六　</w:t>
        </w:r>
        <w:r w:rsidRPr="00B41429">
          <w:rPr>
            <w:rStyle w:val="afff2"/>
            <w:noProof/>
          </w:rPr>
          <w:t>FairBet</w:t>
        </w:r>
        <w:r w:rsidRPr="00B41429">
          <w:rPr>
            <w:rStyle w:val="afff2"/>
            <w:noProof/>
          </w:rPr>
          <w:t xml:space="preserve">　</w:t>
        </w:r>
        <w:r w:rsidRPr="00B41429">
          <w:rPr>
            <w:rStyle w:val="afff2"/>
            <w:noProof/>
          </w:rPr>
          <w:t xml:space="preserve">v3 </w:t>
        </w:r>
        <w:r w:rsidRPr="00B41429">
          <w:rPr>
            <w:rStyle w:val="afff2"/>
            <w:noProof/>
          </w:rPr>
          <w:t>部署資料（</w:t>
        </w:r>
        <w:r w:rsidRPr="00B41429">
          <w:rPr>
            <w:rStyle w:val="afff2"/>
            <w:noProof/>
          </w:rPr>
          <w:t>Sepolia</w:t>
        </w:r>
        <w:r w:rsidRPr="00B41429">
          <w:rPr>
            <w:rStyle w:val="afff2"/>
            <w:noProof/>
          </w:rPr>
          <w:t>）</w:t>
        </w:r>
        <w:r>
          <w:rPr>
            <w:noProof/>
            <w:webHidden/>
          </w:rPr>
          <w:tab/>
        </w:r>
        <w:r>
          <w:rPr>
            <w:noProof/>
            <w:webHidden/>
          </w:rPr>
          <w:fldChar w:fldCharType="begin"/>
        </w:r>
        <w:r>
          <w:rPr>
            <w:noProof/>
            <w:webHidden/>
          </w:rPr>
          <w:instrText xml:space="preserve"> PAGEREF _Toc243228500 \h </w:instrText>
        </w:r>
        <w:r>
          <w:rPr>
            <w:noProof/>
            <w:webHidden/>
          </w:rPr>
        </w:r>
        <w:r>
          <w:rPr>
            <w:noProof/>
            <w:webHidden/>
          </w:rPr>
          <w:fldChar w:fldCharType="separate"/>
        </w:r>
        <w:r>
          <w:rPr>
            <w:noProof/>
            <w:webHidden/>
          </w:rPr>
          <w:t>37</w:t>
        </w:r>
        <w:r>
          <w:rPr>
            <w:noProof/>
            <w:webHidden/>
          </w:rPr>
          <w:fldChar w:fldCharType="end"/>
        </w:r>
      </w:hyperlink>
    </w:p>
    <w:p w14:paraId="0958F49C" w14:textId="4317DC94"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501" w:history="1">
        <w:r w:rsidRPr="00B41429">
          <w:rPr>
            <w:rStyle w:val="afff2"/>
            <w:noProof/>
          </w:rPr>
          <w:t xml:space="preserve">表十七　</w:t>
        </w:r>
        <w:r w:rsidRPr="00B41429">
          <w:rPr>
            <w:rStyle w:val="afff2"/>
            <w:noProof/>
          </w:rPr>
          <w:t>Sepolia</w:t>
        </w:r>
        <w:r w:rsidRPr="00B41429">
          <w:rPr>
            <w:rStyle w:val="afff2"/>
            <w:noProof/>
          </w:rPr>
          <w:t xml:space="preserve">　實測結果（前</w:t>
        </w:r>
        <w:r w:rsidRPr="00B41429">
          <w:rPr>
            <w:rStyle w:val="afff2"/>
            <w:noProof/>
          </w:rPr>
          <w:t xml:space="preserve"> 38 </w:t>
        </w:r>
        <w:r w:rsidRPr="00B41429">
          <w:rPr>
            <w:rStyle w:val="afff2"/>
            <w:noProof/>
          </w:rPr>
          <w:t>局）</w:t>
        </w:r>
        <w:r>
          <w:rPr>
            <w:noProof/>
            <w:webHidden/>
          </w:rPr>
          <w:tab/>
        </w:r>
        <w:r>
          <w:rPr>
            <w:noProof/>
            <w:webHidden/>
          </w:rPr>
          <w:fldChar w:fldCharType="begin"/>
        </w:r>
        <w:r>
          <w:rPr>
            <w:noProof/>
            <w:webHidden/>
          </w:rPr>
          <w:instrText xml:space="preserve"> PAGEREF _Toc243228501 \h </w:instrText>
        </w:r>
        <w:r>
          <w:rPr>
            <w:noProof/>
            <w:webHidden/>
          </w:rPr>
        </w:r>
        <w:r>
          <w:rPr>
            <w:noProof/>
            <w:webHidden/>
          </w:rPr>
          <w:fldChar w:fldCharType="separate"/>
        </w:r>
        <w:r>
          <w:rPr>
            <w:noProof/>
            <w:webHidden/>
          </w:rPr>
          <w:t>38</w:t>
        </w:r>
        <w:r>
          <w:rPr>
            <w:noProof/>
            <w:webHidden/>
          </w:rPr>
          <w:fldChar w:fldCharType="end"/>
        </w:r>
      </w:hyperlink>
    </w:p>
    <w:p w14:paraId="50C6CAE5" w14:textId="34ACAF9B" w:rsidR="00B631F0" w:rsidRDefault="00081F6B">
      <w:pPr>
        <w:pStyle w:val="16"/>
        <w:rPr>
          <w:lang w:eastAsia="zh-TW"/>
        </w:rPr>
      </w:pPr>
      <w:r>
        <w:fldChar w:fldCharType="end"/>
      </w:r>
    </w:p>
    <w:p w14:paraId="756298CB" w14:textId="77777777" w:rsidR="00B631F0" w:rsidRDefault="00081F6B">
      <w:pPr>
        <w:pStyle w:val="1"/>
        <w:pageBreakBefore/>
        <w:rPr>
          <w:lang w:eastAsia="zh-TW"/>
        </w:rPr>
      </w:pPr>
      <w:bookmarkStart w:id="5" w:name="_Toc243228394"/>
      <w:r>
        <w:rPr>
          <w:lang w:eastAsia="zh-TW"/>
        </w:rPr>
        <w:lastRenderedPageBreak/>
        <w:t>圖目錄</w:t>
      </w:r>
      <w:bookmarkEnd w:id="5"/>
    </w:p>
    <w:p w14:paraId="42CBDDC9" w14:textId="0EDC0D27" w:rsidR="00A838C1" w:rsidRDefault="00081F6B">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r>
        <w:fldChar w:fldCharType="begin"/>
      </w:r>
      <w:r>
        <w:rPr>
          <w:lang w:eastAsia="zh-TW"/>
        </w:rPr>
        <w:instrText xml:space="preserve"> TOC \h \z \t "</w:instrText>
      </w:r>
      <w:r>
        <w:rPr>
          <w:lang w:eastAsia="zh-TW"/>
        </w:rPr>
        <w:instrText>圖標題</w:instrText>
      </w:r>
      <w:r>
        <w:rPr>
          <w:lang w:eastAsia="zh-TW"/>
        </w:rPr>
        <w:instrText xml:space="preserve">,1" </w:instrText>
      </w:r>
      <w:r>
        <w:fldChar w:fldCharType="separate"/>
      </w:r>
      <w:hyperlink w:anchor="_Toc243228502" w:history="1">
        <w:r w:rsidR="00A838C1" w:rsidRPr="00961E9C">
          <w:rPr>
            <w:rStyle w:val="afff2"/>
            <w:noProof/>
          </w:rPr>
          <w:t xml:space="preserve">圖一　</w:t>
        </w:r>
        <w:r w:rsidR="00A838C1" w:rsidRPr="00961E9C">
          <w:rPr>
            <w:rStyle w:val="afff2"/>
            <w:noProof/>
          </w:rPr>
          <w:t xml:space="preserve">FairChain </w:t>
        </w:r>
        <w:r w:rsidR="00A838C1" w:rsidRPr="00961E9C">
          <w:rPr>
            <w:rStyle w:val="afff2"/>
            <w:noProof/>
          </w:rPr>
          <w:t>系統整體架構圖</w:t>
        </w:r>
        <w:r w:rsidR="00A838C1">
          <w:rPr>
            <w:noProof/>
            <w:webHidden/>
          </w:rPr>
          <w:tab/>
        </w:r>
        <w:r w:rsidR="00A838C1">
          <w:rPr>
            <w:noProof/>
            <w:webHidden/>
          </w:rPr>
          <w:fldChar w:fldCharType="begin"/>
        </w:r>
        <w:r w:rsidR="00A838C1">
          <w:rPr>
            <w:noProof/>
            <w:webHidden/>
          </w:rPr>
          <w:instrText xml:space="preserve"> PAGEREF _Toc243228502 \h </w:instrText>
        </w:r>
        <w:r w:rsidR="00A838C1">
          <w:rPr>
            <w:noProof/>
            <w:webHidden/>
          </w:rPr>
        </w:r>
        <w:r w:rsidR="00A838C1">
          <w:rPr>
            <w:noProof/>
            <w:webHidden/>
          </w:rPr>
          <w:fldChar w:fldCharType="separate"/>
        </w:r>
        <w:r w:rsidR="00A838C1">
          <w:rPr>
            <w:noProof/>
            <w:webHidden/>
          </w:rPr>
          <w:t>14</w:t>
        </w:r>
        <w:r w:rsidR="00A838C1">
          <w:rPr>
            <w:noProof/>
            <w:webHidden/>
          </w:rPr>
          <w:fldChar w:fldCharType="end"/>
        </w:r>
      </w:hyperlink>
    </w:p>
    <w:p w14:paraId="2208393E" w14:textId="0611120A"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503" w:history="1">
        <w:r w:rsidRPr="00961E9C">
          <w:rPr>
            <w:rStyle w:val="afff2"/>
            <w:noProof/>
          </w:rPr>
          <w:t>圖二　下注與開獎協議流程圖（玩家承諾＋未來區塊雜湊）</w:t>
        </w:r>
        <w:r>
          <w:rPr>
            <w:noProof/>
            <w:webHidden/>
          </w:rPr>
          <w:tab/>
        </w:r>
        <w:r>
          <w:rPr>
            <w:noProof/>
            <w:webHidden/>
          </w:rPr>
          <w:fldChar w:fldCharType="begin"/>
        </w:r>
        <w:r>
          <w:rPr>
            <w:noProof/>
            <w:webHidden/>
          </w:rPr>
          <w:instrText xml:space="preserve"> PAGEREF _Toc243228503 \h </w:instrText>
        </w:r>
        <w:r>
          <w:rPr>
            <w:noProof/>
            <w:webHidden/>
          </w:rPr>
        </w:r>
        <w:r>
          <w:rPr>
            <w:noProof/>
            <w:webHidden/>
          </w:rPr>
          <w:fldChar w:fldCharType="separate"/>
        </w:r>
        <w:r>
          <w:rPr>
            <w:noProof/>
            <w:webHidden/>
          </w:rPr>
          <w:t>16</w:t>
        </w:r>
        <w:r>
          <w:rPr>
            <w:noProof/>
            <w:webHidden/>
          </w:rPr>
          <w:fldChar w:fldCharType="end"/>
        </w:r>
      </w:hyperlink>
    </w:p>
    <w:p w14:paraId="3088D578" w14:textId="54D0601D"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504" w:history="1">
        <w:r w:rsidRPr="00961E9C">
          <w:rPr>
            <w:rStyle w:val="afff2"/>
            <w:noProof/>
          </w:rPr>
          <w:t>圖三　鏈上下注之資料流程圖（序列圖）</w:t>
        </w:r>
        <w:r>
          <w:rPr>
            <w:noProof/>
            <w:webHidden/>
          </w:rPr>
          <w:tab/>
        </w:r>
        <w:r>
          <w:rPr>
            <w:noProof/>
            <w:webHidden/>
          </w:rPr>
          <w:fldChar w:fldCharType="begin"/>
        </w:r>
        <w:r>
          <w:rPr>
            <w:noProof/>
            <w:webHidden/>
          </w:rPr>
          <w:instrText xml:space="preserve"> PAGEREF _Toc243228504 \h </w:instrText>
        </w:r>
        <w:r>
          <w:rPr>
            <w:noProof/>
            <w:webHidden/>
          </w:rPr>
        </w:r>
        <w:r>
          <w:rPr>
            <w:noProof/>
            <w:webHidden/>
          </w:rPr>
          <w:fldChar w:fldCharType="separate"/>
        </w:r>
        <w:r>
          <w:rPr>
            <w:noProof/>
            <w:webHidden/>
          </w:rPr>
          <w:t>16</w:t>
        </w:r>
        <w:r>
          <w:rPr>
            <w:noProof/>
            <w:webHidden/>
          </w:rPr>
          <w:fldChar w:fldCharType="end"/>
        </w:r>
      </w:hyperlink>
    </w:p>
    <w:p w14:paraId="0C721D2F" w14:textId="0C391EF0"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505" w:history="1">
        <w:r w:rsidRPr="00961E9C">
          <w:rPr>
            <w:rStyle w:val="afff2"/>
            <w:noProof/>
          </w:rPr>
          <w:t xml:space="preserve">圖四　</w:t>
        </w:r>
        <w:r w:rsidRPr="00961E9C">
          <w:rPr>
            <w:rStyle w:val="afff2"/>
            <w:noProof/>
          </w:rPr>
          <w:t xml:space="preserve">Crash </w:t>
        </w:r>
        <w:r w:rsidRPr="00961E9C">
          <w:rPr>
            <w:rStyle w:val="afff2"/>
            <w:noProof/>
          </w:rPr>
          <w:t>倍率分布函數示意圖</w:t>
        </w:r>
        <w:r>
          <w:rPr>
            <w:noProof/>
            <w:webHidden/>
          </w:rPr>
          <w:tab/>
        </w:r>
        <w:r>
          <w:rPr>
            <w:noProof/>
            <w:webHidden/>
          </w:rPr>
          <w:fldChar w:fldCharType="begin"/>
        </w:r>
        <w:r>
          <w:rPr>
            <w:noProof/>
            <w:webHidden/>
          </w:rPr>
          <w:instrText xml:space="preserve"> PAGEREF _Toc243228505 \h </w:instrText>
        </w:r>
        <w:r>
          <w:rPr>
            <w:noProof/>
            <w:webHidden/>
          </w:rPr>
        </w:r>
        <w:r>
          <w:rPr>
            <w:noProof/>
            <w:webHidden/>
          </w:rPr>
          <w:fldChar w:fldCharType="separate"/>
        </w:r>
        <w:r>
          <w:rPr>
            <w:noProof/>
            <w:webHidden/>
          </w:rPr>
          <w:t>20</w:t>
        </w:r>
        <w:r>
          <w:rPr>
            <w:noProof/>
            <w:webHidden/>
          </w:rPr>
          <w:fldChar w:fldCharType="end"/>
        </w:r>
      </w:hyperlink>
    </w:p>
    <w:p w14:paraId="10D65D95" w14:textId="5CD7A6DE"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506" w:history="1">
        <w:r w:rsidRPr="00961E9C">
          <w:rPr>
            <w:rStyle w:val="afff2"/>
            <w:noProof/>
          </w:rPr>
          <w:t xml:space="preserve">圖五　</w:t>
        </w:r>
        <w:r w:rsidRPr="00961E9C">
          <w:rPr>
            <w:rStyle w:val="afff2"/>
            <w:noProof/>
          </w:rPr>
          <w:t xml:space="preserve">Plinko </w:t>
        </w:r>
        <w:r w:rsidRPr="00961E9C">
          <w:rPr>
            <w:rStyle w:val="afff2"/>
            <w:noProof/>
          </w:rPr>
          <w:t>二項分布與倍率對照圖</w:t>
        </w:r>
        <w:r>
          <w:rPr>
            <w:noProof/>
            <w:webHidden/>
          </w:rPr>
          <w:tab/>
        </w:r>
        <w:r>
          <w:rPr>
            <w:noProof/>
            <w:webHidden/>
          </w:rPr>
          <w:fldChar w:fldCharType="begin"/>
        </w:r>
        <w:r>
          <w:rPr>
            <w:noProof/>
            <w:webHidden/>
          </w:rPr>
          <w:instrText xml:space="preserve"> PAGEREF _Toc243228506 \h </w:instrText>
        </w:r>
        <w:r>
          <w:rPr>
            <w:noProof/>
            <w:webHidden/>
          </w:rPr>
        </w:r>
        <w:r>
          <w:rPr>
            <w:noProof/>
            <w:webHidden/>
          </w:rPr>
          <w:fldChar w:fldCharType="separate"/>
        </w:r>
        <w:r>
          <w:rPr>
            <w:noProof/>
            <w:webHidden/>
          </w:rPr>
          <w:t>21</w:t>
        </w:r>
        <w:r>
          <w:rPr>
            <w:noProof/>
            <w:webHidden/>
          </w:rPr>
          <w:fldChar w:fldCharType="end"/>
        </w:r>
      </w:hyperlink>
    </w:p>
    <w:p w14:paraId="0AD0D7E0" w14:textId="47ACAF29"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507" w:history="1">
        <w:r w:rsidRPr="00961E9C">
          <w:rPr>
            <w:rStyle w:val="afff2"/>
            <w:noProof/>
          </w:rPr>
          <w:t>圖六　資金池鎖定機制示意圖（依合約規則計算之範例）</w:t>
        </w:r>
        <w:r>
          <w:rPr>
            <w:noProof/>
            <w:webHidden/>
          </w:rPr>
          <w:tab/>
        </w:r>
        <w:r>
          <w:rPr>
            <w:noProof/>
            <w:webHidden/>
          </w:rPr>
          <w:fldChar w:fldCharType="begin"/>
        </w:r>
        <w:r>
          <w:rPr>
            <w:noProof/>
            <w:webHidden/>
          </w:rPr>
          <w:instrText xml:space="preserve"> PAGEREF _Toc243228507 \h </w:instrText>
        </w:r>
        <w:r>
          <w:rPr>
            <w:noProof/>
            <w:webHidden/>
          </w:rPr>
        </w:r>
        <w:r>
          <w:rPr>
            <w:noProof/>
            <w:webHidden/>
          </w:rPr>
          <w:fldChar w:fldCharType="separate"/>
        </w:r>
        <w:r>
          <w:rPr>
            <w:noProof/>
            <w:webHidden/>
          </w:rPr>
          <w:t>22</w:t>
        </w:r>
        <w:r>
          <w:rPr>
            <w:noProof/>
            <w:webHidden/>
          </w:rPr>
          <w:fldChar w:fldCharType="end"/>
        </w:r>
      </w:hyperlink>
    </w:p>
    <w:p w14:paraId="08F66F71" w14:textId="17C24884"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508" w:history="1">
        <w:r w:rsidRPr="00961E9C">
          <w:rPr>
            <w:rStyle w:val="afff2"/>
            <w:noProof/>
          </w:rPr>
          <w:t>圖七　驗證模式之信任邊界比較圖</w:t>
        </w:r>
        <w:r>
          <w:rPr>
            <w:noProof/>
            <w:webHidden/>
          </w:rPr>
          <w:tab/>
        </w:r>
        <w:r>
          <w:rPr>
            <w:noProof/>
            <w:webHidden/>
          </w:rPr>
          <w:fldChar w:fldCharType="begin"/>
        </w:r>
        <w:r>
          <w:rPr>
            <w:noProof/>
            <w:webHidden/>
          </w:rPr>
          <w:instrText xml:space="preserve"> PAGEREF _Toc243228508 \h </w:instrText>
        </w:r>
        <w:r>
          <w:rPr>
            <w:noProof/>
            <w:webHidden/>
          </w:rPr>
        </w:r>
        <w:r>
          <w:rPr>
            <w:noProof/>
            <w:webHidden/>
          </w:rPr>
          <w:fldChar w:fldCharType="separate"/>
        </w:r>
        <w:r>
          <w:rPr>
            <w:noProof/>
            <w:webHidden/>
          </w:rPr>
          <w:t>24</w:t>
        </w:r>
        <w:r>
          <w:rPr>
            <w:noProof/>
            <w:webHidden/>
          </w:rPr>
          <w:fldChar w:fldCharType="end"/>
        </w:r>
      </w:hyperlink>
    </w:p>
    <w:p w14:paraId="711DE4F7" w14:textId="1690E821"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509" w:history="1">
        <w:r w:rsidRPr="00961E9C">
          <w:rPr>
            <w:rStyle w:val="afff2"/>
            <w:noProof/>
          </w:rPr>
          <w:t>圖八　遊戲大廳介面</w:t>
        </w:r>
        <w:r>
          <w:rPr>
            <w:noProof/>
            <w:webHidden/>
          </w:rPr>
          <w:tab/>
        </w:r>
        <w:r>
          <w:rPr>
            <w:noProof/>
            <w:webHidden/>
          </w:rPr>
          <w:fldChar w:fldCharType="begin"/>
        </w:r>
        <w:r>
          <w:rPr>
            <w:noProof/>
            <w:webHidden/>
          </w:rPr>
          <w:instrText xml:space="preserve"> PAGEREF _Toc243228509 \h </w:instrText>
        </w:r>
        <w:r>
          <w:rPr>
            <w:noProof/>
            <w:webHidden/>
          </w:rPr>
        </w:r>
        <w:r>
          <w:rPr>
            <w:noProof/>
            <w:webHidden/>
          </w:rPr>
          <w:fldChar w:fldCharType="separate"/>
        </w:r>
        <w:r>
          <w:rPr>
            <w:noProof/>
            <w:webHidden/>
          </w:rPr>
          <w:t>26</w:t>
        </w:r>
        <w:r>
          <w:rPr>
            <w:noProof/>
            <w:webHidden/>
          </w:rPr>
          <w:fldChar w:fldCharType="end"/>
        </w:r>
      </w:hyperlink>
    </w:p>
    <w:p w14:paraId="22E5CA4C" w14:textId="596FE746"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510" w:history="1">
        <w:r w:rsidRPr="00961E9C">
          <w:rPr>
            <w:rStyle w:val="afff2"/>
            <w:noProof/>
          </w:rPr>
          <w:t>圖九　遊戲結果與密碼學證明介面（模擬模式）</w:t>
        </w:r>
        <w:r>
          <w:rPr>
            <w:noProof/>
            <w:webHidden/>
          </w:rPr>
          <w:tab/>
        </w:r>
        <w:r>
          <w:rPr>
            <w:noProof/>
            <w:webHidden/>
          </w:rPr>
          <w:fldChar w:fldCharType="begin"/>
        </w:r>
        <w:r>
          <w:rPr>
            <w:noProof/>
            <w:webHidden/>
          </w:rPr>
          <w:instrText xml:space="preserve"> PAGEREF _Toc243228510 \h </w:instrText>
        </w:r>
        <w:r>
          <w:rPr>
            <w:noProof/>
            <w:webHidden/>
          </w:rPr>
        </w:r>
        <w:r>
          <w:rPr>
            <w:noProof/>
            <w:webHidden/>
          </w:rPr>
          <w:fldChar w:fldCharType="separate"/>
        </w:r>
        <w:r>
          <w:rPr>
            <w:noProof/>
            <w:webHidden/>
          </w:rPr>
          <w:t>27</w:t>
        </w:r>
        <w:r>
          <w:rPr>
            <w:noProof/>
            <w:webHidden/>
          </w:rPr>
          <w:fldChar w:fldCharType="end"/>
        </w:r>
      </w:hyperlink>
    </w:p>
    <w:p w14:paraId="648E951B" w14:textId="1986FB5F"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511" w:history="1">
        <w:r w:rsidRPr="00961E9C">
          <w:rPr>
            <w:rStyle w:val="afff2"/>
            <w:noProof/>
          </w:rPr>
          <w:t>圖十　線上網站驗證</w:t>
        </w:r>
        <w:r w:rsidRPr="00961E9C">
          <w:rPr>
            <w:rStyle w:val="afff2"/>
            <w:noProof/>
          </w:rPr>
          <w:t xml:space="preserve"> Sepolia </w:t>
        </w:r>
        <w:r w:rsidRPr="00961E9C">
          <w:rPr>
            <w:rStyle w:val="afff2"/>
            <w:noProof/>
          </w:rPr>
          <w:t>上的</w:t>
        </w:r>
        <w:r w:rsidRPr="00961E9C">
          <w:rPr>
            <w:rStyle w:val="afff2"/>
            <w:noProof/>
          </w:rPr>
          <w:t xml:space="preserve"> FairBet v3 </w:t>
        </w:r>
        <w:r w:rsidRPr="00961E9C">
          <w:rPr>
            <w:rStyle w:val="afff2"/>
            <w:noProof/>
          </w:rPr>
          <w:t>下注局</w:t>
        </w:r>
        <w:r>
          <w:rPr>
            <w:noProof/>
            <w:webHidden/>
          </w:rPr>
          <w:tab/>
        </w:r>
        <w:r>
          <w:rPr>
            <w:noProof/>
            <w:webHidden/>
          </w:rPr>
          <w:fldChar w:fldCharType="begin"/>
        </w:r>
        <w:r>
          <w:rPr>
            <w:noProof/>
            <w:webHidden/>
          </w:rPr>
          <w:instrText xml:space="preserve"> PAGEREF _Toc243228511 \h </w:instrText>
        </w:r>
        <w:r>
          <w:rPr>
            <w:noProof/>
            <w:webHidden/>
          </w:rPr>
        </w:r>
        <w:r>
          <w:rPr>
            <w:noProof/>
            <w:webHidden/>
          </w:rPr>
          <w:fldChar w:fldCharType="separate"/>
        </w:r>
        <w:r>
          <w:rPr>
            <w:noProof/>
            <w:webHidden/>
          </w:rPr>
          <w:t>27</w:t>
        </w:r>
        <w:r>
          <w:rPr>
            <w:noProof/>
            <w:webHidden/>
          </w:rPr>
          <w:fldChar w:fldCharType="end"/>
        </w:r>
      </w:hyperlink>
    </w:p>
    <w:p w14:paraId="4CFB224C" w14:textId="69F94A81"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512" w:history="1">
        <w:r w:rsidRPr="00961E9C">
          <w:rPr>
            <w:rStyle w:val="afff2"/>
            <w:noProof/>
          </w:rPr>
          <w:t>圖十一　各遊戲</w:t>
        </w:r>
        <w:r w:rsidRPr="00961E9C">
          <w:rPr>
            <w:rStyle w:val="afff2"/>
            <w:noProof/>
          </w:rPr>
          <w:t xml:space="preserve"> RTP </w:t>
        </w:r>
        <w:r w:rsidRPr="00961E9C">
          <w:rPr>
            <w:rStyle w:val="afff2"/>
            <w:noProof/>
          </w:rPr>
          <w:t>收斂圖</w:t>
        </w:r>
        <w:r>
          <w:rPr>
            <w:noProof/>
            <w:webHidden/>
          </w:rPr>
          <w:tab/>
        </w:r>
        <w:r>
          <w:rPr>
            <w:noProof/>
            <w:webHidden/>
          </w:rPr>
          <w:fldChar w:fldCharType="begin"/>
        </w:r>
        <w:r>
          <w:rPr>
            <w:noProof/>
            <w:webHidden/>
          </w:rPr>
          <w:instrText xml:space="preserve"> PAGEREF _Toc243228512 \h </w:instrText>
        </w:r>
        <w:r>
          <w:rPr>
            <w:noProof/>
            <w:webHidden/>
          </w:rPr>
        </w:r>
        <w:r>
          <w:rPr>
            <w:noProof/>
            <w:webHidden/>
          </w:rPr>
          <w:fldChar w:fldCharType="separate"/>
        </w:r>
        <w:r>
          <w:rPr>
            <w:noProof/>
            <w:webHidden/>
          </w:rPr>
          <w:t>34</w:t>
        </w:r>
        <w:r>
          <w:rPr>
            <w:noProof/>
            <w:webHidden/>
          </w:rPr>
          <w:fldChar w:fldCharType="end"/>
        </w:r>
      </w:hyperlink>
    </w:p>
    <w:p w14:paraId="595F9041" w14:textId="3556E08D"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513" w:history="1">
        <w:r w:rsidRPr="00961E9C">
          <w:rPr>
            <w:rStyle w:val="afff2"/>
            <w:noProof/>
          </w:rPr>
          <w:t xml:space="preserve">圖十二　</w:t>
        </w:r>
        <w:r w:rsidRPr="00961E9C">
          <w:rPr>
            <w:rStyle w:val="afff2"/>
            <w:noProof/>
          </w:rPr>
          <w:t xml:space="preserve">Plinko </w:t>
        </w:r>
        <w:r w:rsidRPr="00961E9C">
          <w:rPr>
            <w:rStyle w:val="afff2"/>
            <w:noProof/>
          </w:rPr>
          <w:t>實測分布與理論二項分布疊圖</w:t>
        </w:r>
        <w:r>
          <w:rPr>
            <w:noProof/>
            <w:webHidden/>
          </w:rPr>
          <w:tab/>
        </w:r>
        <w:r>
          <w:rPr>
            <w:noProof/>
            <w:webHidden/>
          </w:rPr>
          <w:fldChar w:fldCharType="begin"/>
        </w:r>
        <w:r>
          <w:rPr>
            <w:noProof/>
            <w:webHidden/>
          </w:rPr>
          <w:instrText xml:space="preserve"> PAGEREF _Toc243228513 \h </w:instrText>
        </w:r>
        <w:r>
          <w:rPr>
            <w:noProof/>
            <w:webHidden/>
          </w:rPr>
        </w:r>
        <w:r>
          <w:rPr>
            <w:noProof/>
            <w:webHidden/>
          </w:rPr>
          <w:fldChar w:fldCharType="separate"/>
        </w:r>
        <w:r>
          <w:rPr>
            <w:noProof/>
            <w:webHidden/>
          </w:rPr>
          <w:t>35</w:t>
        </w:r>
        <w:r>
          <w:rPr>
            <w:noProof/>
            <w:webHidden/>
          </w:rPr>
          <w:fldChar w:fldCharType="end"/>
        </w:r>
      </w:hyperlink>
    </w:p>
    <w:p w14:paraId="422DF4DD" w14:textId="260E68AF"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514" w:history="1">
        <w:r w:rsidRPr="00961E9C">
          <w:rPr>
            <w:rStyle w:val="afff2"/>
            <w:noProof/>
          </w:rPr>
          <w:t xml:space="preserve">圖十三　</w:t>
        </w:r>
        <w:r w:rsidRPr="00961E9C">
          <w:rPr>
            <w:rStyle w:val="afff2"/>
            <w:noProof/>
          </w:rPr>
          <w:t xml:space="preserve">Crash </w:t>
        </w:r>
        <w:r w:rsidRPr="00961E9C">
          <w:rPr>
            <w:rStyle w:val="afff2"/>
            <w:noProof/>
          </w:rPr>
          <w:t>尾端機率對數座標圖</w:t>
        </w:r>
        <w:r>
          <w:rPr>
            <w:noProof/>
            <w:webHidden/>
          </w:rPr>
          <w:tab/>
        </w:r>
        <w:r>
          <w:rPr>
            <w:noProof/>
            <w:webHidden/>
          </w:rPr>
          <w:fldChar w:fldCharType="begin"/>
        </w:r>
        <w:r>
          <w:rPr>
            <w:noProof/>
            <w:webHidden/>
          </w:rPr>
          <w:instrText xml:space="preserve"> PAGEREF _Toc243228514 \h </w:instrText>
        </w:r>
        <w:r>
          <w:rPr>
            <w:noProof/>
            <w:webHidden/>
          </w:rPr>
        </w:r>
        <w:r>
          <w:rPr>
            <w:noProof/>
            <w:webHidden/>
          </w:rPr>
          <w:fldChar w:fldCharType="separate"/>
        </w:r>
        <w:r>
          <w:rPr>
            <w:noProof/>
            <w:webHidden/>
          </w:rPr>
          <w:t>36</w:t>
        </w:r>
        <w:r>
          <w:rPr>
            <w:noProof/>
            <w:webHidden/>
          </w:rPr>
          <w:fldChar w:fldCharType="end"/>
        </w:r>
      </w:hyperlink>
    </w:p>
    <w:p w14:paraId="46E842FE" w14:textId="7817A7A9" w:rsidR="00B631F0" w:rsidRDefault="00081F6B">
      <w:pPr>
        <w:pStyle w:val="16"/>
        <w:rPr>
          <w:lang w:eastAsia="zh-TW"/>
        </w:rPr>
      </w:pPr>
      <w:r>
        <w:fldChar w:fldCharType="end"/>
      </w:r>
    </w:p>
    <w:p w14:paraId="575EEA8E" w14:textId="77777777" w:rsidR="00B631F0" w:rsidRDefault="00B631F0">
      <w:pPr>
        <w:rPr>
          <w:lang w:eastAsia="zh-TW"/>
        </w:rPr>
        <w:sectPr w:rsidR="00B631F0">
          <w:headerReference w:type="default" r:id="rId12"/>
          <w:footerReference w:type="default" r:id="rId13"/>
          <w:pgSz w:w="11906" w:h="16838"/>
          <w:pgMar w:top="1417" w:right="1417" w:bottom="1417" w:left="1417" w:header="680" w:footer="680" w:gutter="0"/>
          <w:pgNumType w:fmt="lowerRoman" w:start="1"/>
          <w:cols w:space="720"/>
          <w:docGrid w:linePitch="360"/>
        </w:sectPr>
      </w:pPr>
    </w:p>
    <w:p w14:paraId="6F593315" w14:textId="77777777" w:rsidR="00B631F0" w:rsidRDefault="00081F6B">
      <w:pPr>
        <w:pStyle w:val="1"/>
        <w:rPr>
          <w:lang w:eastAsia="zh-TW"/>
        </w:rPr>
      </w:pPr>
      <w:bookmarkStart w:id="6" w:name="_Toc243228395"/>
      <w:r>
        <w:rPr>
          <w:lang w:eastAsia="zh-TW"/>
        </w:rPr>
        <w:lastRenderedPageBreak/>
        <w:t>一、緒論</w:t>
      </w:r>
      <w:bookmarkEnd w:id="6"/>
    </w:p>
    <w:p w14:paraId="4C09A33D" w14:textId="77777777" w:rsidR="00B631F0" w:rsidRDefault="00081F6B">
      <w:pPr>
        <w:pStyle w:val="21"/>
        <w:rPr>
          <w:lang w:eastAsia="zh-TW"/>
        </w:rPr>
      </w:pPr>
      <w:bookmarkStart w:id="7" w:name="_Toc243228396"/>
      <w:r>
        <w:rPr>
          <w:lang w:eastAsia="zh-TW"/>
        </w:rPr>
        <w:t xml:space="preserve">1.1 </w:t>
      </w:r>
      <w:r>
        <w:rPr>
          <w:lang w:eastAsia="zh-TW"/>
        </w:rPr>
        <w:t>研究背景</w:t>
      </w:r>
      <w:bookmarkEnd w:id="7"/>
    </w:p>
    <w:p w14:paraId="28C849AE" w14:textId="77777777" w:rsidR="00B631F0" w:rsidRDefault="00081F6B">
      <w:pPr>
        <w:pStyle w:val="14"/>
        <w:rPr>
          <w:lang w:eastAsia="zh-TW"/>
        </w:rPr>
      </w:pPr>
      <w:r>
        <w:rPr>
          <w:lang w:eastAsia="zh-TW"/>
        </w:rPr>
        <w:t>隨著線上娛樂產業的發展，各類含有隨機機制的應用日益普及，包括線上博弈、遊戲轉蛋（</w:t>
      </w:r>
      <w:r>
        <w:rPr>
          <w:lang w:eastAsia="zh-TW"/>
        </w:rPr>
        <w:t>Gacha</w:t>
      </w:r>
      <w:r>
        <w:rPr>
          <w:lang w:eastAsia="zh-TW"/>
        </w:rPr>
        <w:t>）抽卡、電商抽獎與</w:t>
      </w:r>
      <w:r>
        <w:rPr>
          <w:lang w:eastAsia="zh-TW"/>
        </w:rPr>
        <w:t xml:space="preserve"> NFT </w:t>
      </w:r>
      <w:r>
        <w:rPr>
          <w:lang w:eastAsia="zh-TW"/>
        </w:rPr>
        <w:t>隨機鑄造等。這類應用的共同特徵是：</w:t>
      </w:r>
      <w:r>
        <w:rPr>
          <w:b/>
          <w:lang w:eastAsia="zh-TW"/>
        </w:rPr>
        <w:t>結果由平台端的程式決定，而使用者只能被動接受</w:t>
      </w:r>
      <w:r>
        <w:rPr>
          <w:lang w:eastAsia="zh-TW"/>
        </w:rPr>
        <w:t>。</w:t>
      </w:r>
    </w:p>
    <w:p w14:paraId="26BF6EFB" w14:textId="77777777" w:rsidR="00B631F0" w:rsidRDefault="00081F6B">
      <w:pPr>
        <w:pStyle w:val="14"/>
        <w:rPr>
          <w:lang w:eastAsia="zh-TW"/>
        </w:rPr>
      </w:pPr>
      <w:r>
        <w:rPr>
          <w:lang w:eastAsia="zh-TW"/>
        </w:rPr>
        <w:t>以線上二十一點為例，玩家下注後由平台程式發牌。玩家無法得知這副牌究竟是在下注前就已決定，或是在平台看到下注金額後才動態產生。由於發牌邏輯執行於平台伺服器內部，外界無從觀察，平台若進行些微調整（例如降低玩家獲得好牌的機率），在統計上難以被單一玩家察覺。</w:t>
      </w:r>
    </w:p>
    <w:p w14:paraId="191153B3" w14:textId="77777777" w:rsidR="00B631F0" w:rsidRDefault="00081F6B">
      <w:pPr>
        <w:pStyle w:val="14"/>
        <w:rPr>
          <w:lang w:eastAsia="zh-TW"/>
        </w:rPr>
      </w:pPr>
      <w:r>
        <w:rPr>
          <w:lang w:eastAsia="zh-TW"/>
        </w:rPr>
        <w:t>此問題在本質上並非技術缺陷，而是</w:t>
      </w:r>
      <w:r>
        <w:rPr>
          <w:b/>
          <w:lang w:eastAsia="zh-TW"/>
        </w:rPr>
        <w:t>信任結構的缺陷</w:t>
      </w:r>
      <w:r>
        <w:rPr>
          <w:lang w:eastAsia="zh-TW"/>
        </w:rPr>
        <w:t>。玩家與平台之間存在利益衝突，而現行架構要求玩家單方面信任具有作弊誘因的一方。台灣及各國雖有博弈監理制度，但監理仰賴事後稽核與抽查，無法提供即時且逐局的驗證能力。</w:t>
      </w:r>
    </w:p>
    <w:p w14:paraId="48C4BC90" w14:textId="77777777" w:rsidR="00B631F0" w:rsidRDefault="00081F6B">
      <w:pPr>
        <w:pStyle w:val="14"/>
        <w:rPr>
          <w:lang w:eastAsia="zh-TW"/>
        </w:rPr>
      </w:pPr>
      <w:r>
        <w:rPr>
          <w:lang w:eastAsia="zh-TW"/>
        </w:rPr>
        <w:t>區塊鏈技術的出現提供了新的解決方向。</w:t>
      </w:r>
      <w:r>
        <w:rPr>
          <w:lang w:eastAsia="zh-TW"/>
        </w:rPr>
        <w:t xml:space="preserve">Nakamoto [1] </w:t>
      </w:r>
      <w:r>
        <w:rPr>
          <w:lang w:eastAsia="zh-TW"/>
        </w:rPr>
        <w:t>於</w:t>
      </w:r>
      <w:r>
        <w:rPr>
          <w:lang w:eastAsia="zh-TW"/>
        </w:rPr>
        <w:t xml:space="preserve"> 2008 </w:t>
      </w:r>
      <w:r>
        <w:rPr>
          <w:lang w:eastAsia="zh-TW"/>
        </w:rPr>
        <w:t>年提出的比特幣系統首次實現了無需可信第三方的分散式帳本；</w:t>
      </w:r>
      <w:r>
        <w:rPr>
          <w:lang w:eastAsia="zh-TW"/>
        </w:rPr>
        <w:t xml:space="preserve">Buterin [2] </w:t>
      </w:r>
      <w:r>
        <w:rPr>
          <w:lang w:eastAsia="zh-TW"/>
        </w:rPr>
        <w:t>與</w:t>
      </w:r>
      <w:r>
        <w:rPr>
          <w:lang w:eastAsia="zh-TW"/>
        </w:rPr>
        <w:t xml:space="preserve"> Wood [3] </w:t>
      </w:r>
      <w:r>
        <w:rPr>
          <w:lang w:eastAsia="zh-TW"/>
        </w:rPr>
        <w:t>進一步提出以太坊，使區塊鏈得以執行圖靈完備的智能合約。區塊鏈具備兩項本研究所需的關鍵性質：</w:t>
      </w:r>
      <w:r>
        <w:rPr>
          <w:b/>
          <w:lang w:eastAsia="zh-TW"/>
        </w:rPr>
        <w:t>不可竄改性</w:t>
      </w:r>
      <w:r>
        <w:rPr>
          <w:lang w:eastAsia="zh-TW"/>
        </w:rPr>
        <w:t>（資料寫入後無法修改）與</w:t>
      </w:r>
      <w:r>
        <w:rPr>
          <w:b/>
          <w:lang w:eastAsia="zh-TW"/>
        </w:rPr>
        <w:t>公開可讀性</w:t>
      </w:r>
      <w:r>
        <w:rPr>
          <w:lang w:eastAsia="zh-TW"/>
        </w:rPr>
        <w:t>（任何人皆可讀取全部資料）。這兩項性質正是「可被第三方驗證」的必要條件。</w:t>
      </w:r>
    </w:p>
    <w:p w14:paraId="3E82C58B" w14:textId="77777777" w:rsidR="00B631F0" w:rsidRDefault="00081F6B">
      <w:pPr>
        <w:pStyle w:val="21"/>
        <w:rPr>
          <w:lang w:eastAsia="zh-TW"/>
        </w:rPr>
      </w:pPr>
      <w:bookmarkStart w:id="8" w:name="_Toc243228397"/>
      <w:r>
        <w:rPr>
          <w:lang w:eastAsia="zh-TW"/>
        </w:rPr>
        <w:t xml:space="preserve">1.2 </w:t>
      </w:r>
      <w:r>
        <w:rPr>
          <w:lang w:eastAsia="zh-TW"/>
        </w:rPr>
        <w:t>研究動機</w:t>
      </w:r>
      <w:bookmarkEnd w:id="8"/>
    </w:p>
    <w:p w14:paraId="39E1282F" w14:textId="77777777" w:rsidR="00B631F0" w:rsidRDefault="00081F6B">
      <w:pPr>
        <w:pStyle w:val="14"/>
        <w:rPr>
          <w:lang w:eastAsia="zh-TW"/>
        </w:rPr>
      </w:pPr>
      <w:r>
        <w:rPr>
          <w:lang w:eastAsia="zh-TW"/>
        </w:rPr>
        <w:t>區塊鏈業界已出現「可證明公平（</w:t>
      </w:r>
      <w:r>
        <w:rPr>
          <w:lang w:eastAsia="zh-TW"/>
        </w:rPr>
        <w:t>Provably Fair</w:t>
      </w:r>
      <w:r>
        <w:rPr>
          <w:lang w:eastAsia="zh-TW"/>
        </w:rPr>
        <w:t>）」的實務作法，其典型流程為：平台公開一組伺服器種子的雜湊值，玩家提供客戶端種子，兩者結合後產生遊戲結果，事後平台公開伺服器種子供玩家驗算。</w:t>
      </w:r>
    </w:p>
    <w:p w14:paraId="0DCF5FE1" w14:textId="77777777" w:rsidR="00B631F0" w:rsidRDefault="00081F6B">
      <w:pPr>
        <w:pStyle w:val="14"/>
        <w:rPr>
          <w:lang w:eastAsia="zh-TW"/>
        </w:rPr>
      </w:pPr>
      <w:r>
        <w:rPr>
          <w:lang w:eastAsia="zh-TW"/>
        </w:rPr>
        <w:t>然而此作法存在三項不足，構成本研究之動機：</w:t>
      </w:r>
    </w:p>
    <w:p w14:paraId="679DF52E" w14:textId="77777777" w:rsidR="00B631F0" w:rsidRDefault="00081F6B">
      <w:pPr>
        <w:pStyle w:val="14"/>
        <w:rPr>
          <w:lang w:eastAsia="zh-TW"/>
        </w:rPr>
      </w:pPr>
      <w:r>
        <w:rPr>
          <w:b/>
          <w:lang w:eastAsia="zh-TW"/>
        </w:rPr>
        <w:t>第一，資料仍存於中心化伺服器。</w:t>
      </w:r>
      <w:r>
        <w:rPr>
          <w:lang w:eastAsia="zh-TW"/>
        </w:rPr>
        <w:t xml:space="preserve"> </w:t>
      </w:r>
      <w:r>
        <w:rPr>
          <w:lang w:eastAsia="zh-TW"/>
        </w:rPr>
        <w:t>承諾雜湊、種子與遊戲紀錄皆由平台保存，平台理論上仍可於事後替換整批資料。玩家即使發現異常也難以舉證，因為缺乏具公信力的時間戳與不可竄改紀錄。</w:t>
      </w:r>
    </w:p>
    <w:p w14:paraId="31D3D9A0" w14:textId="77777777" w:rsidR="00B631F0" w:rsidRDefault="00081F6B">
      <w:pPr>
        <w:pStyle w:val="14"/>
        <w:rPr>
          <w:lang w:eastAsia="zh-TW"/>
        </w:rPr>
      </w:pPr>
      <w:r>
        <w:rPr>
          <w:b/>
          <w:lang w:eastAsia="zh-TW"/>
        </w:rPr>
        <w:t>第二，結算仍由平台執行。</w:t>
      </w:r>
      <w:r>
        <w:rPr>
          <w:lang w:eastAsia="zh-TW"/>
        </w:rPr>
        <w:t xml:space="preserve"> </w:t>
      </w:r>
      <w:r>
        <w:rPr>
          <w:lang w:eastAsia="zh-TW"/>
        </w:rPr>
        <w:t>即使隨機數本身公平，判定勝負與支付獎金的動作仍由平台程式執行，存在「平台認定玩家未中獎」或「中獎後拒付」的風險。</w:t>
      </w:r>
    </w:p>
    <w:p w14:paraId="2750A8E4" w14:textId="77777777" w:rsidR="00B631F0" w:rsidRDefault="00081F6B">
      <w:pPr>
        <w:pStyle w:val="14"/>
        <w:rPr>
          <w:lang w:eastAsia="zh-TW"/>
        </w:rPr>
      </w:pPr>
      <w:r>
        <w:rPr>
          <w:b/>
          <w:lang w:eastAsia="zh-TW"/>
        </w:rPr>
        <w:lastRenderedPageBreak/>
        <w:t>第三，驗證門檻高且非普及。</w:t>
      </w:r>
      <w:r>
        <w:rPr>
          <w:lang w:eastAsia="zh-TW"/>
        </w:rPr>
        <w:t xml:space="preserve"> </w:t>
      </w:r>
      <w:r>
        <w:rPr>
          <w:lang w:eastAsia="zh-TW"/>
        </w:rPr>
        <w:t>多數平台僅提供驗證說明而未提供工具，且驗證需要玩家信任平台所公布的資料為真。</w:t>
      </w:r>
    </w:p>
    <w:p w14:paraId="5C6BFD88" w14:textId="77777777" w:rsidR="00B631F0" w:rsidRDefault="00081F6B">
      <w:pPr>
        <w:pStyle w:val="14"/>
        <w:rPr>
          <w:lang w:eastAsia="zh-TW"/>
        </w:rPr>
      </w:pPr>
      <w:r>
        <w:rPr>
          <w:lang w:eastAsia="zh-TW"/>
        </w:rPr>
        <w:t>因此本研究希望回答的問題是：</w:t>
      </w:r>
      <w:r>
        <w:rPr>
          <w:b/>
          <w:lang w:eastAsia="zh-TW"/>
        </w:rPr>
        <w:t>能否設計一套系統，使得遊戲的隨機性、結果判定與資金結算三者皆脫離平台控制，並讓任何第三方無須信任平台即可完整驗證？</w:t>
      </w:r>
    </w:p>
    <w:p w14:paraId="35EA27EB" w14:textId="77777777" w:rsidR="00B631F0" w:rsidRDefault="00081F6B">
      <w:pPr>
        <w:pStyle w:val="21"/>
        <w:rPr>
          <w:lang w:eastAsia="zh-TW"/>
        </w:rPr>
      </w:pPr>
      <w:bookmarkStart w:id="9" w:name="_Toc243228398"/>
      <w:r>
        <w:rPr>
          <w:lang w:eastAsia="zh-TW"/>
        </w:rPr>
        <w:t xml:space="preserve">1.3 </w:t>
      </w:r>
      <w:r>
        <w:rPr>
          <w:lang w:eastAsia="zh-TW"/>
        </w:rPr>
        <w:t>研究目的</w:t>
      </w:r>
      <w:bookmarkEnd w:id="9"/>
    </w:p>
    <w:p w14:paraId="730A3038" w14:textId="77777777" w:rsidR="00B631F0" w:rsidRDefault="00081F6B">
      <w:pPr>
        <w:pStyle w:val="14"/>
        <w:rPr>
          <w:lang w:eastAsia="zh-TW"/>
        </w:rPr>
      </w:pPr>
      <w:r>
        <w:rPr>
          <w:lang w:eastAsia="zh-TW"/>
        </w:rPr>
        <w:t>基於上述動機，本專題訂定四項研究目的：</w:t>
      </w:r>
    </w:p>
    <w:p w14:paraId="68E8C9FB" w14:textId="77777777" w:rsidR="002532AB" w:rsidRDefault="00081F6B">
      <w:pPr>
        <w:pStyle w:val="affa"/>
      </w:pPr>
      <w:r>
        <w:t xml:space="preserve">1. </w:t>
      </w:r>
      <w:r>
        <w:rPr>
          <w:b/>
        </w:rPr>
        <w:t>設計並實作玩家承諾結合未來區塊雜湊之亂數協議</w:t>
      </w:r>
      <w:r>
        <w:t>，使玩家在投注鎖定時無法預知結果，且承諾內容不可事後竄改；並明確界定其信任假設與殘餘風險。</w:t>
      </w:r>
    </w:p>
    <w:p w14:paraId="459982EA" w14:textId="77777777" w:rsidR="00B631F0" w:rsidRDefault="00081F6B">
      <w:pPr>
        <w:pStyle w:val="affa"/>
        <w:rPr>
          <w:lang w:eastAsia="zh-TW"/>
        </w:rPr>
      </w:pPr>
      <w:r>
        <w:rPr>
          <w:lang w:eastAsia="zh-TW"/>
        </w:rPr>
        <w:t xml:space="preserve">2. </w:t>
      </w:r>
      <w:r>
        <w:rPr>
          <w:b/>
          <w:lang w:eastAsia="zh-TW"/>
        </w:rPr>
        <w:t>實現智能合約自動結算</w:t>
      </w:r>
      <w:r>
        <w:rPr>
          <w:lang w:eastAsia="zh-TW"/>
        </w:rPr>
        <w:t>，由合約獨立從隨機數計算遊戲結果並自動執行賠付，消除平台在結算環節的介入空間。</w:t>
      </w:r>
    </w:p>
    <w:p w14:paraId="2D4037F4" w14:textId="77777777" w:rsidR="00B631F0" w:rsidRDefault="00081F6B">
      <w:pPr>
        <w:pStyle w:val="affa"/>
        <w:rPr>
          <w:lang w:eastAsia="zh-TW"/>
        </w:rPr>
      </w:pPr>
      <w:r>
        <w:rPr>
          <w:lang w:eastAsia="zh-TW"/>
        </w:rPr>
        <w:t xml:space="preserve">3. </w:t>
      </w:r>
      <w:r>
        <w:rPr>
          <w:b/>
          <w:lang w:eastAsia="zh-TW"/>
        </w:rPr>
        <w:t>提供無須許可（</w:t>
      </w:r>
      <w:r>
        <w:rPr>
          <w:b/>
          <w:lang w:eastAsia="zh-TW"/>
        </w:rPr>
        <w:t>permissionless</w:t>
      </w:r>
      <w:r>
        <w:rPr>
          <w:b/>
          <w:lang w:eastAsia="zh-TW"/>
        </w:rPr>
        <w:t>）之驗證機制</w:t>
      </w:r>
      <w:r>
        <w:rPr>
          <w:lang w:eastAsia="zh-TW"/>
        </w:rPr>
        <w:t>，使任何第三方在不安裝錢包、不信任本系統網站的前提下，能夠直接從區塊鏈讀取資料並獨立重算驗證。</w:t>
      </w:r>
    </w:p>
    <w:p w14:paraId="13AF6987" w14:textId="77777777" w:rsidR="002532AB" w:rsidRDefault="00081F6B">
      <w:pPr>
        <w:pStyle w:val="affa"/>
      </w:pPr>
      <w:r>
        <w:t xml:space="preserve">4. </w:t>
      </w:r>
      <w:r>
        <w:rPr>
          <w:b/>
        </w:rPr>
        <w:t>以多種玩法驗證架構之通用性</w:t>
      </w:r>
      <w:r>
        <w:t>，並透過對抗性安全測試、</w:t>
      </w:r>
      <w:r>
        <w:t xml:space="preserve">Gas </w:t>
      </w:r>
      <w:r>
        <w:t>效能分析、靜態安全掃描與蒙地卡羅模擬等量化實驗，佐證系統之可行性、安全性與公平性，且區分「規則的機率分布正確」與「協議防作弊」兩類不同的主張。</w:t>
      </w:r>
    </w:p>
    <w:p w14:paraId="4B702A5F" w14:textId="77777777" w:rsidR="00B631F0" w:rsidRDefault="00081F6B">
      <w:pPr>
        <w:pStyle w:val="21"/>
        <w:rPr>
          <w:lang w:eastAsia="zh-TW"/>
        </w:rPr>
      </w:pPr>
      <w:bookmarkStart w:id="10" w:name="_Toc243228399"/>
      <w:r>
        <w:rPr>
          <w:lang w:eastAsia="zh-TW"/>
        </w:rPr>
        <w:t xml:space="preserve">1.4 </w:t>
      </w:r>
      <w:r>
        <w:rPr>
          <w:lang w:eastAsia="zh-TW"/>
        </w:rPr>
        <w:t>研究限制</w:t>
      </w:r>
      <w:bookmarkEnd w:id="10"/>
    </w:p>
    <w:p w14:paraId="29165F8C" w14:textId="77777777" w:rsidR="00B631F0" w:rsidRDefault="00081F6B">
      <w:pPr>
        <w:pStyle w:val="14"/>
        <w:rPr>
          <w:lang w:eastAsia="zh-TW"/>
        </w:rPr>
      </w:pPr>
      <w:r>
        <w:rPr>
          <w:lang w:eastAsia="zh-TW"/>
        </w:rPr>
        <w:t>為使研究範圍明確，本研究設定下列限制：</w:t>
      </w:r>
    </w:p>
    <w:p w14:paraId="5A5C39F3" w14:textId="77777777" w:rsidR="00B631F0" w:rsidRDefault="00081F6B">
      <w:pPr>
        <w:pStyle w:val="affa"/>
        <w:rPr>
          <w:lang w:eastAsia="zh-TW"/>
        </w:rPr>
      </w:pPr>
      <w:r>
        <w:rPr>
          <w:lang w:eastAsia="zh-TW"/>
        </w:rPr>
        <w:t xml:space="preserve">1. </w:t>
      </w:r>
      <w:r>
        <w:rPr>
          <w:lang w:eastAsia="zh-TW"/>
        </w:rPr>
        <w:t>系統部署於</w:t>
      </w:r>
      <w:r>
        <w:rPr>
          <w:lang w:eastAsia="zh-TW"/>
        </w:rPr>
        <w:t xml:space="preserve"> </w:t>
      </w:r>
      <w:r>
        <w:rPr>
          <w:b/>
          <w:lang w:eastAsia="zh-TW"/>
        </w:rPr>
        <w:t xml:space="preserve">Ethereum Sepolia </w:t>
      </w:r>
      <w:r>
        <w:rPr>
          <w:b/>
          <w:lang w:eastAsia="zh-TW"/>
        </w:rPr>
        <w:t>測試網</w:t>
      </w:r>
      <w:r>
        <w:rPr>
          <w:lang w:eastAsia="zh-TW"/>
        </w:rPr>
        <w:t>，使用不具真實價值之測試代幣，屬學術展示性質，不涉及真實金流與博弈行為。</w:t>
      </w:r>
    </w:p>
    <w:p w14:paraId="1F28130B" w14:textId="77777777" w:rsidR="00B631F0" w:rsidRDefault="00081F6B">
      <w:pPr>
        <w:pStyle w:val="affa"/>
        <w:rPr>
          <w:lang w:eastAsia="zh-TW"/>
        </w:rPr>
      </w:pPr>
      <w:r>
        <w:rPr>
          <w:lang w:eastAsia="zh-TW"/>
        </w:rPr>
        <w:t xml:space="preserve">2. </w:t>
      </w:r>
      <w:r>
        <w:rPr>
          <w:lang w:eastAsia="zh-TW"/>
        </w:rPr>
        <w:t>系統採</w:t>
      </w:r>
      <w:r>
        <w:rPr>
          <w:b/>
          <w:lang w:eastAsia="zh-TW"/>
        </w:rPr>
        <w:t>單人對莊家（智能合約）</w:t>
      </w:r>
      <w:r>
        <w:rPr>
          <w:lang w:eastAsia="zh-TW"/>
        </w:rPr>
        <w:t>架構，不含多人連線對賭功能。</w:t>
      </w:r>
    </w:p>
    <w:p w14:paraId="5F6F58D2" w14:textId="77777777" w:rsidR="002532AB" w:rsidRDefault="00081F6B">
      <w:pPr>
        <w:pStyle w:val="affa"/>
      </w:pPr>
      <w:r>
        <w:t xml:space="preserve">3. </w:t>
      </w:r>
      <w:r>
        <w:t>具有玩家中途決策或隱藏資訊之遊戲（如二十一點、猜數字）僅作公平性展示：其雙方種子皆由玩家端產生，玩家可於行動前算出結果，本研究不宣稱其具防作弊能力。</w:t>
      </w:r>
    </w:p>
    <w:p w14:paraId="4DAF6999" w14:textId="77777777" w:rsidR="002532AB" w:rsidRDefault="00081F6B">
      <w:pPr>
        <w:pStyle w:val="affa"/>
      </w:pPr>
      <w:r>
        <w:t xml:space="preserve">4. </w:t>
      </w:r>
      <w:r>
        <w:t>本協議之亂數安全性仰賴「開獎區塊之出塊者不與玩家串通」；</w:t>
      </w:r>
      <w:r>
        <w:t xml:space="preserve">Sepolia </w:t>
      </w:r>
      <w:r>
        <w:t>之驗證者集合為受許可，測試網實驗僅能證明協議與程式之正確性，不能外推主網之經濟安全性。</w:t>
      </w:r>
    </w:p>
    <w:p w14:paraId="5D72EF57" w14:textId="77777777" w:rsidR="00B631F0" w:rsidRDefault="00081F6B">
      <w:pPr>
        <w:pStyle w:val="21"/>
        <w:rPr>
          <w:lang w:eastAsia="zh-TW"/>
        </w:rPr>
      </w:pPr>
      <w:bookmarkStart w:id="11" w:name="_Toc243228400"/>
      <w:r>
        <w:rPr>
          <w:lang w:eastAsia="zh-TW"/>
        </w:rPr>
        <w:lastRenderedPageBreak/>
        <w:t xml:space="preserve">1.5 </w:t>
      </w:r>
      <w:r>
        <w:rPr>
          <w:lang w:eastAsia="zh-TW"/>
        </w:rPr>
        <w:t>論文架構</w:t>
      </w:r>
      <w:bookmarkEnd w:id="11"/>
    </w:p>
    <w:p w14:paraId="1D54D7DD" w14:textId="77777777" w:rsidR="00B631F0" w:rsidRDefault="00081F6B">
      <w:pPr>
        <w:pStyle w:val="14"/>
        <w:rPr>
          <w:lang w:eastAsia="zh-TW"/>
        </w:rPr>
      </w:pPr>
      <w:r>
        <w:rPr>
          <w:lang w:eastAsia="zh-TW"/>
        </w:rPr>
        <w:t>本論文共分五章。第一章緒論說明研究背景、動機、目的與限制；第二章文獻探討回顧區塊鏈、可證明公平機制、承諾協議與智能合約安全等相關研究，並比較各種鏈上隨機數生成方案；第三章研究內容與方法說明系統架構、協議設計、數學推導與安全機制；第四章實驗討論呈現功能測試、效能分析、安全掃描與公平性驗證之結果；第五章結論總結研究成果並提出未來工作方向。</w:t>
      </w:r>
    </w:p>
    <w:p w14:paraId="5AEA0B68" w14:textId="77777777" w:rsidR="00B631F0" w:rsidRDefault="00081F6B">
      <w:pPr>
        <w:pStyle w:val="1"/>
        <w:pageBreakBefore/>
        <w:rPr>
          <w:lang w:eastAsia="zh-TW"/>
        </w:rPr>
      </w:pPr>
      <w:bookmarkStart w:id="12" w:name="_Toc243228401"/>
      <w:r>
        <w:rPr>
          <w:lang w:eastAsia="zh-TW"/>
        </w:rPr>
        <w:lastRenderedPageBreak/>
        <w:t>二、文獻探討</w:t>
      </w:r>
      <w:bookmarkEnd w:id="12"/>
    </w:p>
    <w:p w14:paraId="5FC4719E" w14:textId="77777777" w:rsidR="00B631F0" w:rsidRDefault="00081F6B">
      <w:pPr>
        <w:pStyle w:val="14"/>
        <w:rPr>
          <w:lang w:eastAsia="zh-TW"/>
        </w:rPr>
      </w:pPr>
      <w:r>
        <w:rPr>
          <w:lang w:eastAsia="zh-TW"/>
        </w:rPr>
        <w:t>本章回顧與本研究相關之四個領域文獻：區塊鏈與智能合約之基礎理論（</w:t>
      </w:r>
      <w:r>
        <w:rPr>
          <w:lang w:eastAsia="zh-TW"/>
        </w:rPr>
        <w:t>2.1</w:t>
      </w:r>
      <w:r>
        <w:rPr>
          <w:lang w:eastAsia="zh-TW"/>
        </w:rPr>
        <w:t>）、線上博弈的信任問題與可證明公平機制（</w:t>
      </w:r>
      <w:r>
        <w:rPr>
          <w:lang w:eastAsia="zh-TW"/>
        </w:rPr>
        <w:t>2.2</w:t>
      </w:r>
      <w:r>
        <w:rPr>
          <w:lang w:eastAsia="zh-TW"/>
        </w:rPr>
        <w:t>）、密碼學承諾方案與</w:t>
      </w:r>
      <w:r>
        <w:rPr>
          <w:lang w:eastAsia="zh-TW"/>
        </w:rPr>
        <w:t xml:space="preserve"> Commit-Reveal </w:t>
      </w:r>
      <w:r>
        <w:rPr>
          <w:lang w:eastAsia="zh-TW"/>
        </w:rPr>
        <w:t>協議（</w:t>
      </w:r>
      <w:r>
        <w:rPr>
          <w:lang w:eastAsia="zh-TW"/>
        </w:rPr>
        <w:t>2.3</w:t>
      </w:r>
      <w:r>
        <w:rPr>
          <w:lang w:eastAsia="zh-TW"/>
        </w:rPr>
        <w:t>）、區塊鏈隨機數生成方案之比較（</w:t>
      </w:r>
      <w:r>
        <w:rPr>
          <w:lang w:eastAsia="zh-TW"/>
        </w:rPr>
        <w:t>2.4</w:t>
      </w:r>
      <w:r>
        <w:rPr>
          <w:lang w:eastAsia="zh-TW"/>
        </w:rPr>
        <w:t>），以及智能合約安全與分析工具（</w:t>
      </w:r>
      <w:r>
        <w:rPr>
          <w:lang w:eastAsia="zh-TW"/>
        </w:rPr>
        <w:t>2.5</w:t>
      </w:r>
      <w:r>
        <w:rPr>
          <w:lang w:eastAsia="zh-TW"/>
        </w:rPr>
        <w:t>）。最後於</w:t>
      </w:r>
      <w:r>
        <w:rPr>
          <w:lang w:eastAsia="zh-TW"/>
        </w:rPr>
        <w:t xml:space="preserve"> 2.6 </w:t>
      </w:r>
      <w:r>
        <w:rPr>
          <w:lang w:eastAsia="zh-TW"/>
        </w:rPr>
        <w:t>歸納文獻缺口並說明本研究之定位。</w:t>
      </w:r>
    </w:p>
    <w:p w14:paraId="0E479644" w14:textId="77777777" w:rsidR="00B631F0" w:rsidRDefault="00081F6B">
      <w:pPr>
        <w:pStyle w:val="21"/>
        <w:rPr>
          <w:lang w:eastAsia="zh-TW"/>
        </w:rPr>
      </w:pPr>
      <w:bookmarkStart w:id="13" w:name="_Toc243228402"/>
      <w:r>
        <w:rPr>
          <w:lang w:eastAsia="zh-TW"/>
        </w:rPr>
        <w:t xml:space="preserve">2.1 </w:t>
      </w:r>
      <w:r>
        <w:rPr>
          <w:lang w:eastAsia="zh-TW"/>
        </w:rPr>
        <w:t>區塊鏈與智能合約</w:t>
      </w:r>
      <w:bookmarkEnd w:id="13"/>
    </w:p>
    <w:p w14:paraId="6B5C5656" w14:textId="77777777" w:rsidR="00B631F0" w:rsidRDefault="00081F6B">
      <w:pPr>
        <w:pStyle w:val="31"/>
        <w:rPr>
          <w:lang w:eastAsia="zh-TW"/>
        </w:rPr>
      </w:pPr>
      <w:bookmarkStart w:id="14" w:name="_Toc243228403"/>
      <w:r>
        <w:rPr>
          <w:lang w:eastAsia="zh-TW"/>
        </w:rPr>
        <w:t xml:space="preserve">2.1.1 </w:t>
      </w:r>
      <w:r>
        <w:rPr>
          <w:lang w:eastAsia="zh-TW"/>
        </w:rPr>
        <w:t>區塊鏈的基礎性質</w:t>
      </w:r>
      <w:bookmarkEnd w:id="14"/>
    </w:p>
    <w:p w14:paraId="506924D1" w14:textId="77777777" w:rsidR="00B631F0" w:rsidRDefault="00081F6B">
      <w:pPr>
        <w:pStyle w:val="14"/>
        <w:rPr>
          <w:lang w:eastAsia="zh-TW"/>
        </w:rPr>
      </w:pPr>
      <w:r>
        <w:rPr>
          <w:lang w:eastAsia="zh-TW"/>
        </w:rPr>
        <w:t xml:space="preserve">Nakamoto [1] </w:t>
      </w:r>
      <w:r>
        <w:rPr>
          <w:lang w:eastAsia="zh-TW"/>
        </w:rPr>
        <w:t>於</w:t>
      </w:r>
      <w:r>
        <w:rPr>
          <w:lang w:eastAsia="zh-TW"/>
        </w:rPr>
        <w:t xml:space="preserve"> 2008 </w:t>
      </w:r>
      <w:r>
        <w:rPr>
          <w:lang w:eastAsia="zh-TW"/>
        </w:rPr>
        <w:t>年提出比特幣（</w:t>
      </w:r>
      <w:r>
        <w:rPr>
          <w:lang w:eastAsia="zh-TW"/>
        </w:rPr>
        <w:t>Bitcoin</w:t>
      </w:r>
      <w:r>
        <w:rPr>
          <w:lang w:eastAsia="zh-TW"/>
        </w:rPr>
        <w:t>），其核心貢獻並非電子貨幣本身，而是</w:t>
      </w:r>
      <w:r>
        <w:rPr>
          <w:b/>
          <w:lang w:eastAsia="zh-TW"/>
        </w:rPr>
        <w:t>在無可信第三方的前提下解決雙重支付問題</w:t>
      </w:r>
      <w:r>
        <w:rPr>
          <w:lang w:eastAsia="zh-TW"/>
        </w:rPr>
        <w:t>。該系統以工作量證明（</w:t>
      </w:r>
      <w:r>
        <w:rPr>
          <w:lang w:eastAsia="zh-TW"/>
        </w:rPr>
        <w:t>Proof-of-Work</w:t>
      </w:r>
      <w:r>
        <w:rPr>
          <w:lang w:eastAsia="zh-TW"/>
        </w:rPr>
        <w:t>）搭配最長鏈規則達成分散式共識，使帳本一旦寫入即難以修改</w:t>
      </w:r>
      <w:r>
        <w:rPr>
          <w:lang w:eastAsia="zh-TW"/>
        </w:rPr>
        <w:t>——</w:t>
      </w:r>
      <w:r>
        <w:rPr>
          <w:lang w:eastAsia="zh-TW"/>
        </w:rPr>
        <w:t>修改任一區塊需重算其後所有區塊的工作量，成本隨時間推移呈線性增長。</w:t>
      </w:r>
    </w:p>
    <w:p w14:paraId="6CB63E44" w14:textId="77777777" w:rsidR="00B631F0" w:rsidRDefault="00081F6B">
      <w:pPr>
        <w:pStyle w:val="14"/>
        <w:rPr>
          <w:lang w:eastAsia="zh-TW"/>
        </w:rPr>
      </w:pPr>
      <w:r>
        <w:rPr>
          <w:lang w:eastAsia="zh-TW"/>
        </w:rPr>
        <w:t>此設計賦予區塊鏈兩項對本研究至關重要的性質：</w:t>
      </w:r>
    </w:p>
    <w:p w14:paraId="267F9677" w14:textId="77777777" w:rsidR="00B631F0" w:rsidRDefault="00081F6B">
      <w:pPr>
        <w:pStyle w:val="affa"/>
      </w:pPr>
      <w:r>
        <w:t>・</w:t>
      </w:r>
      <w:r>
        <w:rPr>
          <w:b/>
        </w:rPr>
        <w:t>不可竄改性（</w:t>
      </w:r>
      <w:r>
        <w:rPr>
          <w:b/>
        </w:rPr>
        <w:t>Immutability</w:t>
      </w:r>
      <w:r>
        <w:rPr>
          <w:b/>
        </w:rPr>
        <w:t>）</w:t>
      </w:r>
      <w:r>
        <w:t>：資料上鏈後無法被單一方修改或刪除。</w:t>
      </w:r>
    </w:p>
    <w:p w14:paraId="07BC0C1B" w14:textId="77777777" w:rsidR="00B631F0" w:rsidRDefault="00081F6B">
      <w:pPr>
        <w:pStyle w:val="affa"/>
      </w:pPr>
      <w:r>
        <w:t>・</w:t>
      </w:r>
      <w:r>
        <w:rPr>
          <w:b/>
        </w:rPr>
        <w:t>公開可驗證性（</w:t>
      </w:r>
      <w:r>
        <w:rPr>
          <w:b/>
        </w:rPr>
        <w:t>Public Verifiability</w:t>
      </w:r>
      <w:r>
        <w:rPr>
          <w:b/>
        </w:rPr>
        <w:t>）</w:t>
      </w:r>
      <w:r>
        <w:t>：任何人皆可下載並驗證全部歷史資料，無須取得許可。</w:t>
      </w:r>
    </w:p>
    <w:p w14:paraId="5429161D" w14:textId="77777777" w:rsidR="00270E2A" w:rsidRDefault="00EA0F5B">
      <w:pPr>
        <w:pStyle w:val="14"/>
      </w:pPr>
      <w:r>
        <w:t>Bonneau</w:t>
      </w:r>
      <w:r>
        <w:t>、</w:t>
      </w:r>
      <w:r>
        <w:t xml:space="preserve">Clark </w:t>
      </w:r>
      <w:r>
        <w:t>與</w:t>
      </w:r>
      <w:r>
        <w:t xml:space="preserve"> Goldfeder [15] </w:t>
      </w:r>
      <w:r>
        <w:t>進一步研究「以比特幣區塊鏈作為公開隨機源」的可行性，指出區塊雜湊雖具有高熵值，但礦工具有「棄置不利區塊」（</w:t>
      </w:r>
      <w:r>
        <w:t>block withholding</w:t>
      </w:r>
      <w:r>
        <w:t>）的操控能力，其操控成本可被量化為區塊獎勵。此研究對本專題具有直接啟發：</w:t>
      </w:r>
      <w:r>
        <w:rPr>
          <w:b/>
        </w:rPr>
        <w:t>單純使用區塊雜湊作為隨機源並不安全</w:t>
      </w:r>
      <w:r>
        <w:t>。本研究因此不單獨使用區塊雜湊，而是以玩家承諾結合下注之後才產生的區塊雜湊，並明確界定剩餘的操控空間（詳見</w:t>
      </w:r>
      <w:r>
        <w:t xml:space="preserve"> 2.4</w:t>
      </w:r>
      <w:r>
        <w:t>）。國內亦有文獻對區塊鏈之資料結構、共識機制與應用進行整理介紹，可作為入門參考</w:t>
      </w:r>
      <w:r>
        <w:t xml:space="preserve"> [27]</w:t>
      </w:r>
      <w:r>
        <w:t>。</w:t>
      </w:r>
    </w:p>
    <w:p w14:paraId="47423A1D" w14:textId="77777777" w:rsidR="00B631F0" w:rsidRDefault="00081F6B">
      <w:pPr>
        <w:pStyle w:val="31"/>
        <w:rPr>
          <w:lang w:eastAsia="zh-TW"/>
        </w:rPr>
      </w:pPr>
      <w:bookmarkStart w:id="15" w:name="_Toc243228404"/>
      <w:r>
        <w:rPr>
          <w:lang w:eastAsia="zh-TW"/>
        </w:rPr>
        <w:t xml:space="preserve">2.1.2 </w:t>
      </w:r>
      <w:r>
        <w:rPr>
          <w:lang w:eastAsia="zh-TW"/>
        </w:rPr>
        <w:t>智能合約與以太坊</w:t>
      </w:r>
      <w:bookmarkEnd w:id="15"/>
    </w:p>
    <w:p w14:paraId="52BC53BC" w14:textId="77777777" w:rsidR="00B631F0" w:rsidRDefault="00081F6B">
      <w:pPr>
        <w:pStyle w:val="14"/>
        <w:rPr>
          <w:lang w:eastAsia="zh-TW"/>
        </w:rPr>
      </w:pPr>
      <w:r>
        <w:rPr>
          <w:lang w:eastAsia="zh-TW"/>
        </w:rPr>
        <w:t xml:space="preserve">Buterin [2] </w:t>
      </w:r>
      <w:r>
        <w:rPr>
          <w:lang w:eastAsia="zh-TW"/>
        </w:rPr>
        <w:t>提出以太坊（</w:t>
      </w:r>
      <w:r>
        <w:rPr>
          <w:lang w:eastAsia="zh-TW"/>
        </w:rPr>
        <w:t>Ethereum</w:t>
      </w:r>
      <w:r>
        <w:rPr>
          <w:lang w:eastAsia="zh-TW"/>
        </w:rPr>
        <w:t>），將區塊鏈從「記錄交易」擴充為「執行程式」。</w:t>
      </w:r>
      <w:r>
        <w:rPr>
          <w:lang w:eastAsia="zh-TW"/>
        </w:rPr>
        <w:t xml:space="preserve">Wood [3] </w:t>
      </w:r>
      <w:r>
        <w:rPr>
          <w:lang w:eastAsia="zh-TW"/>
        </w:rPr>
        <w:t>於以太坊黃皮書（</w:t>
      </w:r>
      <w:r>
        <w:rPr>
          <w:lang w:eastAsia="zh-TW"/>
        </w:rPr>
        <w:t>Yellow Paper</w:t>
      </w:r>
      <w:r>
        <w:rPr>
          <w:lang w:eastAsia="zh-TW"/>
        </w:rPr>
        <w:t>）中形式化定義了以太坊虛擬機（</w:t>
      </w:r>
      <w:r>
        <w:rPr>
          <w:lang w:eastAsia="zh-TW"/>
        </w:rPr>
        <w:t>EVM</w:t>
      </w:r>
      <w:r>
        <w:rPr>
          <w:lang w:eastAsia="zh-TW"/>
        </w:rPr>
        <w:t>）的狀態轉換函數，並提出</w:t>
      </w:r>
      <w:r>
        <w:rPr>
          <w:lang w:eastAsia="zh-TW"/>
        </w:rPr>
        <w:t xml:space="preserve"> </w:t>
      </w:r>
      <w:r>
        <w:rPr>
          <w:b/>
          <w:lang w:eastAsia="zh-TW"/>
        </w:rPr>
        <w:t xml:space="preserve">Gas </w:t>
      </w:r>
      <w:r>
        <w:rPr>
          <w:b/>
          <w:lang w:eastAsia="zh-TW"/>
        </w:rPr>
        <w:t>機制</w:t>
      </w:r>
      <w:r>
        <w:rPr>
          <w:lang w:eastAsia="zh-TW"/>
        </w:rPr>
        <w:t>——</w:t>
      </w:r>
      <w:r>
        <w:rPr>
          <w:lang w:eastAsia="zh-TW"/>
        </w:rPr>
        <w:t>每一項運算皆有固定成本，由交易發起者支付，用以防止無窮迴圈並為網路資源定價。</w:t>
      </w:r>
    </w:p>
    <w:p w14:paraId="1DE52E0A" w14:textId="77777777" w:rsidR="00B631F0" w:rsidRDefault="00081F6B">
      <w:pPr>
        <w:pStyle w:val="14"/>
        <w:rPr>
          <w:lang w:eastAsia="zh-TW"/>
        </w:rPr>
      </w:pPr>
      <w:r>
        <w:rPr>
          <w:lang w:eastAsia="zh-TW"/>
        </w:rPr>
        <w:lastRenderedPageBreak/>
        <w:t>智能合約具備三項本研究所利用的特性：</w:t>
      </w:r>
    </w:p>
    <w:p w14:paraId="7C23E7D5" w14:textId="77777777" w:rsidR="00B631F0" w:rsidRDefault="00081F6B">
      <w:pPr>
        <w:pStyle w:val="affa"/>
        <w:rPr>
          <w:lang w:eastAsia="zh-TW"/>
        </w:rPr>
      </w:pPr>
      <w:r>
        <w:rPr>
          <w:lang w:eastAsia="zh-TW"/>
        </w:rPr>
        <w:t xml:space="preserve">1. </w:t>
      </w:r>
      <w:r>
        <w:rPr>
          <w:b/>
          <w:lang w:eastAsia="zh-TW"/>
        </w:rPr>
        <w:t>確定性執行（</w:t>
      </w:r>
      <w:r>
        <w:rPr>
          <w:b/>
          <w:lang w:eastAsia="zh-TW"/>
        </w:rPr>
        <w:t>Deterministic Execution</w:t>
      </w:r>
      <w:r>
        <w:rPr>
          <w:b/>
          <w:lang w:eastAsia="zh-TW"/>
        </w:rPr>
        <w:t>）</w:t>
      </w:r>
      <w:r>
        <w:rPr>
          <w:lang w:eastAsia="zh-TW"/>
        </w:rPr>
        <w:t>：相同輸入在所有節點必產生相同輸出。此性質是共識的前提，卻也直接導致「智能合約內無法產生真隨機數」的限制</w:t>
      </w:r>
      <w:r>
        <w:rPr>
          <w:lang w:eastAsia="zh-TW"/>
        </w:rPr>
        <w:t>——</w:t>
      </w:r>
      <w:r>
        <w:rPr>
          <w:lang w:eastAsia="zh-TW"/>
        </w:rPr>
        <w:t>這正是本研究欲解決的核心技術問題。</w:t>
      </w:r>
    </w:p>
    <w:p w14:paraId="0881CB0C" w14:textId="77777777" w:rsidR="00B631F0" w:rsidRDefault="00081F6B">
      <w:pPr>
        <w:pStyle w:val="affa"/>
        <w:rPr>
          <w:lang w:eastAsia="zh-TW"/>
        </w:rPr>
      </w:pPr>
      <w:r>
        <w:rPr>
          <w:lang w:eastAsia="zh-TW"/>
        </w:rPr>
        <w:t xml:space="preserve">2. </w:t>
      </w:r>
      <w:r>
        <w:rPr>
          <w:b/>
          <w:lang w:eastAsia="zh-TW"/>
        </w:rPr>
        <w:t>自動執行（</w:t>
      </w:r>
      <w:r>
        <w:rPr>
          <w:b/>
          <w:lang w:eastAsia="zh-TW"/>
        </w:rPr>
        <w:t>Autonomous Execution</w:t>
      </w:r>
      <w:r>
        <w:rPr>
          <w:b/>
          <w:lang w:eastAsia="zh-TW"/>
        </w:rPr>
        <w:t>）</w:t>
      </w:r>
      <w:r>
        <w:rPr>
          <w:lang w:eastAsia="zh-TW"/>
        </w:rPr>
        <w:t>：合約邏輯一經部署即無法被任何人（包含部署者）阻止，條件滿足時必定執行。此性質使「合約自動賠付」成為可能。</w:t>
      </w:r>
    </w:p>
    <w:p w14:paraId="765737CA" w14:textId="77777777" w:rsidR="00B631F0" w:rsidRDefault="00081F6B">
      <w:pPr>
        <w:pStyle w:val="affa"/>
        <w:rPr>
          <w:lang w:eastAsia="zh-TW"/>
        </w:rPr>
      </w:pPr>
      <w:r>
        <w:rPr>
          <w:lang w:eastAsia="zh-TW"/>
        </w:rPr>
        <w:t xml:space="preserve">3. </w:t>
      </w:r>
      <w:r>
        <w:rPr>
          <w:b/>
          <w:lang w:eastAsia="zh-TW"/>
        </w:rPr>
        <w:t>公開原始碼與狀態</w:t>
      </w:r>
      <w:r>
        <w:rPr>
          <w:lang w:eastAsia="zh-TW"/>
        </w:rPr>
        <w:t>：合約的</w:t>
      </w:r>
      <w:r>
        <w:rPr>
          <w:lang w:eastAsia="zh-TW"/>
        </w:rPr>
        <w:t xml:space="preserve"> bytecode </w:t>
      </w:r>
      <w:r>
        <w:rPr>
          <w:lang w:eastAsia="zh-TW"/>
        </w:rPr>
        <w:t>與儲存狀態皆為公開，配合原始碼驗證即可證明其行為。</w:t>
      </w:r>
    </w:p>
    <w:p w14:paraId="0B043593" w14:textId="77777777" w:rsidR="00B631F0" w:rsidRDefault="00081F6B">
      <w:pPr>
        <w:pStyle w:val="14"/>
        <w:rPr>
          <w:lang w:eastAsia="zh-TW"/>
        </w:rPr>
      </w:pPr>
      <w:r>
        <w:rPr>
          <w:lang w:eastAsia="zh-TW"/>
        </w:rPr>
        <w:t xml:space="preserve">Gas </w:t>
      </w:r>
      <w:r>
        <w:rPr>
          <w:lang w:eastAsia="zh-TW"/>
        </w:rPr>
        <w:t>機制對本研究的意義在於：</w:t>
      </w:r>
      <w:r>
        <w:rPr>
          <w:b/>
          <w:lang w:eastAsia="zh-TW"/>
        </w:rPr>
        <w:t>系統設計必須考量鏈上運算成本</w:t>
      </w:r>
      <w:r>
        <w:rPr>
          <w:lang w:eastAsia="zh-TW"/>
        </w:rPr>
        <w:t>。例如本研究採用位元運算（</w:t>
      </w:r>
      <w:r>
        <w:rPr>
          <w:lang w:eastAsia="zh-TW"/>
        </w:rPr>
        <w:t>popcount</w:t>
      </w:r>
      <w:r>
        <w:rPr>
          <w:lang w:eastAsia="zh-TW"/>
        </w:rPr>
        <w:t>、位移）而非迴圈來計算</w:t>
      </w:r>
      <w:r>
        <w:rPr>
          <w:lang w:eastAsia="zh-TW"/>
        </w:rPr>
        <w:t xml:space="preserve"> Plinko </w:t>
      </w:r>
      <w:r>
        <w:rPr>
          <w:lang w:eastAsia="zh-TW"/>
        </w:rPr>
        <w:t>結果，即是基於</w:t>
      </w:r>
      <w:r>
        <w:rPr>
          <w:lang w:eastAsia="zh-TW"/>
        </w:rPr>
        <w:t xml:space="preserve"> Gas </w:t>
      </w:r>
      <w:r>
        <w:rPr>
          <w:lang w:eastAsia="zh-TW"/>
        </w:rPr>
        <w:t>最佳化的考量（詳見</w:t>
      </w:r>
      <w:r>
        <w:rPr>
          <w:lang w:eastAsia="zh-TW"/>
        </w:rPr>
        <w:t xml:space="preserve"> 3.3.4 </w:t>
      </w:r>
      <w:r>
        <w:rPr>
          <w:lang w:eastAsia="zh-TW"/>
        </w:rPr>
        <w:t>與</w:t>
      </w:r>
      <w:r>
        <w:rPr>
          <w:lang w:eastAsia="zh-TW"/>
        </w:rPr>
        <w:t xml:space="preserve"> 4.3</w:t>
      </w:r>
      <w:r>
        <w:rPr>
          <w:lang w:eastAsia="zh-TW"/>
        </w:rPr>
        <w:t>）。</w:t>
      </w:r>
    </w:p>
    <w:p w14:paraId="3B87FF2D" w14:textId="77777777" w:rsidR="00B631F0" w:rsidRDefault="00081F6B">
      <w:pPr>
        <w:pStyle w:val="21"/>
        <w:rPr>
          <w:lang w:eastAsia="zh-TW"/>
        </w:rPr>
      </w:pPr>
      <w:bookmarkStart w:id="16" w:name="_Toc243228405"/>
      <w:r>
        <w:rPr>
          <w:lang w:eastAsia="zh-TW"/>
        </w:rPr>
        <w:t xml:space="preserve">2.2 </w:t>
      </w:r>
      <w:r>
        <w:rPr>
          <w:lang w:eastAsia="zh-TW"/>
        </w:rPr>
        <w:t>線上博弈的信任問題與可證明公平</w:t>
      </w:r>
      <w:bookmarkEnd w:id="16"/>
    </w:p>
    <w:p w14:paraId="6B5532B8" w14:textId="77777777" w:rsidR="00B631F0" w:rsidRDefault="00081F6B">
      <w:pPr>
        <w:pStyle w:val="31"/>
        <w:rPr>
          <w:lang w:eastAsia="zh-TW"/>
        </w:rPr>
      </w:pPr>
      <w:bookmarkStart w:id="17" w:name="_Toc243228406"/>
      <w:r>
        <w:rPr>
          <w:lang w:eastAsia="zh-TW"/>
        </w:rPr>
        <w:t xml:space="preserve">2.2.1 </w:t>
      </w:r>
      <w:r>
        <w:rPr>
          <w:lang w:eastAsia="zh-TW"/>
        </w:rPr>
        <w:t>信任問題的本質</w:t>
      </w:r>
      <w:bookmarkEnd w:id="17"/>
    </w:p>
    <w:p w14:paraId="3E87A0B9" w14:textId="77777777" w:rsidR="00B631F0" w:rsidRDefault="00081F6B">
      <w:pPr>
        <w:pStyle w:val="14"/>
        <w:rPr>
          <w:lang w:eastAsia="zh-TW"/>
        </w:rPr>
      </w:pPr>
      <w:r>
        <w:rPr>
          <w:lang w:eastAsia="zh-TW"/>
        </w:rPr>
        <w:t>傳統線上博弈平台採用中心化架構：隨機數生成器（</w:t>
      </w:r>
      <w:r>
        <w:rPr>
          <w:lang w:eastAsia="zh-TW"/>
        </w:rPr>
        <w:t>RNG</w:t>
      </w:r>
      <w:r>
        <w:rPr>
          <w:lang w:eastAsia="zh-TW"/>
        </w:rPr>
        <w:t>）執行於平台伺服器，玩家僅能接收結果。此架構下玩家面臨的風險包含：</w:t>
      </w:r>
    </w:p>
    <w:p w14:paraId="742DB7FD" w14:textId="77777777" w:rsidR="00B631F0" w:rsidRDefault="00081F6B">
      <w:pPr>
        <w:pStyle w:val="affa"/>
        <w:rPr>
          <w:lang w:eastAsia="zh-TW"/>
        </w:rPr>
      </w:pPr>
      <w:r>
        <w:t>・</w:t>
      </w:r>
      <w:r>
        <w:rPr>
          <w:b/>
          <w:lang w:eastAsia="zh-TW"/>
        </w:rPr>
        <w:t>結果操控</w:t>
      </w:r>
      <w:r>
        <w:rPr>
          <w:lang w:eastAsia="zh-TW"/>
        </w:rPr>
        <w:t>：平台可於接受下注後才決定結果（俗稱</w:t>
      </w:r>
      <w:r>
        <w:rPr>
          <w:lang w:eastAsia="zh-TW"/>
        </w:rPr>
        <w:t xml:space="preserve"> "post-bet determination"</w:t>
      </w:r>
      <w:r>
        <w:rPr>
          <w:lang w:eastAsia="zh-TW"/>
        </w:rPr>
        <w:t>）。</w:t>
      </w:r>
    </w:p>
    <w:p w14:paraId="18F85C80" w14:textId="77777777" w:rsidR="00B631F0" w:rsidRDefault="00081F6B">
      <w:pPr>
        <w:pStyle w:val="affa"/>
        <w:rPr>
          <w:lang w:eastAsia="zh-TW"/>
        </w:rPr>
      </w:pPr>
      <w:r>
        <w:t>・</w:t>
      </w:r>
      <w:r>
        <w:rPr>
          <w:b/>
          <w:lang w:eastAsia="zh-TW"/>
        </w:rPr>
        <w:t>事後竄改</w:t>
      </w:r>
      <w:r>
        <w:rPr>
          <w:lang w:eastAsia="zh-TW"/>
        </w:rPr>
        <w:t>：平台可修改歷史紀錄以規避爭議。</w:t>
      </w:r>
    </w:p>
    <w:p w14:paraId="0B014A15" w14:textId="77777777" w:rsidR="00B631F0" w:rsidRDefault="00081F6B">
      <w:pPr>
        <w:pStyle w:val="affa"/>
        <w:rPr>
          <w:lang w:eastAsia="zh-TW"/>
        </w:rPr>
      </w:pPr>
      <w:r>
        <w:t>・</w:t>
      </w:r>
      <w:r>
        <w:rPr>
          <w:b/>
          <w:lang w:eastAsia="zh-TW"/>
        </w:rPr>
        <w:t>拒付</w:t>
      </w:r>
      <w:r>
        <w:rPr>
          <w:lang w:eastAsia="zh-TW"/>
        </w:rPr>
        <w:t>：平台可單方面認定玩家違規而拒絕給付。</w:t>
      </w:r>
    </w:p>
    <w:p w14:paraId="4B83C837" w14:textId="77777777" w:rsidR="00B631F0" w:rsidRDefault="00081F6B">
      <w:pPr>
        <w:pStyle w:val="14"/>
        <w:rPr>
          <w:lang w:eastAsia="zh-TW"/>
        </w:rPr>
      </w:pPr>
      <w:r>
        <w:rPr>
          <w:lang w:eastAsia="zh-TW"/>
        </w:rPr>
        <w:t>值得注意的是，這些風險在</w:t>
      </w:r>
      <w:r>
        <w:rPr>
          <w:b/>
          <w:lang w:eastAsia="zh-TW"/>
        </w:rPr>
        <w:t>技術上無法被玩家證偽</w:t>
      </w:r>
      <w:r>
        <w:rPr>
          <w:lang w:eastAsia="zh-TW"/>
        </w:rPr>
        <w:t>。即使平台通過第三方</w:t>
      </w:r>
      <w:r>
        <w:rPr>
          <w:lang w:eastAsia="zh-TW"/>
        </w:rPr>
        <w:t xml:space="preserve"> RNG </w:t>
      </w:r>
      <w:r>
        <w:rPr>
          <w:lang w:eastAsia="zh-TW"/>
        </w:rPr>
        <w:t>認證（如</w:t>
      </w:r>
      <w:r>
        <w:rPr>
          <w:lang w:eastAsia="zh-TW"/>
        </w:rPr>
        <w:t xml:space="preserve"> eCOGRA</w:t>
      </w:r>
      <w:r>
        <w:rPr>
          <w:lang w:eastAsia="zh-TW"/>
        </w:rPr>
        <w:t>、</w:t>
      </w:r>
      <w:r>
        <w:rPr>
          <w:lang w:eastAsia="zh-TW"/>
        </w:rPr>
        <w:t>GLI</w:t>
      </w:r>
      <w:r>
        <w:rPr>
          <w:lang w:eastAsia="zh-TW"/>
        </w:rPr>
        <w:t>），該認證僅證明「被送審的程式碼」符合統計標準，無法證明「線上實際執行的程式碼」與送審版本相同，亦無法涵蓋逐局的即時稽核。</w:t>
      </w:r>
    </w:p>
    <w:p w14:paraId="19A4D5DA" w14:textId="77777777" w:rsidR="00B631F0" w:rsidRDefault="00081F6B">
      <w:pPr>
        <w:pStyle w:val="31"/>
      </w:pPr>
      <w:bookmarkStart w:id="18" w:name="_Toc243228407"/>
      <w:r>
        <w:t xml:space="preserve">2.2.2 </w:t>
      </w:r>
      <w:r>
        <w:t>可證明公平（</w:t>
      </w:r>
      <w:r>
        <w:t>Provably Fair</w:t>
      </w:r>
      <w:r>
        <w:t>）機制</w:t>
      </w:r>
      <w:bookmarkEnd w:id="18"/>
    </w:p>
    <w:p w14:paraId="63ACC6F0" w14:textId="77777777" w:rsidR="00B631F0" w:rsidRDefault="00081F6B">
      <w:pPr>
        <w:pStyle w:val="14"/>
        <w:rPr>
          <w:lang w:eastAsia="zh-TW"/>
        </w:rPr>
      </w:pPr>
      <w:r>
        <w:t>為回應上述問題，區塊鏈相關的博弈平台自</w:t>
      </w:r>
      <w:r>
        <w:t xml:space="preserve"> 2012 </w:t>
      </w:r>
      <w:r>
        <w:t>年起發展出「可證明公平」的實務作法（起源於早期的</w:t>
      </w:r>
      <w:r>
        <w:t xml:space="preserve"> Bitcoin </w:t>
      </w:r>
      <w:r>
        <w:t>賭博站點</w:t>
      </w:r>
      <w:r>
        <w:t xml:space="preserve"> SatoshiDice </w:t>
      </w:r>
      <w:r>
        <w:t>等）。</w:t>
      </w:r>
      <w:r>
        <w:rPr>
          <w:lang w:eastAsia="zh-TW"/>
        </w:rPr>
        <w:t>其標準流程為：</w:t>
      </w:r>
    </w:p>
    <w:p w14:paraId="7658CE9C" w14:textId="77777777" w:rsidR="00B631F0" w:rsidRDefault="00081F6B">
      <w:pPr>
        <w:pStyle w:val="affa"/>
        <w:rPr>
          <w:lang w:eastAsia="zh-TW"/>
        </w:rPr>
      </w:pPr>
      <w:r>
        <w:rPr>
          <w:lang w:eastAsia="zh-TW"/>
        </w:rPr>
        <w:t xml:space="preserve">1. </w:t>
      </w:r>
      <w:r>
        <w:rPr>
          <w:lang w:eastAsia="zh-TW"/>
        </w:rPr>
        <w:t>平台產生伺服器種子</w:t>
      </w:r>
      <w:r>
        <w:rPr>
          <w:lang w:eastAsia="zh-TW"/>
        </w:rPr>
        <w:t xml:space="preserve"> </w:t>
      </w:r>
      <m:oMath>
        <m:sSub>
          <m:sSubPr>
            <m:ctrlPr>
              <w:rPr>
                <w:rFonts w:ascii="Cambria Math" w:hAnsi="Cambria Math"/>
              </w:rPr>
            </m:ctrlPr>
          </m:sSubPr>
          <m:e>
            <m:r>
              <w:rPr>
                <w:rFonts w:ascii="Cambria Math" w:hAnsi="Cambria Math"/>
                <w:lang w:eastAsia="zh-TW"/>
              </w:rPr>
              <m:t>s</m:t>
            </m:r>
          </m:e>
          <m:sub>
            <m:r>
              <w:rPr>
                <w:rFonts w:ascii="Cambria Math" w:hAnsi="Cambria Math"/>
                <w:lang w:eastAsia="zh-TW"/>
              </w:rPr>
              <m:t>server</m:t>
            </m:r>
          </m:sub>
        </m:sSub>
      </m:oMath>
      <w:r>
        <w:rPr>
          <w:lang w:eastAsia="zh-TW"/>
        </w:rPr>
        <w:t>，公開其雜湊</w:t>
      </w:r>
      <w:r>
        <w:rPr>
          <w:lang w:eastAsia="zh-TW"/>
        </w:rPr>
        <w:t xml:space="preserve"> </w:t>
      </w:r>
      <m:oMath>
        <m:r>
          <w:rPr>
            <w:rFonts w:ascii="Cambria Math" w:hAnsi="Cambria Math"/>
            <w:lang w:eastAsia="zh-TW"/>
          </w:rPr>
          <m:t>H</m:t>
        </m:r>
        <m:d>
          <m:dPr>
            <m:ctrlPr>
              <w:rPr>
                <w:rFonts w:ascii="Cambria Math" w:hAnsi="Cambria Math"/>
              </w:rPr>
            </m:ctrlPr>
          </m:dPr>
          <m:e>
            <m:sSub>
              <m:sSubPr>
                <m:ctrlPr>
                  <w:rPr>
                    <w:rFonts w:ascii="Cambria Math" w:hAnsi="Cambria Math"/>
                  </w:rPr>
                </m:ctrlPr>
              </m:sSubPr>
              <m:e>
                <m:r>
                  <w:rPr>
                    <w:rFonts w:ascii="Cambria Math" w:hAnsi="Cambria Math"/>
                    <w:lang w:eastAsia="zh-TW"/>
                  </w:rPr>
                  <m:t>s</m:t>
                </m:r>
              </m:e>
              <m:sub>
                <m:r>
                  <w:rPr>
                    <w:rFonts w:ascii="Cambria Math" w:hAnsi="Cambria Math"/>
                    <w:lang w:eastAsia="zh-TW"/>
                  </w:rPr>
                  <m:t>server</m:t>
                </m:r>
              </m:sub>
            </m:sSub>
          </m:e>
        </m:d>
      </m:oMath>
      <w:r>
        <w:rPr>
          <w:lang w:eastAsia="zh-TW"/>
        </w:rPr>
        <w:t>；</w:t>
      </w:r>
    </w:p>
    <w:p w14:paraId="47FB2651" w14:textId="77777777" w:rsidR="00B631F0" w:rsidRDefault="00081F6B">
      <w:pPr>
        <w:pStyle w:val="affa"/>
        <w:rPr>
          <w:lang w:eastAsia="zh-TW"/>
        </w:rPr>
      </w:pPr>
      <w:r>
        <w:rPr>
          <w:lang w:eastAsia="zh-TW"/>
        </w:rPr>
        <w:t xml:space="preserve">2. </w:t>
      </w:r>
      <w:r>
        <w:rPr>
          <w:lang w:eastAsia="zh-TW"/>
        </w:rPr>
        <w:t>玩家提供客戶端種子</w:t>
      </w:r>
      <w:r>
        <w:rPr>
          <w:lang w:eastAsia="zh-TW"/>
        </w:rPr>
        <w:t xml:space="preserve"> </w:t>
      </w:r>
      <m:oMath>
        <m:sSub>
          <m:sSubPr>
            <m:ctrlPr>
              <w:rPr>
                <w:rFonts w:ascii="Cambria Math" w:hAnsi="Cambria Math"/>
              </w:rPr>
            </m:ctrlPr>
          </m:sSubPr>
          <m:e>
            <m:r>
              <w:rPr>
                <w:rFonts w:ascii="Cambria Math" w:hAnsi="Cambria Math"/>
                <w:lang w:eastAsia="zh-TW"/>
              </w:rPr>
              <m:t>s</m:t>
            </m:r>
          </m:e>
          <m:sub>
            <m:r>
              <w:rPr>
                <w:rFonts w:ascii="Cambria Math" w:hAnsi="Cambria Math"/>
                <w:lang w:eastAsia="zh-TW"/>
              </w:rPr>
              <m:t>client</m:t>
            </m:r>
          </m:sub>
        </m:sSub>
      </m:oMath>
      <w:r>
        <w:rPr>
          <w:lang w:eastAsia="zh-TW"/>
        </w:rPr>
        <w:t>；</w:t>
      </w:r>
    </w:p>
    <w:p w14:paraId="08F9BDC8" w14:textId="77777777" w:rsidR="00B631F0" w:rsidRDefault="00081F6B">
      <w:pPr>
        <w:pStyle w:val="affa"/>
        <w:rPr>
          <w:lang w:eastAsia="zh-TW"/>
        </w:rPr>
      </w:pPr>
      <w:r>
        <w:rPr>
          <w:lang w:eastAsia="zh-TW"/>
        </w:rPr>
        <w:lastRenderedPageBreak/>
        <w:t xml:space="preserve">3. </w:t>
      </w:r>
      <w:r>
        <w:rPr>
          <w:lang w:eastAsia="zh-TW"/>
        </w:rPr>
        <w:t>結果由</w:t>
      </w:r>
      <w:r>
        <w:rPr>
          <w:lang w:eastAsia="zh-TW"/>
        </w:rPr>
        <w:t xml:space="preserve"> </w:t>
      </w:r>
      <m:oMath>
        <m:r>
          <w:rPr>
            <w:rFonts w:ascii="Cambria Math" w:hAnsi="Cambria Math"/>
            <w:lang w:eastAsia="zh-TW"/>
          </w:rPr>
          <m:t>H</m:t>
        </m:r>
        <m:d>
          <m:dPr>
            <m:ctrlPr>
              <w:rPr>
                <w:rFonts w:ascii="Cambria Math" w:hAnsi="Cambria Math"/>
              </w:rPr>
            </m:ctrlPr>
          </m:dPr>
          <m:e>
            <m:sSub>
              <m:sSubPr>
                <m:ctrlPr>
                  <w:rPr>
                    <w:rFonts w:ascii="Cambria Math" w:hAnsi="Cambria Math"/>
                  </w:rPr>
                </m:ctrlPr>
              </m:sSubPr>
              <m:e>
                <m:r>
                  <w:rPr>
                    <w:rFonts w:ascii="Cambria Math" w:hAnsi="Cambria Math"/>
                    <w:lang w:eastAsia="zh-TW"/>
                  </w:rPr>
                  <m:t>s</m:t>
                </m:r>
              </m:e>
              <m:sub>
                <m:r>
                  <w:rPr>
                    <w:rFonts w:ascii="Cambria Math" w:hAnsi="Cambria Math"/>
                    <w:lang w:eastAsia="zh-TW"/>
                  </w:rPr>
                  <m:t>server</m:t>
                </m:r>
              </m:sub>
            </m:sSub>
            <m:r>
              <m:rPr>
                <m:sty m:val="p"/>
              </m:rPr>
              <w:rPr>
                <w:rFonts w:ascii="Cambria Math" w:hAnsi="Cambria Math"/>
                <w:lang w:eastAsia="zh-TW"/>
              </w:rPr>
              <m:t>∥</m:t>
            </m:r>
            <m:sSub>
              <m:sSubPr>
                <m:ctrlPr>
                  <w:rPr>
                    <w:rFonts w:ascii="Cambria Math" w:hAnsi="Cambria Math"/>
                  </w:rPr>
                </m:ctrlPr>
              </m:sSubPr>
              <m:e>
                <m:r>
                  <w:rPr>
                    <w:rFonts w:ascii="Cambria Math" w:hAnsi="Cambria Math"/>
                    <w:lang w:eastAsia="zh-TW"/>
                  </w:rPr>
                  <m:t>s</m:t>
                </m:r>
              </m:e>
              <m:sub>
                <m:r>
                  <w:rPr>
                    <w:rFonts w:ascii="Cambria Math" w:hAnsi="Cambria Math"/>
                    <w:lang w:eastAsia="zh-TW"/>
                  </w:rPr>
                  <m:t>client</m:t>
                </m:r>
              </m:sub>
            </m:sSub>
            <m:r>
              <m:rPr>
                <m:sty m:val="p"/>
              </m:rPr>
              <w:rPr>
                <w:rFonts w:ascii="Cambria Math" w:hAnsi="Cambria Math"/>
                <w:lang w:eastAsia="zh-TW"/>
              </w:rPr>
              <m:t>∥</m:t>
            </m:r>
            <m:r>
              <w:rPr>
                <w:rFonts w:ascii="Cambria Math" w:hAnsi="Cambria Math"/>
                <w:lang w:eastAsia="zh-TW"/>
              </w:rPr>
              <m:t>nonce</m:t>
            </m:r>
          </m:e>
        </m:d>
      </m:oMath>
      <w:r>
        <w:rPr>
          <w:lang w:eastAsia="zh-TW"/>
        </w:rPr>
        <w:t xml:space="preserve"> </w:t>
      </w:r>
      <w:r>
        <w:rPr>
          <w:lang w:eastAsia="zh-TW"/>
        </w:rPr>
        <w:t>決定；</w:t>
      </w:r>
    </w:p>
    <w:p w14:paraId="6FF258A7" w14:textId="77777777" w:rsidR="00B631F0" w:rsidRDefault="00081F6B">
      <w:pPr>
        <w:pStyle w:val="affa"/>
        <w:rPr>
          <w:lang w:eastAsia="zh-TW"/>
        </w:rPr>
      </w:pPr>
      <w:r>
        <w:rPr>
          <w:lang w:eastAsia="zh-TW"/>
        </w:rPr>
        <w:t xml:space="preserve">4. </w:t>
      </w:r>
      <w:r>
        <w:rPr>
          <w:lang w:eastAsia="zh-TW"/>
        </w:rPr>
        <w:t>玩家換用新種子後，平台公開舊的</w:t>
      </w:r>
      <w:r>
        <w:rPr>
          <w:lang w:eastAsia="zh-TW"/>
        </w:rPr>
        <w:t xml:space="preserve"> </w:t>
      </w:r>
      <m:oMath>
        <m:sSub>
          <m:sSubPr>
            <m:ctrlPr>
              <w:rPr>
                <w:rFonts w:ascii="Cambria Math" w:hAnsi="Cambria Math"/>
              </w:rPr>
            </m:ctrlPr>
          </m:sSubPr>
          <m:e>
            <m:r>
              <w:rPr>
                <w:rFonts w:ascii="Cambria Math" w:hAnsi="Cambria Math"/>
                <w:lang w:eastAsia="zh-TW"/>
              </w:rPr>
              <m:t>s</m:t>
            </m:r>
          </m:e>
          <m:sub>
            <m:r>
              <w:rPr>
                <w:rFonts w:ascii="Cambria Math" w:hAnsi="Cambria Math"/>
                <w:lang w:eastAsia="zh-TW"/>
              </w:rPr>
              <m:t>server</m:t>
            </m:r>
          </m:sub>
        </m:sSub>
      </m:oMath>
      <w:r>
        <w:rPr>
          <w:lang w:eastAsia="zh-TW"/>
        </w:rPr>
        <w:t xml:space="preserve"> </w:t>
      </w:r>
      <w:r>
        <w:rPr>
          <w:lang w:eastAsia="zh-TW"/>
        </w:rPr>
        <w:t>供玩家驗算。</w:t>
      </w:r>
    </w:p>
    <w:p w14:paraId="3F3FE4F2" w14:textId="77777777" w:rsidR="00B631F0" w:rsidRDefault="00081F6B">
      <w:pPr>
        <w:pStyle w:val="14"/>
      </w:pPr>
      <w:r>
        <w:t>此機制的密碼學基礎正確</w:t>
      </w:r>
      <w:r>
        <w:t>——</w:t>
      </w:r>
      <w:r>
        <w:t>雜湊函數的</w:t>
      </w:r>
      <w:r>
        <w:rPr>
          <w:b/>
        </w:rPr>
        <w:t>抗原像性</w:t>
      </w:r>
      <w:r>
        <w:t>（</w:t>
      </w:r>
      <w:r>
        <w:t>preimage resistance</w:t>
      </w:r>
      <w:r>
        <w:t>）使平台無法在公開</w:t>
      </w:r>
      <w:r>
        <w:t xml:space="preserve"> </w:t>
      </w:r>
      <m:oMath>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server</m:t>
                </m:r>
              </m:sub>
            </m:sSub>
          </m:e>
        </m:d>
      </m:oMath>
      <w:r>
        <w:t xml:space="preserve"> </w:t>
      </w:r>
      <w:r>
        <w:t>後更換</w:t>
      </w:r>
      <w:r>
        <w:t xml:space="preserve"> </w:t>
      </w:r>
      <m:oMath>
        <m:sSub>
          <m:sSubPr>
            <m:ctrlPr>
              <w:rPr>
                <w:rFonts w:ascii="Cambria Math" w:hAnsi="Cambria Math"/>
              </w:rPr>
            </m:ctrlPr>
          </m:sSubPr>
          <m:e>
            <m:r>
              <w:rPr>
                <w:rFonts w:ascii="Cambria Math" w:hAnsi="Cambria Math"/>
              </w:rPr>
              <m:t>s</m:t>
            </m:r>
          </m:e>
          <m:sub>
            <m:r>
              <w:rPr>
                <w:rFonts w:ascii="Cambria Math" w:hAnsi="Cambria Math"/>
              </w:rPr>
              <m:t>server</m:t>
            </m:r>
          </m:sub>
        </m:sSub>
      </m:oMath>
      <w:r>
        <w:t>。然而其</w:t>
      </w:r>
      <w:r>
        <w:rPr>
          <w:b/>
        </w:rPr>
        <w:t>信任模型仍不完整</w:t>
      </w:r>
      <w:r>
        <w:t>：</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5"/>
        <w:gridCol w:w="2577"/>
        <w:gridCol w:w="3379"/>
      </w:tblGrid>
      <w:tr w:rsidR="00B631F0" w14:paraId="44685649" w14:textId="77777777">
        <w:trPr>
          <w:cantSplit/>
          <w:tblHeader/>
          <w:jc w:val="center"/>
        </w:trPr>
        <w:tc>
          <w:tcPr>
            <w:tcW w:w="3115" w:type="dxa"/>
            <w:shd w:val="clear" w:color="auto" w:fill="D9D9D9"/>
            <w:vAlign w:val="center"/>
          </w:tcPr>
          <w:p w14:paraId="113EEF82" w14:textId="77777777" w:rsidR="00B631F0" w:rsidRDefault="00081F6B">
            <w:pPr>
              <w:pStyle w:val="afff0"/>
              <w:jc w:val="center"/>
            </w:pPr>
            <w:r>
              <w:rPr>
                <w:b/>
              </w:rPr>
              <w:t>環節</w:t>
            </w:r>
          </w:p>
        </w:tc>
        <w:tc>
          <w:tcPr>
            <w:tcW w:w="2577" w:type="dxa"/>
            <w:shd w:val="clear" w:color="auto" w:fill="D9D9D9"/>
            <w:vAlign w:val="center"/>
          </w:tcPr>
          <w:p w14:paraId="36770EAA" w14:textId="77777777" w:rsidR="00B631F0" w:rsidRDefault="00081F6B">
            <w:pPr>
              <w:pStyle w:val="afff0"/>
              <w:jc w:val="center"/>
            </w:pPr>
            <w:r>
              <w:rPr>
                <w:b/>
              </w:rPr>
              <w:t>是否需要信任平台</w:t>
            </w:r>
          </w:p>
        </w:tc>
        <w:tc>
          <w:tcPr>
            <w:tcW w:w="3379" w:type="dxa"/>
            <w:shd w:val="clear" w:color="auto" w:fill="D9D9D9"/>
            <w:vAlign w:val="center"/>
          </w:tcPr>
          <w:p w14:paraId="107A71B1" w14:textId="77777777" w:rsidR="00B631F0" w:rsidRDefault="00081F6B">
            <w:pPr>
              <w:pStyle w:val="afff0"/>
              <w:jc w:val="center"/>
            </w:pPr>
            <w:r>
              <w:rPr>
                <w:b/>
              </w:rPr>
              <w:t>原因</w:t>
            </w:r>
          </w:p>
        </w:tc>
      </w:tr>
      <w:tr w:rsidR="00B631F0" w14:paraId="2E5E4D8C" w14:textId="77777777">
        <w:trPr>
          <w:cantSplit/>
          <w:jc w:val="center"/>
        </w:trPr>
        <w:tc>
          <w:tcPr>
            <w:tcW w:w="3115" w:type="dxa"/>
            <w:vAlign w:val="center"/>
          </w:tcPr>
          <w:p w14:paraId="71C31731" w14:textId="77777777" w:rsidR="00B631F0" w:rsidRDefault="00081F6B">
            <w:pPr>
              <w:pStyle w:val="afff0"/>
            </w:pPr>
            <w:r>
              <w:t>伺服器種子未被更換</w:t>
            </w:r>
          </w:p>
        </w:tc>
        <w:tc>
          <w:tcPr>
            <w:tcW w:w="2577" w:type="dxa"/>
            <w:vAlign w:val="center"/>
          </w:tcPr>
          <w:p w14:paraId="645DA97C" w14:textId="77777777" w:rsidR="00B631F0" w:rsidRDefault="00081F6B">
            <w:pPr>
              <w:pStyle w:val="afff0"/>
              <w:jc w:val="center"/>
            </w:pPr>
            <w:r>
              <w:t>否</w:t>
            </w:r>
          </w:p>
        </w:tc>
        <w:tc>
          <w:tcPr>
            <w:tcW w:w="3379" w:type="dxa"/>
            <w:vAlign w:val="center"/>
          </w:tcPr>
          <w:p w14:paraId="783BEF75" w14:textId="77777777" w:rsidR="00B631F0" w:rsidRDefault="00081F6B">
            <w:pPr>
              <w:pStyle w:val="afff0"/>
              <w:jc w:val="center"/>
            </w:pPr>
            <w:r>
              <w:t>雜湊承諾已保證</w:t>
            </w:r>
          </w:p>
        </w:tc>
      </w:tr>
      <w:tr w:rsidR="00B631F0" w14:paraId="5D425FF3" w14:textId="77777777">
        <w:trPr>
          <w:cantSplit/>
          <w:jc w:val="center"/>
        </w:trPr>
        <w:tc>
          <w:tcPr>
            <w:tcW w:w="3115" w:type="dxa"/>
            <w:vAlign w:val="center"/>
          </w:tcPr>
          <w:p w14:paraId="72D1B904" w14:textId="77777777" w:rsidR="00B631F0" w:rsidRDefault="00081F6B">
            <w:pPr>
              <w:pStyle w:val="afff0"/>
              <w:rPr>
                <w:lang w:eastAsia="zh-TW"/>
              </w:rPr>
            </w:pPr>
            <w:r>
              <w:rPr>
                <w:lang w:eastAsia="zh-TW"/>
              </w:rPr>
              <w:t>承諾雜湊本身未被竄改</w:t>
            </w:r>
          </w:p>
        </w:tc>
        <w:tc>
          <w:tcPr>
            <w:tcW w:w="2577" w:type="dxa"/>
            <w:vAlign w:val="center"/>
          </w:tcPr>
          <w:p w14:paraId="72B3C164" w14:textId="77777777" w:rsidR="00B631F0" w:rsidRDefault="00081F6B">
            <w:pPr>
              <w:pStyle w:val="afff0"/>
              <w:jc w:val="center"/>
            </w:pPr>
            <w:r>
              <w:t>是</w:t>
            </w:r>
          </w:p>
        </w:tc>
        <w:tc>
          <w:tcPr>
            <w:tcW w:w="3379" w:type="dxa"/>
            <w:vAlign w:val="center"/>
          </w:tcPr>
          <w:p w14:paraId="750F0BBE" w14:textId="77777777" w:rsidR="00B631F0" w:rsidRDefault="00081F6B">
            <w:pPr>
              <w:pStyle w:val="afff0"/>
              <w:rPr>
                <w:lang w:eastAsia="zh-TW"/>
              </w:rPr>
            </w:pPr>
            <w:r>
              <w:rPr>
                <w:lang w:eastAsia="zh-TW"/>
              </w:rPr>
              <w:t>雜湊值儲存於平台資料庫</w:t>
            </w:r>
          </w:p>
        </w:tc>
      </w:tr>
      <w:tr w:rsidR="00B631F0" w14:paraId="35F388B3" w14:textId="77777777">
        <w:trPr>
          <w:cantSplit/>
          <w:jc w:val="center"/>
        </w:trPr>
        <w:tc>
          <w:tcPr>
            <w:tcW w:w="3115" w:type="dxa"/>
            <w:vAlign w:val="center"/>
          </w:tcPr>
          <w:p w14:paraId="5667C4B8" w14:textId="77777777" w:rsidR="00B631F0" w:rsidRDefault="00081F6B">
            <w:pPr>
              <w:pStyle w:val="afff0"/>
            </w:pPr>
            <w:r>
              <w:t>歷史紀錄未被刪改</w:t>
            </w:r>
          </w:p>
        </w:tc>
        <w:tc>
          <w:tcPr>
            <w:tcW w:w="2577" w:type="dxa"/>
            <w:vAlign w:val="center"/>
          </w:tcPr>
          <w:p w14:paraId="65F29FB5" w14:textId="77777777" w:rsidR="00B631F0" w:rsidRDefault="00081F6B">
            <w:pPr>
              <w:pStyle w:val="afff0"/>
              <w:jc w:val="center"/>
            </w:pPr>
            <w:r>
              <w:t>是</w:t>
            </w:r>
          </w:p>
        </w:tc>
        <w:tc>
          <w:tcPr>
            <w:tcW w:w="3379" w:type="dxa"/>
            <w:vAlign w:val="center"/>
          </w:tcPr>
          <w:p w14:paraId="27E5CCEE" w14:textId="77777777" w:rsidR="00B631F0" w:rsidRDefault="00081F6B">
            <w:pPr>
              <w:pStyle w:val="afff0"/>
              <w:rPr>
                <w:lang w:eastAsia="zh-TW"/>
              </w:rPr>
            </w:pPr>
            <w:r>
              <w:rPr>
                <w:lang w:eastAsia="zh-TW"/>
              </w:rPr>
              <w:t>紀錄儲存於平台資料庫</w:t>
            </w:r>
          </w:p>
        </w:tc>
      </w:tr>
      <w:tr w:rsidR="00B631F0" w14:paraId="71F02766" w14:textId="77777777">
        <w:trPr>
          <w:cantSplit/>
          <w:jc w:val="center"/>
        </w:trPr>
        <w:tc>
          <w:tcPr>
            <w:tcW w:w="3115" w:type="dxa"/>
            <w:vAlign w:val="center"/>
          </w:tcPr>
          <w:p w14:paraId="5AD00461" w14:textId="77777777" w:rsidR="00B631F0" w:rsidRDefault="00081F6B">
            <w:pPr>
              <w:pStyle w:val="afff0"/>
            </w:pPr>
            <w:r>
              <w:t>勝負判定正確</w:t>
            </w:r>
          </w:p>
        </w:tc>
        <w:tc>
          <w:tcPr>
            <w:tcW w:w="2577" w:type="dxa"/>
            <w:vAlign w:val="center"/>
          </w:tcPr>
          <w:p w14:paraId="7944F6C5" w14:textId="77777777" w:rsidR="00B631F0" w:rsidRDefault="00081F6B">
            <w:pPr>
              <w:pStyle w:val="afff0"/>
              <w:jc w:val="center"/>
            </w:pPr>
            <w:r>
              <w:t>是</w:t>
            </w:r>
          </w:p>
        </w:tc>
        <w:tc>
          <w:tcPr>
            <w:tcW w:w="3379" w:type="dxa"/>
            <w:vAlign w:val="center"/>
          </w:tcPr>
          <w:p w14:paraId="65BBD53B" w14:textId="77777777" w:rsidR="00B631F0" w:rsidRDefault="00081F6B">
            <w:pPr>
              <w:pStyle w:val="afff0"/>
            </w:pPr>
            <w:r>
              <w:t>判定邏輯執行於平台</w:t>
            </w:r>
          </w:p>
        </w:tc>
      </w:tr>
      <w:tr w:rsidR="00B631F0" w14:paraId="059AA1E9" w14:textId="77777777">
        <w:trPr>
          <w:cantSplit/>
          <w:jc w:val="center"/>
        </w:trPr>
        <w:tc>
          <w:tcPr>
            <w:tcW w:w="3115" w:type="dxa"/>
            <w:vAlign w:val="center"/>
          </w:tcPr>
          <w:p w14:paraId="252474A2" w14:textId="77777777" w:rsidR="00B631F0" w:rsidRDefault="00081F6B">
            <w:pPr>
              <w:pStyle w:val="afff0"/>
            </w:pPr>
            <w:r>
              <w:t>獎金確實給付</w:t>
            </w:r>
          </w:p>
        </w:tc>
        <w:tc>
          <w:tcPr>
            <w:tcW w:w="2577" w:type="dxa"/>
            <w:vAlign w:val="center"/>
          </w:tcPr>
          <w:p w14:paraId="029B3901" w14:textId="77777777" w:rsidR="00B631F0" w:rsidRDefault="00081F6B">
            <w:pPr>
              <w:pStyle w:val="afff0"/>
              <w:jc w:val="center"/>
            </w:pPr>
            <w:r>
              <w:t>是</w:t>
            </w:r>
          </w:p>
        </w:tc>
        <w:tc>
          <w:tcPr>
            <w:tcW w:w="3379" w:type="dxa"/>
            <w:vAlign w:val="center"/>
          </w:tcPr>
          <w:p w14:paraId="17E6A026" w14:textId="77777777" w:rsidR="00B631F0" w:rsidRDefault="00081F6B">
            <w:pPr>
              <w:pStyle w:val="afff0"/>
              <w:jc w:val="center"/>
            </w:pPr>
            <w:r>
              <w:t>出金由平台控制</w:t>
            </w:r>
          </w:p>
        </w:tc>
      </w:tr>
    </w:tbl>
    <w:p w14:paraId="1842126E" w14:textId="77777777" w:rsidR="00B631F0" w:rsidRDefault="00B631F0">
      <w:pPr>
        <w:spacing w:line="240" w:lineRule="auto"/>
      </w:pPr>
    </w:p>
    <w:p w14:paraId="39C9D4F0" w14:textId="77777777" w:rsidR="00B631F0" w:rsidRDefault="00081F6B">
      <w:pPr>
        <w:pStyle w:val="14"/>
        <w:rPr>
          <w:lang w:eastAsia="zh-TW"/>
        </w:rPr>
      </w:pPr>
      <w:r>
        <w:rPr>
          <w:lang w:eastAsia="zh-TW"/>
        </w:rPr>
        <w:t>由上表可見，現行可證明公平僅解決了五個環節中的一個。</w:t>
      </w:r>
      <w:r>
        <w:rPr>
          <w:b/>
          <w:lang w:eastAsia="zh-TW"/>
        </w:rPr>
        <w:t>本研究的核心貢獻，即在於將其餘四個環節一併移轉至區塊鏈</w:t>
      </w:r>
      <w:r>
        <w:rPr>
          <w:lang w:eastAsia="zh-TW"/>
        </w:rPr>
        <w:t>。</w:t>
      </w:r>
    </w:p>
    <w:p w14:paraId="0EFABFE6" w14:textId="77777777" w:rsidR="00270E2A" w:rsidRDefault="00EA0F5B">
      <w:pPr>
        <w:pStyle w:val="31"/>
      </w:pPr>
      <w:bookmarkStart w:id="19" w:name="_Toc243228408"/>
      <w:r>
        <w:t xml:space="preserve">2.2.3 </w:t>
      </w:r>
      <w:r>
        <w:t>國內相關研究</w:t>
      </w:r>
      <w:bookmarkEnd w:id="19"/>
    </w:p>
    <w:p w14:paraId="44A0A3AF" w14:textId="77777777" w:rsidR="00270E2A" w:rsidRDefault="00EA0F5B">
      <w:pPr>
        <w:pStyle w:val="14"/>
      </w:pPr>
      <w:r>
        <w:t>國內已有以智能合約處理「公平」問題的研究。許伯駒</w:t>
      </w:r>
      <w:r>
        <w:t xml:space="preserve"> [25] </w:t>
      </w:r>
      <w:r>
        <w:t>以智能合約實作角子機，並結合基於</w:t>
      </w:r>
      <w:r>
        <w:t xml:space="preserve"> ElGamal </w:t>
      </w:r>
      <w:r>
        <w:t>的零知識證明，在不依賴半誠實管理者或可信硬體的前提下，兼顧財務公平與遊戲參數（如獲勝機率）的保密。其設計重點在於</w:t>
      </w:r>
      <w:r>
        <w:rPr>
          <w:b/>
        </w:rPr>
        <w:t>隱藏規則參數</w:t>
      </w:r>
      <w:r>
        <w:t>；本研究則將規則與賠率完全公開於合約中，重點放在</w:t>
      </w:r>
      <w:r>
        <w:rPr>
          <w:b/>
        </w:rPr>
        <w:t>每一局的亂數與判定可被第三方重算</w:t>
      </w:r>
      <w:r>
        <w:t>，兩者處理的是公平性的不同面向。蔡承廷</w:t>
      </w:r>
      <w:r>
        <w:t xml:space="preserve"> [26] </w:t>
      </w:r>
      <w:r>
        <w:t>則將類似思路用於教育場景，以三份以太坊智能合約建立公正透明的作業評分系統，說明「以合約取代中心化管理者的信任」並不限於博弈應用。</w:t>
      </w:r>
    </w:p>
    <w:p w14:paraId="61B45534" w14:textId="77777777" w:rsidR="00B631F0" w:rsidRDefault="00081F6B">
      <w:pPr>
        <w:pStyle w:val="21"/>
      </w:pPr>
      <w:bookmarkStart w:id="20" w:name="_Toc243228409"/>
      <w:r>
        <w:t xml:space="preserve">2.3 </w:t>
      </w:r>
      <w:r>
        <w:t>密碼學承諾方案與</w:t>
      </w:r>
      <w:r>
        <w:t xml:space="preserve"> Commit-Reveal </w:t>
      </w:r>
      <w:r>
        <w:t>協議</w:t>
      </w:r>
      <w:bookmarkEnd w:id="20"/>
    </w:p>
    <w:p w14:paraId="5E35838E" w14:textId="77777777" w:rsidR="00B631F0" w:rsidRDefault="00081F6B">
      <w:pPr>
        <w:pStyle w:val="31"/>
      </w:pPr>
      <w:bookmarkStart w:id="21" w:name="_Toc243228410"/>
      <w:r>
        <w:t xml:space="preserve">2.3.1 </w:t>
      </w:r>
      <w:r>
        <w:t>承諾方案的理論基礎</w:t>
      </w:r>
      <w:bookmarkEnd w:id="21"/>
    </w:p>
    <w:p w14:paraId="4604CC5B" w14:textId="77777777" w:rsidR="00B631F0" w:rsidRDefault="00081F6B">
      <w:pPr>
        <w:pStyle w:val="14"/>
        <w:rPr>
          <w:lang w:eastAsia="zh-TW"/>
        </w:rPr>
      </w:pPr>
      <w:r>
        <w:t>承諾方案（</w:t>
      </w:r>
      <w:r>
        <w:t>Commitment Scheme</w:t>
      </w:r>
      <w:r>
        <w:t>）是密碼學的基礎原語，由兩階段構成：承諾者先送出一個「封住」訊息的承諾值，稍後再揭露原訊息。</w:t>
      </w:r>
      <w:r>
        <w:rPr>
          <w:lang w:eastAsia="zh-TW"/>
        </w:rPr>
        <w:t xml:space="preserve">Goldreich [16] </w:t>
      </w:r>
      <w:r>
        <w:rPr>
          <w:lang w:eastAsia="zh-TW"/>
        </w:rPr>
        <w:t>定義了承諾方案必須滿足的兩項性質：</w:t>
      </w:r>
    </w:p>
    <w:p w14:paraId="41209CDE" w14:textId="77777777" w:rsidR="00B631F0" w:rsidRDefault="00081F6B">
      <w:pPr>
        <w:pStyle w:val="affa"/>
        <w:rPr>
          <w:lang w:eastAsia="zh-TW"/>
        </w:rPr>
      </w:pPr>
      <w:r>
        <w:t>・</w:t>
      </w:r>
      <w:r>
        <w:rPr>
          <w:b/>
          <w:lang w:eastAsia="zh-TW"/>
        </w:rPr>
        <w:t>隱藏性（</w:t>
      </w:r>
      <w:r>
        <w:rPr>
          <w:b/>
          <w:lang w:eastAsia="zh-TW"/>
        </w:rPr>
        <w:t>Hiding</w:t>
      </w:r>
      <w:r>
        <w:rPr>
          <w:b/>
          <w:lang w:eastAsia="zh-TW"/>
        </w:rPr>
        <w:t>）</w:t>
      </w:r>
      <w:r>
        <w:rPr>
          <w:lang w:eastAsia="zh-TW"/>
        </w:rPr>
        <w:t>：由承諾值無法推知原訊息。</w:t>
      </w:r>
    </w:p>
    <w:p w14:paraId="1B2EDA60" w14:textId="77777777" w:rsidR="00B631F0" w:rsidRDefault="00081F6B">
      <w:pPr>
        <w:pStyle w:val="affa"/>
        <w:rPr>
          <w:lang w:eastAsia="zh-TW"/>
        </w:rPr>
      </w:pPr>
      <w:r>
        <w:t>・</w:t>
      </w:r>
      <w:r>
        <w:rPr>
          <w:b/>
          <w:lang w:eastAsia="zh-TW"/>
        </w:rPr>
        <w:t>綁定性（</w:t>
      </w:r>
      <w:r>
        <w:rPr>
          <w:b/>
          <w:lang w:eastAsia="zh-TW"/>
        </w:rPr>
        <w:t>Binding</w:t>
      </w:r>
      <w:r>
        <w:rPr>
          <w:b/>
          <w:lang w:eastAsia="zh-TW"/>
        </w:rPr>
        <w:t>）</w:t>
      </w:r>
      <w:r>
        <w:rPr>
          <w:lang w:eastAsia="zh-TW"/>
        </w:rPr>
        <w:t>：承諾者無法將同一承諾值揭露為兩個不同訊息。</w:t>
      </w:r>
    </w:p>
    <w:p w14:paraId="6F7C53AA" w14:textId="77777777" w:rsidR="00B631F0" w:rsidRDefault="00081F6B">
      <w:pPr>
        <w:pStyle w:val="14"/>
        <w:rPr>
          <w:lang w:eastAsia="zh-TW"/>
        </w:rPr>
      </w:pPr>
      <w:r>
        <w:rPr>
          <w:lang w:eastAsia="zh-TW"/>
        </w:rPr>
        <w:t xml:space="preserve">Naor [17] </w:t>
      </w:r>
      <w:r>
        <w:rPr>
          <w:lang w:eastAsia="zh-TW"/>
        </w:rPr>
        <w:t>證明了僅需偽隨機生成器即可建構位元承諾方案，奠定了以雜湊函數實作承諾的理論基礎。實務上最常見的雜湊承諾形式為：</w:t>
      </w:r>
    </w:p>
    <w:p w14:paraId="0FA282D8" w14:textId="77777777" w:rsidR="00B631F0" w:rsidRDefault="00081F6B">
      <w:pPr>
        <w:pStyle w:val="affd"/>
      </w:pPr>
      <m:oMathPara>
        <m:oMath>
          <m:r>
            <w:rPr>
              <w:rFonts w:ascii="Cambria Math" w:hAnsi="Cambria Math"/>
            </w:rPr>
            <m:t>c</m:t>
          </m:r>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r</m:t>
              </m:r>
            </m:e>
          </m:d>
        </m:oMath>
      </m:oMathPara>
    </w:p>
    <w:p w14:paraId="6882431A" w14:textId="77777777" w:rsidR="00B631F0" w:rsidRDefault="00081F6B">
      <w:pPr>
        <w:pStyle w:val="14"/>
        <w:rPr>
          <w:lang w:eastAsia="zh-TW"/>
        </w:rPr>
      </w:pPr>
      <w:r>
        <w:rPr>
          <w:lang w:eastAsia="zh-TW"/>
        </w:rPr>
        <w:lastRenderedPageBreak/>
        <w:t>其中</w:t>
      </w:r>
      <w:r>
        <w:rPr>
          <w:lang w:eastAsia="zh-TW"/>
        </w:rPr>
        <w:t xml:space="preserve"> </w:t>
      </w:r>
      <m:oMath>
        <m:r>
          <w:rPr>
            <w:rFonts w:ascii="Cambria Math" w:hAnsi="Cambria Math"/>
            <w:lang w:eastAsia="zh-TW"/>
          </w:rPr>
          <m:t>r</m:t>
        </m:r>
      </m:oMath>
      <w:r>
        <w:rPr>
          <w:lang w:eastAsia="zh-TW"/>
        </w:rPr>
        <w:t xml:space="preserve"> </w:t>
      </w:r>
      <w:r>
        <w:rPr>
          <w:lang w:eastAsia="zh-TW"/>
        </w:rPr>
        <w:t>為隨機盲化值（</w:t>
      </w:r>
      <w:r>
        <w:rPr>
          <w:lang w:eastAsia="zh-TW"/>
        </w:rPr>
        <w:t>blinding factor</w:t>
      </w:r>
      <w:r>
        <w:rPr>
          <w:lang w:eastAsia="zh-TW"/>
        </w:rPr>
        <w:t>，本研究稱之為</w:t>
      </w:r>
      <w:r>
        <w:rPr>
          <w:lang w:eastAsia="zh-TW"/>
        </w:rPr>
        <w:t xml:space="preserve"> salt</w:t>
      </w:r>
      <w:r>
        <w:rPr>
          <w:lang w:eastAsia="zh-TW"/>
        </w:rPr>
        <w:t>）。</w:t>
      </w:r>
      <m:oMath>
        <m:r>
          <w:rPr>
            <w:rFonts w:ascii="Cambria Math" w:hAnsi="Cambria Math"/>
            <w:lang w:eastAsia="zh-TW"/>
          </w:rPr>
          <m:t>r</m:t>
        </m:r>
      </m:oMath>
      <w:r>
        <w:rPr>
          <w:lang w:eastAsia="zh-TW"/>
        </w:rPr>
        <w:t xml:space="preserve"> </w:t>
      </w:r>
      <w:r>
        <w:rPr>
          <w:lang w:eastAsia="zh-TW"/>
        </w:rPr>
        <w:t>的作用是</w:t>
      </w:r>
      <w:r>
        <w:rPr>
          <w:b/>
          <w:lang w:eastAsia="zh-TW"/>
        </w:rPr>
        <w:t>防止字典攻擊</w:t>
      </w:r>
      <w:r>
        <w:rPr>
          <w:lang w:eastAsia="zh-TW"/>
        </w:rPr>
        <w:t>：若省略</w:t>
      </w:r>
      <w:r>
        <w:rPr>
          <w:lang w:eastAsia="zh-TW"/>
        </w:rPr>
        <w:t xml:space="preserve"> </w:t>
      </w:r>
      <m:oMath>
        <m:r>
          <w:rPr>
            <w:rFonts w:ascii="Cambria Math" w:hAnsi="Cambria Math"/>
            <w:lang w:eastAsia="zh-TW"/>
          </w:rPr>
          <m:t>r</m:t>
        </m:r>
      </m:oMath>
      <w:r>
        <w:rPr>
          <w:lang w:eastAsia="zh-TW"/>
        </w:rPr>
        <w:t xml:space="preserve"> </w:t>
      </w:r>
      <w:r>
        <w:rPr>
          <w:lang w:eastAsia="zh-TW"/>
        </w:rPr>
        <w:t>而僅計算</w:t>
      </w:r>
      <w:r>
        <w:rPr>
          <w:lang w:eastAsia="zh-TW"/>
        </w:rPr>
        <w:t xml:space="preserve"> </w:t>
      </w:r>
      <m:oMath>
        <m:r>
          <w:rPr>
            <w:rFonts w:ascii="Cambria Math" w:hAnsi="Cambria Math"/>
            <w:lang w:eastAsia="zh-TW"/>
          </w:rPr>
          <m:t>H</m:t>
        </m:r>
        <m:d>
          <m:dPr>
            <m:ctrlPr>
              <w:rPr>
                <w:rFonts w:ascii="Cambria Math" w:hAnsi="Cambria Math"/>
              </w:rPr>
            </m:ctrlPr>
          </m:dPr>
          <m:e>
            <m:r>
              <w:rPr>
                <w:rFonts w:ascii="Cambria Math" w:hAnsi="Cambria Math"/>
                <w:lang w:eastAsia="zh-TW"/>
              </w:rPr>
              <m:t>m</m:t>
            </m:r>
          </m:e>
        </m:d>
      </m:oMath>
      <w:r>
        <w:rPr>
          <w:lang w:eastAsia="zh-TW"/>
        </w:rPr>
        <w:t>，當</w:t>
      </w:r>
      <w:r>
        <w:rPr>
          <w:lang w:eastAsia="zh-TW"/>
        </w:rPr>
        <w:t xml:space="preserve"> </w:t>
      </w:r>
      <m:oMath>
        <m:r>
          <w:rPr>
            <w:rFonts w:ascii="Cambria Math" w:hAnsi="Cambria Math"/>
            <w:lang w:eastAsia="zh-TW"/>
          </w:rPr>
          <m:t>m</m:t>
        </m:r>
      </m:oMath>
      <w:r>
        <w:rPr>
          <w:lang w:eastAsia="zh-TW"/>
        </w:rPr>
        <w:t xml:space="preserve"> </w:t>
      </w:r>
      <w:r>
        <w:rPr>
          <w:lang w:eastAsia="zh-TW"/>
        </w:rPr>
        <w:t>的值域較小時，攻擊者可窮舉所有可能的</w:t>
      </w:r>
      <w:r>
        <w:rPr>
          <w:lang w:eastAsia="zh-TW"/>
        </w:rPr>
        <w:t xml:space="preserve"> </w:t>
      </w:r>
      <m:oMath>
        <m:r>
          <w:rPr>
            <w:rFonts w:ascii="Cambria Math" w:hAnsi="Cambria Math"/>
            <w:lang w:eastAsia="zh-TW"/>
          </w:rPr>
          <m:t>m</m:t>
        </m:r>
      </m:oMath>
      <w:r>
        <w:rPr>
          <w:lang w:eastAsia="zh-TW"/>
        </w:rPr>
        <w:t xml:space="preserve"> </w:t>
      </w:r>
      <w:r>
        <w:rPr>
          <w:lang w:eastAsia="zh-TW"/>
        </w:rPr>
        <w:t>並比對雜湊值，隱藏性即告失效。本研究初期版本曾採用</w:t>
      </w:r>
      <w:r>
        <w:rPr>
          <w:lang w:eastAsia="zh-TW"/>
        </w:rPr>
        <w:t xml:space="preserve"> commit = keccak256(seed)</w:t>
      </w:r>
      <w:r>
        <w:rPr>
          <w:lang w:eastAsia="zh-TW"/>
        </w:rPr>
        <w:t>，後依此理論修正為</w:t>
      </w:r>
      <w:r>
        <w:rPr>
          <w:lang w:eastAsia="zh-TW"/>
        </w:rPr>
        <w:t xml:space="preserve"> keccak256(seed‖salt)</w:t>
      </w:r>
      <w:r>
        <w:rPr>
          <w:lang w:eastAsia="zh-TW"/>
        </w:rPr>
        <w:t>。</w:t>
      </w:r>
    </w:p>
    <w:p w14:paraId="685523D8" w14:textId="77777777" w:rsidR="00B631F0" w:rsidRDefault="00081F6B">
      <w:pPr>
        <w:pStyle w:val="31"/>
        <w:rPr>
          <w:lang w:eastAsia="zh-TW"/>
        </w:rPr>
      </w:pPr>
      <w:bookmarkStart w:id="22" w:name="_Toc243228411"/>
      <w:r>
        <w:rPr>
          <w:lang w:eastAsia="zh-TW"/>
        </w:rPr>
        <w:t xml:space="preserve">2.3.2 Commit-Reveal </w:t>
      </w:r>
      <w:r>
        <w:rPr>
          <w:lang w:eastAsia="zh-TW"/>
        </w:rPr>
        <w:t>與遠端擲幣</w:t>
      </w:r>
      <w:bookmarkEnd w:id="22"/>
    </w:p>
    <w:p w14:paraId="254D08C9" w14:textId="77777777" w:rsidR="00B631F0" w:rsidRDefault="00081F6B">
      <w:pPr>
        <w:pStyle w:val="14"/>
        <w:rPr>
          <w:lang w:eastAsia="zh-TW"/>
        </w:rPr>
      </w:pPr>
      <w:r>
        <w:rPr>
          <w:lang w:eastAsia="zh-TW"/>
        </w:rPr>
        <w:t xml:space="preserve">Blum [4] </w:t>
      </w:r>
      <w:r>
        <w:rPr>
          <w:lang w:eastAsia="zh-TW"/>
        </w:rPr>
        <w:t>於</w:t>
      </w:r>
      <w:r>
        <w:rPr>
          <w:lang w:eastAsia="zh-TW"/>
        </w:rPr>
        <w:t xml:space="preserve"> 1983 </w:t>
      </w:r>
      <w:r>
        <w:rPr>
          <w:lang w:eastAsia="zh-TW"/>
        </w:rPr>
        <w:t>年提出著名的「電話擲幣」（</w:t>
      </w:r>
      <w:r>
        <w:rPr>
          <w:lang w:eastAsia="zh-TW"/>
        </w:rPr>
        <w:t>Coin Flipping by Telephone</w:t>
      </w:r>
      <w:r>
        <w:rPr>
          <w:lang w:eastAsia="zh-TW"/>
        </w:rPr>
        <w:t>）問題：</w:t>
      </w:r>
      <w:r>
        <w:rPr>
          <w:b/>
          <w:lang w:eastAsia="zh-TW"/>
        </w:rPr>
        <w:t>兩個互不信任且無法見面的人，如何公平地決定一個隨機位元？</w:t>
      </w:r>
      <w:r>
        <w:rPr>
          <w:lang w:eastAsia="zh-TW"/>
        </w:rPr>
        <w:t xml:space="preserve"> </w:t>
      </w:r>
      <w:r>
        <w:rPr>
          <w:lang w:eastAsia="zh-TW"/>
        </w:rPr>
        <w:t>其解法即為承諾方案的經典應用：</w:t>
      </w:r>
    </w:p>
    <w:p w14:paraId="1756CF67" w14:textId="77777777" w:rsidR="00B631F0" w:rsidRDefault="00081F6B">
      <w:pPr>
        <w:pStyle w:val="affa"/>
      </w:pPr>
      <w:r>
        <w:t xml:space="preserve">1. Alice </w:t>
      </w:r>
      <w:r>
        <w:t>選擇位元</w:t>
      </w:r>
      <w:r>
        <w:t xml:space="preserve"> </w:t>
      </w:r>
      <m:oMath>
        <m:r>
          <w:rPr>
            <w:rFonts w:ascii="Cambria Math" w:hAnsi="Cambria Math"/>
          </w:rPr>
          <m:t>a</m:t>
        </m:r>
      </m:oMath>
      <w:r>
        <w:t>，送出承諾</w:t>
      </w:r>
      <w:r>
        <w:t xml:space="preserve"> </w:t>
      </w:r>
      <m:oMath>
        <m:r>
          <w:rPr>
            <w:rFonts w:ascii="Cambria Math" w:hAnsi="Cambria Math"/>
          </w:rPr>
          <m:t>c</m:t>
        </m:r>
        <m:r>
          <m:rPr>
            <m:sty m:val="p"/>
          </m:rPr>
          <w:rPr>
            <w:rFonts w:ascii="Cambria Math" w:hAnsi="Cambria Math"/>
          </w:rPr>
          <m:t>=</m:t>
        </m:r>
        <m:r>
          <m:rPr>
            <m:nor/>
          </m:rPr>
          <m:t>Commit</m:t>
        </m:r>
        <m:d>
          <m:dPr>
            <m:ctrlPr>
              <w:rPr>
                <w:rFonts w:ascii="Cambria Math" w:hAnsi="Cambria Math"/>
              </w:rPr>
            </m:ctrlPr>
          </m:dPr>
          <m:e>
            <m:r>
              <w:rPr>
                <w:rFonts w:ascii="Cambria Math" w:hAnsi="Cambria Math"/>
              </w:rPr>
              <m:t>a</m:t>
            </m:r>
          </m:e>
        </m:d>
      </m:oMath>
      <w:r>
        <w:t>；</w:t>
      </w:r>
    </w:p>
    <w:p w14:paraId="785F67B9" w14:textId="77777777" w:rsidR="00B631F0" w:rsidRDefault="00081F6B">
      <w:pPr>
        <w:pStyle w:val="affa"/>
      </w:pPr>
      <w:r>
        <w:t xml:space="preserve">2. Bob </w:t>
      </w:r>
      <w:r>
        <w:t>選擇位元</w:t>
      </w:r>
      <w:r>
        <w:t xml:space="preserve"> </w:t>
      </w:r>
      <m:oMath>
        <m:r>
          <w:rPr>
            <w:rFonts w:ascii="Cambria Math" w:hAnsi="Cambria Math"/>
          </w:rPr>
          <m:t>b</m:t>
        </m:r>
      </m:oMath>
      <w:r>
        <w:t>，明文送出；</w:t>
      </w:r>
    </w:p>
    <w:p w14:paraId="7F1B2515" w14:textId="77777777" w:rsidR="00B631F0" w:rsidRDefault="00081F6B">
      <w:pPr>
        <w:pStyle w:val="affa"/>
      </w:pPr>
      <w:r>
        <w:t xml:space="preserve">3. Alice </w:t>
      </w:r>
      <w:r>
        <w:t>揭露</w:t>
      </w:r>
      <w:r>
        <w:t xml:space="preserve"> </w:t>
      </w:r>
      <m:oMath>
        <m:r>
          <w:rPr>
            <w:rFonts w:ascii="Cambria Math" w:hAnsi="Cambria Math"/>
          </w:rPr>
          <m:t>a</m:t>
        </m:r>
      </m:oMath>
      <w:r>
        <w:t>，</w:t>
      </w:r>
      <w:r>
        <w:t xml:space="preserve">Bob </w:t>
      </w:r>
      <w:r>
        <w:t>驗證承諾；</w:t>
      </w:r>
    </w:p>
    <w:p w14:paraId="4F6A80A7" w14:textId="77777777" w:rsidR="00B631F0" w:rsidRDefault="00081F6B">
      <w:pPr>
        <w:pStyle w:val="affa"/>
        <w:rPr>
          <w:lang w:eastAsia="zh-TW"/>
        </w:rPr>
      </w:pPr>
      <w:r>
        <w:rPr>
          <w:lang w:eastAsia="zh-TW"/>
        </w:rPr>
        <w:t xml:space="preserve">4. </w:t>
      </w:r>
      <w:r>
        <w:rPr>
          <w:lang w:eastAsia="zh-TW"/>
        </w:rPr>
        <w:t>結果為</w:t>
      </w:r>
      <w:r>
        <w:rPr>
          <w:lang w:eastAsia="zh-TW"/>
        </w:rPr>
        <w:t xml:space="preserve"> </w:t>
      </w:r>
      <m:oMath>
        <m:r>
          <w:rPr>
            <w:rFonts w:ascii="Cambria Math" w:hAnsi="Cambria Math"/>
            <w:lang w:eastAsia="zh-TW"/>
          </w:rPr>
          <m:t>a</m:t>
        </m:r>
        <m:r>
          <m:rPr>
            <m:sty m:val="p"/>
          </m:rPr>
          <w:rPr>
            <w:rFonts w:ascii="Cambria Math" w:hAnsi="Cambria Math"/>
            <w:lang w:eastAsia="zh-TW"/>
          </w:rPr>
          <m:t>⊕</m:t>
        </m:r>
        <m:r>
          <w:rPr>
            <w:rFonts w:ascii="Cambria Math" w:hAnsi="Cambria Math"/>
            <w:lang w:eastAsia="zh-TW"/>
          </w:rPr>
          <m:t>b</m:t>
        </m:r>
      </m:oMath>
      <w:r>
        <w:rPr>
          <w:lang w:eastAsia="zh-TW"/>
        </w:rPr>
        <w:t>。</w:t>
      </w:r>
    </w:p>
    <w:p w14:paraId="43D66168" w14:textId="77777777" w:rsidR="00B631F0" w:rsidRDefault="00081F6B">
      <w:pPr>
        <w:pStyle w:val="14"/>
        <w:rPr>
          <w:lang w:eastAsia="zh-TW"/>
        </w:rPr>
      </w:pPr>
      <w:r>
        <w:rPr>
          <w:lang w:eastAsia="zh-TW"/>
        </w:rPr>
        <w:t>由於</w:t>
      </w:r>
      <w:r>
        <w:rPr>
          <w:lang w:eastAsia="zh-TW"/>
        </w:rPr>
        <w:t xml:space="preserve"> Bob </w:t>
      </w:r>
      <w:r>
        <w:rPr>
          <w:lang w:eastAsia="zh-TW"/>
        </w:rPr>
        <w:t>選擇</w:t>
      </w:r>
      <w:r>
        <w:rPr>
          <w:lang w:eastAsia="zh-TW"/>
        </w:rPr>
        <w:t xml:space="preserve"> </w:t>
      </w:r>
      <m:oMath>
        <m:r>
          <w:rPr>
            <w:rFonts w:ascii="Cambria Math" w:hAnsi="Cambria Math"/>
            <w:lang w:eastAsia="zh-TW"/>
          </w:rPr>
          <m:t>b</m:t>
        </m:r>
      </m:oMath>
      <w:r>
        <w:rPr>
          <w:lang w:eastAsia="zh-TW"/>
        </w:rPr>
        <w:t xml:space="preserve"> </w:t>
      </w:r>
      <w:r>
        <w:rPr>
          <w:lang w:eastAsia="zh-TW"/>
        </w:rPr>
        <w:t>時不知</w:t>
      </w:r>
      <w:r>
        <w:rPr>
          <w:lang w:eastAsia="zh-TW"/>
        </w:rPr>
        <w:t xml:space="preserve"> </w:t>
      </w:r>
      <m:oMath>
        <m:r>
          <w:rPr>
            <w:rFonts w:ascii="Cambria Math" w:hAnsi="Cambria Math"/>
            <w:lang w:eastAsia="zh-TW"/>
          </w:rPr>
          <m:t>a</m:t>
        </m:r>
      </m:oMath>
      <w:r>
        <w:rPr>
          <w:lang w:eastAsia="zh-TW"/>
        </w:rPr>
        <w:t>，而</w:t>
      </w:r>
      <w:r>
        <w:rPr>
          <w:lang w:eastAsia="zh-TW"/>
        </w:rPr>
        <w:t xml:space="preserve"> Alice </w:t>
      </w:r>
      <w:r>
        <w:rPr>
          <w:lang w:eastAsia="zh-TW"/>
        </w:rPr>
        <w:t>送出承諾後無法更改</w:t>
      </w:r>
      <w:r>
        <w:rPr>
          <w:lang w:eastAsia="zh-TW"/>
        </w:rPr>
        <w:t xml:space="preserve"> </w:t>
      </w:r>
      <m:oMath>
        <m:r>
          <w:rPr>
            <w:rFonts w:ascii="Cambria Math" w:hAnsi="Cambria Math"/>
            <w:lang w:eastAsia="zh-TW"/>
          </w:rPr>
          <m:t>a</m:t>
        </m:r>
      </m:oMath>
      <w:r>
        <w:rPr>
          <w:lang w:eastAsia="zh-TW"/>
        </w:rPr>
        <w:t>，</w:t>
      </w:r>
      <w:r>
        <w:rPr>
          <w:b/>
          <w:lang w:eastAsia="zh-TW"/>
        </w:rPr>
        <w:t>任一方皆無法單獨決定結果</w:t>
      </w:r>
      <w:r>
        <w:rPr>
          <w:lang w:eastAsia="zh-TW"/>
        </w:rPr>
        <w:t>；只要至少一方誠實地隨機選擇，結果即為均勻分布。</w:t>
      </w:r>
    </w:p>
    <w:p w14:paraId="1263AB59" w14:textId="77777777" w:rsidR="00270E2A" w:rsidRDefault="00EA0F5B">
      <w:pPr>
        <w:pStyle w:val="14"/>
      </w:pPr>
      <w:r>
        <w:t xml:space="preserve">Blum </w:t>
      </w:r>
      <w:r>
        <w:t>協議成立的前提是</w:t>
      </w:r>
      <w:r>
        <w:rPr>
          <w:b/>
        </w:rPr>
        <w:t>兩個參與者確實是兩個獨立的一方</w:t>
      </w:r>
      <w:r>
        <w:t>，各自保管自己的秘密。本研究初版（</w:t>
      </w:r>
      <w:r>
        <w:t>v2</w:t>
      </w:r>
      <w:r>
        <w:t>）將位元擴充為</w:t>
      </w:r>
      <w:r>
        <w:t xml:space="preserve"> 256 </w:t>
      </w:r>
      <w:r>
        <w:t>位元種子、以雜湊合併</w:t>
      </w:r>
      <w:r>
        <w:t xml:space="preserve"> H(s</w:t>
      </w:r>
      <w:r>
        <w:rPr>
          <w:vertAlign w:val="subscript"/>
        </w:rPr>
        <w:t>P</w:t>
      </w:r>
      <w:r>
        <w:t xml:space="preserve"> ‖ s</w:t>
      </w:r>
      <w:r>
        <w:rPr>
          <w:vertAlign w:val="subscript"/>
        </w:rPr>
        <w:t>D</w:t>
      </w:r>
      <w:r>
        <w:t xml:space="preserve">) </w:t>
      </w:r>
      <w:r>
        <w:t>取代</w:t>
      </w:r>
      <w:r>
        <w:t xml:space="preserve"> XOR</w:t>
      </w:r>
      <w:r>
        <w:t>，並要求雙方都送出承諾；然而在缺乏獨立莊家服務的架構下，兩個種子</w:t>
      </w:r>
      <w:r>
        <w:rPr>
          <w:b/>
        </w:rPr>
        <w:t>皆由玩家瀏覽器產生</w:t>
      </w:r>
      <w:r>
        <w:t>，等同同一方持有兩份秘密，</w:t>
      </w:r>
      <w:r>
        <w:t xml:space="preserve">Blum </w:t>
      </w:r>
      <w:r>
        <w:t>協議的前提即不成立</w:t>
      </w:r>
      <w:r>
        <w:t>——</w:t>
      </w:r>
      <w:r>
        <w:t>玩家可於下注前算出結果（詳見</w:t>
      </w:r>
      <w:r>
        <w:t xml:space="preserve"> 4.3</w:t>
      </w:r>
      <w:r>
        <w:t>）。修正版（</w:t>
      </w:r>
      <w:r>
        <w:t>v3</w:t>
      </w:r>
      <w:r>
        <w:t>）改以</w:t>
      </w:r>
      <w:r>
        <w:rPr>
          <w:b/>
        </w:rPr>
        <w:t>區塊鏈本身</w:t>
      </w:r>
      <w:r>
        <w:t>扮演第二方：第二份熵取自玩家下注後才產生之區塊的雜湊，使「下注時未知」由鏈的時間順序保證，而非仰賴另一個需要在線的參與者。</w:t>
      </w:r>
    </w:p>
    <w:p w14:paraId="14B143A3" w14:textId="77777777" w:rsidR="00B631F0" w:rsidRDefault="00081F6B">
      <w:pPr>
        <w:pStyle w:val="31"/>
      </w:pPr>
      <w:bookmarkStart w:id="23" w:name="_Toc243228412"/>
      <w:r>
        <w:t xml:space="preserve">2.3.3 Commit-Reveal </w:t>
      </w:r>
      <w:r>
        <w:t>的已知弱點</w:t>
      </w:r>
      <w:bookmarkEnd w:id="23"/>
    </w:p>
    <w:p w14:paraId="6F7C7092" w14:textId="77777777" w:rsidR="00B631F0" w:rsidRDefault="00081F6B">
      <w:pPr>
        <w:pStyle w:val="14"/>
      </w:pPr>
      <w:r>
        <w:t>文獻普遍指出</w:t>
      </w:r>
      <w:r>
        <w:t xml:space="preserve"> Commit-Reveal </w:t>
      </w:r>
      <w:r>
        <w:t>存在一項結構性弱點：</w:t>
      </w:r>
      <w:r>
        <w:rPr>
          <w:b/>
        </w:rPr>
        <w:t>最後揭露者的中止攻擊（</w:t>
      </w:r>
      <w:r>
        <w:rPr>
          <w:b/>
        </w:rPr>
        <w:t>last-revealer abort</w:t>
      </w:r>
      <w:r>
        <w:rPr>
          <w:b/>
        </w:rPr>
        <w:t>）</w:t>
      </w:r>
      <w:r>
        <w:t>。若最後一方在看到其他方揭露的種子後，計算出對自己不利的結果，則可選擇拒絕揭露以使該局作廢。</w:t>
      </w:r>
    </w:p>
    <w:p w14:paraId="13F77F43" w14:textId="77777777" w:rsidR="00B631F0" w:rsidRDefault="00081F6B">
      <w:pPr>
        <w:pStyle w:val="14"/>
      </w:pPr>
      <w:r>
        <w:t>Chatterjee</w:t>
      </w:r>
      <w:r>
        <w:t>、</w:t>
      </w:r>
      <w:r>
        <w:t xml:space="preserve">Goharshady </w:t>
      </w:r>
      <w:r>
        <w:t>與</w:t>
      </w:r>
      <w:r>
        <w:t xml:space="preserve"> Pourdamghani [14] </w:t>
      </w:r>
      <w:r>
        <w:t>在其對鏈上安全隨機性的研究中系統性分析了此問題，並提出以押金（</w:t>
      </w:r>
      <w:r>
        <w:t>deposit</w:t>
      </w:r>
      <w:r>
        <w:t>）與懲罰機制作為對策：拒絕揭露者將沒收其押金，使中止的期望成本高於中止的期望收益。</w:t>
      </w:r>
    </w:p>
    <w:p w14:paraId="18D9E850" w14:textId="77777777" w:rsidR="002532AB" w:rsidRDefault="00081F6B">
      <w:pPr>
        <w:pStyle w:val="14"/>
      </w:pPr>
      <w:r>
        <w:lastRenderedPageBreak/>
        <w:t>本研究採納此對策：玩家之注金於下注時即轉入合約，若於期限內未揭露，任何人皆可呼叫</w:t>
      </w:r>
      <w:r>
        <w:t xml:space="preserve"> claimExpired </w:t>
      </w:r>
      <w:r>
        <w:t>將該局標記為過期，注金留存資金池（詳見</w:t>
      </w:r>
      <w:r>
        <w:t xml:space="preserve"> 3.4.2</w:t>
      </w:r>
      <w:r>
        <w:t>）。須強調此機制</w:t>
      </w:r>
      <w:r>
        <w:rPr>
          <w:b/>
        </w:rPr>
        <w:t>僅處理下注之後的中止</w:t>
      </w:r>
      <w:r>
        <w:t>，無法防止下注之前的預選；後者須由協議本身確保投注鎖定時結果尚未可知。</w:t>
      </w:r>
    </w:p>
    <w:p w14:paraId="7AB1F6A9" w14:textId="77777777" w:rsidR="00B631F0" w:rsidRDefault="00081F6B">
      <w:pPr>
        <w:pStyle w:val="21"/>
        <w:rPr>
          <w:lang w:eastAsia="zh-TW"/>
        </w:rPr>
      </w:pPr>
      <w:bookmarkStart w:id="24" w:name="_Toc243228413"/>
      <w:r>
        <w:rPr>
          <w:lang w:eastAsia="zh-TW"/>
        </w:rPr>
        <w:t xml:space="preserve">2.4 </w:t>
      </w:r>
      <w:r>
        <w:rPr>
          <w:lang w:eastAsia="zh-TW"/>
        </w:rPr>
        <w:t>區塊鏈隨機數生成方案之比較</w:t>
      </w:r>
      <w:bookmarkEnd w:id="24"/>
    </w:p>
    <w:p w14:paraId="1850BB0A" w14:textId="77777777" w:rsidR="00B631F0" w:rsidRDefault="00081F6B">
      <w:pPr>
        <w:pStyle w:val="14"/>
        <w:rPr>
          <w:lang w:eastAsia="zh-TW"/>
        </w:rPr>
      </w:pPr>
      <w:r>
        <w:rPr>
          <w:lang w:eastAsia="zh-TW"/>
        </w:rPr>
        <w:t>由於</w:t>
      </w:r>
      <w:r>
        <w:rPr>
          <w:lang w:eastAsia="zh-TW"/>
        </w:rPr>
        <w:t xml:space="preserve"> EVM </w:t>
      </w:r>
      <w:r>
        <w:rPr>
          <w:lang w:eastAsia="zh-TW"/>
        </w:rPr>
        <w:t>的確定性執行特性，智能合約內無法取得真隨機數。文獻與實務上已發展出四類方案，本節逐一分析並比較。</w:t>
      </w:r>
    </w:p>
    <w:p w14:paraId="6C243C08" w14:textId="77777777" w:rsidR="00B631F0" w:rsidRDefault="00081F6B">
      <w:pPr>
        <w:pStyle w:val="31"/>
      </w:pPr>
      <w:bookmarkStart w:id="25" w:name="_Toc243228414"/>
      <w:r>
        <w:t xml:space="preserve">2.4.1 </w:t>
      </w:r>
      <w:r>
        <w:t>區塊變數法（</w:t>
      </w:r>
      <w:r>
        <w:t>Block Variables</w:t>
      </w:r>
      <w:r>
        <w:t>）</w:t>
      </w:r>
      <w:bookmarkEnd w:id="25"/>
    </w:p>
    <w:p w14:paraId="451FF119" w14:textId="77777777" w:rsidR="00270E2A" w:rsidRDefault="00EA0F5B">
      <w:pPr>
        <w:pStyle w:val="14"/>
      </w:pPr>
      <w:r>
        <w:t>最直觀的作法是使用</w:t>
      </w:r>
      <w:r>
        <w:t xml:space="preserve"> block.timestamp</w:t>
      </w:r>
      <w:r>
        <w:t>、</w:t>
      </w:r>
      <w:r>
        <w:t xml:space="preserve">blockhash(n) </w:t>
      </w:r>
      <w:r>
        <w:t>或</w:t>
      </w:r>
      <w:r>
        <w:t xml:space="preserve"> block.prevrandao </w:t>
      </w:r>
      <w:r>
        <w:t>作為隨機源。</w:t>
      </w:r>
      <w:r>
        <w:t>Atzei</w:t>
      </w:r>
      <w:r>
        <w:t>、</w:t>
      </w:r>
      <w:r>
        <w:t xml:space="preserve">Bartoletti </w:t>
      </w:r>
      <w:r>
        <w:t>與</w:t>
      </w:r>
      <w:r>
        <w:t xml:space="preserve"> Cimoli [9] </w:t>
      </w:r>
      <w:r>
        <w:t>在其對以太坊智能合約攻擊的系統性研究中，將此列為典型的</w:t>
      </w:r>
      <w:r>
        <w:t xml:space="preserve"> </w:t>
      </w:r>
      <w:r>
        <w:rPr>
          <w:b/>
        </w:rPr>
        <w:t xml:space="preserve">"generating randomness" </w:t>
      </w:r>
      <w:r>
        <w:rPr>
          <w:b/>
        </w:rPr>
        <w:t>漏洞類別</w:t>
      </w:r>
      <w:r>
        <w:t>，指出礦工／驗證者對這些變數具有程度不等的影響力：時間戳可在容許區間內任意調整；區塊雜湊可透過棄置區塊來篩選。</w:t>
      </w:r>
      <w:r>
        <w:t xml:space="preserve">Bonneau </w:t>
      </w:r>
      <w:r>
        <w:t>等人</w:t>
      </w:r>
      <w:r>
        <w:t xml:space="preserve"> [15] </w:t>
      </w:r>
      <w:r>
        <w:t>亦量化指出，操控的成本上限即為放棄一個區塊的獎勵，當賭注金額超過此成本時，操控即成為理性行為。以太坊改為權益證明後，</w:t>
      </w:r>
      <w:r>
        <w:t xml:space="preserve">EIP-4399 [23] </w:t>
      </w:r>
      <w:r>
        <w:t>說明每個區塊提議者對</w:t>
      </w:r>
      <w:r>
        <w:t xml:space="preserve"> RANDAO </w:t>
      </w:r>
      <w:r>
        <w:t>輸出約有</w:t>
      </w:r>
      <w:r>
        <w:t xml:space="preserve"> 1 bit </w:t>
      </w:r>
      <w:r>
        <w:t>的影響力，並建議應用程式使用具足夠前瞻（</w:t>
      </w:r>
      <w:r>
        <w:t>lookahead</w:t>
      </w:r>
      <w:r>
        <w:t>）的未來亂數。</w:t>
      </w:r>
    </w:p>
    <w:p w14:paraId="75711F06" w14:textId="77777777" w:rsidR="00B631F0" w:rsidRDefault="00081F6B">
      <w:pPr>
        <w:pStyle w:val="31"/>
        <w:rPr>
          <w:lang w:eastAsia="zh-TW"/>
        </w:rPr>
      </w:pPr>
      <w:bookmarkStart w:id="26" w:name="_Toc243228415"/>
      <w:r>
        <w:rPr>
          <w:lang w:eastAsia="zh-TW"/>
        </w:rPr>
        <w:t xml:space="preserve">2.4.2 </w:t>
      </w:r>
      <w:r>
        <w:rPr>
          <w:lang w:eastAsia="zh-TW"/>
        </w:rPr>
        <w:t>可驗證隨機函數（</w:t>
      </w:r>
      <w:r>
        <w:rPr>
          <w:lang w:eastAsia="zh-TW"/>
        </w:rPr>
        <w:t>VRF</w:t>
      </w:r>
      <w:r>
        <w:rPr>
          <w:lang w:eastAsia="zh-TW"/>
        </w:rPr>
        <w:t>）</w:t>
      </w:r>
      <w:bookmarkEnd w:id="26"/>
    </w:p>
    <w:p w14:paraId="0FC02C4F" w14:textId="77777777" w:rsidR="00B631F0" w:rsidRDefault="00081F6B">
      <w:pPr>
        <w:pStyle w:val="14"/>
        <w:rPr>
          <w:lang w:eastAsia="zh-TW"/>
        </w:rPr>
      </w:pPr>
      <w:r>
        <w:rPr>
          <w:lang w:eastAsia="zh-TW"/>
        </w:rPr>
        <w:t xml:space="preserve">Chainlink VRF [13] </w:t>
      </w:r>
      <w:r>
        <w:rPr>
          <w:lang w:eastAsia="zh-TW"/>
        </w:rPr>
        <w:t>為目前業界主流方案：預言機節點持有私鑰，對請求產生隨機數並附上密碼學證明，合約可驗證該隨機數確實由該私鑰與請求種子產生。此方案的優點是隨機性品質高且無須玩家配合；缺點是</w:t>
      </w:r>
      <w:r>
        <w:rPr>
          <w:b/>
          <w:lang w:eastAsia="zh-TW"/>
        </w:rPr>
        <w:t>引入外部信任假設</w:t>
      </w:r>
      <w:r>
        <w:rPr>
          <w:lang w:eastAsia="zh-TW"/>
        </w:rPr>
        <w:t>（須信任預言機網路不共謀）、</w:t>
      </w:r>
      <w:r>
        <w:rPr>
          <w:b/>
          <w:lang w:eastAsia="zh-TW"/>
        </w:rPr>
        <w:t>產生額外費用</w:t>
      </w:r>
      <w:r>
        <w:rPr>
          <w:lang w:eastAsia="zh-TW"/>
        </w:rPr>
        <w:t>（每次請求需支付</w:t>
      </w:r>
      <w:r>
        <w:rPr>
          <w:lang w:eastAsia="zh-TW"/>
        </w:rPr>
        <w:t xml:space="preserve"> LINK </w:t>
      </w:r>
      <w:r>
        <w:rPr>
          <w:lang w:eastAsia="zh-TW"/>
        </w:rPr>
        <w:t>代幣），且</w:t>
      </w:r>
      <w:r>
        <w:rPr>
          <w:b/>
          <w:lang w:eastAsia="zh-TW"/>
        </w:rPr>
        <w:t>回應具有延遲</w:t>
      </w:r>
      <w:r>
        <w:rPr>
          <w:lang w:eastAsia="zh-TW"/>
        </w:rPr>
        <w:t>（需等待預言機的回呼交易）。</w:t>
      </w:r>
    </w:p>
    <w:p w14:paraId="5A708161" w14:textId="77777777" w:rsidR="002532AB" w:rsidRDefault="00081F6B">
      <w:pPr>
        <w:pStyle w:val="31"/>
      </w:pPr>
      <w:bookmarkStart w:id="27" w:name="_Toc243228416"/>
      <w:r>
        <w:t>2.4.3 Commit-Reveal</w:t>
      </w:r>
      <w:bookmarkEnd w:id="27"/>
    </w:p>
    <w:p w14:paraId="2920464C" w14:textId="77777777" w:rsidR="002532AB" w:rsidRDefault="00081F6B">
      <w:pPr>
        <w:pStyle w:val="14"/>
      </w:pPr>
      <w:r>
        <w:t>如</w:t>
      </w:r>
      <w:r>
        <w:t xml:space="preserve"> 2.3 </w:t>
      </w:r>
      <w:r>
        <w:t>節所述，由參與方共同貢獻熵值。其優點為</w:t>
      </w:r>
      <w:r>
        <w:rPr>
          <w:b/>
        </w:rPr>
        <w:t>無須外部信任、無額外費用</w:t>
      </w:r>
      <w:r>
        <w:t>；缺點為需要兩次交互且存在中止攻擊風險。其安全性</w:t>
      </w:r>
      <w:r>
        <w:rPr>
          <w:b/>
        </w:rPr>
        <w:t>必須以參與方確實獨立為前提</w:t>
      </w:r>
      <w:r>
        <w:t>：若兩份秘密由同一方產生，協議即退化為該方單獨決定結果。</w:t>
      </w:r>
    </w:p>
    <w:p w14:paraId="5635A634" w14:textId="77777777" w:rsidR="002532AB" w:rsidRDefault="00081F6B">
      <w:pPr>
        <w:pStyle w:val="31"/>
      </w:pPr>
      <w:bookmarkStart w:id="28" w:name="_Toc243228417"/>
      <w:r>
        <w:lastRenderedPageBreak/>
        <w:t xml:space="preserve">2.4.4 </w:t>
      </w:r>
      <w:r>
        <w:t>玩家承諾結合未來區塊雜湊（本研究採用）</w:t>
      </w:r>
      <w:bookmarkEnd w:id="28"/>
    </w:p>
    <w:p w14:paraId="6335F580" w14:textId="77777777" w:rsidR="002532AB" w:rsidRDefault="00081F6B">
      <w:pPr>
        <w:pStyle w:val="14"/>
      </w:pPr>
      <w:r>
        <w:t>此方案結合</w:t>
      </w:r>
      <w:r>
        <w:t xml:space="preserve"> 2.4.1 </w:t>
      </w:r>
      <w:r>
        <w:t>與</w:t>
      </w:r>
      <w:r>
        <w:t xml:space="preserve"> 2.4.3</w:t>
      </w:r>
      <w:r>
        <w:t>：玩家先承諾自己的種子並鎖定投注，第二份熵取自</w:t>
      </w:r>
      <w:r>
        <w:rPr>
          <w:b/>
        </w:rPr>
        <w:t>投注交易所在區塊之後</w:t>
      </w:r>
      <w:r>
        <w:t>的區塊雜湊。分析其兩個方向的信任關係：</w:t>
      </w:r>
    </w:p>
    <w:p w14:paraId="28181CD2" w14:textId="77777777" w:rsidR="002532AB" w:rsidRDefault="00081F6B">
      <w:pPr>
        <w:pStyle w:val="affa"/>
      </w:pPr>
      <w:r>
        <w:t>・</w:t>
      </w:r>
      <w:r>
        <w:rPr>
          <w:b/>
        </w:rPr>
        <w:t>防止玩家預選</w:t>
      </w:r>
      <w:r>
        <w:t>：玩家簽署投注時該區塊尚未產生，無從得知其雜湊；此點由區塊鏈的時間順序保證，不需第三方參與。</w:t>
      </w:r>
    </w:p>
    <w:p w14:paraId="40167EA7" w14:textId="77777777" w:rsidR="002532AB" w:rsidRDefault="00081F6B">
      <w:pPr>
        <w:pStyle w:val="affa"/>
      </w:pPr>
      <w:r>
        <w:t>・</w:t>
      </w:r>
      <w:r>
        <w:rPr>
          <w:b/>
        </w:rPr>
        <w:t>防止出塊者操控</w:t>
      </w:r>
      <w:r>
        <w:t>：出塊者雖可透過調整區塊內容或棄塊影響雜湊（</w:t>
      </w:r>
      <w:r>
        <w:t xml:space="preserve">Atzei </w:t>
      </w:r>
      <w:r>
        <w:t>等人</w:t>
      </w:r>
      <w:r>
        <w:t xml:space="preserve"> [9]</w:t>
      </w:r>
      <w:r>
        <w:t>、</w:t>
      </w:r>
      <w:r>
        <w:t xml:space="preserve">Bonneau </w:t>
      </w:r>
      <w:r>
        <w:t>等人</w:t>
      </w:r>
      <w:r>
        <w:t xml:space="preserve"> [15]</w:t>
      </w:r>
      <w:r>
        <w:t>），但其不知玩家之種子，單獨行動時無法將結果導向特定方向。</w:t>
      </w:r>
    </w:p>
    <w:p w14:paraId="3A05A8C1" w14:textId="77777777" w:rsidR="002532AB" w:rsidRDefault="00081F6B">
      <w:pPr>
        <w:pStyle w:val="14"/>
      </w:pPr>
      <w:r>
        <w:t>殘餘風險在於</w:t>
      </w:r>
      <w:r>
        <w:rPr>
          <w:b/>
        </w:rPr>
        <w:t>玩家與該區塊出塊者串通</w:t>
      </w:r>
      <w:r>
        <w:t>：玩家將種子告知出塊者後，出塊者即可篩選有利的區塊雜湊。依</w:t>
      </w:r>
      <w:r>
        <w:t xml:space="preserve"> Bonneau </w:t>
      </w:r>
      <w:r>
        <w:t>等人</w:t>
      </w:r>
      <w:r>
        <w:t xml:space="preserve"> [15] </w:t>
      </w:r>
      <w:r>
        <w:t>之分析思路，此操控之成本約為出塊者放棄該區塊之獎勵；當注金量級超過此成本時，串通即具經濟誘因。因此本方案適用於小額或測試網情境，高額情境宜改採</w:t>
      </w:r>
      <w:r>
        <w:t xml:space="preserve"> VRF</w:t>
      </w:r>
      <w:r>
        <w:t>。此外，</w:t>
      </w:r>
      <w:r>
        <w:t xml:space="preserve">EVM </w:t>
      </w:r>
      <w:r>
        <w:t>僅能讀取最近</w:t>
      </w:r>
      <w:r>
        <w:t xml:space="preserve"> 256 </w:t>
      </w:r>
      <w:r>
        <w:t>個區塊之雜湊，故揭露須於該範圍內完成。</w:t>
      </w:r>
    </w:p>
    <w:p w14:paraId="0627D706" w14:textId="77777777" w:rsidR="002532AB" w:rsidRDefault="00081F6B">
      <w:pPr>
        <w:pStyle w:val="31"/>
      </w:pPr>
      <w:bookmarkStart w:id="29" w:name="_Toc243228418"/>
      <w:r>
        <w:t xml:space="preserve">2.4.5 </w:t>
      </w:r>
      <w:r>
        <w:t>方案綜合比較</w:t>
      </w:r>
      <w:bookmarkEnd w:id="29"/>
    </w:p>
    <w:p w14:paraId="4170ABAA" w14:textId="77777777" w:rsidR="00B631F0" w:rsidRDefault="00081F6B">
      <w:pPr>
        <w:pStyle w:val="affe"/>
        <w:rPr>
          <w:lang w:eastAsia="zh-TW"/>
        </w:rPr>
      </w:pPr>
      <w:bookmarkStart w:id="30" w:name="_Toc243228485"/>
      <w:r>
        <w:rPr>
          <w:lang w:eastAsia="zh-TW"/>
        </w:rPr>
        <w:t>表一　區塊鏈隨機數生成方案比較</w:t>
      </w:r>
      <w:bookmarkEnd w:id="30"/>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11"/>
        <w:gridCol w:w="1511"/>
        <w:gridCol w:w="1511"/>
        <w:gridCol w:w="1511"/>
        <w:gridCol w:w="1511"/>
        <w:gridCol w:w="1516"/>
      </w:tblGrid>
      <w:tr w:rsidR="002532AB" w14:paraId="0C9B8829" w14:textId="77777777">
        <w:trPr>
          <w:cantSplit/>
          <w:tblHeader/>
          <w:jc w:val="center"/>
        </w:trPr>
        <w:tc>
          <w:tcPr>
            <w:tcW w:w="1511" w:type="dxa"/>
            <w:shd w:val="clear" w:color="auto" w:fill="D9D9D9"/>
            <w:vAlign w:val="center"/>
          </w:tcPr>
          <w:p w14:paraId="1A76723A" w14:textId="77777777" w:rsidR="002532AB" w:rsidRDefault="00081F6B">
            <w:pPr>
              <w:pStyle w:val="afff0"/>
              <w:keepNext/>
              <w:jc w:val="center"/>
            </w:pPr>
            <w:r>
              <w:rPr>
                <w:b/>
              </w:rPr>
              <w:t>比較面向</w:t>
            </w:r>
          </w:p>
        </w:tc>
        <w:tc>
          <w:tcPr>
            <w:tcW w:w="1511" w:type="dxa"/>
            <w:shd w:val="clear" w:color="auto" w:fill="D9D9D9"/>
            <w:vAlign w:val="center"/>
          </w:tcPr>
          <w:p w14:paraId="4D08C9E6" w14:textId="77777777" w:rsidR="002532AB" w:rsidRDefault="00081F6B">
            <w:pPr>
              <w:pStyle w:val="afff0"/>
              <w:keepNext/>
              <w:jc w:val="center"/>
            </w:pPr>
            <w:r>
              <w:rPr>
                <w:b/>
              </w:rPr>
              <w:t>區塊變數（當前區塊）</w:t>
            </w:r>
          </w:p>
        </w:tc>
        <w:tc>
          <w:tcPr>
            <w:tcW w:w="1511" w:type="dxa"/>
            <w:shd w:val="clear" w:color="auto" w:fill="D9D9D9"/>
            <w:vAlign w:val="center"/>
          </w:tcPr>
          <w:p w14:paraId="65366A8C" w14:textId="77777777" w:rsidR="002532AB" w:rsidRDefault="00081F6B">
            <w:pPr>
              <w:pStyle w:val="afff0"/>
              <w:keepNext/>
              <w:jc w:val="center"/>
            </w:pPr>
            <w:r>
              <w:rPr>
                <w:b/>
              </w:rPr>
              <w:t>Chainlink VRF</w:t>
            </w:r>
          </w:p>
        </w:tc>
        <w:tc>
          <w:tcPr>
            <w:tcW w:w="1511" w:type="dxa"/>
            <w:shd w:val="clear" w:color="auto" w:fill="D9D9D9"/>
            <w:vAlign w:val="center"/>
          </w:tcPr>
          <w:p w14:paraId="73A26F92" w14:textId="77777777" w:rsidR="002532AB" w:rsidRDefault="00081F6B">
            <w:pPr>
              <w:pStyle w:val="afff0"/>
              <w:keepNext/>
              <w:jc w:val="center"/>
            </w:pPr>
            <w:r>
              <w:rPr>
                <w:b/>
              </w:rPr>
              <w:t>Commit-Reveal</w:t>
            </w:r>
            <w:r>
              <w:rPr>
                <w:b/>
              </w:rPr>
              <w:t>（雙方獨立）</w:t>
            </w:r>
          </w:p>
        </w:tc>
        <w:tc>
          <w:tcPr>
            <w:tcW w:w="1511" w:type="dxa"/>
            <w:shd w:val="clear" w:color="auto" w:fill="D9D9D9"/>
            <w:vAlign w:val="center"/>
          </w:tcPr>
          <w:p w14:paraId="399F37C4" w14:textId="77777777" w:rsidR="002532AB" w:rsidRDefault="00081F6B">
            <w:pPr>
              <w:pStyle w:val="afff0"/>
              <w:keepNext/>
              <w:jc w:val="center"/>
            </w:pPr>
            <w:r>
              <w:rPr>
                <w:b/>
              </w:rPr>
              <w:t>玩家承諾＋未來區塊雜湊</w:t>
            </w:r>
          </w:p>
        </w:tc>
        <w:tc>
          <w:tcPr>
            <w:tcW w:w="1516" w:type="dxa"/>
            <w:shd w:val="clear" w:color="auto" w:fill="D9D9D9"/>
            <w:vAlign w:val="center"/>
          </w:tcPr>
          <w:p w14:paraId="2C2B1A45" w14:textId="77777777" w:rsidR="002532AB" w:rsidRDefault="00081F6B">
            <w:pPr>
              <w:pStyle w:val="afff0"/>
              <w:keepNext/>
              <w:jc w:val="center"/>
            </w:pPr>
            <w:r>
              <w:rPr>
                <w:b/>
              </w:rPr>
              <w:t>鏈下</w:t>
            </w:r>
            <w:r>
              <w:rPr>
                <w:b/>
              </w:rPr>
              <w:t xml:space="preserve"> RNG</w:t>
            </w:r>
            <w:r>
              <w:rPr>
                <w:b/>
              </w:rPr>
              <w:t>（傳統）</w:t>
            </w:r>
          </w:p>
        </w:tc>
      </w:tr>
      <w:tr w:rsidR="002532AB" w14:paraId="5C6A4D18" w14:textId="77777777">
        <w:trPr>
          <w:cantSplit/>
          <w:jc w:val="center"/>
        </w:trPr>
        <w:tc>
          <w:tcPr>
            <w:tcW w:w="1511" w:type="dxa"/>
            <w:vAlign w:val="center"/>
          </w:tcPr>
          <w:p w14:paraId="45C33E1F" w14:textId="77777777" w:rsidR="002532AB" w:rsidRDefault="00081F6B">
            <w:pPr>
              <w:pStyle w:val="afff0"/>
            </w:pPr>
            <w:r>
              <w:t>玩家能否預選結果</w:t>
            </w:r>
          </w:p>
        </w:tc>
        <w:tc>
          <w:tcPr>
            <w:tcW w:w="1511" w:type="dxa"/>
            <w:vAlign w:val="center"/>
          </w:tcPr>
          <w:p w14:paraId="6E331210" w14:textId="77777777" w:rsidR="002532AB" w:rsidRDefault="00081F6B">
            <w:pPr>
              <w:pStyle w:val="afff0"/>
            </w:pPr>
            <w:r>
              <w:t>能（可於交易執行時讀取）</w:t>
            </w:r>
          </w:p>
        </w:tc>
        <w:tc>
          <w:tcPr>
            <w:tcW w:w="1511" w:type="dxa"/>
            <w:vAlign w:val="center"/>
          </w:tcPr>
          <w:p w14:paraId="3848D1BF" w14:textId="77777777" w:rsidR="002532AB" w:rsidRDefault="00081F6B">
            <w:pPr>
              <w:pStyle w:val="afff0"/>
            </w:pPr>
            <w:r>
              <w:t>否</w:t>
            </w:r>
          </w:p>
        </w:tc>
        <w:tc>
          <w:tcPr>
            <w:tcW w:w="1511" w:type="dxa"/>
            <w:vAlign w:val="center"/>
          </w:tcPr>
          <w:p w14:paraId="5CA34F72" w14:textId="77777777" w:rsidR="002532AB" w:rsidRDefault="00081F6B">
            <w:pPr>
              <w:pStyle w:val="afff0"/>
            </w:pPr>
            <w:r>
              <w:t>否（若雙方確實獨立）</w:t>
            </w:r>
          </w:p>
        </w:tc>
        <w:tc>
          <w:tcPr>
            <w:tcW w:w="1511" w:type="dxa"/>
            <w:vAlign w:val="center"/>
          </w:tcPr>
          <w:p w14:paraId="002BB810" w14:textId="77777777" w:rsidR="002532AB" w:rsidRDefault="00081F6B">
            <w:pPr>
              <w:pStyle w:val="afff0"/>
            </w:pPr>
            <w:r>
              <w:rPr>
                <w:b/>
              </w:rPr>
              <w:t>否</w:t>
            </w:r>
            <w:r>
              <w:t>（投注時區塊未產生）</w:t>
            </w:r>
          </w:p>
        </w:tc>
        <w:tc>
          <w:tcPr>
            <w:tcW w:w="1516" w:type="dxa"/>
            <w:vAlign w:val="center"/>
          </w:tcPr>
          <w:p w14:paraId="2840E3A7" w14:textId="77777777" w:rsidR="002532AB" w:rsidRDefault="00081F6B">
            <w:pPr>
              <w:pStyle w:val="afff0"/>
            </w:pPr>
            <w:r>
              <w:t>依平台</w:t>
            </w:r>
          </w:p>
        </w:tc>
      </w:tr>
      <w:tr w:rsidR="002532AB" w14:paraId="6DF96126" w14:textId="77777777">
        <w:trPr>
          <w:cantSplit/>
          <w:jc w:val="center"/>
        </w:trPr>
        <w:tc>
          <w:tcPr>
            <w:tcW w:w="1511" w:type="dxa"/>
            <w:vAlign w:val="center"/>
          </w:tcPr>
          <w:p w14:paraId="751C6842" w14:textId="77777777" w:rsidR="002532AB" w:rsidRDefault="00081F6B">
            <w:pPr>
              <w:pStyle w:val="afff0"/>
            </w:pPr>
            <w:r>
              <w:t>出塊者能否操控</w:t>
            </w:r>
          </w:p>
        </w:tc>
        <w:tc>
          <w:tcPr>
            <w:tcW w:w="1511" w:type="dxa"/>
            <w:vAlign w:val="center"/>
          </w:tcPr>
          <w:p w14:paraId="5DD8A44F" w14:textId="77777777" w:rsidR="002532AB" w:rsidRDefault="00081F6B">
            <w:pPr>
              <w:pStyle w:val="afff0"/>
            </w:pPr>
            <w:r>
              <w:t>能</w:t>
            </w:r>
          </w:p>
        </w:tc>
        <w:tc>
          <w:tcPr>
            <w:tcW w:w="1511" w:type="dxa"/>
            <w:vAlign w:val="center"/>
          </w:tcPr>
          <w:p w14:paraId="5B24601C" w14:textId="77777777" w:rsidR="002532AB" w:rsidRDefault="00081F6B">
            <w:pPr>
              <w:pStyle w:val="afff0"/>
            </w:pPr>
            <w:r>
              <w:t>否</w:t>
            </w:r>
          </w:p>
        </w:tc>
        <w:tc>
          <w:tcPr>
            <w:tcW w:w="1511" w:type="dxa"/>
            <w:vAlign w:val="center"/>
          </w:tcPr>
          <w:p w14:paraId="1D880437" w14:textId="77777777" w:rsidR="002532AB" w:rsidRDefault="00081F6B">
            <w:pPr>
              <w:pStyle w:val="afff0"/>
            </w:pPr>
            <w:r>
              <w:t>否</w:t>
            </w:r>
          </w:p>
        </w:tc>
        <w:tc>
          <w:tcPr>
            <w:tcW w:w="1511" w:type="dxa"/>
            <w:vAlign w:val="center"/>
          </w:tcPr>
          <w:p w14:paraId="061676FE" w14:textId="77777777" w:rsidR="002532AB" w:rsidRDefault="00081F6B">
            <w:pPr>
              <w:pStyle w:val="afff0"/>
            </w:pPr>
            <w:r>
              <w:rPr>
                <w:b/>
              </w:rPr>
              <w:t>僅在與玩家串通時</w:t>
            </w:r>
          </w:p>
        </w:tc>
        <w:tc>
          <w:tcPr>
            <w:tcW w:w="1516" w:type="dxa"/>
            <w:vAlign w:val="center"/>
          </w:tcPr>
          <w:p w14:paraId="26DFACEA" w14:textId="77777777" w:rsidR="002532AB" w:rsidRDefault="00081F6B">
            <w:pPr>
              <w:pStyle w:val="afff0"/>
            </w:pPr>
            <w:r>
              <w:t>不適用</w:t>
            </w:r>
          </w:p>
        </w:tc>
      </w:tr>
      <w:tr w:rsidR="002532AB" w14:paraId="4BC7C3DD" w14:textId="77777777">
        <w:trPr>
          <w:cantSplit/>
          <w:jc w:val="center"/>
        </w:trPr>
        <w:tc>
          <w:tcPr>
            <w:tcW w:w="1511" w:type="dxa"/>
            <w:vAlign w:val="center"/>
          </w:tcPr>
          <w:p w14:paraId="1310EE56" w14:textId="77777777" w:rsidR="002532AB" w:rsidRDefault="00081F6B">
            <w:pPr>
              <w:pStyle w:val="afff0"/>
            </w:pPr>
            <w:r>
              <w:t>是否需要額外在線參與者</w:t>
            </w:r>
          </w:p>
        </w:tc>
        <w:tc>
          <w:tcPr>
            <w:tcW w:w="1511" w:type="dxa"/>
            <w:vAlign w:val="center"/>
          </w:tcPr>
          <w:p w14:paraId="0B9412B7" w14:textId="77777777" w:rsidR="002532AB" w:rsidRDefault="00081F6B">
            <w:pPr>
              <w:pStyle w:val="afff0"/>
            </w:pPr>
            <w:r>
              <w:t>否</w:t>
            </w:r>
          </w:p>
        </w:tc>
        <w:tc>
          <w:tcPr>
            <w:tcW w:w="1511" w:type="dxa"/>
            <w:vAlign w:val="center"/>
          </w:tcPr>
          <w:p w14:paraId="4A9EB62B" w14:textId="77777777" w:rsidR="002532AB" w:rsidRDefault="00081F6B">
            <w:pPr>
              <w:pStyle w:val="afff0"/>
            </w:pPr>
            <w:r>
              <w:t>是（預言機網路）</w:t>
            </w:r>
          </w:p>
        </w:tc>
        <w:tc>
          <w:tcPr>
            <w:tcW w:w="1511" w:type="dxa"/>
            <w:vAlign w:val="center"/>
          </w:tcPr>
          <w:p w14:paraId="45BF7898" w14:textId="77777777" w:rsidR="002532AB" w:rsidRDefault="00081F6B">
            <w:pPr>
              <w:pStyle w:val="afff0"/>
            </w:pPr>
            <w:r>
              <w:rPr>
                <w:b/>
              </w:rPr>
              <w:t>是</w:t>
            </w:r>
            <w:r>
              <w:t>（獨立莊家）</w:t>
            </w:r>
          </w:p>
        </w:tc>
        <w:tc>
          <w:tcPr>
            <w:tcW w:w="1511" w:type="dxa"/>
            <w:vAlign w:val="center"/>
          </w:tcPr>
          <w:p w14:paraId="5D824B6A" w14:textId="77777777" w:rsidR="002532AB" w:rsidRDefault="00081F6B">
            <w:pPr>
              <w:pStyle w:val="afff0"/>
            </w:pPr>
            <w:r>
              <w:rPr>
                <w:b/>
              </w:rPr>
              <w:t>否</w:t>
            </w:r>
          </w:p>
        </w:tc>
        <w:tc>
          <w:tcPr>
            <w:tcW w:w="1516" w:type="dxa"/>
            <w:vAlign w:val="center"/>
          </w:tcPr>
          <w:p w14:paraId="6A94066F" w14:textId="77777777" w:rsidR="002532AB" w:rsidRDefault="00081F6B">
            <w:pPr>
              <w:pStyle w:val="afff0"/>
            </w:pPr>
            <w:r>
              <w:t>是（平台）</w:t>
            </w:r>
          </w:p>
        </w:tc>
      </w:tr>
      <w:tr w:rsidR="002532AB" w14:paraId="6C647D33" w14:textId="77777777">
        <w:trPr>
          <w:cantSplit/>
          <w:jc w:val="center"/>
        </w:trPr>
        <w:tc>
          <w:tcPr>
            <w:tcW w:w="1511" w:type="dxa"/>
            <w:vAlign w:val="center"/>
          </w:tcPr>
          <w:p w14:paraId="49B1D292" w14:textId="77777777" w:rsidR="002532AB" w:rsidRDefault="00081F6B">
            <w:pPr>
              <w:pStyle w:val="afff0"/>
            </w:pPr>
            <w:r>
              <w:t>額外費用</w:t>
            </w:r>
          </w:p>
        </w:tc>
        <w:tc>
          <w:tcPr>
            <w:tcW w:w="1511" w:type="dxa"/>
            <w:vAlign w:val="center"/>
          </w:tcPr>
          <w:p w14:paraId="45E80A59" w14:textId="77777777" w:rsidR="002532AB" w:rsidRDefault="00081F6B">
            <w:pPr>
              <w:pStyle w:val="afff0"/>
            </w:pPr>
            <w:r>
              <w:t>無</w:t>
            </w:r>
          </w:p>
        </w:tc>
        <w:tc>
          <w:tcPr>
            <w:tcW w:w="1511" w:type="dxa"/>
            <w:vAlign w:val="center"/>
          </w:tcPr>
          <w:p w14:paraId="71E1D3F7" w14:textId="77777777" w:rsidR="002532AB" w:rsidRDefault="00081F6B">
            <w:pPr>
              <w:pStyle w:val="afff0"/>
            </w:pPr>
            <w:r>
              <w:t>有（</w:t>
            </w:r>
            <w:r>
              <w:t>LINK</w:t>
            </w:r>
            <w:r>
              <w:t>）</w:t>
            </w:r>
          </w:p>
        </w:tc>
        <w:tc>
          <w:tcPr>
            <w:tcW w:w="1511" w:type="dxa"/>
            <w:vAlign w:val="center"/>
          </w:tcPr>
          <w:p w14:paraId="7F8DB08D" w14:textId="77777777" w:rsidR="002532AB" w:rsidRDefault="00081F6B">
            <w:pPr>
              <w:pStyle w:val="afff0"/>
            </w:pPr>
            <w:r>
              <w:t>無</w:t>
            </w:r>
          </w:p>
        </w:tc>
        <w:tc>
          <w:tcPr>
            <w:tcW w:w="1511" w:type="dxa"/>
            <w:vAlign w:val="center"/>
          </w:tcPr>
          <w:p w14:paraId="79BAFAF1" w14:textId="77777777" w:rsidR="002532AB" w:rsidRDefault="00081F6B">
            <w:pPr>
              <w:pStyle w:val="afff0"/>
            </w:pPr>
            <w:r>
              <w:t>無</w:t>
            </w:r>
          </w:p>
        </w:tc>
        <w:tc>
          <w:tcPr>
            <w:tcW w:w="1516" w:type="dxa"/>
            <w:vAlign w:val="center"/>
          </w:tcPr>
          <w:p w14:paraId="1539FB25" w14:textId="77777777" w:rsidR="002532AB" w:rsidRDefault="00081F6B">
            <w:pPr>
              <w:pStyle w:val="afff0"/>
            </w:pPr>
            <w:r>
              <w:t>無</w:t>
            </w:r>
          </w:p>
        </w:tc>
      </w:tr>
      <w:tr w:rsidR="002532AB" w14:paraId="35E308CF" w14:textId="77777777">
        <w:trPr>
          <w:cantSplit/>
          <w:jc w:val="center"/>
        </w:trPr>
        <w:tc>
          <w:tcPr>
            <w:tcW w:w="1511" w:type="dxa"/>
            <w:vAlign w:val="center"/>
          </w:tcPr>
          <w:p w14:paraId="662407A9" w14:textId="77777777" w:rsidR="002532AB" w:rsidRDefault="00081F6B">
            <w:pPr>
              <w:pStyle w:val="afff0"/>
            </w:pPr>
            <w:r>
              <w:t>交互次數</w:t>
            </w:r>
          </w:p>
        </w:tc>
        <w:tc>
          <w:tcPr>
            <w:tcW w:w="1511" w:type="dxa"/>
            <w:vAlign w:val="center"/>
          </w:tcPr>
          <w:p w14:paraId="0F46BB3C" w14:textId="77777777" w:rsidR="002532AB" w:rsidRDefault="00081F6B">
            <w:pPr>
              <w:pStyle w:val="afff0"/>
            </w:pPr>
            <w:r>
              <w:t>1</w:t>
            </w:r>
          </w:p>
        </w:tc>
        <w:tc>
          <w:tcPr>
            <w:tcW w:w="1511" w:type="dxa"/>
            <w:vAlign w:val="center"/>
          </w:tcPr>
          <w:p w14:paraId="2789A24C" w14:textId="77777777" w:rsidR="002532AB" w:rsidRDefault="00081F6B">
            <w:pPr>
              <w:pStyle w:val="afff0"/>
            </w:pPr>
            <w:r>
              <w:t>2</w:t>
            </w:r>
            <w:r>
              <w:t>（含回呼）</w:t>
            </w:r>
          </w:p>
        </w:tc>
        <w:tc>
          <w:tcPr>
            <w:tcW w:w="1511" w:type="dxa"/>
            <w:vAlign w:val="center"/>
          </w:tcPr>
          <w:p w14:paraId="66240B9C" w14:textId="77777777" w:rsidR="002532AB" w:rsidRDefault="00081F6B">
            <w:pPr>
              <w:pStyle w:val="afff0"/>
            </w:pPr>
            <w:r>
              <w:t xml:space="preserve">2 </w:t>
            </w:r>
            <w:r>
              <w:t>以上</w:t>
            </w:r>
          </w:p>
        </w:tc>
        <w:tc>
          <w:tcPr>
            <w:tcW w:w="1511" w:type="dxa"/>
            <w:vAlign w:val="center"/>
          </w:tcPr>
          <w:p w14:paraId="0FDE3CE3" w14:textId="77777777" w:rsidR="002532AB" w:rsidRDefault="00081F6B">
            <w:pPr>
              <w:pStyle w:val="afff0"/>
            </w:pPr>
            <w:r>
              <w:t>2</w:t>
            </w:r>
          </w:p>
        </w:tc>
        <w:tc>
          <w:tcPr>
            <w:tcW w:w="1516" w:type="dxa"/>
            <w:vAlign w:val="center"/>
          </w:tcPr>
          <w:p w14:paraId="5BD28271" w14:textId="77777777" w:rsidR="002532AB" w:rsidRDefault="00081F6B">
            <w:pPr>
              <w:pStyle w:val="afff0"/>
            </w:pPr>
            <w:r>
              <w:t>1</w:t>
            </w:r>
          </w:p>
        </w:tc>
      </w:tr>
      <w:tr w:rsidR="002532AB" w14:paraId="734A2308" w14:textId="77777777">
        <w:trPr>
          <w:cantSplit/>
          <w:jc w:val="center"/>
        </w:trPr>
        <w:tc>
          <w:tcPr>
            <w:tcW w:w="1511" w:type="dxa"/>
            <w:vAlign w:val="center"/>
          </w:tcPr>
          <w:p w14:paraId="61D5CC48" w14:textId="77777777" w:rsidR="002532AB" w:rsidRDefault="00081F6B">
            <w:pPr>
              <w:pStyle w:val="afff0"/>
            </w:pPr>
            <w:r>
              <w:t>揭露期限限制</w:t>
            </w:r>
          </w:p>
        </w:tc>
        <w:tc>
          <w:tcPr>
            <w:tcW w:w="1511" w:type="dxa"/>
            <w:vAlign w:val="center"/>
          </w:tcPr>
          <w:p w14:paraId="620AD340" w14:textId="77777777" w:rsidR="002532AB" w:rsidRDefault="00081F6B">
            <w:pPr>
              <w:pStyle w:val="afff0"/>
            </w:pPr>
            <w:r>
              <w:t>無</w:t>
            </w:r>
          </w:p>
        </w:tc>
        <w:tc>
          <w:tcPr>
            <w:tcW w:w="1511" w:type="dxa"/>
            <w:vAlign w:val="center"/>
          </w:tcPr>
          <w:p w14:paraId="54572A12" w14:textId="77777777" w:rsidR="002532AB" w:rsidRDefault="00081F6B">
            <w:pPr>
              <w:pStyle w:val="afff0"/>
            </w:pPr>
            <w:r>
              <w:t>依回呼</w:t>
            </w:r>
          </w:p>
        </w:tc>
        <w:tc>
          <w:tcPr>
            <w:tcW w:w="1511" w:type="dxa"/>
            <w:vAlign w:val="center"/>
          </w:tcPr>
          <w:p w14:paraId="2EF5DCFE" w14:textId="77777777" w:rsidR="002532AB" w:rsidRDefault="00081F6B">
            <w:pPr>
              <w:pStyle w:val="afff0"/>
            </w:pPr>
            <w:r>
              <w:t>依設計</w:t>
            </w:r>
          </w:p>
        </w:tc>
        <w:tc>
          <w:tcPr>
            <w:tcW w:w="1511" w:type="dxa"/>
            <w:vAlign w:val="center"/>
          </w:tcPr>
          <w:p w14:paraId="292BB7B1" w14:textId="77777777" w:rsidR="002532AB" w:rsidRDefault="00081F6B">
            <w:pPr>
              <w:pStyle w:val="afff0"/>
            </w:pPr>
            <w:r>
              <w:rPr>
                <w:b/>
              </w:rPr>
              <w:t xml:space="preserve">256 </w:t>
            </w:r>
            <w:r>
              <w:rPr>
                <w:b/>
              </w:rPr>
              <w:t>個區塊</w:t>
            </w:r>
          </w:p>
        </w:tc>
        <w:tc>
          <w:tcPr>
            <w:tcW w:w="1516" w:type="dxa"/>
            <w:vAlign w:val="center"/>
          </w:tcPr>
          <w:p w14:paraId="0D32DCB7" w14:textId="77777777" w:rsidR="002532AB" w:rsidRDefault="00081F6B">
            <w:pPr>
              <w:pStyle w:val="afff0"/>
            </w:pPr>
            <w:r>
              <w:t>無</w:t>
            </w:r>
          </w:p>
        </w:tc>
      </w:tr>
      <w:tr w:rsidR="002532AB" w14:paraId="467D2D00" w14:textId="77777777">
        <w:trPr>
          <w:cantSplit/>
          <w:jc w:val="center"/>
        </w:trPr>
        <w:tc>
          <w:tcPr>
            <w:tcW w:w="1511" w:type="dxa"/>
            <w:vAlign w:val="center"/>
          </w:tcPr>
          <w:p w14:paraId="7E2EDFD7" w14:textId="77777777" w:rsidR="002532AB" w:rsidRDefault="00081F6B">
            <w:pPr>
              <w:pStyle w:val="afff0"/>
            </w:pPr>
            <w:r>
              <w:t>第三方可獨立驗證</w:t>
            </w:r>
          </w:p>
        </w:tc>
        <w:tc>
          <w:tcPr>
            <w:tcW w:w="1511" w:type="dxa"/>
            <w:vAlign w:val="center"/>
          </w:tcPr>
          <w:p w14:paraId="674E37B6" w14:textId="77777777" w:rsidR="002532AB" w:rsidRDefault="00081F6B">
            <w:pPr>
              <w:pStyle w:val="afff0"/>
            </w:pPr>
            <w:r>
              <w:t>部分</w:t>
            </w:r>
          </w:p>
        </w:tc>
        <w:tc>
          <w:tcPr>
            <w:tcW w:w="1511" w:type="dxa"/>
            <w:vAlign w:val="center"/>
          </w:tcPr>
          <w:p w14:paraId="3EBC1DA7" w14:textId="77777777" w:rsidR="002532AB" w:rsidRDefault="00081F6B">
            <w:pPr>
              <w:pStyle w:val="afff0"/>
            </w:pPr>
            <w:r>
              <w:t>需驗證證明</w:t>
            </w:r>
          </w:p>
        </w:tc>
        <w:tc>
          <w:tcPr>
            <w:tcW w:w="1511" w:type="dxa"/>
            <w:vAlign w:val="center"/>
          </w:tcPr>
          <w:p w14:paraId="51CA7605" w14:textId="77777777" w:rsidR="002532AB" w:rsidRDefault="00081F6B">
            <w:pPr>
              <w:pStyle w:val="afff0"/>
            </w:pPr>
            <w:r>
              <w:t>✓</w:t>
            </w:r>
          </w:p>
        </w:tc>
        <w:tc>
          <w:tcPr>
            <w:tcW w:w="1511" w:type="dxa"/>
            <w:vAlign w:val="center"/>
          </w:tcPr>
          <w:p w14:paraId="5F1E7C4D" w14:textId="77777777" w:rsidR="002532AB" w:rsidRDefault="00081F6B">
            <w:pPr>
              <w:pStyle w:val="afff0"/>
            </w:pPr>
            <w:r>
              <w:t>✓</w:t>
            </w:r>
          </w:p>
        </w:tc>
        <w:tc>
          <w:tcPr>
            <w:tcW w:w="1516" w:type="dxa"/>
            <w:vAlign w:val="center"/>
          </w:tcPr>
          <w:p w14:paraId="2F9371B0" w14:textId="77777777" w:rsidR="002532AB" w:rsidRDefault="00081F6B">
            <w:pPr>
              <w:pStyle w:val="afff0"/>
            </w:pPr>
            <w:r>
              <w:t>✗</w:t>
            </w:r>
          </w:p>
        </w:tc>
      </w:tr>
      <w:tr w:rsidR="002532AB" w14:paraId="307E0742" w14:textId="77777777">
        <w:trPr>
          <w:cantSplit/>
          <w:jc w:val="center"/>
        </w:trPr>
        <w:tc>
          <w:tcPr>
            <w:tcW w:w="1511" w:type="dxa"/>
            <w:vAlign w:val="center"/>
          </w:tcPr>
          <w:p w14:paraId="4B343E74" w14:textId="77777777" w:rsidR="002532AB" w:rsidRDefault="00081F6B">
            <w:pPr>
              <w:pStyle w:val="afff0"/>
            </w:pPr>
            <w:r>
              <w:t>適用情境</w:t>
            </w:r>
          </w:p>
        </w:tc>
        <w:tc>
          <w:tcPr>
            <w:tcW w:w="1511" w:type="dxa"/>
            <w:vAlign w:val="center"/>
          </w:tcPr>
          <w:p w14:paraId="2E4CBFBC" w14:textId="77777777" w:rsidR="002532AB" w:rsidRDefault="00081F6B">
            <w:pPr>
              <w:pStyle w:val="afff0"/>
            </w:pPr>
            <w:r>
              <w:t>低價值</w:t>
            </w:r>
          </w:p>
        </w:tc>
        <w:tc>
          <w:tcPr>
            <w:tcW w:w="1511" w:type="dxa"/>
            <w:vAlign w:val="center"/>
          </w:tcPr>
          <w:p w14:paraId="51644FBC" w14:textId="77777777" w:rsidR="002532AB" w:rsidRDefault="00081F6B">
            <w:pPr>
              <w:pStyle w:val="afff0"/>
            </w:pPr>
            <w:r>
              <w:t>高價值、主網</w:t>
            </w:r>
          </w:p>
        </w:tc>
        <w:tc>
          <w:tcPr>
            <w:tcW w:w="1511" w:type="dxa"/>
            <w:vAlign w:val="center"/>
          </w:tcPr>
          <w:p w14:paraId="1053C13B" w14:textId="77777777" w:rsidR="002532AB" w:rsidRDefault="00081F6B">
            <w:pPr>
              <w:pStyle w:val="afff0"/>
            </w:pPr>
            <w:r>
              <w:t>雙方皆在線的對局</w:t>
            </w:r>
          </w:p>
        </w:tc>
        <w:tc>
          <w:tcPr>
            <w:tcW w:w="1511" w:type="dxa"/>
            <w:vAlign w:val="center"/>
          </w:tcPr>
          <w:p w14:paraId="7828B76B" w14:textId="77777777" w:rsidR="002532AB" w:rsidRDefault="00081F6B">
            <w:pPr>
              <w:pStyle w:val="afff0"/>
            </w:pPr>
            <w:r>
              <w:rPr>
                <w:b/>
              </w:rPr>
              <w:t>小額、無後端、測試網</w:t>
            </w:r>
          </w:p>
        </w:tc>
        <w:tc>
          <w:tcPr>
            <w:tcW w:w="1516" w:type="dxa"/>
            <w:vAlign w:val="center"/>
          </w:tcPr>
          <w:p w14:paraId="4D116C8C" w14:textId="77777777" w:rsidR="002532AB" w:rsidRDefault="00081F6B">
            <w:pPr>
              <w:pStyle w:val="afff0"/>
            </w:pPr>
            <w:r>
              <w:t>中心化平台</w:t>
            </w:r>
          </w:p>
        </w:tc>
      </w:tr>
    </w:tbl>
    <w:p w14:paraId="6DE944FE" w14:textId="77777777" w:rsidR="002532AB" w:rsidRDefault="002532AB"/>
    <w:p w14:paraId="2908B232" w14:textId="77777777" w:rsidR="002532AB" w:rsidRDefault="00081F6B">
      <w:pPr>
        <w:pStyle w:val="14"/>
      </w:pPr>
      <w:r>
        <w:lastRenderedPageBreak/>
        <w:t>綜合評估，本研究情境為</w:t>
      </w:r>
      <w:r>
        <w:rPr>
          <w:b/>
        </w:rPr>
        <w:t>無後端的單人對合約下注</w:t>
      </w:r>
      <w:r>
        <w:t>：雙方獨立的</w:t>
      </w:r>
      <w:r>
        <w:t xml:space="preserve"> Commit-Reveal </w:t>
      </w:r>
      <w:r>
        <w:t>需要一個持續在線且保管秘密的莊家服務，與「無中心化元件」的目標衝突；</w:t>
      </w:r>
      <w:r>
        <w:t xml:space="preserve">VRF </w:t>
      </w:r>
      <w:r>
        <w:t>引入預言機信任與訂閱費用。玩家承諾結合未來區塊雜湊在不增加參與者的前提下，使玩家無法預選結果，並把殘餘風險限縮為可明確描述的串通情境，故為本研究採用之方案，</w:t>
      </w:r>
      <w:r>
        <w:t xml:space="preserve">VRF </w:t>
      </w:r>
      <w:r>
        <w:t>則列為主網化之升級方向。</w:t>
      </w:r>
    </w:p>
    <w:p w14:paraId="4DA8ED9F" w14:textId="77777777" w:rsidR="00B631F0" w:rsidRDefault="00081F6B">
      <w:pPr>
        <w:pStyle w:val="21"/>
        <w:rPr>
          <w:lang w:eastAsia="zh-TW"/>
        </w:rPr>
      </w:pPr>
      <w:bookmarkStart w:id="31" w:name="_Toc243228419"/>
      <w:r>
        <w:rPr>
          <w:lang w:eastAsia="zh-TW"/>
        </w:rPr>
        <w:t xml:space="preserve">2.5 </w:t>
      </w:r>
      <w:r>
        <w:rPr>
          <w:lang w:eastAsia="zh-TW"/>
        </w:rPr>
        <w:t>智能合約安全與分析工具</w:t>
      </w:r>
      <w:bookmarkEnd w:id="31"/>
    </w:p>
    <w:p w14:paraId="64B0D536" w14:textId="77777777" w:rsidR="00B631F0" w:rsidRDefault="00081F6B">
      <w:pPr>
        <w:pStyle w:val="31"/>
        <w:rPr>
          <w:lang w:eastAsia="zh-TW"/>
        </w:rPr>
      </w:pPr>
      <w:bookmarkStart w:id="32" w:name="_Toc243228420"/>
      <w:r>
        <w:rPr>
          <w:lang w:eastAsia="zh-TW"/>
        </w:rPr>
        <w:t xml:space="preserve">2.5.1 </w:t>
      </w:r>
      <w:r>
        <w:rPr>
          <w:lang w:eastAsia="zh-TW"/>
        </w:rPr>
        <w:t>常見漏洞類型</w:t>
      </w:r>
      <w:bookmarkEnd w:id="32"/>
    </w:p>
    <w:p w14:paraId="6EF05A65" w14:textId="77777777" w:rsidR="00B631F0" w:rsidRDefault="00081F6B">
      <w:pPr>
        <w:pStyle w:val="14"/>
        <w:rPr>
          <w:lang w:eastAsia="zh-TW"/>
        </w:rPr>
      </w:pPr>
      <w:r>
        <w:rPr>
          <w:lang w:eastAsia="zh-TW"/>
        </w:rPr>
        <w:t xml:space="preserve">Atzei </w:t>
      </w:r>
      <w:r>
        <w:rPr>
          <w:lang w:eastAsia="zh-TW"/>
        </w:rPr>
        <w:t>等人</w:t>
      </w:r>
      <w:r>
        <w:rPr>
          <w:lang w:eastAsia="zh-TW"/>
        </w:rPr>
        <w:t xml:space="preserve"> [9] </w:t>
      </w:r>
      <w:r>
        <w:rPr>
          <w:lang w:eastAsia="zh-TW"/>
        </w:rPr>
        <w:t>系統性整理了以太坊智能合約的攻擊面，依成因分為三層（</w:t>
      </w:r>
      <w:r>
        <w:rPr>
          <w:lang w:eastAsia="zh-TW"/>
        </w:rPr>
        <w:t xml:space="preserve">Solidity </w:t>
      </w:r>
      <w:r>
        <w:rPr>
          <w:lang w:eastAsia="zh-TW"/>
        </w:rPr>
        <w:t>語言層、</w:t>
      </w:r>
      <w:r>
        <w:rPr>
          <w:lang w:eastAsia="zh-TW"/>
        </w:rPr>
        <w:t xml:space="preserve">EVM </w:t>
      </w:r>
      <w:r>
        <w:rPr>
          <w:lang w:eastAsia="zh-TW"/>
        </w:rPr>
        <w:t>層、區塊鏈層），共十二類漏洞。與本研究直接相關者包含：</w:t>
      </w:r>
    </w:p>
    <w:p w14:paraId="15C8D678" w14:textId="77777777" w:rsidR="00B631F0" w:rsidRDefault="00081F6B">
      <w:pPr>
        <w:pStyle w:val="affa"/>
        <w:rPr>
          <w:lang w:eastAsia="zh-TW"/>
        </w:rPr>
      </w:pPr>
      <w:r>
        <w:t>・</w:t>
      </w:r>
      <w:r>
        <w:rPr>
          <w:b/>
          <w:lang w:eastAsia="zh-TW"/>
        </w:rPr>
        <w:t>重入攻擊（</w:t>
      </w:r>
      <w:r>
        <w:rPr>
          <w:b/>
          <w:lang w:eastAsia="zh-TW"/>
        </w:rPr>
        <w:t>Reentrancy</w:t>
      </w:r>
      <w:r>
        <w:rPr>
          <w:b/>
          <w:lang w:eastAsia="zh-TW"/>
        </w:rPr>
        <w:t>）</w:t>
      </w:r>
      <w:r>
        <w:rPr>
          <w:lang w:eastAsia="zh-TW"/>
        </w:rPr>
        <w:t>：合約於更新內部狀態前對外部地址轉帳，外部合約可於回呼中重複呼叫。</w:t>
      </w:r>
      <w:r>
        <w:rPr>
          <w:lang w:eastAsia="zh-TW"/>
        </w:rPr>
        <w:t xml:space="preserve">2016 </w:t>
      </w:r>
      <w:r>
        <w:rPr>
          <w:lang w:eastAsia="zh-TW"/>
        </w:rPr>
        <w:t>年</w:t>
      </w:r>
      <w:r>
        <w:rPr>
          <w:lang w:eastAsia="zh-TW"/>
        </w:rPr>
        <w:t xml:space="preserve"> The DAO </w:t>
      </w:r>
      <w:r>
        <w:rPr>
          <w:lang w:eastAsia="zh-TW"/>
        </w:rPr>
        <w:t>事件即屬此類，造成約</w:t>
      </w:r>
      <w:r>
        <w:rPr>
          <w:lang w:eastAsia="zh-TW"/>
        </w:rPr>
        <w:t xml:space="preserve"> 360 </w:t>
      </w:r>
      <w:r>
        <w:rPr>
          <w:lang w:eastAsia="zh-TW"/>
        </w:rPr>
        <w:t>萬</w:t>
      </w:r>
      <w:r>
        <w:rPr>
          <w:lang w:eastAsia="zh-TW"/>
        </w:rPr>
        <w:t xml:space="preserve"> ETH </w:t>
      </w:r>
      <w:r>
        <w:rPr>
          <w:lang w:eastAsia="zh-TW"/>
        </w:rPr>
        <w:t>損失。對策為</w:t>
      </w:r>
      <w:r>
        <w:rPr>
          <w:lang w:eastAsia="zh-TW"/>
        </w:rPr>
        <w:t xml:space="preserve"> </w:t>
      </w:r>
      <w:r>
        <w:rPr>
          <w:b/>
          <w:lang w:eastAsia="zh-TW"/>
        </w:rPr>
        <w:t xml:space="preserve">Checks-Effects-Interactions </w:t>
      </w:r>
      <w:r>
        <w:rPr>
          <w:b/>
          <w:lang w:eastAsia="zh-TW"/>
        </w:rPr>
        <w:t>模式</w:t>
      </w:r>
      <w:r>
        <w:rPr>
          <w:lang w:eastAsia="zh-TW"/>
        </w:rPr>
        <w:t>：先檢查、再更新狀態、最後才進行外部呼叫。</w:t>
      </w:r>
    </w:p>
    <w:p w14:paraId="54D88425" w14:textId="77777777" w:rsidR="00B631F0" w:rsidRDefault="00081F6B">
      <w:pPr>
        <w:pStyle w:val="affa"/>
      </w:pPr>
      <w:r>
        <w:t>・</w:t>
      </w:r>
      <w:r>
        <w:rPr>
          <w:b/>
        </w:rPr>
        <w:t>整數溢位／下溢（</w:t>
      </w:r>
      <w:r>
        <w:rPr>
          <w:b/>
        </w:rPr>
        <w:t>Integer Overflow/Underflow</w:t>
      </w:r>
      <w:r>
        <w:rPr>
          <w:b/>
        </w:rPr>
        <w:t>）</w:t>
      </w:r>
      <w:r>
        <w:t>：</w:t>
      </w:r>
      <w:r>
        <w:t xml:space="preserve">Solidity 0.8.0 </w:t>
      </w:r>
      <w:r>
        <w:t>起已內建溢位檢查，超出範圍將自動</w:t>
      </w:r>
      <w:r>
        <w:t xml:space="preserve"> revert</w:t>
      </w:r>
      <w:r>
        <w:t>。</w:t>
      </w:r>
    </w:p>
    <w:p w14:paraId="11527562" w14:textId="77777777" w:rsidR="00B631F0" w:rsidRDefault="00081F6B">
      <w:pPr>
        <w:pStyle w:val="affa"/>
      </w:pPr>
      <w:r>
        <w:t>・</w:t>
      </w:r>
      <w:r>
        <w:rPr>
          <w:b/>
        </w:rPr>
        <w:t>無界迴圈與</w:t>
      </w:r>
      <w:r>
        <w:rPr>
          <w:b/>
        </w:rPr>
        <w:t xml:space="preserve"> Gas </w:t>
      </w:r>
      <w:r>
        <w:rPr>
          <w:b/>
        </w:rPr>
        <w:t>耗盡</w:t>
      </w:r>
      <w:r>
        <w:t>：迴圈次數若隨資料量增長，可能超出區塊</w:t>
      </w:r>
      <w:r>
        <w:t xml:space="preserve"> Gas </w:t>
      </w:r>
      <w:r>
        <w:t>上限而使合約永久失效。</w:t>
      </w:r>
    </w:p>
    <w:p w14:paraId="236DE055" w14:textId="77777777" w:rsidR="00B631F0" w:rsidRDefault="00081F6B">
      <w:pPr>
        <w:pStyle w:val="affa"/>
      </w:pPr>
      <w:r>
        <w:t>・</w:t>
      </w:r>
      <w:r>
        <w:rPr>
          <w:b/>
        </w:rPr>
        <w:t>隨機性可預測（</w:t>
      </w:r>
      <w:r>
        <w:rPr>
          <w:b/>
        </w:rPr>
        <w:t>Generating Randomness</w:t>
      </w:r>
      <w:r>
        <w:rPr>
          <w:b/>
        </w:rPr>
        <w:t>）</w:t>
      </w:r>
      <w:r>
        <w:t>：即</w:t>
      </w:r>
      <w:r>
        <w:t xml:space="preserve"> 2.4.1 </w:t>
      </w:r>
      <w:r>
        <w:t>所述。</w:t>
      </w:r>
    </w:p>
    <w:p w14:paraId="4943EB67" w14:textId="77777777" w:rsidR="00B631F0" w:rsidRDefault="00081F6B">
      <w:pPr>
        <w:pStyle w:val="31"/>
      </w:pPr>
      <w:bookmarkStart w:id="33" w:name="_Toc243228421"/>
      <w:r>
        <w:t xml:space="preserve">2.5.2 </w:t>
      </w:r>
      <w:r>
        <w:t>靜態分析工具</w:t>
      </w:r>
      <w:bookmarkEnd w:id="33"/>
    </w:p>
    <w:p w14:paraId="4DAAB60B" w14:textId="77777777" w:rsidR="00B631F0" w:rsidRDefault="00081F6B">
      <w:pPr>
        <w:pStyle w:val="14"/>
        <w:rPr>
          <w:lang w:eastAsia="zh-TW"/>
        </w:rPr>
      </w:pPr>
      <w:r>
        <w:t>Feist</w:t>
      </w:r>
      <w:r>
        <w:t>、</w:t>
      </w:r>
      <w:r>
        <w:t xml:space="preserve">Grieco </w:t>
      </w:r>
      <w:r>
        <w:t>與</w:t>
      </w:r>
      <w:r>
        <w:t xml:space="preserve"> Groce [10] </w:t>
      </w:r>
      <w:r>
        <w:t>提出</w:t>
      </w:r>
      <w:r>
        <w:t xml:space="preserve"> </w:t>
      </w:r>
      <w:r>
        <w:rPr>
          <w:b/>
        </w:rPr>
        <w:t>Slither</w:t>
      </w:r>
      <w:r>
        <w:t>，一套針對</w:t>
      </w:r>
      <w:r>
        <w:t xml:space="preserve"> Solidity </w:t>
      </w:r>
      <w:r>
        <w:t>的靜態分析框架。</w:t>
      </w:r>
      <w:r>
        <w:t xml:space="preserve">Slither </w:t>
      </w:r>
      <w:r>
        <w:t>將</w:t>
      </w:r>
      <w:r>
        <w:t xml:space="preserve"> Solidity </w:t>
      </w:r>
      <w:r>
        <w:t>原始碼轉換為中介表示法</w:t>
      </w:r>
      <w:r>
        <w:t xml:space="preserve"> SlithIR</w:t>
      </w:r>
      <w:r>
        <w:t>，並在其上執行資料流分析與污染分析，可偵測重入、未檢查的回傳值、變數遮蔽等多類漏洞，同時提供程式碼最佳化建議（如可宣告為</w:t>
      </w:r>
      <w:r>
        <w:t xml:space="preserve"> immutable</w:t>
      </w:r>
      <w:r>
        <w:t>／</w:t>
      </w:r>
      <w:r>
        <w:t xml:space="preserve">constant </w:t>
      </w:r>
      <w:r>
        <w:t>的狀態變數）。</w:t>
      </w:r>
      <w:r>
        <w:rPr>
          <w:lang w:eastAsia="zh-TW"/>
        </w:rPr>
        <w:t>該研究指出</w:t>
      </w:r>
      <w:r>
        <w:rPr>
          <w:lang w:eastAsia="zh-TW"/>
        </w:rPr>
        <w:t xml:space="preserve"> Slither </w:t>
      </w:r>
      <w:r>
        <w:rPr>
          <w:lang w:eastAsia="zh-TW"/>
        </w:rPr>
        <w:t>在其評測中對高危漏洞具有良好的偵測率與可接受的誤報率，且執行速度遠快於符號執行工具。</w:t>
      </w:r>
    </w:p>
    <w:p w14:paraId="2916A5DB" w14:textId="77777777" w:rsidR="00B631F0" w:rsidRDefault="00081F6B">
      <w:pPr>
        <w:pStyle w:val="14"/>
        <w:rPr>
          <w:lang w:eastAsia="zh-TW"/>
        </w:rPr>
      </w:pPr>
      <w:r>
        <w:rPr>
          <w:lang w:eastAsia="zh-TW"/>
        </w:rPr>
        <w:t>本研究採用</w:t>
      </w:r>
      <w:r>
        <w:rPr>
          <w:lang w:eastAsia="zh-TW"/>
        </w:rPr>
        <w:t xml:space="preserve"> Slither </w:t>
      </w:r>
      <w:r>
        <w:rPr>
          <w:lang w:eastAsia="zh-TW"/>
        </w:rPr>
        <w:t>作為安全檢驗工具（結果見</w:t>
      </w:r>
      <w:r>
        <w:rPr>
          <w:lang w:eastAsia="zh-TW"/>
        </w:rPr>
        <w:t xml:space="preserve"> 4.4 </w:t>
      </w:r>
      <w:r>
        <w:rPr>
          <w:lang w:eastAsia="zh-TW"/>
        </w:rPr>
        <w:t>節）。需說明的是，靜態分析</w:t>
      </w:r>
      <w:r>
        <w:rPr>
          <w:b/>
          <w:lang w:eastAsia="zh-TW"/>
        </w:rPr>
        <w:t>無法取代人工審計與形式化驗證</w:t>
      </w:r>
      <w:r>
        <w:rPr>
          <w:lang w:eastAsia="zh-TW"/>
        </w:rPr>
        <w:t>，其定位是低成本的第一道防線。</w:t>
      </w:r>
    </w:p>
    <w:p w14:paraId="64E57E93" w14:textId="77777777" w:rsidR="00B631F0" w:rsidRDefault="00081F6B">
      <w:pPr>
        <w:pStyle w:val="21"/>
        <w:rPr>
          <w:lang w:eastAsia="zh-TW"/>
        </w:rPr>
      </w:pPr>
      <w:bookmarkStart w:id="34" w:name="_Toc243228422"/>
      <w:r>
        <w:rPr>
          <w:lang w:eastAsia="zh-TW"/>
        </w:rPr>
        <w:lastRenderedPageBreak/>
        <w:t xml:space="preserve">2.6 </w:t>
      </w:r>
      <w:r>
        <w:rPr>
          <w:lang w:eastAsia="zh-TW"/>
        </w:rPr>
        <w:t>隨機排列演算法</w:t>
      </w:r>
      <w:bookmarkEnd w:id="34"/>
    </w:p>
    <w:p w14:paraId="5335BA33" w14:textId="77777777" w:rsidR="00B631F0" w:rsidRDefault="00081F6B">
      <w:pPr>
        <w:pStyle w:val="14"/>
        <w:rPr>
          <w:lang w:eastAsia="zh-TW"/>
        </w:rPr>
      </w:pPr>
      <w:r>
        <w:rPr>
          <w:lang w:eastAsia="zh-TW"/>
        </w:rPr>
        <w:t>本研究之二十一點遊戲需將</w:t>
      </w:r>
      <w:r>
        <w:rPr>
          <w:lang w:eastAsia="zh-TW"/>
        </w:rPr>
        <w:t xml:space="preserve"> 52 </w:t>
      </w:r>
      <w:r>
        <w:rPr>
          <w:lang w:eastAsia="zh-TW"/>
        </w:rPr>
        <w:t>張牌隨機排列。</w:t>
      </w:r>
      <w:r>
        <w:rPr>
          <w:lang w:eastAsia="zh-TW"/>
        </w:rPr>
        <w:t xml:space="preserve">Durstenfeld [7] </w:t>
      </w:r>
      <w:r>
        <w:rPr>
          <w:lang w:eastAsia="zh-TW"/>
        </w:rPr>
        <w:t>提出的</w:t>
      </w:r>
      <w:r>
        <w:rPr>
          <w:lang w:eastAsia="zh-TW"/>
        </w:rPr>
        <w:t xml:space="preserve"> Algorithm 235</w:t>
      </w:r>
      <w:r>
        <w:rPr>
          <w:lang w:eastAsia="zh-TW"/>
        </w:rPr>
        <w:t>（即現代版</w:t>
      </w:r>
      <w:r>
        <w:rPr>
          <w:lang w:eastAsia="zh-TW"/>
        </w:rPr>
        <w:t xml:space="preserve"> Fisher-Yates </w:t>
      </w:r>
      <w:r>
        <w:rPr>
          <w:lang w:eastAsia="zh-TW"/>
        </w:rPr>
        <w:t>洗牌）可在</w:t>
      </w:r>
      <w:r>
        <w:rPr>
          <w:lang w:eastAsia="zh-TW"/>
        </w:rPr>
        <w:t xml:space="preserve"> </w:t>
      </w:r>
      <m:oMath>
        <m:r>
          <w:rPr>
            <w:rFonts w:ascii="Cambria Math" w:hAnsi="Cambria Math"/>
            <w:lang w:eastAsia="zh-TW"/>
          </w:rPr>
          <m:t>O</m:t>
        </m:r>
        <m:d>
          <m:dPr>
            <m:ctrlPr>
              <w:rPr>
                <w:rFonts w:ascii="Cambria Math" w:hAnsi="Cambria Math"/>
              </w:rPr>
            </m:ctrlPr>
          </m:dPr>
          <m:e>
            <m:r>
              <w:rPr>
                <w:rFonts w:ascii="Cambria Math" w:hAnsi="Cambria Math"/>
                <w:lang w:eastAsia="zh-TW"/>
              </w:rPr>
              <m:t>n</m:t>
            </m:r>
          </m:e>
        </m:d>
      </m:oMath>
      <w:r>
        <w:rPr>
          <w:lang w:eastAsia="zh-TW"/>
        </w:rPr>
        <w:t xml:space="preserve"> </w:t>
      </w:r>
      <w:r>
        <w:rPr>
          <w:lang w:eastAsia="zh-TW"/>
        </w:rPr>
        <w:t>時間內產生均勻分布的排列，</w:t>
      </w:r>
      <w:r>
        <w:rPr>
          <w:lang w:eastAsia="zh-TW"/>
        </w:rPr>
        <w:t xml:space="preserve">Knuth [8] </w:t>
      </w:r>
      <w:r>
        <w:rPr>
          <w:lang w:eastAsia="zh-TW"/>
        </w:rPr>
        <w:t>於《</w:t>
      </w:r>
      <w:r>
        <w:rPr>
          <w:lang w:eastAsia="zh-TW"/>
        </w:rPr>
        <w:t>The Art of Computer Programming</w:t>
      </w:r>
      <w:r>
        <w:rPr>
          <w:lang w:eastAsia="zh-TW"/>
        </w:rPr>
        <w:t>》第二卷中詳細分析其正確性，證明每一種排列出現的機率皆為</w:t>
      </w:r>
      <w:r>
        <w:rPr>
          <w:lang w:eastAsia="zh-TW"/>
        </w:rPr>
        <w:t xml:space="preserve"> </w:t>
      </w:r>
      <m:oMath>
        <m:r>
          <w:rPr>
            <w:rFonts w:ascii="Cambria Math" w:hAnsi="Cambria Math"/>
            <w:lang w:eastAsia="zh-TW"/>
          </w:rPr>
          <m:t>1</m:t>
        </m:r>
        <m:r>
          <m:rPr>
            <m:sty m:val="p"/>
          </m:rPr>
          <w:rPr>
            <w:rFonts w:ascii="Cambria Math" w:hAnsi="Cambria Math"/>
            <w:lang w:eastAsia="zh-TW"/>
          </w:rPr>
          <m:t>/</m:t>
        </m:r>
        <m:r>
          <w:rPr>
            <w:rFonts w:ascii="Cambria Math" w:hAnsi="Cambria Math"/>
            <w:lang w:eastAsia="zh-TW"/>
          </w:rPr>
          <m:t>n</m:t>
        </m:r>
        <m:r>
          <m:rPr>
            <m:sty m:val="p"/>
          </m:rPr>
          <w:rPr>
            <w:rFonts w:ascii="Cambria Math" w:hAnsi="Cambria Math"/>
            <w:lang w:eastAsia="zh-TW"/>
          </w:rPr>
          <m:t>!</m:t>
        </m:r>
      </m:oMath>
      <w:r>
        <w:rPr>
          <w:lang w:eastAsia="zh-TW"/>
        </w:rPr>
        <w:t>。</w:t>
      </w:r>
    </w:p>
    <w:p w14:paraId="4F35067A" w14:textId="77777777" w:rsidR="002532AB" w:rsidRDefault="00081F6B">
      <w:pPr>
        <w:pStyle w:val="14"/>
      </w:pPr>
      <w:r>
        <w:t>然而該演算法的均勻性</w:t>
      </w:r>
      <w:r>
        <w:rPr>
          <w:b/>
        </w:rPr>
        <w:t>以「每一步都能取得均勻隨機的索引」為前提</w:t>
      </w:r>
      <w:r>
        <w:t>。本研究初期實作直接消耗</w:t>
      </w:r>
      <w:r>
        <w:t xml:space="preserve"> finalRandom </w:t>
      </w:r>
      <w:r>
        <w:t>的</w:t>
      </w:r>
      <w:r>
        <w:t xml:space="preserve"> 32 </w:t>
      </w:r>
      <w:r>
        <w:t>個位元組作為索引來源，但</w:t>
      </w:r>
      <w:r>
        <w:t xml:space="preserve"> 52 </w:t>
      </w:r>
      <w:r>
        <w:t>張牌需要</w:t>
      </w:r>
      <w:r>
        <w:t xml:space="preserve"> 51 </w:t>
      </w:r>
      <w:r>
        <w:t>次隨機索引，導致位元組重複使用而破壞獨立性。第二版改用</w:t>
      </w:r>
      <w:r>
        <w:t xml:space="preserve"> Marsaglia [11] </w:t>
      </w:r>
      <w:r>
        <w:t>提出的</w:t>
      </w:r>
      <w:r>
        <w:t xml:space="preserve"> </w:t>
      </w:r>
      <w:r>
        <w:rPr>
          <w:b/>
        </w:rPr>
        <w:t xml:space="preserve">Xorshift </w:t>
      </w:r>
      <w:r>
        <w:rPr>
          <w:b/>
        </w:rPr>
        <w:t>偽隨機數生成器</w:t>
      </w:r>
      <w:r>
        <w:t>，以</w:t>
      </w:r>
      <w:r>
        <w:t xml:space="preserve"> finalRandom </w:t>
      </w:r>
      <w:r>
        <w:t>種子化後產生所需長度之序列；然而其起始狀態僅由</w:t>
      </w:r>
      <w:r>
        <w:t xml:space="preserve"> finalRandom </w:t>
      </w:r>
      <w:r>
        <w:t>之兩段</w:t>
      </w:r>
      <w:r>
        <w:t xml:space="preserve"> 32 </w:t>
      </w:r>
      <w:r>
        <w:t>位元</w:t>
      </w:r>
      <w:r>
        <w:t xml:space="preserve"> XOR </w:t>
      </w:r>
      <w:r>
        <w:t>而得，</w:t>
      </w:r>
      <w:r>
        <w:rPr>
          <w:b/>
        </w:rPr>
        <w:t>有效熵至多約</w:t>
      </w:r>
      <w:r>
        <w:rPr>
          <w:b/>
        </w:rPr>
        <w:t xml:space="preserve"> 2</w:t>
      </w:r>
      <w:r>
        <w:rPr>
          <w:b/>
          <w:vertAlign w:val="superscript"/>
        </w:rPr>
        <w:t>3</w:t>
      </w:r>
      <w:r>
        <w:rPr>
          <w:b/>
        </w:rPr>
        <w:t>2</w:t>
      </w:r>
      <w:r>
        <w:t>，遠小於</w:t>
      </w:r>
      <w:r>
        <w:t xml:space="preserve"> 52! ≈ 2</w:t>
      </w:r>
      <w:r>
        <w:rPr>
          <w:vertAlign w:val="superscript"/>
        </w:rPr>
        <w:t>2</w:t>
      </w:r>
      <w:r>
        <w:t xml:space="preserve">25.6 </w:t>
      </w:r>
      <w:r>
        <w:t>種排列</w:t>
      </w:r>
      <w:r>
        <w:t>——</w:t>
      </w:r>
      <w:r>
        <w:t>「週期足夠長」並不代表「可能產生的牌堆足夠多」。現行版本改以</w:t>
      </w:r>
      <w:r>
        <w:t xml:space="preserve"> Keccak256(finalRandom ‖ </w:t>
      </w:r>
      <w:r>
        <w:t>計數器</w:t>
      </w:r>
      <w:r>
        <w:t xml:space="preserve">) </w:t>
      </w:r>
      <w:r>
        <w:t>產生</w:t>
      </w:r>
      <w:r>
        <w:t xml:space="preserve"> 32 </w:t>
      </w:r>
      <w:r>
        <w:t>位元串流，並以拒絕採樣取得無偏之索引（</w:t>
      </w:r>
      <w:r>
        <w:t xml:space="preserve">Lemire [12] </w:t>
      </w:r>
      <w:r>
        <w:t>所討論之區間映射問題），使有效熵為</w:t>
      </w:r>
      <w:r>
        <w:t xml:space="preserve"> finalRandom </w:t>
      </w:r>
      <w:r>
        <w:t>的完整</w:t>
      </w:r>
      <w:r>
        <w:t xml:space="preserve"> 256 </w:t>
      </w:r>
      <w:r>
        <w:t>位元。舊紀錄以版本欄位區分，仍可依原演算法驗證。</w:t>
      </w:r>
    </w:p>
    <w:p w14:paraId="404648E4" w14:textId="77777777" w:rsidR="00B631F0" w:rsidRDefault="00081F6B">
      <w:pPr>
        <w:pStyle w:val="14"/>
        <w:rPr>
          <w:lang w:eastAsia="zh-TW"/>
        </w:rPr>
      </w:pPr>
      <w:r>
        <w:rPr>
          <w:lang w:eastAsia="zh-TW"/>
        </w:rPr>
        <w:t>另需注意的是</w:t>
      </w:r>
      <w:r>
        <w:rPr>
          <w:b/>
          <w:lang w:eastAsia="zh-TW"/>
        </w:rPr>
        <w:t>取模偏差（</w:t>
      </w:r>
      <w:r>
        <w:rPr>
          <w:b/>
          <w:lang w:eastAsia="zh-TW"/>
        </w:rPr>
        <w:t>modulo bias</w:t>
      </w:r>
      <w:r>
        <w:rPr>
          <w:b/>
          <w:lang w:eastAsia="zh-TW"/>
        </w:rPr>
        <w:t>）</w:t>
      </w:r>
      <w:r>
        <w:rPr>
          <w:lang w:eastAsia="zh-TW"/>
        </w:rPr>
        <w:t>：將</w:t>
      </w:r>
      <w:r>
        <w:rPr>
          <w:lang w:eastAsia="zh-TW"/>
        </w:rPr>
        <w:t xml:space="preserve"> </w:t>
      </w:r>
      <m:oMath>
        <m:r>
          <w:rPr>
            <w:rFonts w:ascii="Cambria Math" w:hAnsi="Cambria Math"/>
            <w:lang w:eastAsia="zh-TW"/>
          </w:rPr>
          <m:t>n</m:t>
        </m:r>
      </m:oMath>
      <w:r>
        <w:rPr>
          <w:lang w:eastAsia="zh-TW"/>
        </w:rPr>
        <w:t xml:space="preserve"> </w:t>
      </w:r>
      <w:r>
        <w:rPr>
          <w:lang w:eastAsia="zh-TW"/>
        </w:rPr>
        <w:t>位元隨機數對非</w:t>
      </w:r>
      <w:r>
        <w:rPr>
          <w:lang w:eastAsia="zh-TW"/>
        </w:rPr>
        <w:t xml:space="preserve"> 2 </w:t>
      </w:r>
      <w:r>
        <w:rPr>
          <w:lang w:eastAsia="zh-TW"/>
        </w:rPr>
        <w:t>冪次的模數</w:t>
      </w:r>
      <w:r>
        <w:rPr>
          <w:lang w:eastAsia="zh-TW"/>
        </w:rPr>
        <w:t xml:space="preserve"> </w:t>
      </w:r>
      <m:oMath>
        <m:r>
          <w:rPr>
            <w:rFonts w:ascii="Cambria Math" w:hAnsi="Cambria Math"/>
            <w:lang w:eastAsia="zh-TW"/>
          </w:rPr>
          <m:t>m</m:t>
        </m:r>
      </m:oMath>
      <w:r>
        <w:rPr>
          <w:lang w:eastAsia="zh-TW"/>
        </w:rPr>
        <w:t xml:space="preserve"> </w:t>
      </w:r>
      <w:r>
        <w:rPr>
          <w:lang w:eastAsia="zh-TW"/>
        </w:rPr>
        <w:t>取模時，前</w:t>
      </w:r>
      <w:r>
        <w:rPr>
          <w:lang w:eastAsia="zh-TW"/>
        </w:rPr>
        <w:t xml:space="preserve"> </w:t>
      </w:r>
      <m:oMath>
        <m:sSup>
          <m:sSupPr>
            <m:ctrlPr>
              <w:rPr>
                <w:rFonts w:ascii="Cambria Math" w:hAnsi="Cambria Math"/>
              </w:rPr>
            </m:ctrlPr>
          </m:sSupPr>
          <m:e>
            <m:r>
              <w:rPr>
                <w:rFonts w:ascii="Cambria Math" w:hAnsi="Cambria Math"/>
                <w:lang w:eastAsia="zh-TW"/>
              </w:rPr>
              <m:t>2</m:t>
            </m:r>
          </m:e>
          <m:sup>
            <m:r>
              <w:rPr>
                <w:rFonts w:ascii="Cambria Math" w:hAnsi="Cambria Math"/>
                <w:lang w:eastAsia="zh-TW"/>
              </w:rPr>
              <m:t>n</m:t>
            </m:r>
          </m:sup>
        </m:sSup>
        <m:r>
          <w:rPr>
            <w:rFonts w:ascii="Cambria Math" w:hAnsi="Cambria Math"/>
            <w:lang w:eastAsia="zh-TW"/>
          </w:rPr>
          <m:t> </m:t>
        </m:r>
        <m:r>
          <m:rPr>
            <m:sty m:val="p"/>
          </m:rPr>
          <w:rPr>
            <w:rFonts w:ascii="Cambria Math" w:hAnsi="Cambria Math"/>
            <w:lang w:eastAsia="zh-TW"/>
          </w:rPr>
          <m:t>mod</m:t>
        </m:r>
        <m:r>
          <w:rPr>
            <w:rFonts w:ascii="Cambria Math" w:hAnsi="Cambria Math"/>
            <w:lang w:eastAsia="zh-TW"/>
          </w:rPr>
          <m:t> m</m:t>
        </m:r>
      </m:oMath>
      <w:r>
        <w:rPr>
          <w:lang w:eastAsia="zh-TW"/>
        </w:rPr>
        <w:t xml:space="preserve"> </w:t>
      </w:r>
      <w:r>
        <w:rPr>
          <w:lang w:eastAsia="zh-TW"/>
        </w:rPr>
        <w:t>個結果的出現機率會略高。</w:t>
      </w:r>
      <w:r>
        <w:rPr>
          <w:lang w:eastAsia="zh-TW"/>
        </w:rPr>
        <w:t xml:space="preserve">Lemire [12] </w:t>
      </w:r>
      <w:r>
        <w:rPr>
          <w:lang w:eastAsia="zh-TW"/>
        </w:rPr>
        <w:t>提出了避免此偏差且高效的區間隨機整數生成方法。本研究於</w:t>
      </w:r>
      <w:r>
        <w:rPr>
          <w:lang w:eastAsia="zh-TW"/>
        </w:rPr>
        <w:t xml:space="preserve"> 4.7 </w:t>
      </w:r>
      <w:r>
        <w:rPr>
          <w:lang w:eastAsia="zh-TW"/>
        </w:rPr>
        <w:t>節誠實討論此限制及其量化影響。</w:t>
      </w:r>
    </w:p>
    <w:p w14:paraId="6367331C" w14:textId="77777777" w:rsidR="00B631F0" w:rsidRDefault="00081F6B">
      <w:pPr>
        <w:pStyle w:val="21"/>
        <w:rPr>
          <w:lang w:eastAsia="zh-TW"/>
        </w:rPr>
      </w:pPr>
      <w:bookmarkStart w:id="35" w:name="_Toc243228423"/>
      <w:r>
        <w:rPr>
          <w:lang w:eastAsia="zh-TW"/>
        </w:rPr>
        <w:t xml:space="preserve">2.7 </w:t>
      </w:r>
      <w:r>
        <w:rPr>
          <w:lang w:eastAsia="zh-TW"/>
        </w:rPr>
        <w:t>文獻小結與本研究定位</w:t>
      </w:r>
      <w:bookmarkEnd w:id="35"/>
    </w:p>
    <w:p w14:paraId="0920A2AD" w14:textId="77777777" w:rsidR="00B631F0" w:rsidRDefault="00081F6B">
      <w:pPr>
        <w:pStyle w:val="14"/>
        <w:rPr>
          <w:lang w:eastAsia="zh-TW"/>
        </w:rPr>
      </w:pPr>
      <w:r>
        <w:rPr>
          <w:lang w:eastAsia="zh-TW"/>
        </w:rPr>
        <w:t>綜合上述文獻回顧，可歸納出三點：</w:t>
      </w:r>
    </w:p>
    <w:p w14:paraId="440D70BC" w14:textId="77777777" w:rsidR="00B631F0" w:rsidRDefault="00081F6B">
      <w:pPr>
        <w:pStyle w:val="14"/>
      </w:pPr>
      <w:r>
        <w:rPr>
          <w:b/>
          <w:lang w:eastAsia="zh-TW"/>
        </w:rPr>
        <w:t>第一，理論工具已完備。</w:t>
      </w:r>
      <w:r>
        <w:rPr>
          <w:lang w:eastAsia="zh-TW"/>
        </w:rPr>
        <w:t xml:space="preserve"> </w:t>
      </w:r>
      <w:r>
        <w:t>承諾方案（</w:t>
      </w:r>
      <w:r>
        <w:t>Goldreich [16]</w:t>
      </w:r>
      <w:r>
        <w:t>、</w:t>
      </w:r>
      <w:r>
        <w:t>Naor [17]</w:t>
      </w:r>
      <w:r>
        <w:t>）、遠端擲幣（</w:t>
      </w:r>
      <w:r>
        <w:t>Blum [4]</w:t>
      </w:r>
      <w:r>
        <w:t>）、</w:t>
      </w:r>
      <w:r>
        <w:t xml:space="preserve">Keccak </w:t>
      </w:r>
      <w:r>
        <w:t>雜湊（</w:t>
      </w:r>
      <w:r>
        <w:t xml:space="preserve">Bertoni </w:t>
      </w:r>
      <w:r>
        <w:t>等人</w:t>
      </w:r>
      <w:r>
        <w:t xml:space="preserve"> [5]</w:t>
      </w:r>
      <w:r>
        <w:t>、</w:t>
      </w:r>
      <w:r>
        <w:t>NIST [6]</w:t>
      </w:r>
      <w:r>
        <w:t>）、隨機排列（</w:t>
      </w:r>
      <w:r>
        <w:t>Durstenfeld [7]</w:t>
      </w:r>
      <w:r>
        <w:t>、</w:t>
      </w:r>
      <w:r>
        <w:t>Knuth [8]</w:t>
      </w:r>
      <w:r>
        <w:t>）等基礎理論皆屬成熟且經同儕審查之成果，本研究得以直接引用而非重新發明。</w:t>
      </w:r>
    </w:p>
    <w:p w14:paraId="52AAA461" w14:textId="77777777" w:rsidR="00B631F0" w:rsidRDefault="00081F6B">
      <w:pPr>
        <w:pStyle w:val="14"/>
        <w:rPr>
          <w:lang w:eastAsia="zh-TW"/>
        </w:rPr>
      </w:pPr>
      <w:r>
        <w:rPr>
          <w:b/>
          <w:lang w:eastAsia="zh-TW"/>
        </w:rPr>
        <w:t>第二，現行可證明公平機制存在明確缺口。</w:t>
      </w:r>
      <w:r>
        <w:rPr>
          <w:lang w:eastAsia="zh-TW"/>
        </w:rPr>
        <w:t xml:space="preserve"> </w:t>
      </w:r>
      <w:r>
        <w:rPr>
          <w:lang w:eastAsia="zh-TW"/>
        </w:rPr>
        <w:t>如</w:t>
      </w:r>
      <w:r>
        <w:rPr>
          <w:lang w:eastAsia="zh-TW"/>
        </w:rPr>
        <w:t xml:space="preserve"> 2.2.2 </w:t>
      </w:r>
      <w:r>
        <w:rPr>
          <w:lang w:eastAsia="zh-TW"/>
        </w:rPr>
        <w:t>之分析，現有作法僅解決「種子不可事後更換」一項，而</w:t>
      </w:r>
      <w:r>
        <w:rPr>
          <w:b/>
          <w:lang w:eastAsia="zh-TW"/>
        </w:rPr>
        <w:t>承諾儲存、紀錄保存、勝負判定與資金給付</w:t>
      </w:r>
      <w:r>
        <w:rPr>
          <w:lang w:eastAsia="zh-TW"/>
        </w:rPr>
        <w:t>四個環節仍完全依賴對平台的信任。</w:t>
      </w:r>
    </w:p>
    <w:p w14:paraId="7770ED09" w14:textId="77777777" w:rsidR="002532AB" w:rsidRDefault="00081F6B">
      <w:pPr>
        <w:pStyle w:val="14"/>
      </w:pPr>
      <w:r>
        <w:rPr>
          <w:b/>
        </w:rPr>
        <w:lastRenderedPageBreak/>
        <w:t>第三，鏈上隨機數方案各有取捨，且安全性取決於參與方是否真正獨立。</w:t>
      </w:r>
      <w:r>
        <w:t xml:space="preserve"> </w:t>
      </w:r>
      <w:r>
        <w:t>如表一之比較，</w:t>
      </w:r>
      <w:r>
        <w:t xml:space="preserve">Commit-Reveal </w:t>
      </w:r>
      <w:r>
        <w:t>的安全性以雙方獨立為前提；在無後端架構下，以「未來區塊雜湊」作為第二份熵可在不增加參與者的情況下防止玩家預選，代價是須信任出塊者不與玩家串通。</w:t>
      </w:r>
    </w:p>
    <w:p w14:paraId="42425D44" w14:textId="77777777" w:rsidR="00B631F0" w:rsidRDefault="00081F6B">
      <w:pPr>
        <w:pStyle w:val="14"/>
        <w:rPr>
          <w:lang w:eastAsia="zh-TW"/>
        </w:rPr>
      </w:pPr>
      <w:r>
        <w:rPr>
          <w:lang w:eastAsia="zh-TW"/>
        </w:rPr>
        <w:t>據此，本研究之定位可明確表述為：</w:t>
      </w:r>
    </w:p>
    <w:p w14:paraId="0700E23B" w14:textId="77777777" w:rsidR="00B631F0" w:rsidRDefault="00081F6B">
      <w:pPr>
        <w:pStyle w:val="15"/>
        <w:rPr>
          <w:lang w:eastAsia="zh-TW"/>
        </w:rPr>
      </w:pPr>
      <w:r>
        <w:rPr>
          <w:lang w:eastAsia="zh-TW"/>
        </w:rPr>
        <w:t>不僅將「隨機數生成」上鏈，而是將「承諾儲存、隨機數生成、勝負判定、資金結算」四個環節全部移至智能合約執行，使系統的可驗證性不再依賴對平台的任何信任。</w:t>
      </w:r>
    </w:p>
    <w:p w14:paraId="47F3B3D2" w14:textId="77777777" w:rsidR="00B631F0" w:rsidRDefault="00081F6B">
      <w:pPr>
        <w:pStyle w:val="14"/>
        <w:rPr>
          <w:lang w:eastAsia="zh-TW"/>
        </w:rPr>
      </w:pPr>
      <w:r>
        <w:rPr>
          <w:lang w:eastAsia="zh-TW"/>
        </w:rPr>
        <w:t>為達成此定位，本研究提出一項關鍵的架構性約束</w:t>
      </w:r>
      <w:r>
        <w:rPr>
          <w:lang w:eastAsia="zh-TW"/>
        </w:rPr>
        <w:t>——</w:t>
      </w:r>
      <w:r>
        <w:rPr>
          <w:b/>
          <w:lang w:eastAsia="zh-TW"/>
        </w:rPr>
        <w:t>所有遊戲結果必須為</w:t>
      </w:r>
      <w:r>
        <w:rPr>
          <w:b/>
          <w:lang w:eastAsia="zh-TW"/>
        </w:rPr>
        <w:t xml:space="preserve"> finalRandom </w:t>
      </w:r>
      <w:r>
        <w:rPr>
          <w:b/>
          <w:lang w:eastAsia="zh-TW"/>
        </w:rPr>
        <w:t>的純函數</w:t>
      </w:r>
      <w:r>
        <w:rPr>
          <w:lang w:eastAsia="zh-TW"/>
        </w:rPr>
        <w:t>。此約束在文獻中未見明確提出，卻是「合約能獨立判定勝負」的充分必要條件：唯有當結果完全由</w:t>
      </w:r>
      <w:r>
        <w:rPr>
          <w:lang w:eastAsia="zh-TW"/>
        </w:rPr>
        <w:t xml:space="preserve"> finalRandom </w:t>
      </w:r>
      <w:r>
        <w:rPr>
          <w:lang w:eastAsia="zh-TW"/>
        </w:rPr>
        <w:t>決定、不含任何鏈外輸入或中途決策，合約才能在不信任前端的前提下自行重算並賠付。本研究將於第三章詳述此原則的設計與實作，並於第四章驗證其正確性。</w:t>
      </w:r>
    </w:p>
    <w:p w14:paraId="6B465694" w14:textId="77777777" w:rsidR="00B631F0" w:rsidRDefault="00081F6B">
      <w:pPr>
        <w:pStyle w:val="1"/>
        <w:pageBreakBefore/>
        <w:rPr>
          <w:lang w:eastAsia="zh-TW"/>
        </w:rPr>
      </w:pPr>
      <w:bookmarkStart w:id="36" w:name="_Toc243228424"/>
      <w:r>
        <w:rPr>
          <w:lang w:eastAsia="zh-TW"/>
        </w:rPr>
        <w:lastRenderedPageBreak/>
        <w:t>三、研究內容與方法</w:t>
      </w:r>
      <w:bookmarkEnd w:id="36"/>
    </w:p>
    <w:p w14:paraId="04745D10" w14:textId="77777777" w:rsidR="00B631F0" w:rsidRDefault="00081F6B">
      <w:pPr>
        <w:pStyle w:val="21"/>
        <w:rPr>
          <w:lang w:eastAsia="zh-TW"/>
        </w:rPr>
      </w:pPr>
      <w:bookmarkStart w:id="37" w:name="_Toc243228425"/>
      <w:r>
        <w:rPr>
          <w:lang w:eastAsia="zh-TW"/>
        </w:rPr>
        <w:t xml:space="preserve">3.1 </w:t>
      </w:r>
      <w:r>
        <w:rPr>
          <w:lang w:eastAsia="zh-TW"/>
        </w:rPr>
        <w:t>系統架構</w:t>
      </w:r>
      <w:bookmarkEnd w:id="37"/>
    </w:p>
    <w:p w14:paraId="7F22D47F" w14:textId="77777777" w:rsidR="00B631F0" w:rsidRDefault="00081F6B">
      <w:pPr>
        <w:pStyle w:val="31"/>
        <w:rPr>
          <w:lang w:eastAsia="zh-TW"/>
        </w:rPr>
      </w:pPr>
      <w:bookmarkStart w:id="38" w:name="_Toc243228426"/>
      <w:r>
        <w:rPr>
          <w:lang w:eastAsia="zh-TW"/>
        </w:rPr>
        <w:t xml:space="preserve">3.1.1 </w:t>
      </w:r>
      <w:r>
        <w:rPr>
          <w:lang w:eastAsia="zh-TW"/>
        </w:rPr>
        <w:t>架構設計原則</w:t>
      </w:r>
      <w:bookmarkEnd w:id="38"/>
    </w:p>
    <w:p w14:paraId="763F1A59" w14:textId="77777777" w:rsidR="00B631F0" w:rsidRDefault="00081F6B">
      <w:pPr>
        <w:pStyle w:val="14"/>
        <w:rPr>
          <w:lang w:eastAsia="zh-TW"/>
        </w:rPr>
      </w:pPr>
      <w:r>
        <w:rPr>
          <w:lang w:eastAsia="zh-TW"/>
        </w:rPr>
        <w:t>本系統採用</w:t>
      </w:r>
      <w:r>
        <w:rPr>
          <w:b/>
          <w:lang w:eastAsia="zh-TW"/>
        </w:rPr>
        <w:t>無後端伺服器（</w:t>
      </w:r>
      <w:r>
        <w:rPr>
          <w:b/>
          <w:lang w:eastAsia="zh-TW"/>
        </w:rPr>
        <w:t>Serverless</w:t>
      </w:r>
      <w:r>
        <w:rPr>
          <w:b/>
          <w:lang w:eastAsia="zh-TW"/>
        </w:rPr>
        <w:t>）架構</w:t>
      </w:r>
      <w:r>
        <w:rPr>
          <w:lang w:eastAsia="zh-TW"/>
        </w:rPr>
        <w:t>。此為刻意的設計決策：若保留傳統後端，則平台仍握有資料，信任問題並未真正消除。因此本系統將資料分為兩類並分別存放：</w:t>
      </w:r>
    </w:p>
    <w:p w14:paraId="6DE2BF3E" w14:textId="77777777" w:rsidR="00B631F0" w:rsidRDefault="00081F6B">
      <w:pPr>
        <w:pStyle w:val="affa"/>
        <w:rPr>
          <w:lang w:eastAsia="zh-TW"/>
        </w:rPr>
      </w:pPr>
      <w:r>
        <w:t>・</w:t>
      </w:r>
      <w:r>
        <w:rPr>
          <w:b/>
          <w:lang w:eastAsia="zh-TW"/>
        </w:rPr>
        <w:t>權威資料（</w:t>
      </w:r>
      <w:r>
        <w:rPr>
          <w:b/>
          <w:lang w:eastAsia="zh-TW"/>
        </w:rPr>
        <w:t>Authoritative Data</w:t>
      </w:r>
      <w:r>
        <w:rPr>
          <w:b/>
          <w:lang w:eastAsia="zh-TW"/>
        </w:rPr>
        <w:t>）</w:t>
      </w:r>
      <w:r>
        <w:rPr>
          <w:lang w:eastAsia="zh-TW"/>
        </w:rPr>
        <w:t>：承諾、種子、最終隨機數、下注金額、結算結果</w:t>
      </w:r>
      <w:r>
        <w:rPr>
          <w:lang w:eastAsia="zh-TW"/>
        </w:rPr>
        <w:t>——</w:t>
      </w:r>
      <w:r>
        <w:rPr>
          <w:lang w:eastAsia="zh-TW"/>
        </w:rPr>
        <w:t>全部儲存於</w:t>
      </w:r>
      <w:r>
        <w:rPr>
          <w:b/>
          <w:lang w:eastAsia="zh-TW"/>
        </w:rPr>
        <w:t>區塊鏈</w:t>
      </w:r>
      <w:r>
        <w:rPr>
          <w:lang w:eastAsia="zh-TW"/>
        </w:rPr>
        <w:t>，不可竄改且公開可讀。</w:t>
      </w:r>
    </w:p>
    <w:p w14:paraId="2ECF918E" w14:textId="77777777" w:rsidR="00B631F0" w:rsidRDefault="00081F6B">
      <w:pPr>
        <w:pStyle w:val="affa"/>
        <w:rPr>
          <w:lang w:eastAsia="zh-TW"/>
        </w:rPr>
      </w:pPr>
      <w:r>
        <w:t>・</w:t>
      </w:r>
      <w:r>
        <w:rPr>
          <w:b/>
          <w:lang w:eastAsia="zh-TW"/>
        </w:rPr>
        <w:t>便利性資料（</w:t>
      </w:r>
      <w:r>
        <w:rPr>
          <w:b/>
          <w:lang w:eastAsia="zh-TW"/>
        </w:rPr>
        <w:t>Convenience Data</w:t>
      </w:r>
      <w:r>
        <w:rPr>
          <w:b/>
          <w:lang w:eastAsia="zh-TW"/>
        </w:rPr>
        <w:t>）</w:t>
      </w:r>
      <w:r>
        <w:rPr>
          <w:lang w:eastAsia="zh-TW"/>
        </w:rPr>
        <w:t>：本機遊戲紀錄快取、介面偏好設定</w:t>
      </w:r>
      <w:r>
        <w:rPr>
          <w:lang w:eastAsia="zh-TW"/>
        </w:rPr>
        <w:t>——</w:t>
      </w:r>
      <w:r>
        <w:rPr>
          <w:lang w:eastAsia="zh-TW"/>
        </w:rPr>
        <w:t>儲存於瀏覽器</w:t>
      </w:r>
      <w:r>
        <w:rPr>
          <w:lang w:eastAsia="zh-TW"/>
        </w:rPr>
        <w:t xml:space="preserve"> localStorage</w:t>
      </w:r>
      <w:r>
        <w:rPr>
          <w:lang w:eastAsia="zh-TW"/>
        </w:rPr>
        <w:t>，僅供使用者體驗，</w:t>
      </w:r>
      <w:r>
        <w:rPr>
          <w:b/>
          <w:lang w:eastAsia="zh-TW"/>
        </w:rPr>
        <w:t>遺失不影響任何驗證能力</w:t>
      </w:r>
      <w:r>
        <w:rPr>
          <w:lang w:eastAsia="zh-TW"/>
        </w:rPr>
        <w:t>。</w:t>
      </w:r>
    </w:p>
    <w:p w14:paraId="6C0FBAF1" w14:textId="77777777" w:rsidR="00B631F0" w:rsidRDefault="00081F6B">
      <w:pPr>
        <w:pStyle w:val="14"/>
        <w:rPr>
          <w:lang w:eastAsia="zh-TW"/>
        </w:rPr>
      </w:pPr>
      <w:r>
        <w:rPr>
          <w:lang w:eastAsia="zh-TW"/>
        </w:rPr>
        <w:t>此劃分的意義在於：即使本系統網站完全下線、或本機資料全部清除，</w:t>
      </w:r>
      <w:r>
        <w:rPr>
          <w:b/>
          <w:lang w:eastAsia="zh-TW"/>
        </w:rPr>
        <w:t>任何人仍可從區塊鏈完整還原並驗證所有歷史遊戲</w:t>
      </w:r>
      <w:r>
        <w:rPr>
          <w:lang w:eastAsia="zh-TW"/>
        </w:rPr>
        <w:t>。</w:t>
      </w:r>
    </w:p>
    <w:p w14:paraId="32839EE5" w14:textId="77777777" w:rsidR="00B631F0" w:rsidRDefault="00081F6B">
      <w:pPr>
        <w:pStyle w:val="31"/>
        <w:rPr>
          <w:lang w:eastAsia="zh-TW"/>
        </w:rPr>
      </w:pPr>
      <w:bookmarkStart w:id="39" w:name="_Toc243228427"/>
      <w:r>
        <w:rPr>
          <w:lang w:eastAsia="zh-TW"/>
        </w:rPr>
        <w:t xml:space="preserve">3.1.2 </w:t>
      </w:r>
      <w:r>
        <w:rPr>
          <w:lang w:eastAsia="zh-TW"/>
        </w:rPr>
        <w:t>分層架構與職責</w:t>
      </w:r>
      <w:bookmarkEnd w:id="39"/>
    </w:p>
    <w:p w14:paraId="7E738E08" w14:textId="77777777" w:rsidR="00B631F0" w:rsidRDefault="00081F6B">
      <w:pPr>
        <w:pStyle w:val="affe"/>
        <w:rPr>
          <w:lang w:eastAsia="zh-TW"/>
        </w:rPr>
      </w:pPr>
      <w:bookmarkStart w:id="40" w:name="_Toc243228486"/>
      <w:r>
        <w:rPr>
          <w:lang w:eastAsia="zh-TW"/>
        </w:rPr>
        <w:t>表二　系統分層與職責</w:t>
      </w:r>
      <w:bookmarkEnd w:id="40"/>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1"/>
        <w:gridCol w:w="4499"/>
        <w:gridCol w:w="3591"/>
      </w:tblGrid>
      <w:tr w:rsidR="00B631F0" w14:paraId="14731B41" w14:textId="77777777">
        <w:trPr>
          <w:cantSplit/>
          <w:tblHeader/>
          <w:jc w:val="center"/>
        </w:trPr>
        <w:tc>
          <w:tcPr>
            <w:tcW w:w="981" w:type="dxa"/>
            <w:shd w:val="clear" w:color="auto" w:fill="D9D9D9"/>
            <w:vAlign w:val="center"/>
          </w:tcPr>
          <w:p w14:paraId="321CB6C1" w14:textId="77777777" w:rsidR="00B631F0" w:rsidRDefault="00081F6B">
            <w:pPr>
              <w:pStyle w:val="afff0"/>
              <w:jc w:val="center"/>
            </w:pPr>
            <w:r>
              <w:rPr>
                <w:b/>
              </w:rPr>
              <w:t>層級</w:t>
            </w:r>
          </w:p>
        </w:tc>
        <w:tc>
          <w:tcPr>
            <w:tcW w:w="4499" w:type="dxa"/>
            <w:shd w:val="clear" w:color="auto" w:fill="D9D9D9"/>
            <w:vAlign w:val="center"/>
          </w:tcPr>
          <w:p w14:paraId="129BC8AE" w14:textId="77777777" w:rsidR="00B631F0" w:rsidRDefault="00081F6B">
            <w:pPr>
              <w:pStyle w:val="afff0"/>
              <w:jc w:val="center"/>
            </w:pPr>
            <w:r>
              <w:rPr>
                <w:b/>
              </w:rPr>
              <w:t>組成</w:t>
            </w:r>
          </w:p>
        </w:tc>
        <w:tc>
          <w:tcPr>
            <w:tcW w:w="3591" w:type="dxa"/>
            <w:shd w:val="clear" w:color="auto" w:fill="D9D9D9"/>
            <w:vAlign w:val="center"/>
          </w:tcPr>
          <w:p w14:paraId="7D6E8862" w14:textId="77777777" w:rsidR="00B631F0" w:rsidRDefault="00081F6B">
            <w:pPr>
              <w:pStyle w:val="afff0"/>
              <w:jc w:val="center"/>
            </w:pPr>
            <w:r>
              <w:rPr>
                <w:b/>
              </w:rPr>
              <w:t>職責</w:t>
            </w:r>
          </w:p>
        </w:tc>
      </w:tr>
      <w:tr w:rsidR="00B631F0" w14:paraId="05D1A322" w14:textId="77777777">
        <w:trPr>
          <w:cantSplit/>
          <w:jc w:val="center"/>
        </w:trPr>
        <w:tc>
          <w:tcPr>
            <w:tcW w:w="981" w:type="dxa"/>
            <w:vAlign w:val="center"/>
          </w:tcPr>
          <w:p w14:paraId="1EE945A3" w14:textId="77777777" w:rsidR="00B631F0" w:rsidRDefault="00081F6B">
            <w:pPr>
              <w:pStyle w:val="afff0"/>
            </w:pPr>
            <w:r>
              <w:t>表現層</w:t>
            </w:r>
          </w:p>
        </w:tc>
        <w:tc>
          <w:tcPr>
            <w:tcW w:w="4499" w:type="dxa"/>
            <w:vAlign w:val="center"/>
          </w:tcPr>
          <w:p w14:paraId="76213A74" w14:textId="77777777" w:rsidR="00B631F0" w:rsidRDefault="00081F6B">
            <w:pPr>
              <w:pStyle w:val="afff0"/>
            </w:pPr>
            <w:r>
              <w:t xml:space="preserve">React </w:t>
            </w:r>
            <w:r>
              <w:t>元件、頁面路由</w:t>
            </w:r>
          </w:p>
        </w:tc>
        <w:tc>
          <w:tcPr>
            <w:tcW w:w="3591" w:type="dxa"/>
            <w:vAlign w:val="center"/>
          </w:tcPr>
          <w:p w14:paraId="73CC75D7" w14:textId="77777777" w:rsidR="00B631F0" w:rsidRDefault="00081F6B">
            <w:pPr>
              <w:pStyle w:val="afff0"/>
              <w:rPr>
                <w:lang w:eastAsia="zh-TW"/>
              </w:rPr>
            </w:pPr>
            <w:r>
              <w:rPr>
                <w:lang w:eastAsia="zh-TW"/>
              </w:rPr>
              <w:t>畫面渲染、使用者互動</w:t>
            </w:r>
          </w:p>
        </w:tc>
      </w:tr>
      <w:tr w:rsidR="00B631F0" w14:paraId="54CEAC2C" w14:textId="77777777">
        <w:trPr>
          <w:cantSplit/>
          <w:jc w:val="center"/>
        </w:trPr>
        <w:tc>
          <w:tcPr>
            <w:tcW w:w="981" w:type="dxa"/>
            <w:vAlign w:val="center"/>
          </w:tcPr>
          <w:p w14:paraId="566C03BA" w14:textId="77777777" w:rsidR="00B631F0" w:rsidRDefault="00081F6B">
            <w:pPr>
              <w:pStyle w:val="afff0"/>
            </w:pPr>
            <w:r>
              <w:t>應用邏輯層</w:t>
            </w:r>
          </w:p>
        </w:tc>
        <w:tc>
          <w:tcPr>
            <w:tcW w:w="4499" w:type="dxa"/>
            <w:vAlign w:val="center"/>
          </w:tcPr>
          <w:p w14:paraId="08D7CF24" w14:textId="77777777" w:rsidR="00B631F0" w:rsidRDefault="00081F6B">
            <w:pPr>
              <w:pStyle w:val="afff0"/>
            </w:pPr>
            <w:r>
              <w:t xml:space="preserve">useBetting </w:t>
            </w:r>
            <w:r>
              <w:t>流程狀態機、</w:t>
            </w:r>
            <w:r>
              <w:t xml:space="preserve">games/random.js </w:t>
            </w:r>
            <w:r>
              <w:t>結果引擎、</w:t>
            </w:r>
            <w:r>
              <w:t xml:space="preserve">games/registry.js </w:t>
            </w:r>
            <w:r>
              <w:t>遊戲註冊</w:t>
            </w:r>
          </w:p>
        </w:tc>
        <w:tc>
          <w:tcPr>
            <w:tcW w:w="3591" w:type="dxa"/>
            <w:vAlign w:val="center"/>
          </w:tcPr>
          <w:p w14:paraId="5A324003" w14:textId="77777777" w:rsidR="00B631F0" w:rsidRDefault="00081F6B">
            <w:pPr>
              <w:pStyle w:val="afff0"/>
              <w:rPr>
                <w:lang w:eastAsia="zh-TW"/>
              </w:rPr>
            </w:pPr>
            <w:r>
              <w:rPr>
                <w:lang w:eastAsia="zh-TW"/>
              </w:rPr>
              <w:t>遊戲流程控制、結果計算</w:t>
            </w:r>
          </w:p>
        </w:tc>
      </w:tr>
      <w:tr w:rsidR="00B631F0" w14:paraId="2867EFE0" w14:textId="77777777">
        <w:trPr>
          <w:cantSplit/>
          <w:jc w:val="center"/>
        </w:trPr>
        <w:tc>
          <w:tcPr>
            <w:tcW w:w="981" w:type="dxa"/>
            <w:vAlign w:val="center"/>
          </w:tcPr>
          <w:p w14:paraId="17B00235" w14:textId="77777777" w:rsidR="00B631F0" w:rsidRDefault="00081F6B">
            <w:pPr>
              <w:pStyle w:val="afff0"/>
            </w:pPr>
            <w:r>
              <w:t>密碼學層</w:t>
            </w:r>
          </w:p>
        </w:tc>
        <w:tc>
          <w:tcPr>
            <w:tcW w:w="4499" w:type="dxa"/>
            <w:vAlign w:val="center"/>
          </w:tcPr>
          <w:p w14:paraId="56516626" w14:textId="77777777" w:rsidR="00B631F0" w:rsidRDefault="00081F6B">
            <w:pPr>
              <w:pStyle w:val="afff0"/>
            </w:pPr>
            <w:r>
              <w:t>utils/crypto.js</w:t>
            </w:r>
          </w:p>
        </w:tc>
        <w:tc>
          <w:tcPr>
            <w:tcW w:w="3591" w:type="dxa"/>
            <w:vAlign w:val="center"/>
          </w:tcPr>
          <w:p w14:paraId="0BC890CE" w14:textId="77777777" w:rsidR="00B631F0" w:rsidRDefault="00081F6B">
            <w:pPr>
              <w:pStyle w:val="afff0"/>
              <w:rPr>
                <w:lang w:eastAsia="zh-TW"/>
              </w:rPr>
            </w:pPr>
            <w:r>
              <w:rPr>
                <w:lang w:eastAsia="zh-TW"/>
              </w:rPr>
              <w:t>種子與</w:t>
            </w:r>
            <w:r>
              <w:rPr>
                <w:lang w:eastAsia="zh-TW"/>
              </w:rPr>
              <w:t xml:space="preserve"> salt </w:t>
            </w:r>
            <w:r>
              <w:rPr>
                <w:lang w:eastAsia="zh-TW"/>
              </w:rPr>
              <w:t>生成、承諾計算與驗證</w:t>
            </w:r>
          </w:p>
        </w:tc>
      </w:tr>
      <w:tr w:rsidR="00B631F0" w14:paraId="0AEA87CD" w14:textId="77777777">
        <w:trPr>
          <w:cantSplit/>
          <w:jc w:val="center"/>
        </w:trPr>
        <w:tc>
          <w:tcPr>
            <w:tcW w:w="981" w:type="dxa"/>
            <w:vAlign w:val="center"/>
          </w:tcPr>
          <w:p w14:paraId="366A3154" w14:textId="77777777" w:rsidR="00B631F0" w:rsidRDefault="00081F6B">
            <w:pPr>
              <w:pStyle w:val="afff0"/>
            </w:pPr>
            <w:r>
              <w:t>錢包層</w:t>
            </w:r>
          </w:p>
        </w:tc>
        <w:tc>
          <w:tcPr>
            <w:tcW w:w="4499" w:type="dxa"/>
            <w:vAlign w:val="center"/>
          </w:tcPr>
          <w:p w14:paraId="22F32BE6" w14:textId="77777777" w:rsidR="00B631F0" w:rsidRDefault="00081F6B">
            <w:pPr>
              <w:pStyle w:val="afff0"/>
            </w:pPr>
            <w:r>
              <w:t>context/WalletContext.jsx</w:t>
            </w:r>
          </w:p>
        </w:tc>
        <w:tc>
          <w:tcPr>
            <w:tcW w:w="3591" w:type="dxa"/>
            <w:vAlign w:val="center"/>
          </w:tcPr>
          <w:p w14:paraId="65E7DBDD" w14:textId="77777777" w:rsidR="00B631F0" w:rsidRDefault="00081F6B">
            <w:pPr>
              <w:pStyle w:val="afff0"/>
              <w:rPr>
                <w:lang w:eastAsia="zh-TW"/>
              </w:rPr>
            </w:pPr>
            <w:r>
              <w:rPr>
                <w:lang w:eastAsia="zh-TW"/>
              </w:rPr>
              <w:t xml:space="preserve">MetaMask </w:t>
            </w:r>
            <w:r>
              <w:rPr>
                <w:lang w:eastAsia="zh-TW"/>
              </w:rPr>
              <w:t>連線、網路切換、取得簽署者</w:t>
            </w:r>
          </w:p>
        </w:tc>
      </w:tr>
      <w:tr w:rsidR="00B631F0" w14:paraId="15D21226" w14:textId="77777777">
        <w:trPr>
          <w:cantSplit/>
          <w:jc w:val="center"/>
        </w:trPr>
        <w:tc>
          <w:tcPr>
            <w:tcW w:w="981" w:type="dxa"/>
            <w:vAlign w:val="center"/>
          </w:tcPr>
          <w:p w14:paraId="62688722" w14:textId="77777777" w:rsidR="00B631F0" w:rsidRDefault="00081F6B">
            <w:pPr>
              <w:pStyle w:val="afff0"/>
            </w:pPr>
            <w:r>
              <w:t>鏈上互動層</w:t>
            </w:r>
          </w:p>
        </w:tc>
        <w:tc>
          <w:tcPr>
            <w:tcW w:w="4499" w:type="dxa"/>
            <w:vAlign w:val="center"/>
          </w:tcPr>
          <w:p w14:paraId="5F14FE03" w14:textId="77777777" w:rsidR="00B631F0" w:rsidRDefault="00081F6B">
            <w:pPr>
              <w:pStyle w:val="afff0"/>
            </w:pPr>
            <w:r>
              <w:t>utils/contract.js</w:t>
            </w:r>
          </w:p>
        </w:tc>
        <w:tc>
          <w:tcPr>
            <w:tcW w:w="3591" w:type="dxa"/>
            <w:vAlign w:val="center"/>
          </w:tcPr>
          <w:p w14:paraId="4361B10D" w14:textId="77777777" w:rsidR="00B631F0" w:rsidRDefault="00081F6B">
            <w:pPr>
              <w:pStyle w:val="afff0"/>
            </w:pPr>
            <w:r>
              <w:t>封裝合約讀寫、提供唯讀</w:t>
            </w:r>
            <w:r>
              <w:t xml:space="preserve"> Provider</w:t>
            </w:r>
          </w:p>
        </w:tc>
      </w:tr>
      <w:tr w:rsidR="00B631F0" w14:paraId="62F0D3BA" w14:textId="77777777">
        <w:trPr>
          <w:cantSplit/>
          <w:jc w:val="center"/>
        </w:trPr>
        <w:tc>
          <w:tcPr>
            <w:tcW w:w="981" w:type="dxa"/>
            <w:vAlign w:val="center"/>
          </w:tcPr>
          <w:p w14:paraId="370EE7CA" w14:textId="77777777" w:rsidR="00B631F0" w:rsidRDefault="00081F6B">
            <w:pPr>
              <w:pStyle w:val="afff0"/>
            </w:pPr>
            <w:r>
              <w:t>區塊鏈層</w:t>
            </w:r>
          </w:p>
        </w:tc>
        <w:tc>
          <w:tcPr>
            <w:tcW w:w="4499" w:type="dxa"/>
            <w:vAlign w:val="center"/>
          </w:tcPr>
          <w:p w14:paraId="51DEFBC3" w14:textId="77777777" w:rsidR="00B631F0" w:rsidRDefault="00081F6B">
            <w:pPr>
              <w:pStyle w:val="afff0"/>
            </w:pPr>
            <w:r>
              <w:t>FairBet.sol</w:t>
            </w:r>
            <w:r>
              <w:t>、</w:t>
            </w:r>
            <w:r>
              <w:t>GameCommitReveal.sol</w:t>
            </w:r>
          </w:p>
        </w:tc>
        <w:tc>
          <w:tcPr>
            <w:tcW w:w="3591" w:type="dxa"/>
            <w:vAlign w:val="center"/>
          </w:tcPr>
          <w:p w14:paraId="726D3756" w14:textId="77777777" w:rsidR="00B631F0" w:rsidRDefault="00081F6B">
            <w:pPr>
              <w:pStyle w:val="afff0"/>
              <w:rPr>
                <w:lang w:eastAsia="zh-TW"/>
              </w:rPr>
            </w:pPr>
            <w:r>
              <w:rPr>
                <w:lang w:eastAsia="zh-TW"/>
              </w:rPr>
              <w:t>收注、承諾驗證、結果判定、自動賠付、資金池管理</w:t>
            </w:r>
          </w:p>
        </w:tc>
      </w:tr>
    </w:tbl>
    <w:p w14:paraId="4BF77F94" w14:textId="77777777" w:rsidR="00B631F0" w:rsidRDefault="00B631F0">
      <w:pPr>
        <w:spacing w:line="240" w:lineRule="auto"/>
        <w:rPr>
          <w:lang w:eastAsia="zh-TW"/>
        </w:rPr>
      </w:pPr>
    </w:p>
    <w:p w14:paraId="70E63804" w14:textId="77777777" w:rsidR="00B631F0" w:rsidRDefault="00081F6B">
      <w:pPr>
        <w:pStyle w:val="14"/>
        <w:rPr>
          <w:lang w:eastAsia="zh-TW"/>
        </w:rPr>
      </w:pPr>
      <w:r>
        <w:rPr>
          <w:lang w:eastAsia="zh-TW"/>
        </w:rPr>
        <w:t>其中</w:t>
      </w:r>
      <w:r>
        <w:rPr>
          <w:b/>
          <w:lang w:eastAsia="zh-TW"/>
        </w:rPr>
        <w:t>鏈上互動層特別提供「唯讀</w:t>
      </w:r>
      <w:r>
        <w:rPr>
          <w:b/>
          <w:lang w:eastAsia="zh-TW"/>
        </w:rPr>
        <w:t xml:space="preserve"> Provider</w:t>
      </w:r>
      <w:r>
        <w:rPr>
          <w:b/>
          <w:lang w:eastAsia="zh-TW"/>
        </w:rPr>
        <w:t>」</w:t>
      </w:r>
      <w:r>
        <w:rPr>
          <w:lang w:eastAsia="zh-TW"/>
        </w:rPr>
        <w:t>：使用公開</w:t>
      </w:r>
      <w:r>
        <w:rPr>
          <w:lang w:eastAsia="zh-TW"/>
        </w:rPr>
        <w:t xml:space="preserve"> RPC </w:t>
      </w:r>
      <w:r>
        <w:rPr>
          <w:lang w:eastAsia="zh-TW"/>
        </w:rPr>
        <w:t>節點而非使用者錢包，使第三方驗證者</w:t>
      </w:r>
      <w:r>
        <w:rPr>
          <w:b/>
          <w:lang w:eastAsia="zh-TW"/>
        </w:rPr>
        <w:t>無須安裝</w:t>
      </w:r>
      <w:r>
        <w:rPr>
          <w:b/>
          <w:lang w:eastAsia="zh-TW"/>
        </w:rPr>
        <w:t xml:space="preserve"> MetaMask</w:t>
      </w:r>
      <w:r>
        <w:rPr>
          <w:b/>
          <w:lang w:eastAsia="zh-TW"/>
        </w:rPr>
        <w:t>、無須擁有帳號</w:t>
      </w:r>
      <w:r>
        <w:rPr>
          <w:lang w:eastAsia="zh-TW"/>
        </w:rPr>
        <w:t>即可讀取鏈上資料進行驗證。此設計直接呼應研究目的三（無須許可之驗證）。</w:t>
      </w:r>
    </w:p>
    <w:p w14:paraId="4AFFD6D5" w14:textId="77777777" w:rsidR="002532AB" w:rsidRDefault="00081F6B">
      <w:pPr>
        <w:keepNext/>
        <w:jc w:val="center"/>
      </w:pPr>
      <w:r>
        <w:rPr>
          <w:noProof/>
        </w:rPr>
        <w:lastRenderedPageBreak/>
        <w:drawing>
          <wp:inline distT="0" distB="0" distL="0" distR="0" wp14:anchorId="22327324" wp14:editId="0477E866">
            <wp:extent cx="5400000" cy="35893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rchitecture.png"/>
                    <pic:cNvPicPr/>
                  </pic:nvPicPr>
                  <pic:blipFill>
                    <a:blip r:embed="rId14"/>
                    <a:stretch>
                      <a:fillRect/>
                    </a:stretch>
                  </pic:blipFill>
                  <pic:spPr>
                    <a:xfrm>
                      <a:off x="0" y="0"/>
                      <a:ext cx="5400000" cy="3589353"/>
                    </a:xfrm>
                    <a:prstGeom prst="rect">
                      <a:avLst/>
                    </a:prstGeom>
                  </pic:spPr>
                </pic:pic>
              </a:graphicData>
            </a:graphic>
          </wp:inline>
        </w:drawing>
      </w:r>
    </w:p>
    <w:p w14:paraId="53E17A13" w14:textId="77777777" w:rsidR="002532AB" w:rsidRDefault="00081F6B">
      <w:pPr>
        <w:pStyle w:val="afff"/>
      </w:pPr>
      <w:bookmarkStart w:id="41" w:name="_Toc243228502"/>
      <w:r>
        <w:t xml:space="preserve">圖一　</w:t>
      </w:r>
      <w:r>
        <w:t xml:space="preserve">FairChain </w:t>
      </w:r>
      <w:r>
        <w:t>系統整體架構圖</w:t>
      </w:r>
      <w:bookmarkEnd w:id="41"/>
    </w:p>
    <w:p w14:paraId="0C151CCC" w14:textId="77777777" w:rsidR="00B631F0" w:rsidRDefault="00081F6B">
      <w:pPr>
        <w:pStyle w:val="31"/>
        <w:rPr>
          <w:lang w:eastAsia="zh-TW"/>
        </w:rPr>
      </w:pPr>
      <w:bookmarkStart w:id="42" w:name="_Toc243228428"/>
      <w:r>
        <w:rPr>
          <w:lang w:eastAsia="zh-TW"/>
        </w:rPr>
        <w:t xml:space="preserve">3.1.3 </w:t>
      </w:r>
      <w:r>
        <w:rPr>
          <w:lang w:eastAsia="zh-TW"/>
        </w:rPr>
        <w:t>雙合約設計</w:t>
      </w:r>
      <w:bookmarkEnd w:id="42"/>
    </w:p>
    <w:p w14:paraId="20FE752F" w14:textId="77777777" w:rsidR="00B631F0" w:rsidRDefault="00081F6B">
      <w:pPr>
        <w:pStyle w:val="14"/>
        <w:rPr>
          <w:lang w:eastAsia="zh-TW"/>
        </w:rPr>
      </w:pPr>
      <w:r>
        <w:rPr>
          <w:lang w:eastAsia="zh-TW"/>
        </w:rPr>
        <w:t>本系統部署兩份智能合約，分工如下：</w:t>
      </w:r>
    </w:p>
    <w:p w14:paraId="5CE252F4" w14:textId="77777777" w:rsidR="002532AB" w:rsidRDefault="00081F6B">
      <w:pPr>
        <w:pStyle w:val="affa"/>
      </w:pPr>
      <w:r>
        <w:t>・</w:t>
      </w:r>
      <w:r>
        <w:rPr>
          <w:b/>
        </w:rPr>
        <w:t>FairBet.sol</w:t>
      </w:r>
      <w:r>
        <w:rPr>
          <w:b/>
        </w:rPr>
        <w:t>（</w:t>
      </w:r>
      <w:r>
        <w:rPr>
          <w:b/>
        </w:rPr>
        <w:t>v3</w:t>
      </w:r>
      <w:r>
        <w:rPr>
          <w:b/>
        </w:rPr>
        <w:t>）</w:t>
      </w:r>
      <w:r>
        <w:t>：完整的下注、判定與賠付，用於結果為</w:t>
      </w:r>
      <w:r>
        <w:t xml:space="preserve"> finalRandom </w:t>
      </w:r>
      <w:r>
        <w:t>純函數的九種遊戲類型。亂數由玩家承諾與未來區塊雜湊組成（</w:t>
      </w:r>
      <w:r>
        <w:t xml:space="preserve">3.2 </w:t>
      </w:r>
      <w:r>
        <w:t>節）。</w:t>
      </w:r>
    </w:p>
    <w:p w14:paraId="71955465" w14:textId="77777777" w:rsidR="002532AB" w:rsidRDefault="00081F6B">
      <w:pPr>
        <w:pStyle w:val="affa"/>
      </w:pPr>
      <w:r>
        <w:t>・</w:t>
      </w:r>
      <w:r>
        <w:rPr>
          <w:b/>
        </w:rPr>
        <w:t>GameCommitReveal.sol</w:t>
      </w:r>
      <w:r>
        <w:t>：無金流的公平性展示，用於二十一點與猜數字。其雙方種子皆由玩家端產生，合約僅能證明「揭露值與承諾一致」，</w:t>
      </w:r>
      <w:r>
        <w:rPr>
          <w:b/>
        </w:rPr>
        <w:t>無法證明種子來源獨立</w:t>
      </w:r>
      <w:r>
        <w:t>，玩家亦可於行動前算出牌堆或密碼；本研究不宣稱其具防作弊能力（限制見</w:t>
      </w:r>
      <w:r>
        <w:t xml:space="preserve"> 4.7</w:t>
      </w:r>
      <w:r>
        <w:t>）。</w:t>
      </w:r>
    </w:p>
    <w:p w14:paraId="08D3AD44" w14:textId="77777777" w:rsidR="002532AB" w:rsidRDefault="00081F6B">
      <w:pPr>
        <w:pStyle w:val="14"/>
      </w:pPr>
      <w:r>
        <w:t>此劃分體現了本研究的架構原則：</w:t>
      </w:r>
      <w:r>
        <w:rPr>
          <w:b/>
        </w:rPr>
        <w:t>結果是否為純函數，決定了該遊戲能否上鏈結算</w:t>
      </w:r>
      <w:r>
        <w:t>；而</w:t>
      </w:r>
      <w:r>
        <w:rPr>
          <w:b/>
        </w:rPr>
        <w:t>是否存在隱藏資訊</w:t>
      </w:r>
      <w:r>
        <w:t>，決定了單一隨機數能否支撐防作弊。</w:t>
      </w:r>
    </w:p>
    <w:p w14:paraId="3BAAC5DF" w14:textId="77777777" w:rsidR="002532AB" w:rsidRDefault="00081F6B">
      <w:pPr>
        <w:pStyle w:val="21"/>
      </w:pPr>
      <w:bookmarkStart w:id="43" w:name="_Toc243228429"/>
      <w:r>
        <w:t xml:space="preserve">3.2 </w:t>
      </w:r>
      <w:r>
        <w:t>亂數協議設計：玩家承諾結合未來區塊雜湊</w:t>
      </w:r>
      <w:bookmarkEnd w:id="43"/>
    </w:p>
    <w:p w14:paraId="2175D062" w14:textId="77777777" w:rsidR="00B631F0" w:rsidRDefault="00081F6B">
      <w:pPr>
        <w:pStyle w:val="31"/>
        <w:rPr>
          <w:lang w:eastAsia="zh-TW"/>
        </w:rPr>
      </w:pPr>
      <w:bookmarkStart w:id="44" w:name="_Toc243228430"/>
      <w:r>
        <w:rPr>
          <w:lang w:eastAsia="zh-TW"/>
        </w:rPr>
        <w:t xml:space="preserve">3.2.1 </w:t>
      </w:r>
      <w:r>
        <w:rPr>
          <w:lang w:eastAsia="zh-TW"/>
        </w:rPr>
        <w:t>協議流程</w:t>
      </w:r>
      <w:bookmarkEnd w:id="44"/>
    </w:p>
    <w:p w14:paraId="3FC8074F" w14:textId="77777777" w:rsidR="002532AB" w:rsidRDefault="00081F6B">
      <w:pPr>
        <w:pStyle w:val="14"/>
      </w:pPr>
      <w:r>
        <w:t>設玩家為</w:t>
      </w:r>
      <w:r>
        <w:t xml:space="preserve"> P</w:t>
      </w:r>
      <w:r>
        <w:t>，下注交易被納入區塊</w:t>
      </w:r>
      <w:r>
        <w:t xml:space="preserve"> N</w:t>
      </w:r>
      <w:r>
        <w:t>。單局協議如下：</w:t>
      </w:r>
    </w:p>
    <w:p w14:paraId="77CD3504" w14:textId="77777777" w:rsidR="002532AB" w:rsidRDefault="00081F6B">
      <w:pPr>
        <w:pStyle w:val="affb"/>
      </w:pPr>
      <w:r>
        <w:lastRenderedPageBreak/>
        <w:t>階段一：下注與承諾</w:t>
      </w:r>
    </w:p>
    <w:p w14:paraId="1677DA0F" w14:textId="77777777" w:rsidR="002532AB" w:rsidRDefault="00081F6B">
      <w:pPr>
        <w:pStyle w:val="affa"/>
      </w:pPr>
      <w:r>
        <w:t xml:space="preserve">1. P </w:t>
      </w:r>
      <w:r>
        <w:t>於本機以密碼學安全亂數產生器產生</w:t>
      </w:r>
      <w:r>
        <w:t xml:space="preserve"> 256 </w:t>
      </w:r>
      <w:r>
        <w:t>位元之種子</w:t>
      </w:r>
      <w:r>
        <w:t xml:space="preserve"> s </w:t>
      </w:r>
      <w:r>
        <w:t>與盲化值</w:t>
      </w:r>
      <w:r>
        <w:t xml:space="preserve"> r</w:t>
      </w:r>
      <w:r>
        <w:t>，計算承諾</w:t>
      </w:r>
      <w:r>
        <w:t xml:space="preserve"> c = Keccak256(s ‖ r)</w:t>
      </w:r>
      <w:r>
        <w:t>。</w:t>
      </w:r>
    </w:p>
    <w:p w14:paraId="0EF531D1" w14:textId="77777777" w:rsidR="002532AB" w:rsidRDefault="00081F6B">
      <w:pPr>
        <w:pStyle w:val="affa"/>
      </w:pPr>
      <w:r>
        <w:t xml:space="preserve">2. </w:t>
      </w:r>
      <w:r>
        <w:t>前端先將</w:t>
      </w:r>
      <w:r>
        <w:t xml:space="preserve"> (c, s, r, </w:t>
      </w:r>
      <w:r>
        <w:t>注型</w:t>
      </w:r>
      <w:r>
        <w:t xml:space="preserve">) </w:t>
      </w:r>
      <w:r>
        <w:t>寫入瀏覽器之「未完成下注」紀錄，再請</w:t>
      </w:r>
      <w:r>
        <w:t xml:space="preserve"> P </w:t>
      </w:r>
      <w:r>
        <w:t>簽署</w:t>
      </w:r>
      <w:r>
        <w:t xml:space="preserve"> placeBet(gameType, betType, param, c) </w:t>
      </w:r>
      <w:r>
        <w:t>並附帶注金。</w:t>
      </w:r>
    </w:p>
    <w:p w14:paraId="6F84D386" w14:textId="77777777" w:rsidR="002532AB" w:rsidRDefault="00081F6B">
      <w:pPr>
        <w:pStyle w:val="affa"/>
      </w:pPr>
      <w:r>
        <w:t xml:space="preserve">3. </w:t>
      </w:r>
      <w:r>
        <w:t>合約檢查注型合法、</w:t>
      </w:r>
      <w:r>
        <w:t xml:space="preserve">c </w:t>
      </w:r>
      <w:r>
        <w:t>未曾使用、資金池足以支付最大賠付後，鎖定該賠付額，並記錄</w:t>
      </w:r>
      <w:r>
        <w:t xml:space="preserve"> </w:t>
      </w:r>
      <w:r>
        <w:rPr>
          <w:b/>
        </w:rPr>
        <w:t>revealBlock = N + 1</w:t>
      </w:r>
      <w:r>
        <w:t>。</w:t>
      </w:r>
    </w:p>
    <w:p w14:paraId="55B3A926" w14:textId="77777777" w:rsidR="002532AB" w:rsidRDefault="00081F6B">
      <w:pPr>
        <w:pStyle w:val="affb"/>
      </w:pPr>
      <w:r>
        <w:t>階段二：等待開獎區塊</w:t>
      </w:r>
    </w:p>
    <w:p w14:paraId="686CFF2D" w14:textId="77777777" w:rsidR="002532AB" w:rsidRDefault="00081F6B">
      <w:pPr>
        <w:pStyle w:val="affa"/>
      </w:pPr>
      <w:r>
        <w:t xml:space="preserve">4. </w:t>
      </w:r>
      <w:r>
        <w:t>前端輪詢直到鏈上最新區塊</w:t>
      </w:r>
      <w:r>
        <w:t xml:space="preserve"> ≥ revealBlock</w:t>
      </w:r>
      <w:r>
        <w:t>。</w:t>
      </w:r>
      <w:r>
        <w:rPr>
          <w:b/>
        </w:rPr>
        <w:t>在</w:t>
      </w:r>
      <w:r>
        <w:rPr>
          <w:b/>
        </w:rPr>
        <w:t xml:space="preserve"> P </w:t>
      </w:r>
      <w:r>
        <w:rPr>
          <w:b/>
        </w:rPr>
        <w:t>簽署下注之時，區塊</w:t>
      </w:r>
      <w:r>
        <w:rPr>
          <w:b/>
        </w:rPr>
        <w:t xml:space="preserve"> N+1 </w:t>
      </w:r>
      <w:r>
        <w:rPr>
          <w:b/>
        </w:rPr>
        <w:t>尚未存在。</w:t>
      </w:r>
    </w:p>
    <w:p w14:paraId="38866286" w14:textId="77777777" w:rsidR="002532AB" w:rsidRDefault="00081F6B">
      <w:pPr>
        <w:pStyle w:val="affb"/>
      </w:pPr>
      <w:r>
        <w:t>階段三：揭露、判定與結算</w:t>
      </w:r>
    </w:p>
    <w:p w14:paraId="167E8E37" w14:textId="77777777" w:rsidR="002532AB" w:rsidRDefault="00081F6B">
      <w:pPr>
        <w:pStyle w:val="affa"/>
      </w:pPr>
      <w:r>
        <w:t xml:space="preserve">5. P </w:t>
      </w:r>
      <w:r>
        <w:t>簽署</w:t>
      </w:r>
      <w:r>
        <w:t xml:space="preserve"> settleBet(betId, s, r)</w:t>
      </w:r>
      <w:r>
        <w:t>。合約檢查：呼叫者為該局玩家、</w:t>
      </w:r>
      <w:r>
        <w:t xml:space="preserve">revealBlock &lt; </w:t>
      </w:r>
      <w:r>
        <w:t>目前區塊</w:t>
      </w:r>
      <w:r>
        <w:t xml:space="preserve"> ≤ revealBlock + 256</w:t>
      </w:r>
      <w:r>
        <w:t>、</w:t>
      </w:r>
      <w:r>
        <w:t>Keccak256(s ‖ r) = c</w:t>
      </w:r>
      <w:r>
        <w:t>。</w:t>
      </w:r>
    </w:p>
    <w:p w14:paraId="10229E2A" w14:textId="77777777" w:rsidR="002532AB" w:rsidRDefault="00081F6B">
      <w:pPr>
        <w:pStyle w:val="affa"/>
      </w:pPr>
      <w:r>
        <w:t xml:space="preserve">6. </w:t>
      </w:r>
      <w:r>
        <w:t>合約取得熵</w:t>
      </w:r>
      <w:r>
        <w:t xml:space="preserve"> e = blockhash(revealBlock)</w:t>
      </w:r>
      <w:r>
        <w:t>，計算</w:t>
      </w:r>
      <w:r>
        <w:t xml:space="preserve"> finalRandom = Keccak256(s ‖ e)</w:t>
      </w:r>
      <w:r>
        <w:t>，以純函數</w:t>
      </w:r>
      <w:r>
        <w:t xml:space="preserve"> resolve() </w:t>
      </w:r>
      <w:r>
        <w:t>求得結果與賠付。</w:t>
      </w:r>
    </w:p>
    <w:p w14:paraId="1B1A5DFE" w14:textId="77777777" w:rsidR="002532AB" w:rsidRDefault="00081F6B">
      <w:pPr>
        <w:pStyle w:val="affa"/>
      </w:pPr>
      <w:r>
        <w:t xml:space="preserve">7. </w:t>
      </w:r>
      <w:r>
        <w:t>合約先將狀態改為</w:t>
      </w:r>
      <w:r>
        <w:t xml:space="preserve"> Settled</w:t>
      </w:r>
      <w:r>
        <w:t>，並將</w:t>
      </w:r>
      <w:r>
        <w:t xml:space="preserve"> s</w:t>
      </w:r>
      <w:r>
        <w:t>、</w:t>
      </w:r>
      <w:r>
        <w:t>r</w:t>
      </w:r>
      <w:r>
        <w:t>、</w:t>
      </w:r>
      <w:r>
        <w:t>e</w:t>
      </w:r>
      <w:r>
        <w:t>、</w:t>
      </w:r>
      <w:r>
        <w:t>finalRandom</w:t>
      </w:r>
      <w:r>
        <w:t>、結果與賠付寫入儲存區，最後才轉帳賠付。</w:t>
      </w:r>
    </w:p>
    <w:p w14:paraId="5D949D9B" w14:textId="77777777" w:rsidR="002532AB" w:rsidRDefault="00081F6B">
      <w:pPr>
        <w:pStyle w:val="affb"/>
      </w:pPr>
      <w:r>
        <w:t>階段四：過期</w:t>
      </w:r>
    </w:p>
    <w:p w14:paraId="296F3653" w14:textId="77777777" w:rsidR="002532AB" w:rsidRDefault="00081F6B">
      <w:pPr>
        <w:pStyle w:val="affa"/>
      </w:pPr>
      <w:r>
        <w:t xml:space="preserve">8. </w:t>
      </w:r>
      <w:r>
        <w:t>若超過</w:t>
      </w:r>
      <w:r>
        <w:t xml:space="preserve"> revealBlock + 256 </w:t>
      </w:r>
      <w:r>
        <w:t>仍未結算，任何人可呼叫</w:t>
      </w:r>
      <w:r>
        <w:t xml:space="preserve"> claimExpired</w:t>
      </w:r>
      <w:r>
        <w:t>，該局狀態成為</w:t>
      </w:r>
      <w:r>
        <w:t xml:space="preserve"> </w:t>
      </w:r>
      <w:r>
        <w:rPr>
          <w:b/>
        </w:rPr>
        <w:t>Expired</w:t>
      </w:r>
      <w:r>
        <w:t>，注金留存資金池。結算與過期之有效區間互斥。</w:t>
      </w:r>
    </w:p>
    <w:p w14:paraId="2A83E106" w14:textId="77777777" w:rsidR="002532AB" w:rsidRDefault="00081F6B">
      <w:pPr>
        <w:pStyle w:val="14"/>
      </w:pPr>
      <w:r>
        <w:t>使用者每局簽署兩次；系統交易總數為兩筆（逾期時另加一筆任何人可送出的</w:t>
      </w:r>
      <w:r>
        <w:t xml:space="preserve"> claimExpired</w:t>
      </w:r>
      <w:r>
        <w:t>）。介面之「快速模式」僅連續送出兩筆交易，並非原子操作；若第二筆失敗，該局保留於未完成紀錄，重試時僅結算同一局。</w:t>
      </w:r>
    </w:p>
    <w:p w14:paraId="205C78FA" w14:textId="77777777" w:rsidR="002532AB" w:rsidRDefault="00081F6B">
      <w:pPr>
        <w:pStyle w:val="14"/>
      </w:pPr>
      <w:r>
        <w:t>圖二為協議層級的時序：玩家簽署下注時區塊</w:t>
      </w:r>
      <w:r>
        <w:t xml:space="preserve"> N+1 </w:t>
      </w:r>
      <w:r>
        <w:t>尚不存在，結算時合約才讀取其雜湊。圖三則是前端各模組在一局中的實際呼叫順序，包含送出前寫入未完成紀錄、等待開獎區塊與本地重算比對。</w:t>
      </w:r>
    </w:p>
    <w:p w14:paraId="1699C17A" w14:textId="77777777" w:rsidR="002532AB" w:rsidRDefault="00081F6B">
      <w:pPr>
        <w:keepNext/>
        <w:jc w:val="center"/>
      </w:pPr>
      <w:r>
        <w:rPr>
          <w:noProof/>
        </w:rPr>
        <w:lastRenderedPageBreak/>
        <w:drawing>
          <wp:inline distT="0" distB="0" distL="0" distR="0" wp14:anchorId="071B4D00" wp14:editId="3D65B877">
            <wp:extent cx="5288531" cy="4140000"/>
            <wp:effectExtent l="0" t="0" r="0" b="0"/>
            <wp:docPr id="174010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protocol.png"/>
                    <pic:cNvPicPr/>
                  </pic:nvPicPr>
                  <pic:blipFill>
                    <a:blip r:embed="rId15"/>
                    <a:stretch>
                      <a:fillRect/>
                    </a:stretch>
                  </pic:blipFill>
                  <pic:spPr>
                    <a:xfrm>
                      <a:off x="0" y="0"/>
                      <a:ext cx="5288531" cy="4140000"/>
                    </a:xfrm>
                    <a:prstGeom prst="rect">
                      <a:avLst/>
                    </a:prstGeom>
                  </pic:spPr>
                </pic:pic>
              </a:graphicData>
            </a:graphic>
          </wp:inline>
        </w:drawing>
      </w:r>
    </w:p>
    <w:p w14:paraId="23A010B5" w14:textId="77777777" w:rsidR="002532AB" w:rsidRDefault="00081F6B">
      <w:pPr>
        <w:pStyle w:val="afff"/>
      </w:pPr>
      <w:bookmarkStart w:id="45" w:name="_Toc243228503"/>
      <w:r>
        <w:t>圖二　下注與開獎協議流程圖（玩家承諾＋未來區塊雜湊）</w:t>
      </w:r>
      <w:bookmarkEnd w:id="45"/>
    </w:p>
    <w:p w14:paraId="4EADA9BF" w14:textId="77777777" w:rsidR="002532AB" w:rsidRDefault="00081F6B">
      <w:pPr>
        <w:keepNext/>
        <w:jc w:val="center"/>
      </w:pPr>
      <w:r>
        <w:rPr>
          <w:noProof/>
        </w:rPr>
        <w:drawing>
          <wp:inline distT="0" distB="0" distL="0" distR="0" wp14:anchorId="0262814E" wp14:editId="1807392C">
            <wp:extent cx="5400000" cy="3604228"/>
            <wp:effectExtent l="0" t="0" r="0" b="0"/>
            <wp:docPr id="76183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ataflow.png"/>
                    <pic:cNvPicPr/>
                  </pic:nvPicPr>
                  <pic:blipFill>
                    <a:blip r:embed="rId16"/>
                    <a:stretch>
                      <a:fillRect/>
                    </a:stretch>
                  </pic:blipFill>
                  <pic:spPr>
                    <a:xfrm>
                      <a:off x="0" y="0"/>
                      <a:ext cx="5400000" cy="3604228"/>
                    </a:xfrm>
                    <a:prstGeom prst="rect">
                      <a:avLst/>
                    </a:prstGeom>
                  </pic:spPr>
                </pic:pic>
              </a:graphicData>
            </a:graphic>
          </wp:inline>
        </w:drawing>
      </w:r>
    </w:p>
    <w:p w14:paraId="7755F4DA" w14:textId="77777777" w:rsidR="002532AB" w:rsidRDefault="00081F6B">
      <w:pPr>
        <w:pStyle w:val="afff"/>
      </w:pPr>
      <w:bookmarkStart w:id="46" w:name="_Toc243228504"/>
      <w:r>
        <w:t>圖三　鏈上下注之資料流程圖（序列圖）</w:t>
      </w:r>
      <w:bookmarkEnd w:id="46"/>
    </w:p>
    <w:p w14:paraId="379F41B0" w14:textId="77777777" w:rsidR="00B631F0" w:rsidRDefault="00081F6B">
      <w:pPr>
        <w:pStyle w:val="31"/>
        <w:rPr>
          <w:lang w:eastAsia="zh-TW"/>
        </w:rPr>
      </w:pPr>
      <w:bookmarkStart w:id="47" w:name="_Toc243228431"/>
      <w:r>
        <w:rPr>
          <w:lang w:eastAsia="zh-TW"/>
        </w:rPr>
        <w:lastRenderedPageBreak/>
        <w:t xml:space="preserve">3.2.2 </w:t>
      </w:r>
      <w:r>
        <w:rPr>
          <w:lang w:eastAsia="zh-TW"/>
        </w:rPr>
        <w:t>安全性論證</w:t>
      </w:r>
      <w:bookmarkEnd w:id="47"/>
    </w:p>
    <w:p w14:paraId="73A7C564" w14:textId="77777777" w:rsidR="002532AB" w:rsidRDefault="00081F6B">
      <w:pPr>
        <w:pStyle w:val="14"/>
      </w:pPr>
      <w:r>
        <w:rPr>
          <w:b/>
        </w:rPr>
        <w:t>（一）玩家無法預選結果。</w:t>
      </w:r>
      <w:r>
        <w:t xml:space="preserve"> finalRandom </w:t>
      </w:r>
      <w:r>
        <w:t>取決於</w:t>
      </w:r>
      <w:r>
        <w:t xml:space="preserve"> e = blockhash(N+1)</w:t>
      </w:r>
      <w:r>
        <w:t>，而</w:t>
      </w:r>
      <w:r>
        <w:t xml:space="preserve"> P </w:t>
      </w:r>
      <w:r>
        <w:t>簽署下注時區塊</w:t>
      </w:r>
      <w:r>
        <w:t xml:space="preserve"> N+1 </w:t>
      </w:r>
      <w:r>
        <w:t>尚未產生。</w:t>
      </w:r>
      <w:r>
        <w:t xml:space="preserve">P </w:t>
      </w:r>
      <w:r>
        <w:t>能取得的最新資訊至多為區塊</w:t>
      </w:r>
      <w:r>
        <w:t xml:space="preserve"> N−1 </w:t>
      </w:r>
      <w:r>
        <w:t>之雜湊，以此預測者與實際結果無關（</w:t>
      </w:r>
      <w:r>
        <w:t xml:space="preserve">4.3 </w:t>
      </w:r>
      <w:r>
        <w:t>節以</w:t>
      </w:r>
      <w:r>
        <w:t xml:space="preserve"> 40 </w:t>
      </w:r>
      <w:r>
        <w:t>局對抗測試驗證）。</w:t>
      </w:r>
      <w:r>
        <w:t xml:space="preserve">P </w:t>
      </w:r>
      <w:r>
        <w:t>雖可於區塊</w:t>
      </w:r>
      <w:r>
        <w:t xml:space="preserve"> N+1 </w:t>
      </w:r>
      <w:r>
        <w:t>產生後算出結果並選擇不揭露，但注金已於下注時轉入合約，不揭露即等同輸掉，無法提高期望值。</w:t>
      </w:r>
    </w:p>
    <w:p w14:paraId="064C7FF9" w14:textId="77777777" w:rsidR="002532AB" w:rsidRDefault="00081F6B">
      <w:pPr>
        <w:pStyle w:val="14"/>
      </w:pPr>
      <w:r>
        <w:rPr>
          <w:b/>
        </w:rPr>
        <w:t>（二）出塊者單獨行動無法導向特定結果。</w:t>
      </w:r>
      <w:r>
        <w:t xml:space="preserve"> </w:t>
      </w:r>
      <w:r>
        <w:t>區塊</w:t>
      </w:r>
      <w:r>
        <w:t xml:space="preserve"> N+1 </w:t>
      </w:r>
      <w:r>
        <w:t>之出塊者可藉調整區塊內容或棄塊影響</w:t>
      </w:r>
      <w:r>
        <w:t xml:space="preserve"> e</w:t>
      </w:r>
      <w:r>
        <w:t>，但不知</w:t>
      </w:r>
      <w:r>
        <w:t xml:space="preserve"> s</w:t>
      </w:r>
      <w:r>
        <w:t>，無法得知何種</w:t>
      </w:r>
      <w:r>
        <w:t xml:space="preserve"> e </w:t>
      </w:r>
      <w:r>
        <w:t>對應何種結果。</w:t>
      </w:r>
    </w:p>
    <w:p w14:paraId="3FD623A3" w14:textId="77777777" w:rsidR="002532AB" w:rsidRDefault="00081F6B">
      <w:pPr>
        <w:pStyle w:val="14"/>
      </w:pPr>
      <w:r>
        <w:rPr>
          <w:b/>
        </w:rPr>
        <w:t>（三）殘餘風險：串通。</w:t>
      </w:r>
      <w:r>
        <w:t xml:space="preserve"> </w:t>
      </w:r>
      <w:r>
        <w:t>若</w:t>
      </w:r>
      <w:r>
        <w:t xml:space="preserve"> P </w:t>
      </w:r>
      <w:r>
        <w:t>將</w:t>
      </w:r>
      <w:r>
        <w:t xml:space="preserve"> s </w:t>
      </w:r>
      <w:r>
        <w:t>告知出塊者，出塊者可篩選有利之區塊雜湊。此風險無法由本協議消除，其成本約為放棄該區塊之獎勵（</w:t>
      </w:r>
      <w:r>
        <w:t xml:space="preserve">2.4.4 </w:t>
      </w:r>
      <w:r>
        <w:t>節）。</w:t>
      </w:r>
      <w:r>
        <w:t xml:space="preserve">Slither </w:t>
      </w:r>
      <w:r>
        <w:t>對</w:t>
      </w:r>
      <w:r>
        <w:t xml:space="preserve"> v3 </w:t>
      </w:r>
      <w:r>
        <w:t>回報之</w:t>
      </w:r>
      <w:r>
        <w:t xml:space="preserve"> weak-prng </w:t>
      </w:r>
      <w:r>
        <w:t>警示即對應此風險（</w:t>
      </w:r>
      <w:r>
        <w:t xml:space="preserve">4.5 </w:t>
      </w:r>
      <w:r>
        <w:t>節）。高額情境宜改用</w:t>
      </w:r>
      <w:r>
        <w:t xml:space="preserve"> VRF</w:t>
      </w:r>
      <w:r>
        <w:t>，惟</w:t>
      </w:r>
      <w:r>
        <w:t xml:space="preserve"> VRF </w:t>
      </w:r>
      <w:r>
        <w:t>亦有其服務可用性與確認數等安全考量（</w:t>
      </w:r>
      <w:r>
        <w:t>Chainlink Labs [22]</w:t>
      </w:r>
      <w:r>
        <w:t>），並非無條件更安全。</w:t>
      </w:r>
    </w:p>
    <w:p w14:paraId="1521F630" w14:textId="77777777" w:rsidR="002532AB" w:rsidRDefault="00081F6B">
      <w:pPr>
        <w:pStyle w:val="14"/>
      </w:pPr>
      <w:r>
        <w:rPr>
          <w:b/>
        </w:rPr>
        <w:t>（四）承諾不可事後更改且不可重用。</w:t>
      </w:r>
      <w:r>
        <w:t xml:space="preserve"> </w:t>
      </w:r>
      <w:r>
        <w:t>由</w:t>
      </w:r>
      <w:r>
        <w:t xml:space="preserve"> Keccak256 </w:t>
      </w:r>
      <w:r>
        <w:t>之抗碰撞性，</w:t>
      </w:r>
      <w:r>
        <w:t xml:space="preserve">P </w:t>
      </w:r>
      <w:r>
        <w:t>無法以另一組</w:t>
      </w:r>
      <w:r>
        <w:t xml:space="preserve"> (s', r') </w:t>
      </w:r>
      <w:r>
        <w:t>通過承諾檢查；合約另以</w:t>
      </w:r>
      <w:r>
        <w:t xml:space="preserve"> betIdByCommit </w:t>
      </w:r>
      <w:r>
        <w:t>禁止承諾重用，避免已公開之種子被再次使用。</w:t>
      </w:r>
    </w:p>
    <w:p w14:paraId="52EE5E56" w14:textId="77777777" w:rsidR="002532AB" w:rsidRDefault="00081F6B">
      <w:pPr>
        <w:pStyle w:val="14"/>
      </w:pPr>
      <w:r>
        <w:rPr>
          <w:b/>
        </w:rPr>
        <w:t>（五）最終性。</w:t>
      </w:r>
      <w:r>
        <w:t xml:space="preserve"> </w:t>
      </w:r>
      <w:r>
        <w:t>前端於交易獲得一個確認後即顯示結果；若在</w:t>
      </w:r>
      <w:r>
        <w:t xml:space="preserve"> PoS </w:t>
      </w:r>
      <w:r>
        <w:t>最終確定（約兩個</w:t>
      </w:r>
      <w:r>
        <w:t xml:space="preserve"> epoch</w:t>
      </w:r>
      <w:r>
        <w:t>，</w:t>
      </w:r>
      <w:r>
        <w:t>Ethereum Foundation [21]</w:t>
      </w:r>
      <w:r>
        <w:t>）之前發生區塊重組，</w:t>
      </w:r>
      <w:r>
        <w:t xml:space="preserve">revealBlock </w:t>
      </w:r>
      <w:r>
        <w:t>可能被替換而改變結果。本研究尚未於介面區分「已確認」與「已最終確定」（列為限制）。</w:t>
      </w:r>
    </w:p>
    <w:p w14:paraId="1DA5ED59" w14:textId="77777777" w:rsidR="002532AB" w:rsidRDefault="00081F6B">
      <w:pPr>
        <w:pStyle w:val="31"/>
      </w:pPr>
      <w:bookmarkStart w:id="48" w:name="_Toc243228432"/>
      <w:r>
        <w:t xml:space="preserve">3.2.3 </w:t>
      </w:r>
      <w:r>
        <w:t>初版協議之缺陷與修正</w:t>
      </w:r>
      <w:bookmarkEnd w:id="48"/>
    </w:p>
    <w:p w14:paraId="018F3C96" w14:textId="77777777" w:rsidR="00270E2A" w:rsidRDefault="00EA0F5B">
      <w:pPr>
        <w:pStyle w:val="14"/>
      </w:pPr>
      <w:r>
        <w:t>初版（</w:t>
      </w:r>
      <w:r>
        <w:t>v2</w:t>
      </w:r>
      <w:r>
        <w:t>）之</w:t>
      </w:r>
      <w:r>
        <w:t xml:space="preserve"> placeBet </w:t>
      </w:r>
      <w:r>
        <w:t>同時接收玩家承諾與「莊家」承諾，</w:t>
      </w:r>
      <w:r>
        <w:t xml:space="preserve">settleBet </w:t>
      </w:r>
      <w:r>
        <w:t>亦由玩家同時提交雙方種子，</w:t>
      </w:r>
      <w:r>
        <w:t>finalRandom = Keccak256(s</w:t>
      </w:r>
      <w:r>
        <w:rPr>
          <w:vertAlign w:val="subscript"/>
        </w:rPr>
        <w:t>P</w:t>
      </w:r>
      <w:r>
        <w:t xml:space="preserve"> ‖ s</w:t>
      </w:r>
      <w:r>
        <w:rPr>
          <w:vertAlign w:val="subscript"/>
        </w:rPr>
        <w:t>D</w:t>
      </w:r>
      <w:r>
        <w:t>)</w:t>
      </w:r>
      <w:r>
        <w:t>。由於系統無後端，兩個種子</w:t>
      </w:r>
      <w:r>
        <w:rPr>
          <w:b/>
        </w:rPr>
        <w:t>均由玩家瀏覽器產生</w:t>
      </w:r>
      <w:r>
        <w:t>，玩家可先算出</w:t>
      </w:r>
      <w:r>
        <w:t xml:space="preserve"> finalRandom </w:t>
      </w:r>
      <w:r>
        <w:t>再選擇對應之注型。</w:t>
      </w:r>
      <w:r>
        <w:t xml:space="preserve">v2 </w:t>
      </w:r>
      <w:r>
        <w:t>另設一小時超時沒收，但該機制只處理下注後之中止，</w:t>
      </w:r>
      <w:r>
        <w:rPr>
          <w:b/>
        </w:rPr>
        <w:t>對下注前之預選無效</w:t>
      </w:r>
      <w:r>
        <w:t>。此缺陷經助教以本機對抗測試重現（連續三局全勝），</w:t>
      </w:r>
      <w:r>
        <w:t xml:space="preserve">v3 </w:t>
      </w:r>
      <w:r>
        <w:t>即依此修正，並將該反例納入永久回歸測試（</w:t>
      </w:r>
      <w:r>
        <w:t xml:space="preserve">4.3 </w:t>
      </w:r>
      <w:r>
        <w:t>節）。</w:t>
      </w:r>
    </w:p>
    <w:p w14:paraId="6F140461" w14:textId="77777777" w:rsidR="002532AB" w:rsidRDefault="00081F6B">
      <w:pPr>
        <w:pStyle w:val="31"/>
      </w:pPr>
      <w:bookmarkStart w:id="49" w:name="_Toc243228433"/>
      <w:r>
        <w:t xml:space="preserve">3.2.4 </w:t>
      </w:r>
      <w:r>
        <w:t>前後端位元級等價</w:t>
      </w:r>
      <w:bookmarkEnd w:id="49"/>
    </w:p>
    <w:p w14:paraId="6DF8FECA" w14:textId="77777777" w:rsidR="00B631F0" w:rsidRDefault="00081F6B">
      <w:pPr>
        <w:pStyle w:val="14"/>
        <w:rPr>
          <w:lang w:eastAsia="zh-TW"/>
        </w:rPr>
      </w:pPr>
      <w:r>
        <w:rPr>
          <w:lang w:eastAsia="zh-TW"/>
        </w:rPr>
        <w:t>本系統的地基是以下等價關係：</w:t>
      </w:r>
    </w:p>
    <w:p w14:paraId="04537303" w14:textId="77777777" w:rsidR="00B631F0" w:rsidRDefault="00081F6B">
      <w:pPr>
        <w:pStyle w:val="affc"/>
      </w:pPr>
      <w:r>
        <w:lastRenderedPageBreak/>
        <w:t>前端：</w:t>
      </w:r>
      <w:r>
        <w:t>ethers.solidityPackedKeccak256(['bytes32','bytes32'], [a, b])</w:t>
      </w:r>
    </w:p>
    <w:p w14:paraId="106FF5A9" w14:textId="77777777" w:rsidR="00B631F0" w:rsidRDefault="00081F6B">
      <w:pPr>
        <w:pStyle w:val="affc"/>
      </w:pPr>
      <w:r>
        <w:t>合約：</w:t>
      </w:r>
      <w:r>
        <w:t>keccak256(abi.encodePacked(a, b))</w:t>
      </w:r>
    </w:p>
    <w:p w14:paraId="32301762" w14:textId="77777777" w:rsidR="002532AB" w:rsidRDefault="00081F6B">
      <w:pPr>
        <w:pStyle w:val="14"/>
      </w:pPr>
      <w:r>
        <w:t>兩者皆為「將兩個</w:t>
      </w:r>
      <w:r>
        <w:t xml:space="preserve"> 32 </w:t>
      </w:r>
      <w:r>
        <w:t>位元組值緊密串接後取</w:t>
      </w:r>
      <w:r>
        <w:t xml:space="preserve"> Keccak256</w:t>
      </w:r>
      <w:r>
        <w:t>」，</w:t>
      </w:r>
      <w:r>
        <w:rPr>
          <w:b/>
        </w:rPr>
        <w:t>在位元層級完全相同</w:t>
      </w:r>
      <w:r>
        <w:t>。此關係與結果引擎之一致性於第四章以測試實證。</w:t>
      </w:r>
    </w:p>
    <w:p w14:paraId="79FDCCE9" w14:textId="77777777" w:rsidR="00B631F0" w:rsidRDefault="00081F6B">
      <w:pPr>
        <w:pStyle w:val="21"/>
        <w:rPr>
          <w:lang w:eastAsia="zh-TW"/>
        </w:rPr>
      </w:pPr>
      <w:bookmarkStart w:id="50" w:name="_Toc243228434"/>
      <w:r>
        <w:rPr>
          <w:lang w:eastAsia="zh-TW"/>
        </w:rPr>
        <w:t xml:space="preserve">3.3 </w:t>
      </w:r>
      <w:r>
        <w:rPr>
          <w:lang w:eastAsia="zh-TW"/>
        </w:rPr>
        <w:t>遊戲結果引擎設計</w:t>
      </w:r>
      <w:bookmarkEnd w:id="50"/>
    </w:p>
    <w:p w14:paraId="18AAFD55" w14:textId="77777777" w:rsidR="00B631F0" w:rsidRDefault="00081F6B">
      <w:pPr>
        <w:pStyle w:val="31"/>
        <w:rPr>
          <w:lang w:eastAsia="zh-TW"/>
        </w:rPr>
      </w:pPr>
      <w:bookmarkStart w:id="51" w:name="_Toc243228435"/>
      <w:r>
        <w:rPr>
          <w:lang w:eastAsia="zh-TW"/>
        </w:rPr>
        <w:t xml:space="preserve">3.3.1 </w:t>
      </w:r>
      <w:r>
        <w:rPr>
          <w:lang w:eastAsia="zh-TW"/>
        </w:rPr>
        <w:t>核心約束：純函數原則</w:t>
      </w:r>
      <w:bookmarkEnd w:id="51"/>
    </w:p>
    <w:p w14:paraId="72C574ED" w14:textId="77777777" w:rsidR="00B631F0" w:rsidRDefault="00081F6B">
      <w:pPr>
        <w:pStyle w:val="14"/>
        <w:rPr>
          <w:lang w:eastAsia="zh-TW"/>
        </w:rPr>
      </w:pPr>
      <w:r>
        <w:rPr>
          <w:lang w:eastAsia="zh-TW"/>
        </w:rPr>
        <w:t>本研究提出的架構原則為：</w:t>
      </w:r>
    </w:p>
    <w:p w14:paraId="1C239A24" w14:textId="77777777" w:rsidR="00B631F0" w:rsidRDefault="00081F6B">
      <w:pPr>
        <w:pStyle w:val="affd"/>
      </w:pPr>
      <w:r>
        <w:t>outcome = f(gameType, betType, param, finalRandom)</w:t>
      </w:r>
    </w:p>
    <w:p w14:paraId="1CDD1C3D" w14:textId="77777777" w:rsidR="00B631F0" w:rsidRDefault="00081F6B">
      <w:pPr>
        <w:pStyle w:val="14"/>
        <w:rPr>
          <w:lang w:eastAsia="zh-TW"/>
        </w:rPr>
      </w:pPr>
      <w:r>
        <w:rPr>
          <w:lang w:eastAsia="zh-TW"/>
        </w:rPr>
        <w:t>其中</w:t>
      </w:r>
      <w:r>
        <w:rPr>
          <w:lang w:eastAsia="zh-TW"/>
        </w:rPr>
        <w:t xml:space="preserve"> f </w:t>
      </w:r>
      <w:r>
        <w:rPr>
          <w:lang w:eastAsia="zh-TW"/>
        </w:rPr>
        <w:t>必須是</w:t>
      </w:r>
      <w:r>
        <w:rPr>
          <w:b/>
          <w:lang w:eastAsia="zh-TW"/>
        </w:rPr>
        <w:t>純函數</w:t>
      </w:r>
      <w:r>
        <w:rPr>
          <w:lang w:eastAsia="zh-TW"/>
        </w:rPr>
        <w:t>——</w:t>
      </w:r>
      <w:r>
        <w:rPr>
          <w:lang w:eastAsia="zh-TW"/>
        </w:rPr>
        <w:t>無外部狀態、無時間依賴、無玩家中途輸入。此約束帶來三項效益：</w:t>
      </w:r>
    </w:p>
    <w:p w14:paraId="69911CBC" w14:textId="77777777" w:rsidR="00B631F0" w:rsidRDefault="00081F6B">
      <w:pPr>
        <w:pStyle w:val="affa"/>
        <w:rPr>
          <w:lang w:eastAsia="zh-TW"/>
        </w:rPr>
      </w:pPr>
      <w:r>
        <w:rPr>
          <w:lang w:eastAsia="zh-TW"/>
        </w:rPr>
        <w:t xml:space="preserve">1. </w:t>
      </w:r>
      <w:r>
        <w:rPr>
          <w:b/>
          <w:lang w:eastAsia="zh-TW"/>
        </w:rPr>
        <w:t>合約可獨立判定</w:t>
      </w:r>
      <w:r>
        <w:rPr>
          <w:lang w:eastAsia="zh-TW"/>
        </w:rPr>
        <w:t>：無須信任前端回報的結果；</w:t>
      </w:r>
    </w:p>
    <w:p w14:paraId="7F084A8F" w14:textId="77777777" w:rsidR="00B631F0" w:rsidRDefault="00081F6B">
      <w:pPr>
        <w:pStyle w:val="affa"/>
        <w:rPr>
          <w:lang w:eastAsia="zh-TW"/>
        </w:rPr>
      </w:pPr>
      <w:r>
        <w:rPr>
          <w:lang w:eastAsia="zh-TW"/>
        </w:rPr>
        <w:t xml:space="preserve">2. </w:t>
      </w:r>
      <w:r>
        <w:rPr>
          <w:b/>
          <w:lang w:eastAsia="zh-TW"/>
        </w:rPr>
        <w:t>第三方可驗證</w:t>
      </w:r>
      <w:r>
        <w:rPr>
          <w:lang w:eastAsia="zh-TW"/>
        </w:rPr>
        <w:t>：任何人給定相同輸入必得相同輸出；</w:t>
      </w:r>
    </w:p>
    <w:p w14:paraId="7C215039" w14:textId="77777777" w:rsidR="00B631F0" w:rsidRDefault="00081F6B">
      <w:pPr>
        <w:pStyle w:val="affa"/>
        <w:rPr>
          <w:lang w:eastAsia="zh-TW"/>
        </w:rPr>
      </w:pPr>
      <w:r>
        <w:rPr>
          <w:lang w:eastAsia="zh-TW"/>
        </w:rPr>
        <w:t xml:space="preserve">3. </w:t>
      </w:r>
      <w:r>
        <w:rPr>
          <w:b/>
          <w:lang w:eastAsia="zh-TW"/>
        </w:rPr>
        <w:t>前後端可交叉驗證</w:t>
      </w:r>
      <w:r>
        <w:rPr>
          <w:lang w:eastAsia="zh-TW"/>
        </w:rPr>
        <w:t>：前端與合約各算一次，比對即可證明一致性。</w:t>
      </w:r>
    </w:p>
    <w:p w14:paraId="250F99B6" w14:textId="77777777" w:rsidR="00B631F0" w:rsidRDefault="00081F6B">
      <w:pPr>
        <w:pStyle w:val="14"/>
        <w:rPr>
          <w:lang w:eastAsia="zh-TW"/>
        </w:rPr>
      </w:pPr>
      <w:r>
        <w:rPr>
          <w:lang w:eastAsia="zh-TW"/>
        </w:rPr>
        <w:t>此約束同時也是</w:t>
      </w:r>
      <w:r>
        <w:rPr>
          <w:b/>
          <w:lang w:eastAsia="zh-TW"/>
        </w:rPr>
        <w:t>限制</w:t>
      </w:r>
      <w:r>
        <w:rPr>
          <w:lang w:eastAsia="zh-TW"/>
        </w:rPr>
        <w:t>：含有玩家中途決策的遊戲（如二十一點的補牌選擇）無法滿足此條件，故僅能使用</w:t>
      </w:r>
      <w:r>
        <w:rPr>
          <w:lang w:eastAsia="zh-TW"/>
        </w:rPr>
        <w:t xml:space="preserve"> GameCommitReveal </w:t>
      </w:r>
      <w:r>
        <w:rPr>
          <w:lang w:eastAsia="zh-TW"/>
        </w:rPr>
        <w:t>做公平性驗證，不支援鏈上結算。本研究認為誠實揭露此限制，比為求「全部上鏈」而扭曲遊戲規則更為重要。</w:t>
      </w:r>
    </w:p>
    <w:p w14:paraId="6288B075" w14:textId="77777777" w:rsidR="00B631F0" w:rsidRDefault="00081F6B">
      <w:pPr>
        <w:pStyle w:val="31"/>
        <w:rPr>
          <w:lang w:eastAsia="zh-TW"/>
        </w:rPr>
      </w:pPr>
      <w:bookmarkStart w:id="52" w:name="_Toc243228436"/>
      <w:r>
        <w:rPr>
          <w:lang w:eastAsia="zh-TW"/>
        </w:rPr>
        <w:t xml:space="preserve">3.3.2 </w:t>
      </w:r>
      <w:r>
        <w:rPr>
          <w:lang w:eastAsia="zh-TW"/>
        </w:rPr>
        <w:t>固定倍率遊戲</w:t>
      </w:r>
      <w:bookmarkEnd w:id="52"/>
    </w:p>
    <w:p w14:paraId="30E67470" w14:textId="77777777" w:rsidR="00B631F0" w:rsidRDefault="00081F6B">
      <w:pPr>
        <w:pStyle w:val="affe"/>
        <w:rPr>
          <w:lang w:eastAsia="zh-TW"/>
        </w:rPr>
      </w:pPr>
      <w:bookmarkStart w:id="53" w:name="_Toc243228487"/>
      <w:r>
        <w:rPr>
          <w:lang w:eastAsia="zh-TW"/>
        </w:rPr>
        <w:t>表三　固定倍率遊戲之結果映射與理論報酬率</w:t>
      </w:r>
      <w:bookmarkEnd w:id="53"/>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939"/>
        <w:gridCol w:w="2559"/>
        <w:gridCol w:w="2220"/>
        <w:gridCol w:w="939"/>
        <w:gridCol w:w="900"/>
        <w:gridCol w:w="614"/>
      </w:tblGrid>
      <w:tr w:rsidR="00B631F0" w14:paraId="20B41327" w14:textId="77777777">
        <w:trPr>
          <w:cantSplit/>
          <w:tblHeader/>
          <w:jc w:val="center"/>
        </w:trPr>
        <w:tc>
          <w:tcPr>
            <w:tcW w:w="900" w:type="dxa"/>
            <w:shd w:val="clear" w:color="auto" w:fill="D9D9D9"/>
            <w:vAlign w:val="center"/>
          </w:tcPr>
          <w:p w14:paraId="140DB0CD" w14:textId="77777777" w:rsidR="00B631F0" w:rsidRDefault="00081F6B">
            <w:pPr>
              <w:pStyle w:val="afff0"/>
              <w:jc w:val="center"/>
            </w:pPr>
            <w:r>
              <w:rPr>
                <w:b/>
              </w:rPr>
              <w:t>遊戲</w:t>
            </w:r>
          </w:p>
        </w:tc>
        <w:tc>
          <w:tcPr>
            <w:tcW w:w="939" w:type="dxa"/>
            <w:shd w:val="clear" w:color="auto" w:fill="D9D9D9"/>
            <w:vAlign w:val="center"/>
          </w:tcPr>
          <w:p w14:paraId="6C446038" w14:textId="77777777" w:rsidR="00B631F0" w:rsidRDefault="00081F6B">
            <w:pPr>
              <w:pStyle w:val="afff0"/>
              <w:jc w:val="center"/>
            </w:pPr>
            <w:r>
              <w:rPr>
                <w:b/>
              </w:rPr>
              <w:t>GameType</w:t>
            </w:r>
          </w:p>
        </w:tc>
        <w:tc>
          <w:tcPr>
            <w:tcW w:w="2559" w:type="dxa"/>
            <w:shd w:val="clear" w:color="auto" w:fill="D9D9D9"/>
            <w:vAlign w:val="center"/>
          </w:tcPr>
          <w:p w14:paraId="162C2395" w14:textId="77777777" w:rsidR="00B631F0" w:rsidRDefault="00081F6B">
            <w:pPr>
              <w:pStyle w:val="afff0"/>
              <w:jc w:val="center"/>
            </w:pPr>
            <w:r>
              <w:rPr>
                <w:b/>
              </w:rPr>
              <w:t>結果計算</w:t>
            </w:r>
          </w:p>
        </w:tc>
        <w:tc>
          <w:tcPr>
            <w:tcW w:w="2220" w:type="dxa"/>
            <w:shd w:val="clear" w:color="auto" w:fill="D9D9D9"/>
            <w:vAlign w:val="center"/>
          </w:tcPr>
          <w:p w14:paraId="365DB983" w14:textId="77777777" w:rsidR="00B631F0" w:rsidRDefault="00081F6B">
            <w:pPr>
              <w:pStyle w:val="afff0"/>
              <w:jc w:val="center"/>
            </w:pPr>
            <w:r>
              <w:rPr>
                <w:b/>
              </w:rPr>
              <w:t>注型</w:t>
            </w:r>
          </w:p>
        </w:tc>
        <w:tc>
          <w:tcPr>
            <w:tcW w:w="939" w:type="dxa"/>
            <w:shd w:val="clear" w:color="auto" w:fill="D9D9D9"/>
            <w:vAlign w:val="center"/>
          </w:tcPr>
          <w:p w14:paraId="44A29AC6" w14:textId="77777777" w:rsidR="00B631F0" w:rsidRDefault="00081F6B">
            <w:pPr>
              <w:pStyle w:val="afff0"/>
              <w:jc w:val="center"/>
            </w:pPr>
            <w:r>
              <w:rPr>
                <w:b/>
              </w:rPr>
              <w:t>中獎機率</w:t>
            </w:r>
          </w:p>
        </w:tc>
        <w:tc>
          <w:tcPr>
            <w:tcW w:w="900" w:type="dxa"/>
            <w:shd w:val="clear" w:color="auto" w:fill="D9D9D9"/>
            <w:vAlign w:val="center"/>
          </w:tcPr>
          <w:p w14:paraId="2D188302" w14:textId="77777777" w:rsidR="00B631F0" w:rsidRDefault="00081F6B">
            <w:pPr>
              <w:pStyle w:val="afff0"/>
              <w:jc w:val="center"/>
            </w:pPr>
            <w:r>
              <w:rPr>
                <w:b/>
              </w:rPr>
              <w:t>賠率</w:t>
            </w:r>
          </w:p>
        </w:tc>
        <w:tc>
          <w:tcPr>
            <w:tcW w:w="614" w:type="dxa"/>
            <w:shd w:val="clear" w:color="auto" w:fill="D9D9D9"/>
            <w:vAlign w:val="center"/>
          </w:tcPr>
          <w:p w14:paraId="2066BED7" w14:textId="77777777" w:rsidR="00B631F0" w:rsidRDefault="00081F6B">
            <w:pPr>
              <w:pStyle w:val="afff0"/>
              <w:jc w:val="center"/>
            </w:pPr>
            <w:r>
              <w:rPr>
                <w:b/>
              </w:rPr>
              <w:t>理論</w:t>
            </w:r>
            <w:r>
              <w:rPr>
                <w:b/>
              </w:rPr>
              <w:t xml:space="preserve"> RTP</w:t>
            </w:r>
          </w:p>
        </w:tc>
      </w:tr>
      <w:tr w:rsidR="00B631F0" w14:paraId="00B6E0C4" w14:textId="77777777">
        <w:trPr>
          <w:cantSplit/>
          <w:jc w:val="center"/>
        </w:trPr>
        <w:tc>
          <w:tcPr>
            <w:tcW w:w="900" w:type="dxa"/>
            <w:vAlign w:val="center"/>
          </w:tcPr>
          <w:p w14:paraId="374F78DD" w14:textId="77777777" w:rsidR="00B631F0" w:rsidRDefault="00081F6B">
            <w:pPr>
              <w:pStyle w:val="afff0"/>
            </w:pPr>
            <w:r>
              <w:t>骰子</w:t>
            </w:r>
          </w:p>
        </w:tc>
        <w:tc>
          <w:tcPr>
            <w:tcW w:w="939" w:type="dxa"/>
            <w:vAlign w:val="center"/>
          </w:tcPr>
          <w:p w14:paraId="7EDC8AE0" w14:textId="77777777" w:rsidR="00B631F0" w:rsidRDefault="00081F6B">
            <w:pPr>
              <w:pStyle w:val="afff0"/>
              <w:jc w:val="center"/>
            </w:pPr>
            <w:r>
              <w:t>0</w:t>
            </w:r>
          </w:p>
        </w:tc>
        <w:tc>
          <w:tcPr>
            <w:tcW w:w="2559" w:type="dxa"/>
            <w:vAlign w:val="center"/>
          </w:tcPr>
          <w:p w14:paraId="6DC8B659" w14:textId="77777777" w:rsidR="00B631F0" w:rsidRDefault="00081F6B">
            <w:pPr>
              <w:pStyle w:val="afff0"/>
            </w:pPr>
            <w:r>
              <w:t>uint32(bytes4(fr)) % 6 + 1</w:t>
            </w:r>
          </w:p>
        </w:tc>
        <w:tc>
          <w:tcPr>
            <w:tcW w:w="2220" w:type="dxa"/>
            <w:vAlign w:val="center"/>
          </w:tcPr>
          <w:p w14:paraId="480861A7" w14:textId="77777777" w:rsidR="00B631F0" w:rsidRDefault="00081F6B">
            <w:pPr>
              <w:pStyle w:val="afff0"/>
              <w:jc w:val="center"/>
            </w:pPr>
            <w:r>
              <w:t>大／小／單／雙</w:t>
            </w:r>
          </w:p>
        </w:tc>
        <w:tc>
          <w:tcPr>
            <w:tcW w:w="939" w:type="dxa"/>
            <w:vAlign w:val="center"/>
          </w:tcPr>
          <w:p w14:paraId="04971E1C" w14:textId="77777777" w:rsidR="00B631F0" w:rsidRDefault="00081F6B">
            <w:pPr>
              <w:pStyle w:val="afff0"/>
              <w:jc w:val="center"/>
            </w:pPr>
            <w:r>
              <w:t>1/2</w:t>
            </w:r>
          </w:p>
        </w:tc>
        <w:tc>
          <w:tcPr>
            <w:tcW w:w="900" w:type="dxa"/>
            <w:vAlign w:val="center"/>
          </w:tcPr>
          <w:p w14:paraId="346AD4DD" w14:textId="77777777" w:rsidR="00B631F0" w:rsidRDefault="00081F6B">
            <w:pPr>
              <w:pStyle w:val="afff0"/>
              <w:jc w:val="center"/>
            </w:pPr>
            <w:r>
              <w:t xml:space="preserve">2 </w:t>
            </w:r>
            <w:r>
              <w:t>倍</w:t>
            </w:r>
          </w:p>
        </w:tc>
        <w:tc>
          <w:tcPr>
            <w:tcW w:w="614" w:type="dxa"/>
            <w:vAlign w:val="center"/>
          </w:tcPr>
          <w:p w14:paraId="01750113" w14:textId="77777777" w:rsidR="00B631F0" w:rsidRDefault="00081F6B">
            <w:pPr>
              <w:pStyle w:val="afff0"/>
              <w:jc w:val="center"/>
            </w:pPr>
            <w:r>
              <w:t>100.00%</w:t>
            </w:r>
          </w:p>
        </w:tc>
      </w:tr>
      <w:tr w:rsidR="00B631F0" w14:paraId="6882D08D" w14:textId="77777777">
        <w:trPr>
          <w:cantSplit/>
          <w:jc w:val="center"/>
        </w:trPr>
        <w:tc>
          <w:tcPr>
            <w:tcW w:w="900" w:type="dxa"/>
            <w:vAlign w:val="center"/>
          </w:tcPr>
          <w:p w14:paraId="02D96ECA" w14:textId="77777777" w:rsidR="00B631F0" w:rsidRDefault="00081F6B">
            <w:pPr>
              <w:pStyle w:val="afff0"/>
            </w:pPr>
            <w:r>
              <w:t>猜硬幣</w:t>
            </w:r>
          </w:p>
        </w:tc>
        <w:tc>
          <w:tcPr>
            <w:tcW w:w="939" w:type="dxa"/>
            <w:vAlign w:val="center"/>
          </w:tcPr>
          <w:p w14:paraId="6A7BE11B" w14:textId="77777777" w:rsidR="00B631F0" w:rsidRDefault="00081F6B">
            <w:pPr>
              <w:pStyle w:val="afff0"/>
              <w:jc w:val="center"/>
            </w:pPr>
            <w:r>
              <w:t>1</w:t>
            </w:r>
          </w:p>
        </w:tc>
        <w:tc>
          <w:tcPr>
            <w:tcW w:w="2559" w:type="dxa"/>
            <w:vAlign w:val="center"/>
          </w:tcPr>
          <w:p w14:paraId="2D77B055" w14:textId="77777777" w:rsidR="00B631F0" w:rsidRDefault="00081F6B">
            <w:pPr>
              <w:pStyle w:val="afff0"/>
            </w:pPr>
            <w:r>
              <w:t>uint32(bytes4(fr)) % 2</w:t>
            </w:r>
          </w:p>
        </w:tc>
        <w:tc>
          <w:tcPr>
            <w:tcW w:w="2220" w:type="dxa"/>
            <w:vAlign w:val="center"/>
          </w:tcPr>
          <w:p w14:paraId="63B48059" w14:textId="77777777" w:rsidR="00B631F0" w:rsidRDefault="00081F6B">
            <w:pPr>
              <w:pStyle w:val="afff0"/>
              <w:jc w:val="center"/>
            </w:pPr>
            <w:r>
              <w:t>正／反</w:t>
            </w:r>
          </w:p>
        </w:tc>
        <w:tc>
          <w:tcPr>
            <w:tcW w:w="939" w:type="dxa"/>
            <w:vAlign w:val="center"/>
          </w:tcPr>
          <w:p w14:paraId="1EACBD83" w14:textId="77777777" w:rsidR="00B631F0" w:rsidRDefault="00081F6B">
            <w:pPr>
              <w:pStyle w:val="afff0"/>
              <w:jc w:val="center"/>
            </w:pPr>
            <w:r>
              <w:t>1/2</w:t>
            </w:r>
          </w:p>
        </w:tc>
        <w:tc>
          <w:tcPr>
            <w:tcW w:w="900" w:type="dxa"/>
            <w:vAlign w:val="center"/>
          </w:tcPr>
          <w:p w14:paraId="63EF02A2" w14:textId="77777777" w:rsidR="00B631F0" w:rsidRDefault="00081F6B">
            <w:pPr>
              <w:pStyle w:val="afff0"/>
              <w:jc w:val="center"/>
            </w:pPr>
            <w:r>
              <w:t xml:space="preserve">2 </w:t>
            </w:r>
            <w:r>
              <w:t>倍</w:t>
            </w:r>
          </w:p>
        </w:tc>
        <w:tc>
          <w:tcPr>
            <w:tcW w:w="614" w:type="dxa"/>
            <w:vAlign w:val="center"/>
          </w:tcPr>
          <w:p w14:paraId="6344FBF5" w14:textId="77777777" w:rsidR="00B631F0" w:rsidRDefault="00081F6B">
            <w:pPr>
              <w:pStyle w:val="afff0"/>
              <w:jc w:val="center"/>
            </w:pPr>
            <w:r>
              <w:t>100.00%</w:t>
            </w:r>
          </w:p>
        </w:tc>
      </w:tr>
      <w:tr w:rsidR="00B631F0" w14:paraId="7B7121F1" w14:textId="77777777">
        <w:trPr>
          <w:cantSplit/>
          <w:jc w:val="center"/>
        </w:trPr>
        <w:tc>
          <w:tcPr>
            <w:tcW w:w="900" w:type="dxa"/>
            <w:vAlign w:val="center"/>
          </w:tcPr>
          <w:p w14:paraId="7D87964C" w14:textId="77777777" w:rsidR="00B631F0" w:rsidRDefault="00081F6B">
            <w:pPr>
              <w:pStyle w:val="afff0"/>
            </w:pPr>
            <w:r>
              <w:t>輪盤</w:t>
            </w:r>
          </w:p>
        </w:tc>
        <w:tc>
          <w:tcPr>
            <w:tcW w:w="939" w:type="dxa"/>
            <w:vAlign w:val="center"/>
          </w:tcPr>
          <w:p w14:paraId="559DE316" w14:textId="77777777" w:rsidR="00B631F0" w:rsidRDefault="00081F6B">
            <w:pPr>
              <w:pStyle w:val="afff0"/>
              <w:jc w:val="center"/>
            </w:pPr>
            <w:r>
              <w:t>2</w:t>
            </w:r>
          </w:p>
        </w:tc>
        <w:tc>
          <w:tcPr>
            <w:tcW w:w="2559" w:type="dxa"/>
            <w:vAlign w:val="center"/>
          </w:tcPr>
          <w:p w14:paraId="251D980A" w14:textId="77777777" w:rsidR="00B631F0" w:rsidRDefault="00081F6B">
            <w:pPr>
              <w:pStyle w:val="afff0"/>
            </w:pPr>
            <w:r>
              <w:t>uint32(bytes4(fr)) % 37</w:t>
            </w:r>
          </w:p>
        </w:tc>
        <w:tc>
          <w:tcPr>
            <w:tcW w:w="2220" w:type="dxa"/>
            <w:vAlign w:val="center"/>
          </w:tcPr>
          <w:p w14:paraId="7B5E7153" w14:textId="77777777" w:rsidR="00B631F0" w:rsidRDefault="00081F6B">
            <w:pPr>
              <w:pStyle w:val="afff0"/>
              <w:rPr>
                <w:lang w:eastAsia="zh-TW"/>
              </w:rPr>
            </w:pPr>
            <w:r>
              <w:rPr>
                <w:lang w:eastAsia="zh-TW"/>
              </w:rPr>
              <w:t>紅／黑／單／雙／大／小</w:t>
            </w:r>
          </w:p>
        </w:tc>
        <w:tc>
          <w:tcPr>
            <w:tcW w:w="939" w:type="dxa"/>
            <w:vAlign w:val="center"/>
          </w:tcPr>
          <w:p w14:paraId="712E781B" w14:textId="77777777" w:rsidR="00B631F0" w:rsidRDefault="00081F6B">
            <w:pPr>
              <w:pStyle w:val="afff0"/>
              <w:jc w:val="center"/>
            </w:pPr>
            <w:r>
              <w:t>18/37</w:t>
            </w:r>
          </w:p>
        </w:tc>
        <w:tc>
          <w:tcPr>
            <w:tcW w:w="900" w:type="dxa"/>
            <w:vAlign w:val="center"/>
          </w:tcPr>
          <w:p w14:paraId="1EC2A6DC" w14:textId="77777777" w:rsidR="00B631F0" w:rsidRDefault="00081F6B">
            <w:pPr>
              <w:pStyle w:val="afff0"/>
              <w:jc w:val="center"/>
            </w:pPr>
            <w:r>
              <w:t xml:space="preserve">2 </w:t>
            </w:r>
            <w:r>
              <w:t>倍</w:t>
            </w:r>
          </w:p>
        </w:tc>
        <w:tc>
          <w:tcPr>
            <w:tcW w:w="614" w:type="dxa"/>
            <w:vAlign w:val="center"/>
          </w:tcPr>
          <w:p w14:paraId="2C8813EC" w14:textId="77777777" w:rsidR="00B631F0" w:rsidRDefault="00081F6B">
            <w:pPr>
              <w:pStyle w:val="afff0"/>
              <w:jc w:val="center"/>
            </w:pPr>
            <w:r>
              <w:t>97.30%</w:t>
            </w:r>
          </w:p>
        </w:tc>
      </w:tr>
      <w:tr w:rsidR="00B631F0" w14:paraId="337F2BEE" w14:textId="77777777">
        <w:trPr>
          <w:cantSplit/>
          <w:jc w:val="center"/>
        </w:trPr>
        <w:tc>
          <w:tcPr>
            <w:tcW w:w="900" w:type="dxa"/>
            <w:vAlign w:val="center"/>
          </w:tcPr>
          <w:p w14:paraId="3E301941" w14:textId="77777777" w:rsidR="00B631F0" w:rsidRDefault="00081F6B">
            <w:pPr>
              <w:pStyle w:val="afff0"/>
            </w:pPr>
            <w:r>
              <w:t>輪盤</w:t>
            </w:r>
          </w:p>
        </w:tc>
        <w:tc>
          <w:tcPr>
            <w:tcW w:w="939" w:type="dxa"/>
            <w:vAlign w:val="center"/>
          </w:tcPr>
          <w:p w14:paraId="5645B272" w14:textId="77777777" w:rsidR="00B631F0" w:rsidRDefault="00081F6B">
            <w:pPr>
              <w:pStyle w:val="afff0"/>
              <w:jc w:val="center"/>
            </w:pPr>
            <w:r>
              <w:t>2</w:t>
            </w:r>
          </w:p>
        </w:tc>
        <w:tc>
          <w:tcPr>
            <w:tcW w:w="2559" w:type="dxa"/>
            <w:vAlign w:val="center"/>
          </w:tcPr>
          <w:p w14:paraId="4ADBA577" w14:textId="77777777" w:rsidR="00B631F0" w:rsidRDefault="00081F6B">
            <w:pPr>
              <w:pStyle w:val="afff0"/>
              <w:jc w:val="center"/>
            </w:pPr>
            <w:r>
              <w:t>同上</w:t>
            </w:r>
          </w:p>
        </w:tc>
        <w:tc>
          <w:tcPr>
            <w:tcW w:w="2220" w:type="dxa"/>
            <w:vAlign w:val="center"/>
          </w:tcPr>
          <w:p w14:paraId="6767AF34" w14:textId="77777777" w:rsidR="00B631F0" w:rsidRDefault="00081F6B">
            <w:pPr>
              <w:pStyle w:val="afff0"/>
              <w:jc w:val="center"/>
            </w:pPr>
            <w:r>
              <w:t>單一號碼</w:t>
            </w:r>
          </w:p>
        </w:tc>
        <w:tc>
          <w:tcPr>
            <w:tcW w:w="939" w:type="dxa"/>
            <w:vAlign w:val="center"/>
          </w:tcPr>
          <w:p w14:paraId="0FB94A17" w14:textId="77777777" w:rsidR="00B631F0" w:rsidRDefault="00081F6B">
            <w:pPr>
              <w:pStyle w:val="afff0"/>
              <w:jc w:val="center"/>
            </w:pPr>
            <w:r>
              <w:t>1/37</w:t>
            </w:r>
          </w:p>
        </w:tc>
        <w:tc>
          <w:tcPr>
            <w:tcW w:w="900" w:type="dxa"/>
            <w:vAlign w:val="center"/>
          </w:tcPr>
          <w:p w14:paraId="525C12EB" w14:textId="77777777" w:rsidR="00B631F0" w:rsidRDefault="00081F6B">
            <w:pPr>
              <w:pStyle w:val="afff0"/>
              <w:jc w:val="center"/>
            </w:pPr>
            <w:r>
              <w:t xml:space="preserve">30 </w:t>
            </w:r>
            <w:r>
              <w:t>倍</w:t>
            </w:r>
          </w:p>
        </w:tc>
        <w:tc>
          <w:tcPr>
            <w:tcW w:w="614" w:type="dxa"/>
            <w:vAlign w:val="center"/>
          </w:tcPr>
          <w:p w14:paraId="314EB4E9" w14:textId="77777777" w:rsidR="00B631F0" w:rsidRDefault="00081F6B">
            <w:pPr>
              <w:pStyle w:val="afff0"/>
              <w:jc w:val="center"/>
            </w:pPr>
            <w:r>
              <w:t>81.08%</w:t>
            </w:r>
          </w:p>
        </w:tc>
      </w:tr>
      <w:tr w:rsidR="00B631F0" w14:paraId="048EBF27" w14:textId="77777777">
        <w:trPr>
          <w:cantSplit/>
          <w:jc w:val="center"/>
        </w:trPr>
        <w:tc>
          <w:tcPr>
            <w:tcW w:w="900" w:type="dxa"/>
            <w:vAlign w:val="center"/>
          </w:tcPr>
          <w:p w14:paraId="30C528C5" w14:textId="77777777" w:rsidR="00B631F0" w:rsidRDefault="00081F6B">
            <w:pPr>
              <w:pStyle w:val="afff0"/>
            </w:pPr>
            <w:r>
              <w:t>拉霸</w:t>
            </w:r>
          </w:p>
        </w:tc>
        <w:tc>
          <w:tcPr>
            <w:tcW w:w="939" w:type="dxa"/>
            <w:vAlign w:val="center"/>
          </w:tcPr>
          <w:p w14:paraId="16B9E935" w14:textId="77777777" w:rsidR="00B631F0" w:rsidRDefault="00081F6B">
            <w:pPr>
              <w:pStyle w:val="afff0"/>
              <w:jc w:val="center"/>
            </w:pPr>
            <w:r>
              <w:t>3</w:t>
            </w:r>
          </w:p>
        </w:tc>
        <w:tc>
          <w:tcPr>
            <w:tcW w:w="2559" w:type="dxa"/>
            <w:vAlign w:val="center"/>
          </w:tcPr>
          <w:p w14:paraId="75344F59" w14:textId="77777777" w:rsidR="00B631F0" w:rsidRDefault="00081F6B">
            <w:pPr>
              <w:pStyle w:val="afff0"/>
            </w:pPr>
            <w:r>
              <w:t>三段</w:t>
            </w:r>
            <w:r>
              <w:t xml:space="preserve"> bytes4 </w:t>
            </w:r>
            <w:r>
              <w:t>各</w:t>
            </w:r>
            <w:r>
              <w:t xml:space="preserve"> % 6</w:t>
            </w:r>
          </w:p>
        </w:tc>
        <w:tc>
          <w:tcPr>
            <w:tcW w:w="2220" w:type="dxa"/>
            <w:vAlign w:val="center"/>
          </w:tcPr>
          <w:p w14:paraId="72D4F2E7" w14:textId="77777777" w:rsidR="00B631F0" w:rsidRDefault="00081F6B">
            <w:pPr>
              <w:pStyle w:val="afff0"/>
              <w:jc w:val="center"/>
            </w:pPr>
            <w:r>
              <w:t>三同</w:t>
            </w:r>
          </w:p>
        </w:tc>
        <w:tc>
          <w:tcPr>
            <w:tcW w:w="939" w:type="dxa"/>
            <w:vAlign w:val="center"/>
          </w:tcPr>
          <w:p w14:paraId="6E778592" w14:textId="77777777" w:rsidR="00B631F0" w:rsidRDefault="00081F6B">
            <w:pPr>
              <w:pStyle w:val="afff0"/>
              <w:jc w:val="center"/>
            </w:pPr>
            <w:r>
              <w:t>6/216</w:t>
            </w:r>
          </w:p>
        </w:tc>
        <w:tc>
          <w:tcPr>
            <w:tcW w:w="900" w:type="dxa"/>
            <w:vAlign w:val="center"/>
          </w:tcPr>
          <w:p w14:paraId="7A4C2367" w14:textId="77777777" w:rsidR="00B631F0" w:rsidRDefault="00081F6B">
            <w:pPr>
              <w:pStyle w:val="afff0"/>
              <w:jc w:val="center"/>
            </w:pPr>
            <w:r>
              <w:t xml:space="preserve">8 </w:t>
            </w:r>
            <w:r>
              <w:t>倍</w:t>
            </w:r>
          </w:p>
        </w:tc>
        <w:tc>
          <w:tcPr>
            <w:tcW w:w="614" w:type="dxa"/>
            <w:vAlign w:val="center"/>
          </w:tcPr>
          <w:p w14:paraId="55F71FE0" w14:textId="77777777" w:rsidR="00B631F0" w:rsidRDefault="00081F6B">
            <w:pPr>
              <w:pStyle w:val="afff0"/>
              <w:jc w:val="center"/>
            </w:pPr>
            <w:r>
              <w:t>105.56%</w:t>
            </w:r>
          </w:p>
        </w:tc>
      </w:tr>
      <w:tr w:rsidR="00B631F0" w14:paraId="39E57EA3" w14:textId="77777777">
        <w:trPr>
          <w:cantSplit/>
          <w:jc w:val="center"/>
        </w:trPr>
        <w:tc>
          <w:tcPr>
            <w:tcW w:w="900" w:type="dxa"/>
            <w:vAlign w:val="center"/>
          </w:tcPr>
          <w:p w14:paraId="7347E86C" w14:textId="77777777" w:rsidR="00B631F0" w:rsidRDefault="00081F6B">
            <w:pPr>
              <w:pStyle w:val="afff0"/>
            </w:pPr>
            <w:r>
              <w:lastRenderedPageBreak/>
              <w:t>拉霸</w:t>
            </w:r>
          </w:p>
        </w:tc>
        <w:tc>
          <w:tcPr>
            <w:tcW w:w="939" w:type="dxa"/>
            <w:vAlign w:val="center"/>
          </w:tcPr>
          <w:p w14:paraId="28AC6C59" w14:textId="77777777" w:rsidR="00B631F0" w:rsidRDefault="00081F6B">
            <w:pPr>
              <w:pStyle w:val="afff0"/>
              <w:jc w:val="center"/>
            </w:pPr>
            <w:r>
              <w:t>3</w:t>
            </w:r>
          </w:p>
        </w:tc>
        <w:tc>
          <w:tcPr>
            <w:tcW w:w="2559" w:type="dxa"/>
            <w:vAlign w:val="center"/>
          </w:tcPr>
          <w:p w14:paraId="79C56892" w14:textId="77777777" w:rsidR="00B631F0" w:rsidRDefault="00081F6B">
            <w:pPr>
              <w:pStyle w:val="afff0"/>
              <w:jc w:val="center"/>
            </w:pPr>
            <w:r>
              <w:t>同上</w:t>
            </w:r>
          </w:p>
        </w:tc>
        <w:tc>
          <w:tcPr>
            <w:tcW w:w="2220" w:type="dxa"/>
            <w:vAlign w:val="center"/>
          </w:tcPr>
          <w:p w14:paraId="2549ABDE" w14:textId="77777777" w:rsidR="00B631F0" w:rsidRDefault="00081F6B">
            <w:pPr>
              <w:pStyle w:val="afff0"/>
              <w:jc w:val="center"/>
            </w:pPr>
            <w:r>
              <w:t>兩同</w:t>
            </w:r>
          </w:p>
        </w:tc>
        <w:tc>
          <w:tcPr>
            <w:tcW w:w="939" w:type="dxa"/>
            <w:vAlign w:val="center"/>
          </w:tcPr>
          <w:p w14:paraId="16531CD2" w14:textId="77777777" w:rsidR="00B631F0" w:rsidRDefault="00081F6B">
            <w:pPr>
              <w:pStyle w:val="afff0"/>
              <w:jc w:val="center"/>
            </w:pPr>
            <w:r>
              <w:t>90/216</w:t>
            </w:r>
          </w:p>
        </w:tc>
        <w:tc>
          <w:tcPr>
            <w:tcW w:w="900" w:type="dxa"/>
            <w:vAlign w:val="center"/>
          </w:tcPr>
          <w:p w14:paraId="0D856E79" w14:textId="77777777" w:rsidR="00B631F0" w:rsidRDefault="00081F6B">
            <w:pPr>
              <w:pStyle w:val="afff0"/>
              <w:jc w:val="center"/>
            </w:pPr>
            <w:r>
              <w:t xml:space="preserve">2 </w:t>
            </w:r>
            <w:r>
              <w:t>倍</w:t>
            </w:r>
          </w:p>
        </w:tc>
        <w:tc>
          <w:tcPr>
            <w:tcW w:w="614" w:type="dxa"/>
            <w:vAlign w:val="center"/>
          </w:tcPr>
          <w:p w14:paraId="52EBC4B0" w14:textId="77777777" w:rsidR="00B631F0" w:rsidRDefault="00081F6B">
            <w:pPr>
              <w:pStyle w:val="afff0"/>
              <w:jc w:val="center"/>
            </w:pPr>
            <w:r>
              <w:t>（合計）</w:t>
            </w:r>
          </w:p>
        </w:tc>
      </w:tr>
    </w:tbl>
    <w:p w14:paraId="3437FFDE" w14:textId="77777777" w:rsidR="00B631F0" w:rsidRDefault="00B631F0">
      <w:pPr>
        <w:spacing w:line="240" w:lineRule="auto"/>
      </w:pPr>
    </w:p>
    <w:p w14:paraId="635FBA84" w14:textId="77777777" w:rsidR="00B631F0" w:rsidRDefault="00081F6B">
      <w:pPr>
        <w:pStyle w:val="14"/>
        <w:rPr>
          <w:lang w:eastAsia="zh-TW"/>
        </w:rPr>
      </w:pPr>
      <w:r>
        <w:rPr>
          <w:lang w:eastAsia="zh-TW"/>
        </w:rPr>
        <w:t>輪盤的</w:t>
      </w:r>
      <w:r>
        <w:rPr>
          <w:lang w:eastAsia="zh-TW"/>
        </w:rPr>
        <w:t xml:space="preserve"> 2 </w:t>
      </w:r>
      <w:r>
        <w:rPr>
          <w:lang w:eastAsia="zh-TW"/>
        </w:rPr>
        <w:t>倍注型</w:t>
      </w:r>
      <w:r>
        <w:rPr>
          <w:lang w:eastAsia="zh-TW"/>
        </w:rPr>
        <w:t xml:space="preserve"> RTP </w:t>
      </w:r>
      <w:r>
        <w:rPr>
          <w:lang w:eastAsia="zh-TW"/>
        </w:rPr>
        <w:t>為</w:t>
      </w:r>
      <w:r>
        <w:rPr>
          <w:lang w:eastAsia="zh-TW"/>
        </w:rPr>
        <w:t xml:space="preserve"> (18/37)×2 ≈ 97.30%</w:t>
      </w:r>
      <w:r>
        <w:rPr>
          <w:lang w:eastAsia="zh-TW"/>
        </w:rPr>
        <w:t>，此</w:t>
      </w:r>
      <w:r>
        <w:rPr>
          <w:lang w:eastAsia="zh-TW"/>
        </w:rPr>
        <w:t xml:space="preserve"> 1/37 </w:t>
      </w:r>
      <w:r>
        <w:rPr>
          <w:lang w:eastAsia="zh-TW"/>
        </w:rPr>
        <w:t>的差額來自「</w:t>
      </w:r>
      <w:r>
        <w:rPr>
          <w:lang w:eastAsia="zh-TW"/>
        </w:rPr>
        <w:t>0</w:t>
      </w:r>
      <w:r>
        <w:rPr>
          <w:lang w:eastAsia="zh-TW"/>
        </w:rPr>
        <w:t>」號格，即傳統歐式輪盤的莊家優勢，本研究刻意保留以反映真實規則。</w:t>
      </w:r>
    </w:p>
    <w:p w14:paraId="6A83561B" w14:textId="77777777" w:rsidR="00B631F0" w:rsidRDefault="00081F6B">
      <w:pPr>
        <w:pStyle w:val="14"/>
        <w:rPr>
          <w:lang w:eastAsia="zh-TW"/>
        </w:rPr>
      </w:pPr>
      <w:r>
        <w:rPr>
          <w:lang w:eastAsia="zh-TW"/>
        </w:rPr>
        <w:t>須誠實指出，</w:t>
      </w:r>
      <w:r>
        <w:rPr>
          <w:b/>
          <w:lang w:eastAsia="zh-TW"/>
        </w:rPr>
        <w:t>本系統各遊戲的賠率表並未統一校準至相同的莊家優勢</w:t>
      </w:r>
      <w:r>
        <w:rPr>
          <w:lang w:eastAsia="zh-TW"/>
        </w:rPr>
        <w:t>：輪盤單一號碼注型僅</w:t>
      </w:r>
      <w:r>
        <w:rPr>
          <w:lang w:eastAsia="zh-TW"/>
        </w:rPr>
        <w:t xml:space="preserve"> 81.08%</w:t>
      </w:r>
      <w:r>
        <w:rPr>
          <w:lang w:eastAsia="zh-TW"/>
        </w:rPr>
        <w:t>（歐式輪盤標準應為</w:t>
      </w:r>
      <w:r>
        <w:rPr>
          <w:lang w:eastAsia="zh-TW"/>
        </w:rPr>
        <w:t xml:space="preserve"> 97.30%</w:t>
      </w:r>
      <w:r>
        <w:rPr>
          <w:lang w:eastAsia="zh-TW"/>
        </w:rPr>
        <w:t>，對應</w:t>
      </w:r>
      <w:r>
        <w:rPr>
          <w:lang w:eastAsia="zh-TW"/>
        </w:rPr>
        <w:t xml:space="preserve"> 35 </w:t>
      </w:r>
      <w:r>
        <w:rPr>
          <w:lang w:eastAsia="zh-TW"/>
        </w:rPr>
        <w:t>倍賠率，本系統設為</w:t>
      </w:r>
      <w:r>
        <w:rPr>
          <w:lang w:eastAsia="zh-TW"/>
        </w:rPr>
        <w:t xml:space="preserve"> 30 </w:t>
      </w:r>
      <w:r>
        <w:rPr>
          <w:lang w:eastAsia="zh-TW"/>
        </w:rPr>
        <w:t>倍），而拉霸合計</w:t>
      </w:r>
      <w:r>
        <w:rPr>
          <w:lang w:eastAsia="zh-TW"/>
        </w:rPr>
        <w:t xml:space="preserve"> RTP </w:t>
      </w:r>
      <w:r>
        <w:rPr>
          <w:lang w:eastAsia="zh-TW"/>
        </w:rPr>
        <w:t>達</w:t>
      </w:r>
      <w:r>
        <w:rPr>
          <w:lang w:eastAsia="zh-TW"/>
        </w:rPr>
        <w:t xml:space="preserve"> 105.56%</w:t>
      </w:r>
      <w:r>
        <w:rPr>
          <w:lang w:eastAsia="zh-TW"/>
        </w:rPr>
        <w:t>（對玩家有利）。此為設計階段依直覺設定賠率所致，第四章將以蒙地卡羅實驗量化此偏差並於</w:t>
      </w:r>
      <w:r>
        <w:rPr>
          <w:lang w:eastAsia="zh-TW"/>
        </w:rPr>
        <w:t xml:space="preserve"> 4.7 </w:t>
      </w:r>
      <w:r>
        <w:rPr>
          <w:lang w:eastAsia="zh-TW"/>
        </w:rPr>
        <w:t>節討論。由於本系統使用無價值之測試代幣，此偏差不影響研究結論之有效性，但在真實應用中必須修正。</w:t>
      </w:r>
    </w:p>
    <w:p w14:paraId="4B8B4930" w14:textId="77777777" w:rsidR="00B631F0" w:rsidRDefault="00081F6B">
      <w:pPr>
        <w:pStyle w:val="31"/>
      </w:pPr>
      <w:bookmarkStart w:id="54" w:name="_Toc243228437"/>
      <w:r>
        <w:t xml:space="preserve">3.3.3 </w:t>
      </w:r>
      <w:r>
        <w:t>變動倍率引擎</w:t>
      </w:r>
      <w:bookmarkEnd w:id="54"/>
    </w:p>
    <w:p w14:paraId="3983882F" w14:textId="77777777" w:rsidR="00B631F0" w:rsidRDefault="00081F6B">
      <w:pPr>
        <w:pStyle w:val="14"/>
      </w:pPr>
      <w:r>
        <w:t xml:space="preserve">Solidity </w:t>
      </w:r>
      <w:r>
        <w:t>不支援浮點數，故本研究採用</w:t>
      </w:r>
      <w:r>
        <w:rPr>
          <w:b/>
        </w:rPr>
        <w:t>基點（</w:t>
      </w:r>
      <w:r>
        <w:rPr>
          <w:b/>
        </w:rPr>
        <w:t>basis points, bps</w:t>
      </w:r>
      <w:r>
        <w:rPr>
          <w:b/>
        </w:rPr>
        <w:t>）</w:t>
      </w:r>
      <w:r>
        <w:t>表示倍率，</w:t>
      </w:r>
      <w:r>
        <w:t xml:space="preserve">1 </w:t>
      </w:r>
      <w:r>
        <w:t>倍</w:t>
      </w:r>
      <w:r>
        <w:t xml:space="preserve"> = 10000 bps</w:t>
      </w:r>
      <w:r>
        <w:t>：</w:t>
      </w:r>
    </w:p>
    <w:p w14:paraId="060C5370" w14:textId="77777777" w:rsidR="00B631F0" w:rsidRDefault="00081F6B">
      <w:pPr>
        <w:pStyle w:val="affd"/>
      </w:pPr>
      <w:r>
        <w:t>payout = floor(amount × multiplierBps / 10000)</w:t>
      </w:r>
    </w:p>
    <w:p w14:paraId="21E9936E" w14:textId="77777777" w:rsidR="00B631F0" w:rsidRDefault="00081F6B">
      <w:pPr>
        <w:pStyle w:val="14"/>
        <w:rPr>
          <w:lang w:eastAsia="zh-TW"/>
        </w:rPr>
      </w:pPr>
      <w:r>
        <w:rPr>
          <w:lang w:eastAsia="zh-TW"/>
        </w:rPr>
        <w:t>整數除法的截斷誤差對玩家不利，但其量級為</w:t>
      </w:r>
      <w:r>
        <w:rPr>
          <w:lang w:eastAsia="zh-TW"/>
        </w:rPr>
        <w:t xml:space="preserve"> 1 wei</w:t>
      </w:r>
      <w:r>
        <w:rPr>
          <w:lang w:eastAsia="zh-TW"/>
        </w:rPr>
        <w:t>（</w:t>
      </w:r>
      <w:r>
        <w:rPr>
          <w:lang w:eastAsia="zh-TW"/>
        </w:rPr>
        <w:t xml:space="preserve">10 </w:t>
      </w:r>
      <w:r>
        <w:rPr>
          <w:lang w:eastAsia="zh-TW"/>
        </w:rPr>
        <w:t>的</w:t>
      </w:r>
      <w:r>
        <w:rPr>
          <w:lang w:eastAsia="zh-TW"/>
        </w:rPr>
        <w:t xml:space="preserve"> -18 </w:t>
      </w:r>
      <w:r>
        <w:rPr>
          <w:lang w:eastAsia="zh-TW"/>
        </w:rPr>
        <w:t>次方</w:t>
      </w:r>
      <w:r>
        <w:rPr>
          <w:lang w:eastAsia="zh-TW"/>
        </w:rPr>
        <w:t xml:space="preserve"> ETH</w:t>
      </w:r>
      <w:r>
        <w:rPr>
          <w:lang w:eastAsia="zh-TW"/>
        </w:rPr>
        <w:t>），可忽略。</w:t>
      </w:r>
    </w:p>
    <w:p w14:paraId="18C9AF17" w14:textId="77777777" w:rsidR="00B631F0" w:rsidRDefault="00081F6B">
      <w:pPr>
        <w:pStyle w:val="31"/>
      </w:pPr>
      <w:bookmarkStart w:id="55" w:name="_Toc243228438"/>
      <w:r>
        <w:t>3.3.4 Crash</w:t>
      </w:r>
      <w:r>
        <w:t>／</w:t>
      </w:r>
      <w:r>
        <w:t xml:space="preserve">Limbo </w:t>
      </w:r>
      <w:r>
        <w:t>倍率之數學推導</w:t>
      </w:r>
      <w:bookmarkEnd w:id="55"/>
    </w:p>
    <w:p w14:paraId="0C4ECDD1" w14:textId="77777777" w:rsidR="00B631F0" w:rsidRDefault="00081F6B">
      <w:pPr>
        <w:pStyle w:val="14"/>
      </w:pPr>
      <w:r>
        <w:t xml:space="preserve">Crash </w:t>
      </w:r>
      <w:r>
        <w:t>與</w:t>
      </w:r>
      <w:r>
        <w:t xml:space="preserve"> Limbo </w:t>
      </w:r>
      <w:r>
        <w:t>共用同一倍率函數。設</w:t>
      </w:r>
      <w:r>
        <w:t xml:space="preserve"> h = uint256(fr) mod 2</w:t>
      </w:r>
      <w:r>
        <w:rPr>
          <w:vertAlign w:val="superscript"/>
        </w:rPr>
        <w:t>52</w:t>
      </w:r>
      <w:r>
        <w:t>，</w:t>
      </w:r>
      <w:r>
        <w:t>E = 2</w:t>
      </w:r>
      <w:r>
        <w:rPr>
          <w:vertAlign w:val="superscript"/>
        </w:rPr>
        <w:t>52</w:t>
      </w:r>
      <w:r>
        <w:t>，則：</w:t>
      </w:r>
    </w:p>
    <w:p w14:paraId="463A70D7" w14:textId="77777777" w:rsidR="00B631F0" w:rsidRDefault="00081F6B">
      <w:pPr>
        <w:pStyle w:val="affd"/>
      </w:pPr>
      <w:r>
        <w:t>crashBps = min(10</w:t>
      </w:r>
      <w:r>
        <w:rPr>
          <w:vertAlign w:val="superscript"/>
        </w:rPr>
        <w:t>6</w:t>
      </w:r>
      <w:r>
        <w:t>, floor(10000 × E / (E − h)))</w:t>
      </w:r>
    </w:p>
    <w:p w14:paraId="4B07BE7F" w14:textId="77777777" w:rsidR="00B631F0" w:rsidRDefault="00081F6B">
      <w:pPr>
        <w:pStyle w:val="14"/>
        <w:rPr>
          <w:lang w:eastAsia="zh-TW"/>
        </w:rPr>
      </w:pPr>
      <w:r>
        <w:rPr>
          <w:b/>
          <w:lang w:eastAsia="zh-TW"/>
        </w:rPr>
        <w:t>定理：</w:t>
      </w:r>
      <w:r>
        <w:rPr>
          <w:lang w:eastAsia="zh-TW"/>
        </w:rPr>
        <w:t xml:space="preserve"> </w:t>
      </w:r>
      <w:r>
        <w:rPr>
          <w:lang w:eastAsia="zh-TW"/>
        </w:rPr>
        <w:t>若</w:t>
      </w:r>
      <w:r>
        <w:rPr>
          <w:lang w:eastAsia="zh-TW"/>
        </w:rPr>
        <w:t xml:space="preserve"> h </w:t>
      </w:r>
      <w:r>
        <w:rPr>
          <w:lang w:eastAsia="zh-TW"/>
        </w:rPr>
        <w:t>在</w:t>
      </w:r>
      <w:r>
        <w:rPr>
          <w:lang w:eastAsia="zh-TW"/>
        </w:rPr>
        <w:t xml:space="preserve"> [0, E) </w:t>
      </w:r>
      <w:r>
        <w:rPr>
          <w:lang w:eastAsia="zh-TW"/>
        </w:rPr>
        <w:t>上均勻分布，則崩盤倍率</w:t>
      </w:r>
      <w:r>
        <w:rPr>
          <w:lang w:eastAsia="zh-TW"/>
        </w:rPr>
        <w:t xml:space="preserve"> X </w:t>
      </w:r>
      <w:r>
        <w:rPr>
          <w:lang w:eastAsia="zh-TW"/>
        </w:rPr>
        <w:t>滿足</w:t>
      </w:r>
      <w:r>
        <w:rPr>
          <w:lang w:eastAsia="zh-TW"/>
        </w:rPr>
        <w:t xml:space="preserve"> P(X ≥ m) = 1/m</w:t>
      </w:r>
      <w:r>
        <w:rPr>
          <w:lang w:eastAsia="zh-TW"/>
        </w:rPr>
        <w:t>。</w:t>
      </w:r>
    </w:p>
    <w:p w14:paraId="0323F88A" w14:textId="77777777" w:rsidR="00B631F0" w:rsidRDefault="00081F6B">
      <w:pPr>
        <w:pStyle w:val="14"/>
        <w:rPr>
          <w:lang w:eastAsia="zh-TW"/>
        </w:rPr>
      </w:pPr>
      <w:r>
        <w:rPr>
          <w:b/>
          <w:lang w:eastAsia="zh-TW"/>
        </w:rPr>
        <w:t>證明：</w:t>
      </w:r>
      <w:r>
        <w:rPr>
          <w:lang w:eastAsia="zh-TW"/>
        </w:rPr>
        <w:t xml:space="preserve"> </w:t>
      </w:r>
      <w:r>
        <w:rPr>
          <w:lang w:eastAsia="zh-TW"/>
        </w:rPr>
        <w:t>倍率</w:t>
      </w:r>
      <w:r>
        <w:rPr>
          <w:lang w:eastAsia="zh-TW"/>
        </w:rPr>
        <w:t xml:space="preserve"> X = E / (E − h)</w:t>
      </w:r>
      <w:r>
        <w:rPr>
          <w:lang w:eastAsia="zh-TW"/>
        </w:rPr>
        <w:t>。則</w:t>
      </w:r>
    </w:p>
    <w:p w14:paraId="160276EA" w14:textId="77777777" w:rsidR="00B631F0" w:rsidRDefault="00081F6B">
      <w:pPr>
        <w:pStyle w:val="affd"/>
        <w:rPr>
          <w:lang w:eastAsia="zh-TW"/>
        </w:rPr>
      </w:pPr>
      <w:r>
        <w:rPr>
          <w:lang w:eastAsia="zh-TW"/>
        </w:rPr>
        <w:t>X ≥ m ⟺ E ≥ m(E − h) ⟺ h ≥ E(1 − 1/m)</w:t>
      </w:r>
    </w:p>
    <w:p w14:paraId="7798AC00" w14:textId="77777777" w:rsidR="00B631F0" w:rsidRDefault="00081F6B">
      <w:pPr>
        <w:pStyle w:val="14"/>
        <w:rPr>
          <w:lang w:eastAsia="zh-TW"/>
        </w:rPr>
      </w:pPr>
      <w:r>
        <w:rPr>
          <w:lang w:eastAsia="zh-TW"/>
        </w:rPr>
        <w:t>由於</w:t>
      </w:r>
      <w:r>
        <w:rPr>
          <w:lang w:eastAsia="zh-TW"/>
        </w:rPr>
        <w:t xml:space="preserve"> h </w:t>
      </w:r>
      <w:r>
        <w:rPr>
          <w:lang w:eastAsia="zh-TW"/>
        </w:rPr>
        <w:t>在</w:t>
      </w:r>
      <w:r>
        <w:rPr>
          <w:lang w:eastAsia="zh-TW"/>
        </w:rPr>
        <w:t xml:space="preserve"> [0, E) </w:t>
      </w:r>
      <w:r>
        <w:rPr>
          <w:lang w:eastAsia="zh-TW"/>
        </w:rPr>
        <w:t>均勻分布，滿足此條件的</w:t>
      </w:r>
      <w:r>
        <w:rPr>
          <w:lang w:eastAsia="zh-TW"/>
        </w:rPr>
        <w:t xml:space="preserve"> h </w:t>
      </w:r>
      <w:r>
        <w:rPr>
          <w:lang w:eastAsia="zh-TW"/>
        </w:rPr>
        <w:t>佔全體之比例為</w:t>
      </w:r>
    </w:p>
    <w:p w14:paraId="370B674C" w14:textId="77777777" w:rsidR="00B631F0" w:rsidRDefault="00081F6B">
      <w:pPr>
        <w:pStyle w:val="affd"/>
        <w:rPr>
          <w:lang w:eastAsia="zh-TW"/>
        </w:rPr>
      </w:pPr>
      <w:r>
        <w:rPr>
          <w:lang w:eastAsia="zh-TW"/>
        </w:rPr>
        <w:t>P(X ≥ m) = [E − E(1 − 1/m)] / E = 1/m  ∎</w:t>
      </w:r>
    </w:p>
    <w:p w14:paraId="4B86ACA5" w14:textId="77777777" w:rsidR="00B631F0" w:rsidRDefault="00081F6B">
      <w:pPr>
        <w:pStyle w:val="14"/>
        <w:rPr>
          <w:lang w:eastAsia="zh-TW"/>
        </w:rPr>
      </w:pPr>
      <w:r>
        <w:rPr>
          <w:b/>
          <w:lang w:eastAsia="zh-TW"/>
        </w:rPr>
        <w:lastRenderedPageBreak/>
        <w:t>推論（期望值）：</w:t>
      </w:r>
      <w:r>
        <w:rPr>
          <w:lang w:eastAsia="zh-TW"/>
        </w:rPr>
        <w:t xml:space="preserve"> </w:t>
      </w:r>
      <w:r>
        <w:rPr>
          <w:lang w:eastAsia="zh-TW"/>
        </w:rPr>
        <w:t>玩家設定目標倍率</w:t>
      </w:r>
      <w:r>
        <w:rPr>
          <w:lang w:eastAsia="zh-TW"/>
        </w:rPr>
        <w:t xml:space="preserve"> m</w:t>
      </w:r>
      <w:r>
        <w:rPr>
          <w:lang w:eastAsia="zh-TW"/>
        </w:rPr>
        <w:t>，若</w:t>
      </w:r>
      <w:r>
        <w:rPr>
          <w:lang w:eastAsia="zh-TW"/>
        </w:rPr>
        <w:t xml:space="preserve"> X ≥ m </w:t>
      </w:r>
      <w:r>
        <w:rPr>
          <w:lang w:eastAsia="zh-TW"/>
        </w:rPr>
        <w:t>則獲得</w:t>
      </w:r>
      <w:r>
        <w:rPr>
          <w:lang w:eastAsia="zh-TW"/>
        </w:rPr>
        <w:t xml:space="preserve"> m </w:t>
      </w:r>
      <w:r>
        <w:rPr>
          <w:lang w:eastAsia="zh-TW"/>
        </w:rPr>
        <w:t>倍賠付，否則歸零。期望報酬為</w:t>
      </w:r>
    </w:p>
    <w:p w14:paraId="089A0E36" w14:textId="77777777" w:rsidR="00B631F0" w:rsidRDefault="00081F6B">
      <w:pPr>
        <w:pStyle w:val="affd"/>
        <w:rPr>
          <w:lang w:eastAsia="zh-TW"/>
        </w:rPr>
      </w:pPr>
      <w:r>
        <w:rPr>
          <w:lang w:eastAsia="zh-TW"/>
        </w:rPr>
        <w:t>E[payout] = m × P(X ≥ m) = m × (1/m) = 1</w:t>
      </w:r>
    </w:p>
    <w:p w14:paraId="191FE00C" w14:textId="77777777" w:rsidR="00B631F0" w:rsidRDefault="00081F6B">
      <w:pPr>
        <w:pStyle w:val="14"/>
        <w:rPr>
          <w:lang w:eastAsia="zh-TW"/>
        </w:rPr>
      </w:pPr>
      <w:r>
        <w:rPr>
          <w:lang w:eastAsia="zh-TW"/>
        </w:rPr>
        <w:t>即</w:t>
      </w:r>
      <w:r>
        <w:rPr>
          <w:b/>
          <w:lang w:eastAsia="zh-TW"/>
        </w:rPr>
        <w:t>理論</w:t>
      </w:r>
      <w:r>
        <w:rPr>
          <w:b/>
          <w:lang w:eastAsia="zh-TW"/>
        </w:rPr>
        <w:t xml:space="preserve"> RTP </w:t>
      </w:r>
      <w:r>
        <w:rPr>
          <w:b/>
          <w:lang w:eastAsia="zh-TW"/>
        </w:rPr>
        <w:t>為</w:t>
      </w:r>
      <w:r>
        <w:rPr>
          <w:b/>
          <w:lang w:eastAsia="zh-TW"/>
        </w:rPr>
        <w:t xml:space="preserve"> 100%</w:t>
      </w:r>
      <w:r>
        <w:rPr>
          <w:b/>
          <w:lang w:eastAsia="zh-TW"/>
        </w:rPr>
        <w:t>，無莊家優勢</w:t>
      </w:r>
      <w:r>
        <w:rPr>
          <w:lang w:eastAsia="zh-TW"/>
        </w:rPr>
        <w:t>。唯一的偏離來自</w:t>
      </w:r>
      <w:r>
        <w:rPr>
          <w:lang w:eastAsia="zh-TW"/>
        </w:rPr>
        <w:t xml:space="preserve"> 10</w:t>
      </w:r>
      <w:r>
        <w:rPr>
          <w:vertAlign w:val="superscript"/>
          <w:lang w:eastAsia="zh-TW"/>
        </w:rPr>
        <w:t>6</w:t>
      </w:r>
      <w:r>
        <w:rPr>
          <w:lang w:eastAsia="zh-TW"/>
        </w:rPr>
        <w:t xml:space="preserve"> bps</w:t>
      </w:r>
      <w:r>
        <w:rPr>
          <w:lang w:eastAsia="zh-TW"/>
        </w:rPr>
        <w:t>（</w:t>
      </w:r>
      <w:r>
        <w:rPr>
          <w:lang w:eastAsia="zh-TW"/>
        </w:rPr>
        <w:t xml:space="preserve">100 </w:t>
      </w:r>
      <w:r>
        <w:rPr>
          <w:lang w:eastAsia="zh-TW"/>
        </w:rPr>
        <w:t>倍）的上限截斷</w:t>
      </w:r>
      <w:r>
        <w:rPr>
          <w:lang w:eastAsia="zh-TW"/>
        </w:rPr>
        <w:t>——</w:t>
      </w:r>
      <w:r>
        <w:rPr>
          <w:lang w:eastAsia="zh-TW"/>
        </w:rPr>
        <w:t>當</w:t>
      </w:r>
      <w:r>
        <w:rPr>
          <w:lang w:eastAsia="zh-TW"/>
        </w:rPr>
        <w:t xml:space="preserve"> m </w:t>
      </w:r>
      <w:r>
        <w:rPr>
          <w:lang w:eastAsia="zh-TW"/>
        </w:rPr>
        <w:t>大於</w:t>
      </w:r>
      <w:r>
        <w:rPr>
          <w:lang w:eastAsia="zh-TW"/>
        </w:rPr>
        <w:t xml:space="preserve"> 100 </w:t>
      </w:r>
      <w:r>
        <w:rPr>
          <w:lang w:eastAsia="zh-TW"/>
        </w:rPr>
        <w:t>時無法達成，此上限的存在是為了保護資金池的償付能力。此設計使</w:t>
      </w:r>
      <w:r>
        <w:rPr>
          <w:lang w:eastAsia="zh-TW"/>
        </w:rPr>
        <w:t xml:space="preserve"> Crash </w:t>
      </w:r>
      <w:r>
        <w:rPr>
          <w:lang w:eastAsia="zh-TW"/>
        </w:rPr>
        <w:t>成為本系統中數學上最「公平」的遊戲，亦成為驗證實作正確性的良好標的（見</w:t>
      </w:r>
      <w:r>
        <w:rPr>
          <w:lang w:eastAsia="zh-TW"/>
        </w:rPr>
        <w:t xml:space="preserve"> 4.5 </w:t>
      </w:r>
      <w:r>
        <w:rPr>
          <w:lang w:eastAsia="zh-TW"/>
        </w:rPr>
        <w:t>節）。</w:t>
      </w:r>
    </w:p>
    <w:p w14:paraId="76E2E933" w14:textId="77777777" w:rsidR="002532AB" w:rsidRDefault="00081F6B">
      <w:pPr>
        <w:keepNext/>
        <w:jc w:val="center"/>
      </w:pPr>
      <w:r>
        <w:rPr>
          <w:noProof/>
        </w:rPr>
        <w:drawing>
          <wp:inline distT="0" distB="0" distL="0" distR="0" wp14:anchorId="68290A6D" wp14:editId="0981E658">
            <wp:extent cx="5400000" cy="3171246"/>
            <wp:effectExtent l="0" t="0" r="0" b="0"/>
            <wp:docPr id="115884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crash_dist.png"/>
                    <pic:cNvPicPr/>
                  </pic:nvPicPr>
                  <pic:blipFill>
                    <a:blip r:embed="rId17"/>
                    <a:stretch>
                      <a:fillRect/>
                    </a:stretch>
                  </pic:blipFill>
                  <pic:spPr>
                    <a:xfrm>
                      <a:off x="0" y="0"/>
                      <a:ext cx="5400000" cy="3171246"/>
                    </a:xfrm>
                    <a:prstGeom prst="rect">
                      <a:avLst/>
                    </a:prstGeom>
                  </pic:spPr>
                </pic:pic>
              </a:graphicData>
            </a:graphic>
          </wp:inline>
        </w:drawing>
      </w:r>
    </w:p>
    <w:p w14:paraId="7A19363F" w14:textId="77777777" w:rsidR="002532AB" w:rsidRDefault="00081F6B">
      <w:pPr>
        <w:pStyle w:val="afff"/>
      </w:pPr>
      <w:bookmarkStart w:id="56" w:name="_Toc243228505"/>
      <w:r>
        <w:t xml:space="preserve">圖四　</w:t>
      </w:r>
      <w:r>
        <w:t xml:space="preserve">Crash </w:t>
      </w:r>
      <w:r>
        <w:t>倍率分布函數示意圖</w:t>
      </w:r>
      <w:bookmarkEnd w:id="56"/>
    </w:p>
    <w:p w14:paraId="3442FE4E" w14:textId="77777777" w:rsidR="00B631F0" w:rsidRDefault="00081F6B">
      <w:pPr>
        <w:pStyle w:val="31"/>
        <w:rPr>
          <w:lang w:eastAsia="zh-TW"/>
        </w:rPr>
      </w:pPr>
      <w:bookmarkStart w:id="57" w:name="_Toc243228439"/>
      <w:r>
        <w:rPr>
          <w:lang w:eastAsia="zh-TW"/>
        </w:rPr>
        <w:t xml:space="preserve">3.3.5 Plinko </w:t>
      </w:r>
      <w:r>
        <w:rPr>
          <w:lang w:eastAsia="zh-TW"/>
        </w:rPr>
        <w:t>之機率分布</w:t>
      </w:r>
      <w:bookmarkEnd w:id="57"/>
    </w:p>
    <w:p w14:paraId="0922D413" w14:textId="77777777" w:rsidR="00B631F0" w:rsidRDefault="00081F6B">
      <w:pPr>
        <w:pStyle w:val="14"/>
        <w:rPr>
          <w:lang w:eastAsia="zh-TW"/>
        </w:rPr>
      </w:pPr>
      <w:r>
        <w:rPr>
          <w:lang w:eastAsia="zh-TW"/>
        </w:rPr>
        <w:t xml:space="preserve">Plinko </w:t>
      </w:r>
      <w:r>
        <w:rPr>
          <w:lang w:eastAsia="zh-TW"/>
        </w:rPr>
        <w:t>模擬彈珠通過</w:t>
      </w:r>
      <w:r>
        <w:rPr>
          <w:lang w:eastAsia="zh-TW"/>
        </w:rPr>
        <w:t xml:space="preserve"> 16 </w:t>
      </w:r>
      <w:r>
        <w:rPr>
          <w:lang w:eastAsia="zh-TW"/>
        </w:rPr>
        <w:t>層釘板，每層向左或向右等機率落下。本研究以</w:t>
      </w:r>
      <w:r>
        <w:rPr>
          <w:b/>
          <w:lang w:eastAsia="zh-TW"/>
        </w:rPr>
        <w:t>位元計數（</w:t>
      </w:r>
      <w:r>
        <w:rPr>
          <w:b/>
          <w:lang w:eastAsia="zh-TW"/>
        </w:rPr>
        <w:t>popcount</w:t>
      </w:r>
      <w:r>
        <w:rPr>
          <w:b/>
          <w:lang w:eastAsia="zh-TW"/>
        </w:rPr>
        <w:t>）</w:t>
      </w:r>
      <w:r>
        <w:rPr>
          <w:lang w:eastAsia="zh-TW"/>
        </w:rPr>
        <w:t>實作：</w:t>
      </w:r>
    </w:p>
    <w:p w14:paraId="182E994C" w14:textId="77777777" w:rsidR="00B631F0" w:rsidRDefault="00081F6B">
      <w:pPr>
        <w:pStyle w:val="affd"/>
      </w:pPr>
      <w:r>
        <w:t>k = popcount(uint256(fr) AND 0xFFFF)</w:t>
      </w:r>
    </w:p>
    <w:p w14:paraId="4EBBBB85" w14:textId="77777777" w:rsidR="00B631F0" w:rsidRDefault="00081F6B">
      <w:pPr>
        <w:pStyle w:val="14"/>
        <w:rPr>
          <w:lang w:eastAsia="zh-TW"/>
        </w:rPr>
      </w:pPr>
      <w:r>
        <w:rPr>
          <w:lang w:eastAsia="zh-TW"/>
        </w:rPr>
        <w:t>取</w:t>
      </w:r>
      <w:r>
        <w:rPr>
          <w:lang w:eastAsia="zh-TW"/>
        </w:rPr>
        <w:t xml:space="preserve"> finalRandom </w:t>
      </w:r>
      <w:r>
        <w:rPr>
          <w:lang w:eastAsia="zh-TW"/>
        </w:rPr>
        <w:t>的低</w:t>
      </w:r>
      <w:r>
        <w:rPr>
          <w:lang w:eastAsia="zh-TW"/>
        </w:rPr>
        <w:t xml:space="preserve"> 16 </w:t>
      </w:r>
      <w:r>
        <w:rPr>
          <w:lang w:eastAsia="zh-TW"/>
        </w:rPr>
        <w:t>位元，計算其中「</w:t>
      </w:r>
      <w:r>
        <w:rPr>
          <w:lang w:eastAsia="zh-TW"/>
        </w:rPr>
        <w:t>1</w:t>
      </w:r>
      <w:r>
        <w:rPr>
          <w:lang w:eastAsia="zh-TW"/>
        </w:rPr>
        <w:t>」的個數</w:t>
      </w:r>
      <w:r>
        <w:rPr>
          <w:lang w:eastAsia="zh-TW"/>
        </w:rPr>
        <w:t xml:space="preserve"> k</w:t>
      </w:r>
      <w:r>
        <w:rPr>
          <w:lang w:eastAsia="zh-TW"/>
        </w:rPr>
        <w:t>（範圍</w:t>
      </w:r>
      <w:r>
        <w:rPr>
          <w:lang w:eastAsia="zh-TW"/>
        </w:rPr>
        <w:t xml:space="preserve"> 0 </w:t>
      </w:r>
      <w:r>
        <w:rPr>
          <w:lang w:eastAsia="zh-TW"/>
        </w:rPr>
        <w:t>至</w:t>
      </w:r>
      <w:r>
        <w:rPr>
          <w:lang w:eastAsia="zh-TW"/>
        </w:rPr>
        <w:t xml:space="preserve"> 16</w:t>
      </w:r>
      <w:r>
        <w:rPr>
          <w:lang w:eastAsia="zh-TW"/>
        </w:rPr>
        <w:t>），對應</w:t>
      </w:r>
      <w:r>
        <w:rPr>
          <w:lang w:eastAsia="zh-TW"/>
        </w:rPr>
        <w:t xml:space="preserve"> 17 </w:t>
      </w:r>
      <w:r>
        <w:rPr>
          <w:lang w:eastAsia="zh-TW"/>
        </w:rPr>
        <w:t>個落點槽位。由於每個位元獨立且各為</w:t>
      </w:r>
      <w:r>
        <w:rPr>
          <w:lang w:eastAsia="zh-TW"/>
        </w:rPr>
        <w:t xml:space="preserve"> 1/2 </w:t>
      </w:r>
      <w:r>
        <w:rPr>
          <w:lang w:eastAsia="zh-TW"/>
        </w:rPr>
        <w:t>機率，</w:t>
      </w:r>
      <w:r>
        <w:rPr>
          <w:lang w:eastAsia="zh-TW"/>
        </w:rPr>
        <w:t xml:space="preserve">k </w:t>
      </w:r>
      <w:r>
        <w:rPr>
          <w:lang w:eastAsia="zh-TW"/>
        </w:rPr>
        <w:t>服從</w:t>
      </w:r>
      <w:r>
        <w:rPr>
          <w:b/>
          <w:lang w:eastAsia="zh-TW"/>
        </w:rPr>
        <w:t>二項分布</w:t>
      </w:r>
      <w:r>
        <w:rPr>
          <w:b/>
          <w:lang w:eastAsia="zh-TW"/>
        </w:rPr>
        <w:t xml:space="preserve"> B(16, 1/2)</w:t>
      </w:r>
      <w:r>
        <w:rPr>
          <w:lang w:eastAsia="zh-TW"/>
        </w:rPr>
        <w:t>：</w:t>
      </w:r>
    </w:p>
    <w:p w14:paraId="1315BF07" w14:textId="77777777" w:rsidR="00B631F0" w:rsidRDefault="00081F6B">
      <w:pPr>
        <w:pStyle w:val="affd"/>
        <w:rPr>
          <w:lang w:eastAsia="zh-TW"/>
        </w:rPr>
      </w:pPr>
      <w:r>
        <w:rPr>
          <w:lang w:eastAsia="zh-TW"/>
        </w:rPr>
        <w:t>P(k) = C(16, k) / 2</w:t>
      </w:r>
      <w:r>
        <w:rPr>
          <w:vertAlign w:val="superscript"/>
          <w:lang w:eastAsia="zh-TW"/>
        </w:rPr>
        <w:t>16</w:t>
      </w:r>
    </w:p>
    <w:p w14:paraId="444E1DA0" w14:textId="77777777" w:rsidR="00B631F0" w:rsidRDefault="00081F6B">
      <w:pPr>
        <w:pStyle w:val="14"/>
        <w:rPr>
          <w:lang w:eastAsia="zh-TW"/>
        </w:rPr>
      </w:pPr>
      <w:r>
        <w:rPr>
          <w:lang w:eastAsia="zh-TW"/>
        </w:rPr>
        <w:lastRenderedPageBreak/>
        <w:t>此實作的優點是</w:t>
      </w:r>
      <w:r>
        <w:rPr>
          <w:b/>
          <w:lang w:eastAsia="zh-TW"/>
        </w:rPr>
        <w:t>僅需位元運算而無迴圈</w:t>
      </w:r>
      <w:r>
        <w:rPr>
          <w:lang w:eastAsia="zh-TW"/>
        </w:rPr>
        <w:t>，</w:t>
      </w:r>
      <w:r>
        <w:rPr>
          <w:lang w:eastAsia="zh-TW"/>
        </w:rPr>
        <w:t xml:space="preserve">Gas </w:t>
      </w:r>
      <w:r>
        <w:rPr>
          <w:lang w:eastAsia="zh-TW"/>
        </w:rPr>
        <w:t>成本為常數且遠低於逐層模擬。邊緣槽位（</w:t>
      </w:r>
      <w:r>
        <w:rPr>
          <w:lang w:eastAsia="zh-TW"/>
        </w:rPr>
        <w:t xml:space="preserve">k=0 </w:t>
      </w:r>
      <w:r>
        <w:rPr>
          <w:lang w:eastAsia="zh-TW"/>
        </w:rPr>
        <w:t>或</w:t>
      </w:r>
      <w:r>
        <w:rPr>
          <w:lang w:eastAsia="zh-TW"/>
        </w:rPr>
        <w:t xml:space="preserve"> k=16</w:t>
      </w:r>
      <w:r>
        <w:rPr>
          <w:lang w:eastAsia="zh-TW"/>
        </w:rPr>
        <w:t>）機率為</w:t>
      </w:r>
      <w:r>
        <w:rPr>
          <w:lang w:eastAsia="zh-TW"/>
        </w:rPr>
        <w:t xml:space="preserve"> 1/65536</w:t>
      </w:r>
      <w:r>
        <w:rPr>
          <w:lang w:eastAsia="zh-TW"/>
        </w:rPr>
        <w:t>，故可設定高倍率；中央槽位（</w:t>
      </w:r>
      <w:r>
        <w:rPr>
          <w:lang w:eastAsia="zh-TW"/>
        </w:rPr>
        <w:t>k=8</w:t>
      </w:r>
      <w:r>
        <w:rPr>
          <w:lang w:eastAsia="zh-TW"/>
        </w:rPr>
        <w:t>）機率為</w:t>
      </w:r>
      <w:r>
        <w:rPr>
          <w:lang w:eastAsia="zh-TW"/>
        </w:rPr>
        <w:t xml:space="preserve"> C(16,8)/2</w:t>
      </w:r>
      <w:r>
        <w:rPr>
          <w:vertAlign w:val="superscript"/>
          <w:lang w:eastAsia="zh-TW"/>
        </w:rPr>
        <w:t>16</w:t>
      </w:r>
      <w:r>
        <w:rPr>
          <w:lang w:eastAsia="zh-TW"/>
        </w:rPr>
        <w:t xml:space="preserve"> </w:t>
      </w:r>
      <w:r>
        <w:rPr>
          <w:lang w:eastAsia="zh-TW"/>
        </w:rPr>
        <w:t>約</w:t>
      </w:r>
      <w:r>
        <w:rPr>
          <w:lang w:eastAsia="zh-TW"/>
        </w:rPr>
        <w:t xml:space="preserve"> 19.6%</w:t>
      </w:r>
      <w:r>
        <w:rPr>
          <w:lang w:eastAsia="zh-TW"/>
        </w:rPr>
        <w:t>，倍率設為低於</w:t>
      </w:r>
      <w:r>
        <w:rPr>
          <w:lang w:eastAsia="zh-TW"/>
        </w:rPr>
        <w:t xml:space="preserve"> 1 </w:t>
      </w:r>
      <w:r>
        <w:rPr>
          <w:lang w:eastAsia="zh-TW"/>
        </w:rPr>
        <w:t>倍。</w:t>
      </w:r>
    </w:p>
    <w:p w14:paraId="03D351CE" w14:textId="77777777" w:rsidR="002532AB" w:rsidRDefault="00081F6B">
      <w:pPr>
        <w:keepNext/>
        <w:jc w:val="center"/>
      </w:pPr>
      <w:r>
        <w:rPr>
          <w:noProof/>
        </w:rPr>
        <w:drawing>
          <wp:inline distT="0" distB="0" distL="0" distR="0" wp14:anchorId="576E8347" wp14:editId="45AF154E">
            <wp:extent cx="5400000" cy="3068793"/>
            <wp:effectExtent l="0" t="0" r="0" b="0"/>
            <wp:docPr id="114294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plinko_dist.png"/>
                    <pic:cNvPicPr/>
                  </pic:nvPicPr>
                  <pic:blipFill>
                    <a:blip r:embed="rId18"/>
                    <a:stretch>
                      <a:fillRect/>
                    </a:stretch>
                  </pic:blipFill>
                  <pic:spPr>
                    <a:xfrm>
                      <a:off x="0" y="0"/>
                      <a:ext cx="5400000" cy="3068793"/>
                    </a:xfrm>
                    <a:prstGeom prst="rect">
                      <a:avLst/>
                    </a:prstGeom>
                  </pic:spPr>
                </pic:pic>
              </a:graphicData>
            </a:graphic>
          </wp:inline>
        </w:drawing>
      </w:r>
    </w:p>
    <w:p w14:paraId="5CF5F4AC" w14:textId="77777777" w:rsidR="002532AB" w:rsidRDefault="00081F6B">
      <w:pPr>
        <w:pStyle w:val="afff"/>
      </w:pPr>
      <w:bookmarkStart w:id="58" w:name="_Toc243228506"/>
      <w:r>
        <w:t xml:space="preserve">圖五　</w:t>
      </w:r>
      <w:r>
        <w:t xml:space="preserve">Plinko </w:t>
      </w:r>
      <w:r>
        <w:t>二項分布與倍率對照圖</w:t>
      </w:r>
      <w:bookmarkEnd w:id="58"/>
    </w:p>
    <w:p w14:paraId="62B84419" w14:textId="77777777" w:rsidR="00B631F0" w:rsidRDefault="00081F6B">
      <w:pPr>
        <w:pStyle w:val="31"/>
        <w:rPr>
          <w:lang w:eastAsia="zh-TW"/>
        </w:rPr>
      </w:pPr>
      <w:bookmarkStart w:id="59" w:name="_Toc243228440"/>
      <w:r>
        <w:rPr>
          <w:lang w:eastAsia="zh-TW"/>
        </w:rPr>
        <w:t xml:space="preserve">3.3.6 </w:t>
      </w:r>
      <w:r>
        <w:rPr>
          <w:lang w:eastAsia="zh-TW"/>
        </w:rPr>
        <w:t>其他變動倍率遊戲</w:t>
      </w:r>
      <w:bookmarkEnd w:id="59"/>
    </w:p>
    <w:p w14:paraId="52195636" w14:textId="77777777" w:rsidR="00B631F0" w:rsidRDefault="00081F6B">
      <w:pPr>
        <w:pStyle w:val="14"/>
        <w:rPr>
          <w:lang w:eastAsia="zh-TW"/>
        </w:rPr>
      </w:pPr>
      <w:r>
        <w:rPr>
          <w:b/>
          <w:lang w:eastAsia="zh-TW"/>
        </w:rPr>
        <w:t>幸運轉盤（</w:t>
      </w:r>
      <w:r>
        <w:rPr>
          <w:b/>
          <w:lang w:eastAsia="zh-TW"/>
        </w:rPr>
        <w:t>Wheel</w:t>
      </w:r>
      <w:r>
        <w:rPr>
          <w:b/>
          <w:lang w:eastAsia="zh-TW"/>
        </w:rPr>
        <w:t>）</w:t>
      </w:r>
      <w:r>
        <w:rPr>
          <w:lang w:eastAsia="zh-TW"/>
        </w:rPr>
        <w:t>：</w:t>
      </w:r>
      <w:r>
        <w:rPr>
          <w:lang w:eastAsia="zh-TW"/>
        </w:rPr>
        <w:t xml:space="preserve">uint256(fr) % 8 </w:t>
      </w:r>
      <w:r>
        <w:rPr>
          <w:lang w:eastAsia="zh-TW"/>
        </w:rPr>
        <w:t>對應</w:t>
      </w:r>
      <w:r>
        <w:rPr>
          <w:lang w:eastAsia="zh-TW"/>
        </w:rPr>
        <w:t xml:space="preserve"> 8 </w:t>
      </w:r>
      <w:r>
        <w:rPr>
          <w:lang w:eastAsia="zh-TW"/>
        </w:rPr>
        <w:t>個扇區，倍率表為</w:t>
      </w:r>
      <w:r>
        <w:rPr>
          <w:lang w:eastAsia="zh-TW"/>
        </w:rPr>
        <w:t xml:space="preserve"> [0, 1.8, 0, 1.5, 0, 2.5, 0, 1.2]</w:t>
      </w:r>
      <w:r>
        <w:rPr>
          <w:lang w:eastAsia="zh-TW"/>
        </w:rPr>
        <w:t>，四個扇區歸零。理論</w:t>
      </w:r>
      <w:r>
        <w:rPr>
          <w:lang w:eastAsia="zh-TW"/>
        </w:rPr>
        <w:t xml:space="preserve"> RTP </w:t>
      </w:r>
      <w:r>
        <w:rPr>
          <w:lang w:eastAsia="zh-TW"/>
        </w:rPr>
        <w:t>為</w:t>
      </w:r>
      <w:r>
        <w:rPr>
          <w:lang w:eastAsia="zh-TW"/>
        </w:rPr>
        <w:t xml:space="preserve"> (0+1.8+0+1.5+0+2.5+0+1.2)/8 = 87.50%</w:t>
      </w:r>
      <w:r>
        <w:rPr>
          <w:lang w:eastAsia="zh-TW"/>
        </w:rPr>
        <w:t>。由於</w:t>
      </w:r>
      <w:r>
        <w:rPr>
          <w:lang w:eastAsia="zh-TW"/>
        </w:rPr>
        <w:t xml:space="preserve"> 8 </w:t>
      </w:r>
      <w:r>
        <w:rPr>
          <w:lang w:eastAsia="zh-TW"/>
        </w:rPr>
        <w:t>是</w:t>
      </w:r>
      <w:r>
        <w:rPr>
          <w:lang w:eastAsia="zh-TW"/>
        </w:rPr>
        <w:t xml:space="preserve"> 2 </w:t>
      </w:r>
      <w:r>
        <w:rPr>
          <w:lang w:eastAsia="zh-TW"/>
        </w:rPr>
        <w:t>的冪次，</w:t>
      </w:r>
      <w:r>
        <w:rPr>
          <w:b/>
          <w:lang w:eastAsia="zh-TW"/>
        </w:rPr>
        <w:t>此取模無偏差</w:t>
      </w:r>
      <w:r>
        <w:rPr>
          <w:lang w:eastAsia="zh-TW"/>
        </w:rPr>
        <w:t>。</w:t>
      </w:r>
    </w:p>
    <w:p w14:paraId="310D3B5F" w14:textId="77777777" w:rsidR="00B631F0" w:rsidRDefault="00081F6B">
      <w:pPr>
        <w:pStyle w:val="14"/>
      </w:pPr>
      <w:r>
        <w:rPr>
          <w:b/>
        </w:rPr>
        <w:t>左輪（</w:t>
      </w:r>
      <w:r>
        <w:rPr>
          <w:b/>
        </w:rPr>
        <w:t>Revolver</w:t>
      </w:r>
      <w:r>
        <w:rPr>
          <w:b/>
        </w:rPr>
        <w:t>）</w:t>
      </w:r>
      <w:r>
        <w:t>：</w:t>
      </w:r>
      <w:r>
        <w:t xml:space="preserve">uint256(fr) % 6 </w:t>
      </w:r>
      <w:r>
        <w:t>決定彈膛位置；玩家選擇裝填子彈數</w:t>
      </w:r>
      <w:r>
        <w:t xml:space="preserve"> n</w:t>
      </w:r>
      <w:r>
        <w:t>（</w:t>
      </w:r>
      <w:r>
        <w:t xml:space="preserve">1 </w:t>
      </w:r>
      <w:r>
        <w:t>至</w:t>
      </w:r>
      <w:r>
        <w:t xml:space="preserve"> 5</w:t>
      </w:r>
      <w:r>
        <w:t>），存活條件為</w:t>
      </w:r>
      <w:r>
        <w:t xml:space="preserve"> chamber ≥ n</w:t>
      </w:r>
      <w:r>
        <w:t>。存活機率為</w:t>
      </w:r>
      <w:r>
        <w:t xml:space="preserve"> (6−n)/6</w:t>
      </w:r>
      <w:r>
        <w:t>，合約倍率設為</w:t>
      </w:r>
      <w:r>
        <w:t xml:space="preserve"> 60000/(6−n) bps </w:t>
      </w:r>
      <w:r>
        <w:t>即</w:t>
      </w:r>
      <w:r>
        <w:t xml:space="preserve"> 6/(6−n) </w:t>
      </w:r>
      <w:r>
        <w:t>倍，故</w:t>
      </w:r>
    </w:p>
    <w:p w14:paraId="63AB789C" w14:textId="77777777" w:rsidR="00B631F0" w:rsidRDefault="00081F6B">
      <w:pPr>
        <w:pStyle w:val="affd"/>
        <w:rPr>
          <w:lang w:eastAsia="zh-TW"/>
        </w:rPr>
      </w:pPr>
      <w:r>
        <w:rPr>
          <w:lang w:eastAsia="zh-TW"/>
        </w:rPr>
        <w:t>RTP = (6−n)/6 × 6/(6−n) = 1 = 100%</w:t>
      </w:r>
    </w:p>
    <w:p w14:paraId="443EF55A" w14:textId="77777777" w:rsidR="00B631F0" w:rsidRDefault="00081F6B">
      <w:pPr>
        <w:pStyle w:val="14"/>
        <w:rPr>
          <w:lang w:eastAsia="zh-TW"/>
        </w:rPr>
      </w:pPr>
      <w:r>
        <w:rPr>
          <w:lang w:eastAsia="zh-TW"/>
        </w:rPr>
        <w:t>對</w:t>
      </w:r>
      <w:r>
        <w:rPr>
          <w:lang w:eastAsia="zh-TW"/>
        </w:rPr>
        <w:t xml:space="preserve"> n = 1 </w:t>
      </w:r>
      <w:r>
        <w:rPr>
          <w:lang w:eastAsia="zh-TW"/>
        </w:rPr>
        <w:t>至</w:t>
      </w:r>
      <w:r>
        <w:rPr>
          <w:lang w:eastAsia="zh-TW"/>
        </w:rPr>
        <w:t xml:space="preserve"> 5</w:t>
      </w:r>
      <w:r>
        <w:rPr>
          <w:lang w:eastAsia="zh-TW"/>
        </w:rPr>
        <w:t>，</w:t>
      </w:r>
      <w:r>
        <w:rPr>
          <w:lang w:eastAsia="zh-TW"/>
        </w:rPr>
        <w:t xml:space="preserve">60000/(6−n) </w:t>
      </w:r>
      <w:r>
        <w:rPr>
          <w:lang w:eastAsia="zh-TW"/>
        </w:rPr>
        <w:t>皆可整除（</w:t>
      </w:r>
      <w:r>
        <w:rPr>
          <w:lang w:eastAsia="zh-TW"/>
        </w:rPr>
        <w:t>12000</w:t>
      </w:r>
      <w:r>
        <w:rPr>
          <w:lang w:eastAsia="zh-TW"/>
        </w:rPr>
        <w:t>、</w:t>
      </w:r>
      <w:r>
        <w:rPr>
          <w:lang w:eastAsia="zh-TW"/>
        </w:rPr>
        <w:t>15000</w:t>
      </w:r>
      <w:r>
        <w:rPr>
          <w:lang w:eastAsia="zh-TW"/>
        </w:rPr>
        <w:t>、</w:t>
      </w:r>
      <w:r>
        <w:rPr>
          <w:lang w:eastAsia="zh-TW"/>
        </w:rPr>
        <w:t>20000</w:t>
      </w:r>
      <w:r>
        <w:rPr>
          <w:lang w:eastAsia="zh-TW"/>
        </w:rPr>
        <w:t>、</w:t>
      </w:r>
      <w:r>
        <w:rPr>
          <w:lang w:eastAsia="zh-TW"/>
        </w:rPr>
        <w:t>30000</w:t>
      </w:r>
      <w:r>
        <w:rPr>
          <w:lang w:eastAsia="zh-TW"/>
        </w:rPr>
        <w:t>、</w:t>
      </w:r>
      <w:r>
        <w:rPr>
          <w:lang w:eastAsia="zh-TW"/>
        </w:rPr>
        <w:t>60000 bps</w:t>
      </w:r>
      <w:r>
        <w:rPr>
          <w:lang w:eastAsia="zh-TW"/>
        </w:rPr>
        <w:t>），</w:t>
      </w:r>
      <w:r>
        <w:rPr>
          <w:b/>
          <w:lang w:eastAsia="zh-TW"/>
        </w:rPr>
        <w:t>無整數除法誤差</w:t>
      </w:r>
      <w:r>
        <w:rPr>
          <w:lang w:eastAsia="zh-TW"/>
        </w:rPr>
        <w:t>，五種注型的</w:t>
      </w:r>
      <w:r>
        <w:rPr>
          <w:lang w:eastAsia="zh-TW"/>
        </w:rPr>
        <w:t xml:space="preserve"> RTP </w:t>
      </w:r>
      <w:r>
        <w:rPr>
          <w:lang w:eastAsia="zh-TW"/>
        </w:rPr>
        <w:t>皆精確為</w:t>
      </w:r>
      <w:r>
        <w:rPr>
          <w:lang w:eastAsia="zh-TW"/>
        </w:rPr>
        <w:t xml:space="preserve"> 100%</w:t>
      </w:r>
      <w:r>
        <w:rPr>
          <w:lang w:eastAsia="zh-TW"/>
        </w:rPr>
        <w:t>。</w:t>
      </w:r>
    </w:p>
    <w:p w14:paraId="3E576120" w14:textId="77777777" w:rsidR="00B631F0" w:rsidRDefault="00081F6B">
      <w:pPr>
        <w:pStyle w:val="21"/>
        <w:rPr>
          <w:lang w:eastAsia="zh-TW"/>
        </w:rPr>
      </w:pPr>
      <w:bookmarkStart w:id="60" w:name="_Toc243228441"/>
      <w:r>
        <w:rPr>
          <w:lang w:eastAsia="zh-TW"/>
        </w:rPr>
        <w:lastRenderedPageBreak/>
        <w:t xml:space="preserve">3.4 </w:t>
      </w:r>
      <w:r>
        <w:rPr>
          <w:lang w:eastAsia="zh-TW"/>
        </w:rPr>
        <w:t>智能合約安全機制</w:t>
      </w:r>
      <w:bookmarkEnd w:id="60"/>
    </w:p>
    <w:p w14:paraId="3935E3E3" w14:textId="77777777" w:rsidR="00B631F0" w:rsidRDefault="00081F6B">
      <w:pPr>
        <w:pStyle w:val="31"/>
        <w:rPr>
          <w:lang w:eastAsia="zh-TW"/>
        </w:rPr>
      </w:pPr>
      <w:bookmarkStart w:id="61" w:name="_Toc243228442"/>
      <w:r>
        <w:rPr>
          <w:lang w:eastAsia="zh-TW"/>
        </w:rPr>
        <w:t xml:space="preserve">3.4.1 </w:t>
      </w:r>
      <w:r>
        <w:rPr>
          <w:lang w:eastAsia="zh-TW"/>
        </w:rPr>
        <w:t>資金池鎖定（償付能力保證）</w:t>
      </w:r>
      <w:bookmarkEnd w:id="61"/>
    </w:p>
    <w:p w14:paraId="63745E71" w14:textId="77777777" w:rsidR="00B631F0" w:rsidRDefault="00081F6B">
      <w:pPr>
        <w:pStyle w:val="14"/>
        <w:rPr>
          <w:lang w:eastAsia="zh-TW"/>
        </w:rPr>
      </w:pPr>
      <w:r>
        <w:rPr>
          <w:lang w:eastAsia="zh-TW"/>
        </w:rPr>
        <w:t>若合約接受了超出自身餘額所能賠付的下注，將導致「玩家獲勝但合約無錢支付」的違約。本研究於</w:t>
      </w:r>
      <w:r>
        <w:rPr>
          <w:lang w:eastAsia="zh-TW"/>
        </w:rPr>
        <w:t xml:space="preserve"> placeBet </w:t>
      </w:r>
      <w:r>
        <w:rPr>
          <w:lang w:eastAsia="zh-TW"/>
        </w:rPr>
        <w:t>中實作前置檢查：</w:t>
      </w:r>
    </w:p>
    <w:p w14:paraId="0258133C" w14:textId="77777777" w:rsidR="00B631F0" w:rsidRDefault="00081F6B">
      <w:pPr>
        <w:pStyle w:val="affa"/>
        <w:rPr>
          <w:lang w:eastAsia="zh-TW"/>
        </w:rPr>
      </w:pPr>
      <w:r>
        <w:rPr>
          <w:lang w:eastAsia="zh-TW"/>
        </w:rPr>
        <w:t xml:space="preserve">1. </w:t>
      </w:r>
      <w:r>
        <w:rPr>
          <w:lang w:eastAsia="zh-TW"/>
        </w:rPr>
        <w:t>呼叫</w:t>
      </w:r>
      <w:r>
        <w:rPr>
          <w:lang w:eastAsia="zh-TW"/>
        </w:rPr>
        <w:t xml:space="preserve"> maxPayout(gameType, betType, param, amount) </w:t>
      </w:r>
      <w:r>
        <w:rPr>
          <w:lang w:eastAsia="zh-TW"/>
        </w:rPr>
        <w:t>計算該注可能的最大賠付；</w:t>
      </w:r>
    </w:p>
    <w:p w14:paraId="07E693C8" w14:textId="77777777" w:rsidR="00B631F0" w:rsidRDefault="00081F6B">
      <w:pPr>
        <w:pStyle w:val="affa"/>
        <w:rPr>
          <w:lang w:eastAsia="zh-TW"/>
        </w:rPr>
      </w:pPr>
      <w:r>
        <w:rPr>
          <w:lang w:eastAsia="zh-TW"/>
        </w:rPr>
        <w:t xml:space="preserve">2. </w:t>
      </w:r>
      <w:r>
        <w:rPr>
          <w:lang w:eastAsia="zh-TW"/>
        </w:rPr>
        <w:t>檢查</w:t>
      </w:r>
      <w:r>
        <w:rPr>
          <w:lang w:eastAsia="zh-TW"/>
        </w:rPr>
        <w:t xml:space="preserve"> address(this).balance &gt;= lockedPayouts + maxPayout</w:t>
      </w:r>
      <w:r>
        <w:rPr>
          <w:lang w:eastAsia="zh-TW"/>
        </w:rPr>
        <w:t>；</w:t>
      </w:r>
    </w:p>
    <w:p w14:paraId="33C00EDD" w14:textId="77777777" w:rsidR="00B631F0" w:rsidRDefault="00081F6B">
      <w:pPr>
        <w:pStyle w:val="affa"/>
        <w:rPr>
          <w:lang w:eastAsia="zh-TW"/>
        </w:rPr>
      </w:pPr>
      <w:r>
        <w:rPr>
          <w:lang w:eastAsia="zh-TW"/>
        </w:rPr>
        <w:t xml:space="preserve">3. </w:t>
      </w:r>
      <w:r>
        <w:rPr>
          <w:lang w:eastAsia="zh-TW"/>
        </w:rPr>
        <w:t>通過則將</w:t>
      </w:r>
      <w:r>
        <w:rPr>
          <w:lang w:eastAsia="zh-TW"/>
        </w:rPr>
        <w:t xml:space="preserve"> maxPayout </w:t>
      </w:r>
      <w:r>
        <w:rPr>
          <w:lang w:eastAsia="zh-TW"/>
        </w:rPr>
        <w:t>累加至</w:t>
      </w:r>
      <w:r>
        <w:rPr>
          <w:lang w:eastAsia="zh-TW"/>
        </w:rPr>
        <w:t xml:space="preserve"> lockedPayouts</w:t>
      </w:r>
      <w:r>
        <w:rPr>
          <w:lang w:eastAsia="zh-TW"/>
        </w:rPr>
        <w:t>（鎖定）；</w:t>
      </w:r>
    </w:p>
    <w:p w14:paraId="6A070F63" w14:textId="77777777" w:rsidR="00B631F0" w:rsidRDefault="00081F6B">
      <w:pPr>
        <w:pStyle w:val="affa"/>
      </w:pPr>
      <w:r>
        <w:t xml:space="preserve">4. </w:t>
      </w:r>
      <w:r>
        <w:t>結算或超時後從</w:t>
      </w:r>
      <w:r>
        <w:t xml:space="preserve"> lockedPayouts </w:t>
      </w:r>
      <w:r>
        <w:t>扣除（解鎖）。</w:t>
      </w:r>
    </w:p>
    <w:p w14:paraId="2BE63520" w14:textId="77777777" w:rsidR="00B631F0" w:rsidRDefault="00081F6B">
      <w:pPr>
        <w:pStyle w:val="14"/>
        <w:rPr>
          <w:lang w:eastAsia="zh-TW"/>
        </w:rPr>
      </w:pPr>
      <w:r>
        <w:rPr>
          <w:lang w:eastAsia="zh-TW"/>
        </w:rPr>
        <w:t>此機制</w:t>
      </w:r>
      <w:r>
        <w:rPr>
          <w:b/>
          <w:lang w:eastAsia="zh-TW"/>
        </w:rPr>
        <w:t>保證合約在任何時點皆有足夠餘額履行所有未結算的下注</w:t>
      </w:r>
      <w:r>
        <w:rPr>
          <w:lang w:eastAsia="zh-TW"/>
        </w:rPr>
        <w:t>，且</w:t>
      </w:r>
      <w:r>
        <w:rPr>
          <w:lang w:eastAsia="zh-TW"/>
        </w:rPr>
        <w:t xml:space="preserve"> withdraw </w:t>
      </w:r>
      <w:r>
        <w:rPr>
          <w:lang w:eastAsia="zh-TW"/>
        </w:rPr>
        <w:t>函數亦受</w:t>
      </w:r>
      <w:r>
        <w:rPr>
          <w:lang w:eastAsia="zh-TW"/>
        </w:rPr>
        <w:t xml:space="preserve"> lockedPayouts </w:t>
      </w:r>
      <w:r>
        <w:rPr>
          <w:lang w:eastAsia="zh-TW"/>
        </w:rPr>
        <w:t>限制，擁有者無法提領已鎖定的資金。</w:t>
      </w:r>
    </w:p>
    <w:p w14:paraId="3990DADA" w14:textId="77777777" w:rsidR="002532AB" w:rsidRDefault="00081F6B">
      <w:pPr>
        <w:pStyle w:val="14"/>
      </w:pPr>
      <w:r>
        <w:t>圖六以一組依合約規則計算的範例說明鎖定與解鎖：兩局下注分別鎖定</w:t>
      </w:r>
      <w:r>
        <w:t xml:space="preserve"> 16 </w:t>
      </w:r>
      <w:r>
        <w:t>倍與</w:t>
      </w:r>
      <w:r>
        <w:t xml:space="preserve"> 30 </w:t>
      </w:r>
      <w:r>
        <w:t>倍的最大賠付後，擁有者最多只能提領</w:t>
      </w:r>
      <w:r>
        <w:t xml:space="preserve"> 0.56 ETH</w:t>
      </w:r>
      <w:r>
        <w:t>；結算與過期後鎖定額歸零。</w:t>
      </w:r>
    </w:p>
    <w:p w14:paraId="0528A8F4" w14:textId="77777777" w:rsidR="002532AB" w:rsidRDefault="00081F6B">
      <w:pPr>
        <w:keepNext/>
        <w:jc w:val="center"/>
      </w:pPr>
      <w:r>
        <w:rPr>
          <w:noProof/>
        </w:rPr>
        <w:drawing>
          <wp:inline distT="0" distB="0" distL="0" distR="0" wp14:anchorId="68D13B5B" wp14:editId="3DDF1316">
            <wp:extent cx="5400000" cy="2862024"/>
            <wp:effectExtent l="0" t="0" r="0" b="0"/>
            <wp:docPr id="27392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pool_lock.png"/>
                    <pic:cNvPicPr/>
                  </pic:nvPicPr>
                  <pic:blipFill>
                    <a:blip r:embed="rId19"/>
                    <a:stretch>
                      <a:fillRect/>
                    </a:stretch>
                  </pic:blipFill>
                  <pic:spPr>
                    <a:xfrm>
                      <a:off x="0" y="0"/>
                      <a:ext cx="5400000" cy="2862024"/>
                    </a:xfrm>
                    <a:prstGeom prst="rect">
                      <a:avLst/>
                    </a:prstGeom>
                  </pic:spPr>
                </pic:pic>
              </a:graphicData>
            </a:graphic>
          </wp:inline>
        </w:drawing>
      </w:r>
    </w:p>
    <w:p w14:paraId="03E63E42" w14:textId="77777777" w:rsidR="002532AB" w:rsidRDefault="00081F6B">
      <w:pPr>
        <w:pStyle w:val="afff"/>
      </w:pPr>
      <w:bookmarkStart w:id="62" w:name="_Toc243228507"/>
      <w:r>
        <w:t>圖六　資金池鎖定機制示意圖（依合約規則計算之範例）</w:t>
      </w:r>
      <w:bookmarkEnd w:id="62"/>
    </w:p>
    <w:p w14:paraId="32EF247F" w14:textId="77777777" w:rsidR="002532AB" w:rsidRDefault="00081F6B">
      <w:pPr>
        <w:pStyle w:val="31"/>
      </w:pPr>
      <w:bookmarkStart w:id="63" w:name="_Toc243228443"/>
      <w:r>
        <w:t xml:space="preserve">3.4.2 </w:t>
      </w:r>
      <w:r>
        <w:t>揭露期限與過期狀態</w:t>
      </w:r>
      <w:bookmarkEnd w:id="63"/>
    </w:p>
    <w:p w14:paraId="1B57F0A9" w14:textId="77777777" w:rsidR="002532AB" w:rsidRDefault="00081F6B">
      <w:pPr>
        <w:pStyle w:val="14"/>
      </w:pPr>
      <w:r>
        <w:t>期限以</w:t>
      </w:r>
      <w:r>
        <w:rPr>
          <w:b/>
        </w:rPr>
        <w:t>區塊高度</w:t>
      </w:r>
      <w:r>
        <w:t>計算而非時間戳：可結算區間為</w:t>
      </w:r>
      <w:r>
        <w:t xml:space="preserve"> revealBlock &lt; </w:t>
      </w:r>
      <w:r>
        <w:t>區塊</w:t>
      </w:r>
      <w:r>
        <w:t xml:space="preserve"> ≤ revealBlock + 256</w:t>
      </w:r>
      <w:r>
        <w:t>，可宣告過期區間為</w:t>
      </w:r>
      <w:r>
        <w:t xml:space="preserve"> &gt; revealBlock + 256</w:t>
      </w:r>
      <w:r>
        <w:t>，兩者互斥，不存在「同一區塊兩者皆可執行、先到先贏」之競爭。</w:t>
      </w:r>
      <w:r>
        <w:t xml:space="preserve">256 </w:t>
      </w:r>
      <w:r>
        <w:t>之上限源於</w:t>
      </w:r>
      <w:r>
        <w:t xml:space="preserve"> EVM </w:t>
      </w:r>
      <w:r>
        <w:t>僅能讀取最近</w:t>
      </w:r>
      <w:r>
        <w:t xml:space="preserve"> 256 </w:t>
      </w:r>
      <w:r>
        <w:t>個區塊之雜湊。</w:t>
      </w:r>
    </w:p>
    <w:p w14:paraId="17B832AD" w14:textId="77777777" w:rsidR="002532AB" w:rsidRDefault="00081F6B">
      <w:pPr>
        <w:pStyle w:val="14"/>
      </w:pPr>
      <w:r>
        <w:lastRenderedPageBreak/>
        <w:t>過期局之狀態為獨立的</w:t>
      </w:r>
      <w:r>
        <w:t xml:space="preserve"> </w:t>
      </w:r>
      <w:r>
        <w:rPr>
          <w:b/>
        </w:rPr>
        <w:t>Expired</w:t>
      </w:r>
      <w:r>
        <w:t>，與正常結算之</w:t>
      </w:r>
      <w:r>
        <w:t xml:space="preserve"> Settled </w:t>
      </w:r>
      <w:r>
        <w:t>區分，使驗證者不會將未開獎之局誤認為公平局。由於注金於下注時已轉入合約，拒絕揭露之代價即為損失全部注金，此即</w:t>
      </w:r>
      <w:r>
        <w:t xml:space="preserve"> Chatterjee </w:t>
      </w:r>
      <w:r>
        <w:t>等人</w:t>
      </w:r>
      <w:r>
        <w:t xml:space="preserve"> [14] </w:t>
      </w:r>
      <w:r>
        <w:t>所述押金懲罰機制之實作。</w:t>
      </w:r>
    </w:p>
    <w:p w14:paraId="107CE1EE" w14:textId="77777777" w:rsidR="00B631F0" w:rsidRDefault="00081F6B">
      <w:pPr>
        <w:pStyle w:val="31"/>
        <w:rPr>
          <w:lang w:eastAsia="zh-TW"/>
        </w:rPr>
      </w:pPr>
      <w:bookmarkStart w:id="64" w:name="_Toc243228444"/>
      <w:r>
        <w:rPr>
          <w:lang w:eastAsia="zh-TW"/>
        </w:rPr>
        <w:t xml:space="preserve">3.4.3 </w:t>
      </w:r>
      <w:r>
        <w:rPr>
          <w:lang w:eastAsia="zh-TW"/>
        </w:rPr>
        <w:t>重入防護</w:t>
      </w:r>
      <w:bookmarkEnd w:id="64"/>
    </w:p>
    <w:p w14:paraId="21F41B17" w14:textId="77777777" w:rsidR="00B631F0" w:rsidRDefault="00081F6B">
      <w:pPr>
        <w:pStyle w:val="14"/>
      </w:pPr>
      <w:r>
        <w:t>合約於</w:t>
      </w:r>
      <w:r>
        <w:t xml:space="preserve"> settleBet </w:t>
      </w:r>
      <w:r>
        <w:t>中嚴格遵循</w:t>
      </w:r>
      <w:r>
        <w:t xml:space="preserve"> </w:t>
      </w:r>
      <w:r>
        <w:rPr>
          <w:b/>
        </w:rPr>
        <w:t>Checks-Effects-Interactions</w:t>
      </w:r>
      <w:r>
        <w:t xml:space="preserve"> </w:t>
      </w:r>
      <w:r>
        <w:t>模式：</w:t>
      </w:r>
    </w:p>
    <w:p w14:paraId="2CBFFA9A" w14:textId="77777777" w:rsidR="00B631F0" w:rsidRDefault="00081F6B">
      <w:pPr>
        <w:pStyle w:val="affc"/>
      </w:pPr>
      <w:r>
        <w:t xml:space="preserve">Checks:       </w:t>
      </w:r>
      <w:r>
        <w:t>驗證下注狀態、驗證兩個承諾</w:t>
      </w:r>
    </w:p>
    <w:p w14:paraId="5BFDB717" w14:textId="77777777" w:rsidR="00B631F0" w:rsidRDefault="00081F6B">
      <w:pPr>
        <w:pStyle w:val="affc"/>
      </w:pPr>
      <w:r>
        <w:t xml:space="preserve">Effects:      </w:t>
      </w:r>
      <w:r>
        <w:t>設定</w:t>
      </w:r>
      <w:r>
        <w:t xml:space="preserve"> state = Settled</w:t>
      </w:r>
      <w:r>
        <w:t>、更新</w:t>
      </w:r>
      <w:r>
        <w:t xml:space="preserve"> lockedPayouts</w:t>
      </w:r>
      <w:r>
        <w:t>、寫入結果欄位</w:t>
      </w:r>
    </w:p>
    <w:p w14:paraId="2F65E2B2" w14:textId="77777777" w:rsidR="00B631F0" w:rsidRDefault="00081F6B">
      <w:pPr>
        <w:pStyle w:val="affc"/>
      </w:pPr>
      <w:r>
        <w:t xml:space="preserve">Interactions: </w:t>
      </w:r>
      <w:r>
        <w:t>最後才執行</w:t>
      </w:r>
      <w:r>
        <w:t xml:space="preserve"> payable(player).call{value: payout}</w:t>
      </w:r>
    </w:p>
    <w:p w14:paraId="72B68B5F" w14:textId="77777777" w:rsidR="00B631F0" w:rsidRDefault="00081F6B">
      <w:pPr>
        <w:pStyle w:val="14"/>
      </w:pPr>
      <w:r>
        <w:t>由於狀態在轉帳前已更新為</w:t>
      </w:r>
      <w:r>
        <w:t xml:space="preserve"> Settled</w:t>
      </w:r>
      <w:r>
        <w:t>，即使接收方為惡意合約並於回呼中重入</w:t>
      </w:r>
      <w:r>
        <w:t xml:space="preserve"> settleBet</w:t>
      </w:r>
      <w:r>
        <w:t>，也會在狀態檢查處被拒絕。</w:t>
      </w:r>
    </w:p>
    <w:p w14:paraId="600DAB01" w14:textId="77777777" w:rsidR="00B631F0" w:rsidRDefault="00081F6B">
      <w:pPr>
        <w:pStyle w:val="31"/>
      </w:pPr>
      <w:bookmarkStart w:id="65" w:name="_Toc243228445"/>
      <w:r>
        <w:t xml:space="preserve">3.4.4 </w:t>
      </w:r>
      <w:r>
        <w:t>存取控制與整數安全</w:t>
      </w:r>
      <w:bookmarkEnd w:id="65"/>
    </w:p>
    <w:p w14:paraId="076629FF" w14:textId="77777777" w:rsidR="002532AB" w:rsidRDefault="00081F6B">
      <w:pPr>
        <w:pStyle w:val="affa"/>
      </w:pPr>
      <w:r>
        <w:t>・</w:t>
      </w:r>
      <w:r>
        <w:t xml:space="preserve">settleBet </w:t>
      </w:r>
      <w:r>
        <w:t>僅限該注的玩家呼叫；</w:t>
      </w:r>
      <w:r>
        <w:t xml:space="preserve">claimExpired </w:t>
      </w:r>
      <w:r>
        <w:t>任何人可呼叫；合約不存在任何能替玩家提交亂數的角色；</w:t>
      </w:r>
    </w:p>
    <w:p w14:paraId="7565CCF0" w14:textId="77777777" w:rsidR="00B631F0" w:rsidRDefault="00081F6B">
      <w:pPr>
        <w:pStyle w:val="affa"/>
      </w:pPr>
      <w:r>
        <w:t>・</w:t>
      </w:r>
      <w:r>
        <w:t xml:space="preserve">withdraw </w:t>
      </w:r>
      <w:r>
        <w:t>僅限合約擁有者，且受</w:t>
      </w:r>
      <w:r>
        <w:t xml:space="preserve"> lockedPayouts </w:t>
      </w:r>
      <w:r>
        <w:t>限制；</w:t>
      </w:r>
    </w:p>
    <w:p w14:paraId="5D7400F5" w14:textId="77777777" w:rsidR="00B631F0" w:rsidRDefault="00081F6B">
      <w:pPr>
        <w:pStyle w:val="affa"/>
      </w:pPr>
      <w:r>
        <w:t>・</w:t>
      </w:r>
      <w:r>
        <w:t xml:space="preserve">owner </w:t>
      </w:r>
      <w:r>
        <w:t>宣告為</w:t>
      </w:r>
      <w:r>
        <w:t xml:space="preserve"> immutable</w:t>
      </w:r>
      <w:r>
        <w:t>（依</w:t>
      </w:r>
      <w:r>
        <w:t xml:space="preserve"> Slither </w:t>
      </w:r>
      <w:r>
        <w:t>建議），部署後不可更改且節省</w:t>
      </w:r>
      <w:r>
        <w:t xml:space="preserve"> Gas</w:t>
      </w:r>
      <w:r>
        <w:t>；</w:t>
      </w:r>
    </w:p>
    <w:p w14:paraId="465594E4" w14:textId="77777777" w:rsidR="00B631F0" w:rsidRDefault="00081F6B">
      <w:pPr>
        <w:pStyle w:val="affa"/>
      </w:pPr>
      <w:r>
        <w:t>・</w:t>
      </w:r>
      <w:r>
        <w:t xml:space="preserve">Solidity 0.8.24 </w:t>
      </w:r>
      <w:r>
        <w:t>內建整數溢位檢查，無須額外引入</w:t>
      </w:r>
      <w:r>
        <w:t xml:space="preserve"> SafeMath </w:t>
      </w:r>
      <w:r>
        <w:t>函式庫。</w:t>
      </w:r>
    </w:p>
    <w:p w14:paraId="5C3DB928" w14:textId="77777777" w:rsidR="00B631F0" w:rsidRDefault="00081F6B">
      <w:pPr>
        <w:pStyle w:val="21"/>
      </w:pPr>
      <w:bookmarkStart w:id="66" w:name="_Toc243228446"/>
      <w:r>
        <w:t xml:space="preserve">3.5 </w:t>
      </w:r>
      <w:r>
        <w:t>驗證機制設計</w:t>
      </w:r>
      <w:bookmarkEnd w:id="66"/>
    </w:p>
    <w:p w14:paraId="46F51490" w14:textId="77777777" w:rsidR="002532AB" w:rsidRDefault="00081F6B">
      <w:pPr>
        <w:pStyle w:val="affe"/>
      </w:pPr>
      <w:bookmarkStart w:id="67" w:name="_Toc243228488"/>
      <w:r>
        <w:t>表四　驗證模式之比較</w:t>
      </w:r>
      <w:bookmarkEnd w:id="67"/>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2"/>
        <w:gridCol w:w="2144"/>
        <w:gridCol w:w="1200"/>
        <w:gridCol w:w="1908"/>
        <w:gridCol w:w="2147"/>
      </w:tblGrid>
      <w:tr w:rsidR="002532AB" w14:paraId="02C1955B" w14:textId="77777777">
        <w:trPr>
          <w:cantSplit/>
          <w:tblHeader/>
          <w:jc w:val="center"/>
        </w:trPr>
        <w:tc>
          <w:tcPr>
            <w:tcW w:w="1672" w:type="dxa"/>
            <w:shd w:val="clear" w:color="auto" w:fill="D9D9D9"/>
            <w:vAlign w:val="center"/>
          </w:tcPr>
          <w:p w14:paraId="4322BAC5" w14:textId="77777777" w:rsidR="002532AB" w:rsidRDefault="00081F6B">
            <w:pPr>
              <w:pStyle w:val="afff0"/>
              <w:keepNext/>
              <w:jc w:val="center"/>
            </w:pPr>
            <w:r>
              <w:rPr>
                <w:b/>
              </w:rPr>
              <w:t>模式</w:t>
            </w:r>
          </w:p>
        </w:tc>
        <w:tc>
          <w:tcPr>
            <w:tcW w:w="2144" w:type="dxa"/>
            <w:shd w:val="clear" w:color="auto" w:fill="D9D9D9"/>
            <w:vAlign w:val="center"/>
          </w:tcPr>
          <w:p w14:paraId="2663E4F8" w14:textId="77777777" w:rsidR="002532AB" w:rsidRDefault="00081F6B">
            <w:pPr>
              <w:pStyle w:val="afff0"/>
              <w:keepNext/>
              <w:jc w:val="center"/>
            </w:pPr>
            <w:r>
              <w:rPr>
                <w:b/>
              </w:rPr>
              <w:t>資料來源</w:t>
            </w:r>
          </w:p>
        </w:tc>
        <w:tc>
          <w:tcPr>
            <w:tcW w:w="1200" w:type="dxa"/>
            <w:shd w:val="clear" w:color="auto" w:fill="D9D9D9"/>
            <w:vAlign w:val="center"/>
          </w:tcPr>
          <w:p w14:paraId="6153C9EB" w14:textId="77777777" w:rsidR="002532AB" w:rsidRDefault="00081F6B">
            <w:pPr>
              <w:pStyle w:val="afff0"/>
              <w:keepNext/>
              <w:jc w:val="center"/>
            </w:pPr>
            <w:r>
              <w:rPr>
                <w:b/>
              </w:rPr>
              <w:t>需要錢包</w:t>
            </w:r>
          </w:p>
        </w:tc>
        <w:tc>
          <w:tcPr>
            <w:tcW w:w="1908" w:type="dxa"/>
            <w:shd w:val="clear" w:color="auto" w:fill="D9D9D9"/>
            <w:vAlign w:val="center"/>
          </w:tcPr>
          <w:p w14:paraId="667635AE" w14:textId="77777777" w:rsidR="002532AB" w:rsidRDefault="00081F6B">
            <w:pPr>
              <w:pStyle w:val="afff0"/>
              <w:keepNext/>
              <w:jc w:val="center"/>
            </w:pPr>
            <w:r>
              <w:rPr>
                <w:b/>
              </w:rPr>
              <w:t>需信任本系統</w:t>
            </w:r>
          </w:p>
        </w:tc>
        <w:tc>
          <w:tcPr>
            <w:tcW w:w="2147" w:type="dxa"/>
            <w:shd w:val="clear" w:color="auto" w:fill="D9D9D9"/>
            <w:vAlign w:val="center"/>
          </w:tcPr>
          <w:p w14:paraId="5FF630F8" w14:textId="77777777" w:rsidR="002532AB" w:rsidRDefault="00081F6B">
            <w:pPr>
              <w:pStyle w:val="afff0"/>
              <w:keepNext/>
              <w:jc w:val="center"/>
            </w:pPr>
            <w:r>
              <w:rPr>
                <w:b/>
              </w:rPr>
              <w:t>驗證內容</w:t>
            </w:r>
          </w:p>
        </w:tc>
      </w:tr>
      <w:tr w:rsidR="002532AB" w14:paraId="30BF7DB9" w14:textId="77777777">
        <w:trPr>
          <w:cantSplit/>
          <w:jc w:val="center"/>
        </w:trPr>
        <w:tc>
          <w:tcPr>
            <w:tcW w:w="1672" w:type="dxa"/>
            <w:vAlign w:val="center"/>
          </w:tcPr>
          <w:p w14:paraId="578B6FD1" w14:textId="77777777" w:rsidR="002532AB" w:rsidRDefault="00081F6B">
            <w:pPr>
              <w:pStyle w:val="afff0"/>
            </w:pPr>
            <w:r>
              <w:t>本地紀錄</w:t>
            </w:r>
          </w:p>
        </w:tc>
        <w:tc>
          <w:tcPr>
            <w:tcW w:w="2144" w:type="dxa"/>
            <w:vAlign w:val="center"/>
          </w:tcPr>
          <w:p w14:paraId="1B4D81C4" w14:textId="77777777" w:rsidR="002532AB" w:rsidRDefault="00081F6B">
            <w:pPr>
              <w:pStyle w:val="afff0"/>
            </w:pPr>
            <w:r>
              <w:t>localStorage</w:t>
            </w:r>
          </w:p>
        </w:tc>
        <w:tc>
          <w:tcPr>
            <w:tcW w:w="1200" w:type="dxa"/>
            <w:vAlign w:val="center"/>
          </w:tcPr>
          <w:p w14:paraId="077808B5" w14:textId="77777777" w:rsidR="002532AB" w:rsidRDefault="00081F6B">
            <w:pPr>
              <w:pStyle w:val="afff0"/>
            </w:pPr>
            <w:r>
              <w:t>否</w:t>
            </w:r>
          </w:p>
        </w:tc>
        <w:tc>
          <w:tcPr>
            <w:tcW w:w="1908" w:type="dxa"/>
            <w:vAlign w:val="center"/>
          </w:tcPr>
          <w:p w14:paraId="22F2CCB1" w14:textId="77777777" w:rsidR="002532AB" w:rsidRDefault="00081F6B">
            <w:pPr>
              <w:pStyle w:val="afff0"/>
            </w:pPr>
            <w:r>
              <w:t>是</w:t>
            </w:r>
          </w:p>
        </w:tc>
        <w:tc>
          <w:tcPr>
            <w:tcW w:w="2147" w:type="dxa"/>
            <w:vAlign w:val="center"/>
          </w:tcPr>
          <w:p w14:paraId="57A359F9" w14:textId="77777777" w:rsidR="002532AB" w:rsidRDefault="00081F6B">
            <w:pPr>
              <w:pStyle w:val="afff0"/>
            </w:pPr>
            <w:r>
              <w:t>依遊戲分派：下注局重算承諾、</w:t>
            </w:r>
            <w:r>
              <w:t>finalRandom</w:t>
            </w:r>
            <w:r>
              <w:t>、結果與賠付；二十一點依補牌次數完整重播</w:t>
            </w:r>
          </w:p>
        </w:tc>
      </w:tr>
      <w:tr w:rsidR="002532AB" w14:paraId="1FBC736D" w14:textId="77777777">
        <w:trPr>
          <w:cantSplit/>
          <w:jc w:val="center"/>
        </w:trPr>
        <w:tc>
          <w:tcPr>
            <w:tcW w:w="1672" w:type="dxa"/>
            <w:vAlign w:val="center"/>
          </w:tcPr>
          <w:p w14:paraId="3D46FAFF" w14:textId="77777777" w:rsidR="002532AB" w:rsidRDefault="00081F6B">
            <w:pPr>
              <w:pStyle w:val="afff0"/>
            </w:pPr>
            <w:r>
              <w:t>鏈上・公平局</w:t>
            </w:r>
          </w:p>
        </w:tc>
        <w:tc>
          <w:tcPr>
            <w:tcW w:w="2144" w:type="dxa"/>
            <w:vAlign w:val="center"/>
          </w:tcPr>
          <w:p w14:paraId="6717EBD7" w14:textId="77777777" w:rsidR="002532AB" w:rsidRDefault="00081F6B">
            <w:pPr>
              <w:pStyle w:val="afff0"/>
            </w:pPr>
            <w:r>
              <w:t>GameCommitReveal</w:t>
            </w:r>
          </w:p>
        </w:tc>
        <w:tc>
          <w:tcPr>
            <w:tcW w:w="1200" w:type="dxa"/>
            <w:vAlign w:val="center"/>
          </w:tcPr>
          <w:p w14:paraId="1BBF83D4" w14:textId="77777777" w:rsidR="002532AB" w:rsidRDefault="00081F6B">
            <w:pPr>
              <w:pStyle w:val="afff0"/>
            </w:pPr>
            <w:r>
              <w:rPr>
                <w:b/>
              </w:rPr>
              <w:t>否</w:t>
            </w:r>
          </w:p>
        </w:tc>
        <w:tc>
          <w:tcPr>
            <w:tcW w:w="1908" w:type="dxa"/>
            <w:vAlign w:val="center"/>
          </w:tcPr>
          <w:p w14:paraId="1D312500" w14:textId="77777777" w:rsidR="002532AB" w:rsidRDefault="00081F6B">
            <w:pPr>
              <w:pStyle w:val="afff0"/>
            </w:pPr>
            <w:r>
              <w:rPr>
                <w:b/>
              </w:rPr>
              <w:t>否</w:t>
            </w:r>
          </w:p>
        </w:tc>
        <w:tc>
          <w:tcPr>
            <w:tcW w:w="2147" w:type="dxa"/>
            <w:vAlign w:val="center"/>
          </w:tcPr>
          <w:p w14:paraId="01652155" w14:textId="77777777" w:rsidR="002532AB" w:rsidRDefault="00081F6B">
            <w:pPr>
              <w:pStyle w:val="afff0"/>
            </w:pPr>
            <w:r>
              <w:t>承諾與</w:t>
            </w:r>
            <w:r>
              <w:t xml:space="preserve"> finalRandom </w:t>
            </w:r>
            <w:r>
              <w:t>一致（不代表種子來源獨立）</w:t>
            </w:r>
          </w:p>
        </w:tc>
      </w:tr>
      <w:tr w:rsidR="002532AB" w14:paraId="1D5C95E6" w14:textId="77777777">
        <w:trPr>
          <w:cantSplit/>
          <w:jc w:val="center"/>
        </w:trPr>
        <w:tc>
          <w:tcPr>
            <w:tcW w:w="1672" w:type="dxa"/>
            <w:vAlign w:val="center"/>
          </w:tcPr>
          <w:p w14:paraId="1BA4E342" w14:textId="77777777" w:rsidR="002532AB" w:rsidRDefault="00081F6B">
            <w:pPr>
              <w:pStyle w:val="afff0"/>
            </w:pPr>
            <w:r>
              <w:t>鏈上・下注局</w:t>
            </w:r>
          </w:p>
        </w:tc>
        <w:tc>
          <w:tcPr>
            <w:tcW w:w="2144" w:type="dxa"/>
            <w:vAlign w:val="center"/>
          </w:tcPr>
          <w:p w14:paraId="1FAF24F8" w14:textId="77777777" w:rsidR="002532AB" w:rsidRDefault="00081F6B">
            <w:pPr>
              <w:pStyle w:val="afff0"/>
            </w:pPr>
            <w:r>
              <w:t>FairBet v3</w:t>
            </w:r>
          </w:p>
        </w:tc>
        <w:tc>
          <w:tcPr>
            <w:tcW w:w="1200" w:type="dxa"/>
            <w:vAlign w:val="center"/>
          </w:tcPr>
          <w:p w14:paraId="1D2A12F4" w14:textId="77777777" w:rsidR="002532AB" w:rsidRDefault="00081F6B">
            <w:pPr>
              <w:pStyle w:val="afff0"/>
            </w:pPr>
            <w:r>
              <w:rPr>
                <w:b/>
              </w:rPr>
              <w:t>否</w:t>
            </w:r>
          </w:p>
        </w:tc>
        <w:tc>
          <w:tcPr>
            <w:tcW w:w="1908" w:type="dxa"/>
            <w:vAlign w:val="center"/>
          </w:tcPr>
          <w:p w14:paraId="7225D618" w14:textId="77777777" w:rsidR="002532AB" w:rsidRDefault="00081F6B">
            <w:pPr>
              <w:pStyle w:val="afff0"/>
            </w:pPr>
            <w:r>
              <w:rPr>
                <w:b/>
              </w:rPr>
              <w:t>否</w:t>
            </w:r>
          </w:p>
        </w:tc>
        <w:tc>
          <w:tcPr>
            <w:tcW w:w="2147" w:type="dxa"/>
            <w:vAlign w:val="center"/>
          </w:tcPr>
          <w:p w14:paraId="309348CC" w14:textId="77777777" w:rsidR="002532AB" w:rsidRDefault="00081F6B">
            <w:pPr>
              <w:pStyle w:val="afff0"/>
            </w:pPr>
            <w:r>
              <w:t>承諾、熵、</w:t>
            </w:r>
            <w:r>
              <w:t>finalRandom</w:t>
            </w:r>
            <w:r>
              <w:t>、結果、賠付五項</w:t>
            </w:r>
          </w:p>
        </w:tc>
      </w:tr>
      <w:tr w:rsidR="002532AB" w14:paraId="436D6EFE" w14:textId="77777777">
        <w:trPr>
          <w:cantSplit/>
          <w:jc w:val="center"/>
        </w:trPr>
        <w:tc>
          <w:tcPr>
            <w:tcW w:w="1672" w:type="dxa"/>
            <w:vAlign w:val="center"/>
          </w:tcPr>
          <w:p w14:paraId="03EF5F97" w14:textId="77777777" w:rsidR="002532AB" w:rsidRDefault="00081F6B">
            <w:pPr>
              <w:pStyle w:val="afff0"/>
            </w:pPr>
            <w:r>
              <w:t>命令列工具</w:t>
            </w:r>
          </w:p>
        </w:tc>
        <w:tc>
          <w:tcPr>
            <w:tcW w:w="2144" w:type="dxa"/>
            <w:vAlign w:val="center"/>
          </w:tcPr>
          <w:p w14:paraId="1132DED4" w14:textId="77777777" w:rsidR="002532AB" w:rsidRDefault="00081F6B">
            <w:pPr>
              <w:pStyle w:val="afff0"/>
            </w:pPr>
            <w:r>
              <w:t>任一</w:t>
            </w:r>
            <w:r>
              <w:t xml:space="preserve"> RPC</w:t>
            </w:r>
          </w:p>
        </w:tc>
        <w:tc>
          <w:tcPr>
            <w:tcW w:w="1200" w:type="dxa"/>
            <w:vAlign w:val="center"/>
          </w:tcPr>
          <w:p w14:paraId="679B1C9E" w14:textId="77777777" w:rsidR="002532AB" w:rsidRDefault="00081F6B">
            <w:pPr>
              <w:pStyle w:val="afff0"/>
            </w:pPr>
            <w:r>
              <w:rPr>
                <w:b/>
              </w:rPr>
              <w:t>否</w:t>
            </w:r>
          </w:p>
        </w:tc>
        <w:tc>
          <w:tcPr>
            <w:tcW w:w="1908" w:type="dxa"/>
            <w:vAlign w:val="center"/>
          </w:tcPr>
          <w:p w14:paraId="44A5BCAE" w14:textId="77777777" w:rsidR="002532AB" w:rsidRDefault="00081F6B">
            <w:pPr>
              <w:pStyle w:val="afff0"/>
            </w:pPr>
            <w:r>
              <w:rPr>
                <w:b/>
              </w:rPr>
              <w:t>否</w:t>
            </w:r>
            <w:r>
              <w:t>（不經網站）</w:t>
            </w:r>
          </w:p>
        </w:tc>
        <w:tc>
          <w:tcPr>
            <w:tcW w:w="2147" w:type="dxa"/>
            <w:vAlign w:val="center"/>
          </w:tcPr>
          <w:p w14:paraId="25442C8A" w14:textId="77777777" w:rsidR="002532AB" w:rsidRDefault="00081F6B">
            <w:pPr>
              <w:pStyle w:val="afff0"/>
            </w:pPr>
            <w:r>
              <w:t>同上</w:t>
            </w:r>
          </w:p>
        </w:tc>
      </w:tr>
    </w:tbl>
    <w:p w14:paraId="5847DD57" w14:textId="77777777" w:rsidR="002532AB" w:rsidRDefault="002532AB"/>
    <w:p w14:paraId="58032EFE" w14:textId="77777777" w:rsidR="002532AB" w:rsidRDefault="00081F6B">
      <w:pPr>
        <w:pStyle w:val="14"/>
      </w:pPr>
      <w:r>
        <w:lastRenderedPageBreak/>
        <w:t xml:space="preserve">FairBet v3 </w:t>
      </w:r>
      <w:r>
        <w:t>將種子、熵與結果寫入儲存區，驗證者僅需一次</w:t>
      </w:r>
      <w:r>
        <w:t xml:space="preserve"> getBet(betId) </w:t>
      </w:r>
      <w:r>
        <w:t>即取得全部證據，無須查詢歷史日誌（</w:t>
      </w:r>
      <w:r>
        <w:t xml:space="preserve">v2 </w:t>
      </w:r>
      <w:r>
        <w:t>之種子僅存於結算交易之</w:t>
      </w:r>
      <w:r>
        <w:t xml:space="preserve"> calldata</w:t>
      </w:r>
      <w:r>
        <w:t>，常因</w:t>
      </w:r>
      <w:r>
        <w:t xml:space="preserve"> RPC </w:t>
      </w:r>
      <w:r>
        <w:t>限制日誌查詢而僅能部分驗證）。驗證流程為：</w:t>
      </w:r>
    </w:p>
    <w:p w14:paraId="0D2E9EB1" w14:textId="77777777" w:rsidR="002532AB" w:rsidRDefault="00081F6B">
      <w:pPr>
        <w:pStyle w:val="affa"/>
      </w:pPr>
      <w:r>
        <w:t xml:space="preserve">1. </w:t>
      </w:r>
      <w:r>
        <w:t>讀取</w:t>
      </w:r>
      <w:r>
        <w:t xml:space="preserve"> getBet(betId)</w:t>
      </w:r>
      <w:r>
        <w:t>；</w:t>
      </w:r>
    </w:p>
    <w:p w14:paraId="508AACAA" w14:textId="77777777" w:rsidR="002532AB" w:rsidRDefault="00081F6B">
      <w:pPr>
        <w:pStyle w:val="affa"/>
      </w:pPr>
      <w:r>
        <w:t xml:space="preserve">2. </w:t>
      </w:r>
      <w:r>
        <w:rPr>
          <w:b/>
        </w:rPr>
        <w:t>另行</w:t>
      </w:r>
      <w:r>
        <w:t>向</w:t>
      </w:r>
      <w:r>
        <w:t xml:space="preserve"> RPC </w:t>
      </w:r>
      <w:r>
        <w:t>取得</w:t>
      </w:r>
      <w:r>
        <w:t xml:space="preserve"> revealBlock </w:t>
      </w:r>
      <w:r>
        <w:t>之區塊雜湊，不採信合約自身記錄之熵；</w:t>
      </w:r>
    </w:p>
    <w:p w14:paraId="730ED0B8" w14:textId="77777777" w:rsidR="002532AB" w:rsidRDefault="00081F6B">
      <w:pPr>
        <w:pStyle w:val="affa"/>
      </w:pPr>
      <w:r>
        <w:t xml:space="preserve">3. </w:t>
      </w:r>
      <w:r>
        <w:t>依序比對</w:t>
      </w:r>
      <w:r>
        <w:t xml:space="preserve"> Keccak256(s ‖ r) </w:t>
      </w:r>
      <w:r>
        <w:t>與承諾、熵與區塊雜湊、</w:t>
      </w:r>
      <w:r>
        <w:t xml:space="preserve">Keccak256(s ‖ </w:t>
      </w:r>
      <w:r>
        <w:t>區塊雜湊</w:t>
      </w:r>
      <w:r>
        <w:t xml:space="preserve">) </w:t>
      </w:r>
      <w:r>
        <w:t>與</w:t>
      </w:r>
      <w:r>
        <w:t xml:space="preserve"> finalRandom</w:t>
      </w:r>
      <w:r>
        <w:t>、以</w:t>
      </w:r>
      <w:r>
        <w:t xml:space="preserve"> resolveBet() </w:t>
      </w:r>
      <w:r>
        <w:t>重算之結果與賠付；</w:t>
      </w:r>
    </w:p>
    <w:p w14:paraId="1A6A1051" w14:textId="77777777" w:rsidR="002532AB" w:rsidRDefault="00081F6B">
      <w:pPr>
        <w:pStyle w:val="affa"/>
      </w:pPr>
      <w:r>
        <w:t xml:space="preserve">4. </w:t>
      </w:r>
      <w:r>
        <w:t>任一項不符判為</w:t>
      </w:r>
      <w:r>
        <w:rPr>
          <w:b/>
        </w:rPr>
        <w:t>失敗</w:t>
      </w:r>
      <w:r>
        <w:t>；任一項無法取得證據判為</w:t>
      </w:r>
      <w:r>
        <w:rPr>
          <w:b/>
        </w:rPr>
        <w:t>未完成</w:t>
      </w:r>
      <w:r>
        <w:t>（不視為通過）；全部取得且吻合方判為</w:t>
      </w:r>
      <w:r>
        <w:rPr>
          <w:b/>
        </w:rPr>
        <w:t>通過</w:t>
      </w:r>
      <w:r>
        <w:t>；過期與未結算之局分別標示。</w:t>
      </w:r>
    </w:p>
    <w:p w14:paraId="7200B56F" w14:textId="77777777" w:rsidR="002532AB" w:rsidRDefault="00081F6B">
      <w:pPr>
        <w:pStyle w:val="14"/>
      </w:pPr>
      <w:r>
        <w:t>驗證工具可指定其他</w:t>
      </w:r>
      <w:r>
        <w:t xml:space="preserve"> RPC </w:t>
      </w:r>
      <w:r>
        <w:t>交叉驗證並檢查</w:t>
      </w:r>
      <w:r>
        <w:t xml:space="preserve"> chainId</w:t>
      </w:r>
      <w:r>
        <w:t>；另提供不依賴網站之命令列工具</w:t>
      </w:r>
      <w:r>
        <w:t xml:space="preserve"> scripts/verify-bet.mjs</w:t>
      </w:r>
      <w:r>
        <w:t>。</w:t>
      </w:r>
    </w:p>
    <w:p w14:paraId="203D6481" w14:textId="77777777" w:rsidR="002532AB" w:rsidRDefault="00081F6B">
      <w:pPr>
        <w:pStyle w:val="14"/>
      </w:pPr>
      <w:r>
        <w:t>各驗證模式所依賴的信任假設不同，整理如圖七：本地紀錄須信任瀏覽器資料，結論最多為「未完成」；公平局只能證明揭露值與承諾一致；下注局與命令列工具可完整驗證五項證據，且後者不經過本網站。</w:t>
      </w:r>
    </w:p>
    <w:p w14:paraId="6E456208" w14:textId="77777777" w:rsidR="002532AB" w:rsidRDefault="00081F6B">
      <w:pPr>
        <w:keepNext/>
        <w:jc w:val="center"/>
      </w:pPr>
      <w:r>
        <w:rPr>
          <w:noProof/>
        </w:rPr>
        <w:drawing>
          <wp:inline distT="0" distB="0" distL="0" distR="0" wp14:anchorId="31EC0497" wp14:editId="4678E747">
            <wp:extent cx="5400000" cy="2583895"/>
            <wp:effectExtent l="0" t="0" r="0" b="0"/>
            <wp:docPr id="121164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trust_boundary.png"/>
                    <pic:cNvPicPr/>
                  </pic:nvPicPr>
                  <pic:blipFill>
                    <a:blip r:embed="rId20"/>
                    <a:stretch>
                      <a:fillRect/>
                    </a:stretch>
                  </pic:blipFill>
                  <pic:spPr>
                    <a:xfrm>
                      <a:off x="0" y="0"/>
                      <a:ext cx="5400000" cy="2583895"/>
                    </a:xfrm>
                    <a:prstGeom prst="rect">
                      <a:avLst/>
                    </a:prstGeom>
                  </pic:spPr>
                </pic:pic>
              </a:graphicData>
            </a:graphic>
          </wp:inline>
        </w:drawing>
      </w:r>
    </w:p>
    <w:p w14:paraId="76CEBD72" w14:textId="77777777" w:rsidR="002532AB" w:rsidRDefault="00081F6B">
      <w:pPr>
        <w:pStyle w:val="afff"/>
      </w:pPr>
      <w:bookmarkStart w:id="68" w:name="_Toc243228508"/>
      <w:r>
        <w:t>圖七　驗證模式之信任邊界比較圖</w:t>
      </w:r>
      <w:bookmarkEnd w:id="68"/>
    </w:p>
    <w:p w14:paraId="7446B805" w14:textId="77777777" w:rsidR="00B631F0" w:rsidRDefault="00081F6B">
      <w:pPr>
        <w:pStyle w:val="21"/>
        <w:rPr>
          <w:lang w:eastAsia="zh-TW"/>
        </w:rPr>
      </w:pPr>
      <w:bookmarkStart w:id="69" w:name="_Toc243228447"/>
      <w:r>
        <w:rPr>
          <w:lang w:eastAsia="zh-TW"/>
        </w:rPr>
        <w:t xml:space="preserve">3.6 </w:t>
      </w:r>
      <w:r>
        <w:rPr>
          <w:lang w:eastAsia="zh-TW"/>
        </w:rPr>
        <w:t>開發環境與技術選型</w:t>
      </w:r>
      <w:bookmarkEnd w:id="69"/>
    </w:p>
    <w:p w14:paraId="580E9086" w14:textId="77777777" w:rsidR="00B631F0" w:rsidRDefault="00081F6B">
      <w:pPr>
        <w:pStyle w:val="affe"/>
        <w:rPr>
          <w:lang w:eastAsia="zh-TW"/>
        </w:rPr>
      </w:pPr>
      <w:bookmarkStart w:id="70" w:name="_Toc243228489"/>
      <w:r>
        <w:rPr>
          <w:lang w:eastAsia="zh-TW"/>
        </w:rPr>
        <w:t>表五　開發環境與技術選型</w:t>
      </w:r>
      <w:bookmarkEnd w:id="70"/>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2301"/>
        <w:gridCol w:w="2180"/>
        <w:gridCol w:w="2890"/>
      </w:tblGrid>
      <w:tr w:rsidR="002532AB" w14:paraId="7197125B" w14:textId="77777777">
        <w:trPr>
          <w:cantSplit/>
          <w:tblHeader/>
          <w:jc w:val="center"/>
        </w:trPr>
        <w:tc>
          <w:tcPr>
            <w:tcW w:w="1700" w:type="dxa"/>
            <w:shd w:val="clear" w:color="auto" w:fill="D9D9D9"/>
            <w:vAlign w:val="center"/>
          </w:tcPr>
          <w:p w14:paraId="41CB567F" w14:textId="77777777" w:rsidR="002532AB" w:rsidRDefault="00081F6B">
            <w:pPr>
              <w:pStyle w:val="afff0"/>
              <w:keepNext/>
              <w:jc w:val="center"/>
            </w:pPr>
            <w:r>
              <w:rPr>
                <w:b/>
              </w:rPr>
              <w:t>類別</w:t>
            </w:r>
          </w:p>
        </w:tc>
        <w:tc>
          <w:tcPr>
            <w:tcW w:w="2301" w:type="dxa"/>
            <w:shd w:val="clear" w:color="auto" w:fill="D9D9D9"/>
            <w:vAlign w:val="center"/>
          </w:tcPr>
          <w:p w14:paraId="30C21C9B" w14:textId="77777777" w:rsidR="002532AB" w:rsidRDefault="00081F6B">
            <w:pPr>
              <w:pStyle w:val="afff0"/>
              <w:keepNext/>
              <w:jc w:val="center"/>
            </w:pPr>
            <w:r>
              <w:rPr>
                <w:b/>
              </w:rPr>
              <w:t>採用技術</w:t>
            </w:r>
          </w:p>
        </w:tc>
        <w:tc>
          <w:tcPr>
            <w:tcW w:w="2180" w:type="dxa"/>
            <w:shd w:val="clear" w:color="auto" w:fill="D9D9D9"/>
            <w:vAlign w:val="center"/>
          </w:tcPr>
          <w:p w14:paraId="21D03150" w14:textId="77777777" w:rsidR="002532AB" w:rsidRDefault="00081F6B">
            <w:pPr>
              <w:pStyle w:val="afff0"/>
              <w:keepNext/>
              <w:jc w:val="center"/>
            </w:pPr>
            <w:r>
              <w:rPr>
                <w:b/>
              </w:rPr>
              <w:t>版本</w:t>
            </w:r>
          </w:p>
        </w:tc>
        <w:tc>
          <w:tcPr>
            <w:tcW w:w="2890" w:type="dxa"/>
            <w:shd w:val="clear" w:color="auto" w:fill="D9D9D9"/>
            <w:vAlign w:val="center"/>
          </w:tcPr>
          <w:p w14:paraId="4B009D15" w14:textId="77777777" w:rsidR="002532AB" w:rsidRDefault="00081F6B">
            <w:pPr>
              <w:pStyle w:val="afff0"/>
              <w:keepNext/>
              <w:jc w:val="center"/>
            </w:pPr>
            <w:r>
              <w:rPr>
                <w:b/>
              </w:rPr>
              <w:t>選用理由</w:t>
            </w:r>
          </w:p>
        </w:tc>
      </w:tr>
      <w:tr w:rsidR="002532AB" w14:paraId="054A0C28" w14:textId="77777777">
        <w:trPr>
          <w:cantSplit/>
          <w:jc w:val="center"/>
        </w:trPr>
        <w:tc>
          <w:tcPr>
            <w:tcW w:w="1700" w:type="dxa"/>
            <w:vAlign w:val="center"/>
          </w:tcPr>
          <w:p w14:paraId="4BA82432" w14:textId="77777777" w:rsidR="002532AB" w:rsidRDefault="00081F6B">
            <w:pPr>
              <w:pStyle w:val="afff0"/>
            </w:pPr>
            <w:r>
              <w:t>前端框架</w:t>
            </w:r>
          </w:p>
        </w:tc>
        <w:tc>
          <w:tcPr>
            <w:tcW w:w="2301" w:type="dxa"/>
            <w:vAlign w:val="center"/>
          </w:tcPr>
          <w:p w14:paraId="0C8164D0" w14:textId="77777777" w:rsidR="002532AB" w:rsidRDefault="00081F6B">
            <w:pPr>
              <w:pStyle w:val="afff0"/>
            </w:pPr>
            <w:r>
              <w:t>React</w:t>
            </w:r>
          </w:p>
        </w:tc>
        <w:tc>
          <w:tcPr>
            <w:tcW w:w="2180" w:type="dxa"/>
            <w:vAlign w:val="center"/>
          </w:tcPr>
          <w:p w14:paraId="5B054073" w14:textId="77777777" w:rsidR="002532AB" w:rsidRDefault="00081F6B">
            <w:pPr>
              <w:pStyle w:val="afff0"/>
            </w:pPr>
            <w:r>
              <w:t>18</w:t>
            </w:r>
          </w:p>
        </w:tc>
        <w:tc>
          <w:tcPr>
            <w:tcW w:w="2890" w:type="dxa"/>
            <w:vAlign w:val="center"/>
          </w:tcPr>
          <w:p w14:paraId="73866127" w14:textId="77777777" w:rsidR="002532AB" w:rsidRDefault="00081F6B">
            <w:pPr>
              <w:pStyle w:val="afff0"/>
            </w:pPr>
            <w:r>
              <w:t>元件化、生態成熟</w:t>
            </w:r>
          </w:p>
        </w:tc>
      </w:tr>
      <w:tr w:rsidR="002532AB" w14:paraId="07163C56" w14:textId="77777777">
        <w:trPr>
          <w:cantSplit/>
          <w:jc w:val="center"/>
        </w:trPr>
        <w:tc>
          <w:tcPr>
            <w:tcW w:w="1700" w:type="dxa"/>
            <w:vAlign w:val="center"/>
          </w:tcPr>
          <w:p w14:paraId="04C11F18" w14:textId="77777777" w:rsidR="002532AB" w:rsidRDefault="00081F6B">
            <w:pPr>
              <w:pStyle w:val="afff0"/>
            </w:pPr>
            <w:r>
              <w:t>建置工具</w:t>
            </w:r>
          </w:p>
        </w:tc>
        <w:tc>
          <w:tcPr>
            <w:tcW w:w="2301" w:type="dxa"/>
            <w:vAlign w:val="center"/>
          </w:tcPr>
          <w:p w14:paraId="7FD296E9" w14:textId="77777777" w:rsidR="002532AB" w:rsidRDefault="00081F6B">
            <w:pPr>
              <w:pStyle w:val="afff0"/>
            </w:pPr>
            <w:r>
              <w:t>Vite</w:t>
            </w:r>
          </w:p>
        </w:tc>
        <w:tc>
          <w:tcPr>
            <w:tcW w:w="2180" w:type="dxa"/>
            <w:vAlign w:val="center"/>
          </w:tcPr>
          <w:p w14:paraId="4CF45584" w14:textId="77777777" w:rsidR="002532AB" w:rsidRDefault="00081F6B">
            <w:pPr>
              <w:pStyle w:val="afff0"/>
            </w:pPr>
            <w:r>
              <w:t>5</w:t>
            </w:r>
          </w:p>
        </w:tc>
        <w:tc>
          <w:tcPr>
            <w:tcW w:w="2890" w:type="dxa"/>
            <w:vAlign w:val="center"/>
          </w:tcPr>
          <w:p w14:paraId="54817FF2" w14:textId="77777777" w:rsidR="002532AB" w:rsidRDefault="00081F6B">
            <w:pPr>
              <w:pStyle w:val="afff0"/>
            </w:pPr>
            <w:r>
              <w:t>開發啟動快、熱重載即時</w:t>
            </w:r>
          </w:p>
        </w:tc>
      </w:tr>
      <w:tr w:rsidR="002532AB" w14:paraId="75AFEBD9" w14:textId="77777777">
        <w:trPr>
          <w:cantSplit/>
          <w:jc w:val="center"/>
        </w:trPr>
        <w:tc>
          <w:tcPr>
            <w:tcW w:w="1700" w:type="dxa"/>
            <w:vAlign w:val="center"/>
          </w:tcPr>
          <w:p w14:paraId="7B156569" w14:textId="77777777" w:rsidR="002532AB" w:rsidRDefault="00081F6B">
            <w:pPr>
              <w:pStyle w:val="afff0"/>
            </w:pPr>
            <w:r>
              <w:lastRenderedPageBreak/>
              <w:t>樣式</w:t>
            </w:r>
          </w:p>
        </w:tc>
        <w:tc>
          <w:tcPr>
            <w:tcW w:w="2301" w:type="dxa"/>
            <w:vAlign w:val="center"/>
          </w:tcPr>
          <w:p w14:paraId="7EE079DB" w14:textId="77777777" w:rsidR="002532AB" w:rsidRDefault="00081F6B">
            <w:pPr>
              <w:pStyle w:val="afff0"/>
            </w:pPr>
            <w:r>
              <w:t>TailwindCSS</w:t>
            </w:r>
          </w:p>
        </w:tc>
        <w:tc>
          <w:tcPr>
            <w:tcW w:w="2180" w:type="dxa"/>
            <w:vAlign w:val="center"/>
          </w:tcPr>
          <w:p w14:paraId="04AFCB8F" w14:textId="77777777" w:rsidR="002532AB" w:rsidRDefault="00081F6B">
            <w:pPr>
              <w:pStyle w:val="afff0"/>
            </w:pPr>
            <w:r>
              <w:t>3</w:t>
            </w:r>
          </w:p>
        </w:tc>
        <w:tc>
          <w:tcPr>
            <w:tcW w:w="2890" w:type="dxa"/>
            <w:vAlign w:val="center"/>
          </w:tcPr>
          <w:p w14:paraId="6720F04F" w14:textId="77777777" w:rsidR="002532AB" w:rsidRDefault="00081F6B">
            <w:pPr>
              <w:pStyle w:val="afff0"/>
            </w:pPr>
            <w:r>
              <w:t>樣式內聚於元件，避免全域</w:t>
            </w:r>
            <w:r>
              <w:t xml:space="preserve"> CSS </w:t>
            </w:r>
            <w:r>
              <w:t>衝突</w:t>
            </w:r>
          </w:p>
        </w:tc>
      </w:tr>
      <w:tr w:rsidR="002532AB" w14:paraId="47C45DBA" w14:textId="77777777">
        <w:trPr>
          <w:cantSplit/>
          <w:jc w:val="center"/>
        </w:trPr>
        <w:tc>
          <w:tcPr>
            <w:tcW w:w="1700" w:type="dxa"/>
            <w:vAlign w:val="center"/>
          </w:tcPr>
          <w:p w14:paraId="78F7EC46" w14:textId="77777777" w:rsidR="002532AB" w:rsidRDefault="00081F6B">
            <w:pPr>
              <w:pStyle w:val="afff0"/>
            </w:pPr>
            <w:r>
              <w:t>路由</w:t>
            </w:r>
          </w:p>
        </w:tc>
        <w:tc>
          <w:tcPr>
            <w:tcW w:w="2301" w:type="dxa"/>
            <w:vAlign w:val="center"/>
          </w:tcPr>
          <w:p w14:paraId="5A3030CA" w14:textId="77777777" w:rsidR="002532AB" w:rsidRDefault="00081F6B">
            <w:pPr>
              <w:pStyle w:val="afff0"/>
            </w:pPr>
            <w:r>
              <w:t>React Router</w:t>
            </w:r>
          </w:p>
        </w:tc>
        <w:tc>
          <w:tcPr>
            <w:tcW w:w="2180" w:type="dxa"/>
            <w:vAlign w:val="center"/>
          </w:tcPr>
          <w:p w14:paraId="05CC9CDD" w14:textId="77777777" w:rsidR="002532AB" w:rsidRDefault="00081F6B">
            <w:pPr>
              <w:pStyle w:val="afff0"/>
            </w:pPr>
            <w:r>
              <w:t>6</w:t>
            </w:r>
          </w:p>
        </w:tc>
        <w:tc>
          <w:tcPr>
            <w:tcW w:w="2890" w:type="dxa"/>
            <w:vAlign w:val="center"/>
          </w:tcPr>
          <w:p w14:paraId="15AA77D8" w14:textId="77777777" w:rsidR="002532AB" w:rsidRDefault="00081F6B">
            <w:pPr>
              <w:pStyle w:val="afff0"/>
            </w:pPr>
            <w:r>
              <w:t>單頁應用路由標準方案</w:t>
            </w:r>
          </w:p>
        </w:tc>
      </w:tr>
      <w:tr w:rsidR="002532AB" w14:paraId="0E8F7417" w14:textId="77777777">
        <w:trPr>
          <w:cantSplit/>
          <w:jc w:val="center"/>
        </w:trPr>
        <w:tc>
          <w:tcPr>
            <w:tcW w:w="1700" w:type="dxa"/>
            <w:vAlign w:val="center"/>
          </w:tcPr>
          <w:p w14:paraId="534C949E" w14:textId="77777777" w:rsidR="002532AB" w:rsidRDefault="00081F6B">
            <w:pPr>
              <w:pStyle w:val="afff0"/>
            </w:pPr>
            <w:r>
              <w:t>動畫</w:t>
            </w:r>
          </w:p>
        </w:tc>
        <w:tc>
          <w:tcPr>
            <w:tcW w:w="2301" w:type="dxa"/>
            <w:vAlign w:val="center"/>
          </w:tcPr>
          <w:p w14:paraId="3BEE4864" w14:textId="77777777" w:rsidR="002532AB" w:rsidRDefault="00081F6B">
            <w:pPr>
              <w:pStyle w:val="afff0"/>
            </w:pPr>
            <w:r>
              <w:t>GSAP + ScrollTrigger</w:t>
            </w:r>
          </w:p>
        </w:tc>
        <w:tc>
          <w:tcPr>
            <w:tcW w:w="2180" w:type="dxa"/>
            <w:vAlign w:val="center"/>
          </w:tcPr>
          <w:p w14:paraId="3F5BF9BF" w14:textId="77777777" w:rsidR="002532AB" w:rsidRDefault="00081F6B">
            <w:pPr>
              <w:pStyle w:val="afff0"/>
            </w:pPr>
            <w:r>
              <w:t>3</w:t>
            </w:r>
          </w:p>
        </w:tc>
        <w:tc>
          <w:tcPr>
            <w:tcW w:w="2890" w:type="dxa"/>
            <w:vAlign w:val="center"/>
          </w:tcPr>
          <w:p w14:paraId="4688F0EC" w14:textId="77777777" w:rsidR="002532AB" w:rsidRDefault="00081F6B">
            <w:pPr>
              <w:pStyle w:val="afff0"/>
            </w:pPr>
            <w:r>
              <w:t>支援捲動綁定與</w:t>
            </w:r>
            <w:r>
              <w:t xml:space="preserve"> reduced-motion </w:t>
            </w:r>
            <w:r>
              <w:t>無障礙</w:t>
            </w:r>
          </w:p>
        </w:tc>
      </w:tr>
      <w:tr w:rsidR="002532AB" w14:paraId="1BCE7179" w14:textId="77777777">
        <w:trPr>
          <w:cantSplit/>
          <w:jc w:val="center"/>
        </w:trPr>
        <w:tc>
          <w:tcPr>
            <w:tcW w:w="1700" w:type="dxa"/>
            <w:vAlign w:val="center"/>
          </w:tcPr>
          <w:p w14:paraId="30654E7A" w14:textId="77777777" w:rsidR="002532AB" w:rsidRDefault="00081F6B">
            <w:pPr>
              <w:pStyle w:val="afff0"/>
            </w:pPr>
            <w:r>
              <w:t>區塊鏈函式庫</w:t>
            </w:r>
          </w:p>
        </w:tc>
        <w:tc>
          <w:tcPr>
            <w:tcW w:w="2301" w:type="dxa"/>
            <w:vAlign w:val="center"/>
          </w:tcPr>
          <w:p w14:paraId="39807A09" w14:textId="77777777" w:rsidR="002532AB" w:rsidRDefault="00081F6B">
            <w:pPr>
              <w:pStyle w:val="afff0"/>
            </w:pPr>
            <w:r>
              <w:t>ethers.js</w:t>
            </w:r>
          </w:p>
        </w:tc>
        <w:tc>
          <w:tcPr>
            <w:tcW w:w="2180" w:type="dxa"/>
            <w:vAlign w:val="center"/>
          </w:tcPr>
          <w:p w14:paraId="10D66B56" w14:textId="77777777" w:rsidR="002532AB" w:rsidRDefault="00081F6B">
            <w:pPr>
              <w:pStyle w:val="afff0"/>
            </w:pPr>
            <w:r>
              <w:rPr>
                <w:b/>
              </w:rPr>
              <w:t>6</w:t>
            </w:r>
          </w:p>
        </w:tc>
        <w:tc>
          <w:tcPr>
            <w:tcW w:w="2890" w:type="dxa"/>
            <w:vAlign w:val="center"/>
          </w:tcPr>
          <w:p w14:paraId="0CE08156" w14:textId="77777777" w:rsidR="002532AB" w:rsidRDefault="00081F6B">
            <w:pPr>
              <w:pStyle w:val="afff0"/>
            </w:pPr>
            <w:r>
              <w:t xml:space="preserve">v6 </w:t>
            </w:r>
            <w:r>
              <w:t>原生提供</w:t>
            </w:r>
            <w:r>
              <w:t xml:space="preserve"> solidityPackedKeccak256</w:t>
            </w:r>
            <w:r>
              <w:t>，與合約雜湊一致</w:t>
            </w:r>
          </w:p>
        </w:tc>
      </w:tr>
      <w:tr w:rsidR="002532AB" w14:paraId="1B8C5F28" w14:textId="77777777">
        <w:trPr>
          <w:cantSplit/>
          <w:jc w:val="center"/>
        </w:trPr>
        <w:tc>
          <w:tcPr>
            <w:tcW w:w="1700" w:type="dxa"/>
            <w:vAlign w:val="center"/>
          </w:tcPr>
          <w:p w14:paraId="59E3EF65" w14:textId="77777777" w:rsidR="002532AB" w:rsidRDefault="00081F6B">
            <w:pPr>
              <w:pStyle w:val="afff0"/>
            </w:pPr>
            <w:r>
              <w:t>智能合約語言</w:t>
            </w:r>
          </w:p>
        </w:tc>
        <w:tc>
          <w:tcPr>
            <w:tcW w:w="2301" w:type="dxa"/>
            <w:vAlign w:val="center"/>
          </w:tcPr>
          <w:p w14:paraId="1863D7A0" w14:textId="77777777" w:rsidR="002532AB" w:rsidRDefault="00081F6B">
            <w:pPr>
              <w:pStyle w:val="afff0"/>
            </w:pPr>
            <w:r>
              <w:t>Solidity</w:t>
            </w:r>
          </w:p>
        </w:tc>
        <w:tc>
          <w:tcPr>
            <w:tcW w:w="2180" w:type="dxa"/>
            <w:vAlign w:val="center"/>
          </w:tcPr>
          <w:p w14:paraId="4953D81C" w14:textId="77777777" w:rsidR="002532AB" w:rsidRDefault="00081F6B">
            <w:pPr>
              <w:pStyle w:val="afff0"/>
            </w:pPr>
            <w:r>
              <w:t>0.8.24</w:t>
            </w:r>
          </w:p>
        </w:tc>
        <w:tc>
          <w:tcPr>
            <w:tcW w:w="2890" w:type="dxa"/>
            <w:vAlign w:val="center"/>
          </w:tcPr>
          <w:p w14:paraId="309692D9" w14:textId="77777777" w:rsidR="002532AB" w:rsidRDefault="00081F6B">
            <w:pPr>
              <w:pStyle w:val="afff0"/>
            </w:pPr>
            <w:r>
              <w:t xml:space="preserve">0.8 </w:t>
            </w:r>
            <w:r>
              <w:t>以上內建溢位檢查</w:t>
            </w:r>
          </w:p>
        </w:tc>
      </w:tr>
      <w:tr w:rsidR="002532AB" w14:paraId="3DF0CEE7" w14:textId="77777777">
        <w:trPr>
          <w:cantSplit/>
          <w:jc w:val="center"/>
        </w:trPr>
        <w:tc>
          <w:tcPr>
            <w:tcW w:w="1700" w:type="dxa"/>
            <w:vAlign w:val="center"/>
          </w:tcPr>
          <w:p w14:paraId="732B5094" w14:textId="77777777" w:rsidR="002532AB" w:rsidRDefault="00081F6B">
            <w:pPr>
              <w:pStyle w:val="afff0"/>
            </w:pPr>
            <w:r>
              <w:t>合約開發框架</w:t>
            </w:r>
          </w:p>
        </w:tc>
        <w:tc>
          <w:tcPr>
            <w:tcW w:w="2301" w:type="dxa"/>
            <w:vAlign w:val="center"/>
          </w:tcPr>
          <w:p w14:paraId="5FBF2FCE" w14:textId="77777777" w:rsidR="002532AB" w:rsidRDefault="00081F6B">
            <w:pPr>
              <w:pStyle w:val="afff0"/>
            </w:pPr>
            <w:r>
              <w:t>Hardhat</w:t>
            </w:r>
          </w:p>
        </w:tc>
        <w:tc>
          <w:tcPr>
            <w:tcW w:w="2180" w:type="dxa"/>
            <w:vAlign w:val="center"/>
          </w:tcPr>
          <w:p w14:paraId="4499DD5C" w14:textId="77777777" w:rsidR="002532AB" w:rsidRDefault="00081F6B">
            <w:pPr>
              <w:pStyle w:val="afff0"/>
            </w:pPr>
            <w:r>
              <w:t>2</w:t>
            </w:r>
          </w:p>
        </w:tc>
        <w:tc>
          <w:tcPr>
            <w:tcW w:w="2890" w:type="dxa"/>
            <w:vAlign w:val="center"/>
          </w:tcPr>
          <w:p w14:paraId="5DCDDEFF" w14:textId="77777777" w:rsidR="002532AB" w:rsidRDefault="00081F6B">
            <w:pPr>
              <w:pStyle w:val="afff0"/>
            </w:pPr>
            <w:r>
              <w:t>本地鏈測試、</w:t>
            </w:r>
            <w:r>
              <w:t>gas reporter</w:t>
            </w:r>
            <w:r>
              <w:t>、部署腳本整合</w:t>
            </w:r>
          </w:p>
        </w:tc>
      </w:tr>
      <w:tr w:rsidR="002532AB" w14:paraId="2E5BAF87" w14:textId="77777777">
        <w:trPr>
          <w:cantSplit/>
          <w:jc w:val="center"/>
        </w:trPr>
        <w:tc>
          <w:tcPr>
            <w:tcW w:w="1700" w:type="dxa"/>
            <w:vAlign w:val="center"/>
          </w:tcPr>
          <w:p w14:paraId="5A3E4DD5" w14:textId="77777777" w:rsidR="002532AB" w:rsidRDefault="00081F6B">
            <w:pPr>
              <w:pStyle w:val="afff0"/>
            </w:pPr>
            <w:r>
              <w:t>前端測試</w:t>
            </w:r>
          </w:p>
        </w:tc>
        <w:tc>
          <w:tcPr>
            <w:tcW w:w="2301" w:type="dxa"/>
            <w:vAlign w:val="center"/>
          </w:tcPr>
          <w:p w14:paraId="233CBD05" w14:textId="77777777" w:rsidR="002532AB" w:rsidRDefault="00081F6B">
            <w:pPr>
              <w:pStyle w:val="afff0"/>
            </w:pPr>
            <w:r>
              <w:t>Vitest</w:t>
            </w:r>
          </w:p>
        </w:tc>
        <w:tc>
          <w:tcPr>
            <w:tcW w:w="2180" w:type="dxa"/>
            <w:vAlign w:val="center"/>
          </w:tcPr>
          <w:p w14:paraId="6C2C3E15" w14:textId="77777777" w:rsidR="002532AB" w:rsidRDefault="00081F6B">
            <w:pPr>
              <w:pStyle w:val="afff0"/>
            </w:pPr>
            <w:r>
              <w:t>2</w:t>
            </w:r>
          </w:p>
        </w:tc>
        <w:tc>
          <w:tcPr>
            <w:tcW w:w="2890" w:type="dxa"/>
            <w:vAlign w:val="center"/>
          </w:tcPr>
          <w:p w14:paraId="7856A097" w14:textId="77777777" w:rsidR="002532AB" w:rsidRDefault="00081F6B">
            <w:pPr>
              <w:pStyle w:val="afff0"/>
            </w:pPr>
            <w:r>
              <w:t>與</w:t>
            </w:r>
            <w:r>
              <w:t xml:space="preserve"> Vite </w:t>
            </w:r>
            <w:r>
              <w:t>共用設定</w:t>
            </w:r>
          </w:p>
        </w:tc>
      </w:tr>
      <w:tr w:rsidR="002532AB" w14:paraId="0A6E7A29" w14:textId="77777777">
        <w:trPr>
          <w:cantSplit/>
          <w:jc w:val="center"/>
        </w:trPr>
        <w:tc>
          <w:tcPr>
            <w:tcW w:w="1700" w:type="dxa"/>
            <w:vAlign w:val="center"/>
          </w:tcPr>
          <w:p w14:paraId="0E698C76" w14:textId="77777777" w:rsidR="002532AB" w:rsidRDefault="00081F6B">
            <w:pPr>
              <w:pStyle w:val="afff0"/>
            </w:pPr>
            <w:r>
              <w:t>合約測試</w:t>
            </w:r>
          </w:p>
        </w:tc>
        <w:tc>
          <w:tcPr>
            <w:tcW w:w="2301" w:type="dxa"/>
            <w:vAlign w:val="center"/>
          </w:tcPr>
          <w:p w14:paraId="023E4A1C" w14:textId="77777777" w:rsidR="002532AB" w:rsidRDefault="00081F6B">
            <w:pPr>
              <w:pStyle w:val="afff0"/>
            </w:pPr>
            <w:r>
              <w:t>Hardhat + Chai</w:t>
            </w:r>
          </w:p>
        </w:tc>
        <w:tc>
          <w:tcPr>
            <w:tcW w:w="2180" w:type="dxa"/>
            <w:vAlign w:val="center"/>
          </w:tcPr>
          <w:p w14:paraId="2AADD357" w14:textId="77777777" w:rsidR="002532AB" w:rsidRDefault="00081F6B">
            <w:pPr>
              <w:pStyle w:val="afff0"/>
            </w:pPr>
            <w:r>
              <w:t>—</w:t>
            </w:r>
          </w:p>
        </w:tc>
        <w:tc>
          <w:tcPr>
            <w:tcW w:w="2890" w:type="dxa"/>
            <w:vAlign w:val="center"/>
          </w:tcPr>
          <w:p w14:paraId="699168CD" w14:textId="77777777" w:rsidR="002532AB" w:rsidRDefault="00081F6B">
            <w:pPr>
              <w:pStyle w:val="afff0"/>
            </w:pPr>
            <w:r>
              <w:t>業界標準；含安全回歸與</w:t>
            </w:r>
            <w:r>
              <w:t xml:space="preserve"> ABI </w:t>
            </w:r>
            <w:r>
              <w:t>一致性</w:t>
            </w:r>
          </w:p>
        </w:tc>
      </w:tr>
      <w:tr w:rsidR="002532AB" w14:paraId="73FD644D" w14:textId="77777777">
        <w:trPr>
          <w:cantSplit/>
          <w:jc w:val="center"/>
        </w:trPr>
        <w:tc>
          <w:tcPr>
            <w:tcW w:w="1700" w:type="dxa"/>
            <w:vAlign w:val="center"/>
          </w:tcPr>
          <w:p w14:paraId="4B5129C5" w14:textId="77777777" w:rsidR="002532AB" w:rsidRDefault="00081F6B">
            <w:pPr>
              <w:pStyle w:val="afff0"/>
            </w:pPr>
            <w:r>
              <w:t>靜態分析</w:t>
            </w:r>
          </w:p>
        </w:tc>
        <w:tc>
          <w:tcPr>
            <w:tcW w:w="2301" w:type="dxa"/>
            <w:vAlign w:val="center"/>
          </w:tcPr>
          <w:p w14:paraId="03BC5139" w14:textId="77777777" w:rsidR="002532AB" w:rsidRDefault="00081F6B">
            <w:pPr>
              <w:pStyle w:val="afff0"/>
            </w:pPr>
            <w:r>
              <w:t>Slither</w:t>
            </w:r>
          </w:p>
        </w:tc>
        <w:tc>
          <w:tcPr>
            <w:tcW w:w="2180" w:type="dxa"/>
            <w:vAlign w:val="center"/>
          </w:tcPr>
          <w:p w14:paraId="6A84A556" w14:textId="77777777" w:rsidR="002532AB" w:rsidRDefault="00081F6B">
            <w:pPr>
              <w:pStyle w:val="afff0"/>
            </w:pPr>
            <w:r>
              <w:t>0.11.6</w:t>
            </w:r>
          </w:p>
        </w:tc>
        <w:tc>
          <w:tcPr>
            <w:tcW w:w="2890" w:type="dxa"/>
            <w:vAlign w:val="center"/>
          </w:tcPr>
          <w:p w14:paraId="7DC7C5D4" w14:textId="77777777" w:rsidR="002532AB" w:rsidRDefault="00081F6B">
            <w:pPr>
              <w:pStyle w:val="afff0"/>
            </w:pPr>
            <w:r>
              <w:t xml:space="preserve">Feist </w:t>
            </w:r>
            <w:r>
              <w:t>等人</w:t>
            </w:r>
            <w:r>
              <w:t xml:space="preserve"> [10] </w:t>
            </w:r>
            <w:r>
              <w:t>提出，涵蓋</w:t>
            </w:r>
            <w:r>
              <w:t xml:space="preserve"> 102 </w:t>
            </w:r>
            <w:r>
              <w:t>項偵測器</w:t>
            </w:r>
          </w:p>
        </w:tc>
      </w:tr>
      <w:tr w:rsidR="002532AB" w14:paraId="514C30D5" w14:textId="77777777">
        <w:trPr>
          <w:cantSplit/>
          <w:jc w:val="center"/>
        </w:trPr>
        <w:tc>
          <w:tcPr>
            <w:tcW w:w="1700" w:type="dxa"/>
            <w:vAlign w:val="center"/>
          </w:tcPr>
          <w:p w14:paraId="5AFDDBC7" w14:textId="77777777" w:rsidR="002532AB" w:rsidRDefault="00081F6B">
            <w:pPr>
              <w:pStyle w:val="afff0"/>
            </w:pPr>
            <w:r>
              <w:t>部署鏈</w:t>
            </w:r>
          </w:p>
        </w:tc>
        <w:tc>
          <w:tcPr>
            <w:tcW w:w="2301" w:type="dxa"/>
            <w:vAlign w:val="center"/>
          </w:tcPr>
          <w:p w14:paraId="57E53A3B" w14:textId="77777777" w:rsidR="002532AB" w:rsidRDefault="00081F6B">
            <w:pPr>
              <w:pStyle w:val="afff0"/>
            </w:pPr>
            <w:r>
              <w:t>Ethereum Sepolia</w:t>
            </w:r>
          </w:p>
        </w:tc>
        <w:tc>
          <w:tcPr>
            <w:tcW w:w="2180" w:type="dxa"/>
            <w:vAlign w:val="center"/>
          </w:tcPr>
          <w:p w14:paraId="0FF7DA94" w14:textId="77777777" w:rsidR="002532AB" w:rsidRDefault="00081F6B">
            <w:pPr>
              <w:pStyle w:val="afff0"/>
            </w:pPr>
            <w:r>
              <w:t>chainId 11155111</w:t>
            </w:r>
          </w:p>
        </w:tc>
        <w:tc>
          <w:tcPr>
            <w:tcW w:w="2890" w:type="dxa"/>
            <w:vAlign w:val="center"/>
          </w:tcPr>
          <w:p w14:paraId="32891DE2" w14:textId="77777777" w:rsidR="002532AB" w:rsidRDefault="00081F6B">
            <w:pPr>
              <w:pStyle w:val="afff0"/>
            </w:pPr>
            <w:r>
              <w:t>官方測試網、水龍頭易取得、區塊瀏覽器支援完整</w:t>
            </w:r>
          </w:p>
        </w:tc>
      </w:tr>
      <w:tr w:rsidR="002532AB" w14:paraId="041DCA03" w14:textId="77777777">
        <w:trPr>
          <w:cantSplit/>
          <w:jc w:val="center"/>
        </w:trPr>
        <w:tc>
          <w:tcPr>
            <w:tcW w:w="1700" w:type="dxa"/>
            <w:vAlign w:val="center"/>
          </w:tcPr>
          <w:p w14:paraId="72FA2B06" w14:textId="77777777" w:rsidR="002532AB" w:rsidRDefault="00081F6B">
            <w:pPr>
              <w:pStyle w:val="afff0"/>
            </w:pPr>
            <w:r>
              <w:t>網站託管</w:t>
            </w:r>
          </w:p>
        </w:tc>
        <w:tc>
          <w:tcPr>
            <w:tcW w:w="2301" w:type="dxa"/>
            <w:vAlign w:val="center"/>
          </w:tcPr>
          <w:p w14:paraId="0251889C" w14:textId="77777777" w:rsidR="002532AB" w:rsidRDefault="00081F6B">
            <w:pPr>
              <w:pStyle w:val="afff0"/>
            </w:pPr>
            <w:r>
              <w:t>GitHub Pages + Actions</w:t>
            </w:r>
          </w:p>
        </w:tc>
        <w:tc>
          <w:tcPr>
            <w:tcW w:w="2180" w:type="dxa"/>
            <w:vAlign w:val="center"/>
          </w:tcPr>
          <w:p w14:paraId="0CF26CDE" w14:textId="77777777" w:rsidR="002532AB" w:rsidRDefault="00081F6B">
            <w:pPr>
              <w:pStyle w:val="afff0"/>
            </w:pPr>
            <w:r>
              <w:t>—</w:t>
            </w:r>
          </w:p>
        </w:tc>
        <w:tc>
          <w:tcPr>
            <w:tcW w:w="2890" w:type="dxa"/>
            <w:vAlign w:val="center"/>
          </w:tcPr>
          <w:p w14:paraId="4B4729DC" w14:textId="77777777" w:rsidR="002532AB" w:rsidRDefault="00081F6B">
            <w:pPr>
              <w:pStyle w:val="afff0"/>
            </w:pPr>
            <w:r>
              <w:t>免費、與版本控制整合、可自動部署</w:t>
            </w:r>
          </w:p>
        </w:tc>
      </w:tr>
    </w:tbl>
    <w:p w14:paraId="05DB8B44" w14:textId="77777777" w:rsidR="002532AB" w:rsidRDefault="002532AB"/>
    <w:p w14:paraId="527A6FB1" w14:textId="77777777" w:rsidR="00B631F0" w:rsidRDefault="00081F6B">
      <w:pPr>
        <w:pStyle w:val="31"/>
        <w:rPr>
          <w:lang w:eastAsia="zh-TW"/>
        </w:rPr>
      </w:pPr>
      <w:bookmarkStart w:id="71" w:name="_Toc243228448"/>
      <w:r>
        <w:rPr>
          <w:lang w:eastAsia="zh-TW"/>
        </w:rPr>
        <w:t xml:space="preserve">3.6.1 </w:t>
      </w:r>
      <w:r>
        <w:rPr>
          <w:lang w:eastAsia="zh-TW"/>
        </w:rPr>
        <w:t>開發流程</w:t>
      </w:r>
      <w:bookmarkEnd w:id="71"/>
    </w:p>
    <w:p w14:paraId="3E1BB7C9" w14:textId="77777777" w:rsidR="002532AB" w:rsidRDefault="00081F6B">
      <w:pPr>
        <w:pStyle w:val="14"/>
      </w:pPr>
      <w:r>
        <w:t>本研究採用「合約先行、測試驅動」流程，並於持續整合中設置測試閘門：</w:t>
      </w:r>
    </w:p>
    <w:p w14:paraId="486675BB" w14:textId="77777777" w:rsidR="002532AB" w:rsidRDefault="00081F6B">
      <w:pPr>
        <w:pStyle w:val="affa"/>
      </w:pPr>
      <w:r>
        <w:t xml:space="preserve">1. </w:t>
      </w:r>
      <w:r>
        <w:t>合約之</w:t>
      </w:r>
      <w:r>
        <w:t xml:space="preserve"> resolve() </w:t>
      </w:r>
      <w:r>
        <w:t>與前端之</w:t>
      </w:r>
      <w:r>
        <w:t xml:space="preserve"> resolveBet() </w:t>
      </w:r>
      <w:r>
        <w:t>實作相同公式；</w:t>
      </w:r>
    </w:p>
    <w:p w14:paraId="1DBF6D5D" w14:textId="77777777" w:rsidR="002532AB" w:rsidRDefault="00081F6B">
      <w:pPr>
        <w:pStyle w:val="affa"/>
      </w:pPr>
      <w:r>
        <w:t xml:space="preserve">2. </w:t>
      </w:r>
      <w:r>
        <w:t>合約測試</w:t>
      </w:r>
      <w:r>
        <w:rPr>
          <w:b/>
        </w:rPr>
        <w:t>直接載入前端之</w:t>
      </w:r>
      <w:r>
        <w:rPr>
          <w:b/>
        </w:rPr>
        <w:t xml:space="preserve"> random.js</w:t>
      </w:r>
      <w:r>
        <w:t xml:space="preserve"> </w:t>
      </w:r>
      <w:r>
        <w:t>與</w:t>
      </w:r>
      <w:r>
        <w:t xml:space="preserve"> Solidity </w:t>
      </w:r>
      <w:r>
        <w:t>比對，而非另寫一份</w:t>
      </w:r>
      <w:r>
        <w:t xml:space="preserve"> JavaScript </w:t>
      </w:r>
      <w:r>
        <w:t>模型，確保測到的是前端實際執行之程式；</w:t>
      </w:r>
    </w:p>
    <w:p w14:paraId="53D347E0" w14:textId="77777777" w:rsidR="002532AB" w:rsidRDefault="00081F6B">
      <w:pPr>
        <w:pStyle w:val="affa"/>
      </w:pPr>
      <w:r>
        <w:t xml:space="preserve">3. </w:t>
      </w:r>
      <w:r>
        <w:t>另以測試檢查前端</w:t>
      </w:r>
      <w:r>
        <w:t xml:space="preserve"> ABI </w:t>
      </w:r>
      <w:r>
        <w:t>與合約編譯產物一致；</w:t>
      </w:r>
    </w:p>
    <w:p w14:paraId="6B7933F7" w14:textId="77777777" w:rsidR="002532AB" w:rsidRDefault="00081F6B">
      <w:pPr>
        <w:pStyle w:val="affa"/>
      </w:pPr>
      <w:r>
        <w:t xml:space="preserve">4. </w:t>
      </w:r>
      <w:r>
        <w:t>安全需求以</w:t>
      </w:r>
      <w:r>
        <w:rPr>
          <w:b/>
        </w:rPr>
        <w:t>反例測試</w:t>
      </w:r>
      <w:r>
        <w:t>表達（攻擊者做不到什麼），而不僅測試正確輸入能成功；</w:t>
      </w:r>
    </w:p>
    <w:p w14:paraId="23CB7189" w14:textId="77777777" w:rsidR="002532AB" w:rsidRDefault="00081F6B">
      <w:pPr>
        <w:pStyle w:val="affa"/>
      </w:pPr>
      <w:r>
        <w:t xml:space="preserve">5. </w:t>
      </w:r>
      <w:r>
        <w:t>推送至主分支時，</w:t>
      </w:r>
      <w:r>
        <w:t xml:space="preserve">CI </w:t>
      </w:r>
      <w:r>
        <w:t>先執行前端與合約全部測試，任一失敗即停止部署；</w:t>
      </w:r>
    </w:p>
    <w:p w14:paraId="4ECF5056" w14:textId="77777777" w:rsidR="002532AB" w:rsidRDefault="00081F6B">
      <w:pPr>
        <w:pStyle w:val="affa"/>
      </w:pPr>
      <w:r>
        <w:t xml:space="preserve">6. </w:t>
      </w:r>
      <w:r>
        <w:t>部署腳本於公開網路拒絕從含未提交修改之工作目錄部署，並將</w:t>
      </w:r>
      <w:r>
        <w:t xml:space="preserve"> commit</w:t>
      </w:r>
      <w:r>
        <w:t>、編譯設定、部署區塊寫入受版控之版本登錄表。</w:t>
      </w:r>
    </w:p>
    <w:p w14:paraId="0249DC98" w14:textId="77777777" w:rsidR="00B631F0" w:rsidRDefault="00081F6B">
      <w:pPr>
        <w:pStyle w:val="31"/>
      </w:pPr>
      <w:bookmarkStart w:id="72" w:name="_Toc243228449"/>
      <w:r>
        <w:t xml:space="preserve">3.6.2 </w:t>
      </w:r>
      <w:r>
        <w:t>秘密管理</w:t>
      </w:r>
      <w:bookmarkEnd w:id="72"/>
    </w:p>
    <w:p w14:paraId="66A07587" w14:textId="77777777" w:rsidR="00B631F0" w:rsidRDefault="00081F6B">
      <w:pPr>
        <w:pStyle w:val="14"/>
      </w:pPr>
      <w:r>
        <w:t>部署所需的私鑰與</w:t>
      </w:r>
      <w:r>
        <w:t xml:space="preserve"> RPC </w:t>
      </w:r>
      <w:r>
        <w:t>端點置於</w:t>
      </w:r>
      <w:r>
        <w:t xml:space="preserve"> contracts/.env</w:t>
      </w:r>
      <w:r>
        <w:t>，該檔已列入</w:t>
      </w:r>
      <w:r>
        <w:t xml:space="preserve"> .gitignore</w:t>
      </w:r>
      <w:r>
        <w:t>，另提供</w:t>
      </w:r>
      <w:r>
        <w:t xml:space="preserve"> .env.example </w:t>
      </w:r>
      <w:r>
        <w:t>供他人參考所需欄位。所有測試帳號僅持有無價值的測試代幣，</w:t>
      </w:r>
      <w:r>
        <w:rPr>
          <w:b/>
        </w:rPr>
        <w:t>絕不存放真實資產</w:t>
      </w:r>
      <w:r>
        <w:t>。前端建置產物於部署前皆檢查是否含有私鑰字串。</w:t>
      </w:r>
    </w:p>
    <w:p w14:paraId="34C9B2BC" w14:textId="77777777" w:rsidR="002532AB" w:rsidRDefault="00081F6B">
      <w:pPr>
        <w:pStyle w:val="31"/>
      </w:pPr>
      <w:bookmarkStart w:id="73" w:name="_Toc243228450"/>
      <w:r>
        <w:lastRenderedPageBreak/>
        <w:t xml:space="preserve">3.6.3 </w:t>
      </w:r>
      <w:r>
        <w:t>系統介面</w:t>
      </w:r>
      <w:bookmarkEnd w:id="73"/>
    </w:p>
    <w:p w14:paraId="38DA95FD" w14:textId="77777777" w:rsidR="00270E2A" w:rsidRDefault="00EA0F5B">
      <w:pPr>
        <w:pStyle w:val="14"/>
      </w:pPr>
      <w:r>
        <w:t>圖八至圖十為系統主要介面。圖九為未連接錢包時的模擬模式畫面（流程與真實下注相同，但熵由本機產生、不上鏈）。圖十為線上網站的驗證工具，在未連接錢包的情況下直接從</w:t>
      </w:r>
      <w:r>
        <w:t xml:space="preserve"> Sepolia </w:t>
      </w:r>
      <w:r>
        <w:t>讀取</w:t>
      </w:r>
      <w:r>
        <w:t xml:space="preserve"> FairBet v3 </w:t>
      </w:r>
      <w:r>
        <w:t>第</w:t>
      </w:r>
      <w:r>
        <w:t xml:space="preserve"> 1 </w:t>
      </w:r>
      <w:r>
        <w:t>局並重算：畫面列出鏈上證據、五項驗證清單，以及熵所在區塊已最終確定。</w:t>
      </w:r>
    </w:p>
    <w:p w14:paraId="34B8CD86" w14:textId="77777777" w:rsidR="002532AB" w:rsidRDefault="00081F6B">
      <w:pPr>
        <w:keepNext/>
        <w:jc w:val="center"/>
      </w:pPr>
      <w:r>
        <w:rPr>
          <w:noProof/>
        </w:rPr>
        <w:drawing>
          <wp:inline distT="0" distB="0" distL="0" distR="0" wp14:anchorId="274D6124" wp14:editId="5E946D74">
            <wp:extent cx="4738554" cy="4140000"/>
            <wp:effectExtent l="0" t="0" r="0" b="0"/>
            <wp:docPr id="33014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bby.png"/>
                    <pic:cNvPicPr/>
                  </pic:nvPicPr>
                  <pic:blipFill>
                    <a:blip r:embed="rId21"/>
                    <a:stretch>
                      <a:fillRect/>
                    </a:stretch>
                  </pic:blipFill>
                  <pic:spPr>
                    <a:xfrm>
                      <a:off x="0" y="0"/>
                      <a:ext cx="4738554" cy="4140000"/>
                    </a:xfrm>
                    <a:prstGeom prst="rect">
                      <a:avLst/>
                    </a:prstGeom>
                  </pic:spPr>
                </pic:pic>
              </a:graphicData>
            </a:graphic>
          </wp:inline>
        </w:drawing>
      </w:r>
    </w:p>
    <w:p w14:paraId="30B15384" w14:textId="77777777" w:rsidR="002532AB" w:rsidRDefault="00081F6B">
      <w:pPr>
        <w:pStyle w:val="afff"/>
      </w:pPr>
      <w:bookmarkStart w:id="74" w:name="_Toc243228509"/>
      <w:r>
        <w:t>圖八　遊戲大廳介面</w:t>
      </w:r>
      <w:bookmarkEnd w:id="74"/>
    </w:p>
    <w:p w14:paraId="1DDDAD85" w14:textId="77777777" w:rsidR="002532AB" w:rsidRDefault="00081F6B">
      <w:pPr>
        <w:keepNext/>
        <w:jc w:val="center"/>
      </w:pPr>
      <w:r>
        <w:rPr>
          <w:noProof/>
        </w:rPr>
        <w:lastRenderedPageBreak/>
        <w:drawing>
          <wp:inline distT="0" distB="0" distL="0" distR="0" wp14:anchorId="7F37F100" wp14:editId="2025827D">
            <wp:extent cx="5400000" cy="2614736"/>
            <wp:effectExtent l="0" t="0" r="0" b="0"/>
            <wp:docPr id="9096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plinko.png"/>
                    <pic:cNvPicPr/>
                  </pic:nvPicPr>
                  <pic:blipFill>
                    <a:blip r:embed="rId22"/>
                    <a:stretch>
                      <a:fillRect/>
                    </a:stretch>
                  </pic:blipFill>
                  <pic:spPr>
                    <a:xfrm>
                      <a:off x="0" y="0"/>
                      <a:ext cx="5400000" cy="2614736"/>
                    </a:xfrm>
                    <a:prstGeom prst="rect">
                      <a:avLst/>
                    </a:prstGeom>
                  </pic:spPr>
                </pic:pic>
              </a:graphicData>
            </a:graphic>
          </wp:inline>
        </w:drawing>
      </w:r>
    </w:p>
    <w:p w14:paraId="5C56947E" w14:textId="77777777" w:rsidR="002532AB" w:rsidRDefault="00081F6B">
      <w:pPr>
        <w:pStyle w:val="afff"/>
      </w:pPr>
      <w:bookmarkStart w:id="75" w:name="_Toc243228510"/>
      <w:r>
        <w:t>圖九　遊戲結果與密碼學證明介面（模擬模式）</w:t>
      </w:r>
      <w:bookmarkEnd w:id="75"/>
    </w:p>
    <w:p w14:paraId="008B8310" w14:textId="77777777" w:rsidR="00270E2A" w:rsidRDefault="00EA0F5B">
      <w:pPr>
        <w:keepNext/>
        <w:jc w:val="center"/>
      </w:pPr>
      <w:r>
        <w:rPr>
          <w:noProof/>
        </w:rPr>
        <w:drawing>
          <wp:inline distT="0" distB="0" distL="0" distR="0" wp14:anchorId="23385ED1" wp14:editId="449A37EA">
            <wp:extent cx="1946526" cy="4140000"/>
            <wp:effectExtent l="0" t="0" r="0" b="0"/>
            <wp:docPr id="1870301288" name="Picture 187030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verifier-sepolia.png"/>
                    <pic:cNvPicPr/>
                  </pic:nvPicPr>
                  <pic:blipFill>
                    <a:blip r:embed="rId23"/>
                    <a:stretch>
                      <a:fillRect/>
                    </a:stretch>
                  </pic:blipFill>
                  <pic:spPr>
                    <a:xfrm>
                      <a:off x="0" y="0"/>
                      <a:ext cx="1946526" cy="4140000"/>
                    </a:xfrm>
                    <a:prstGeom prst="rect">
                      <a:avLst/>
                    </a:prstGeom>
                  </pic:spPr>
                </pic:pic>
              </a:graphicData>
            </a:graphic>
          </wp:inline>
        </w:drawing>
      </w:r>
    </w:p>
    <w:p w14:paraId="032FB5C3" w14:textId="77777777" w:rsidR="00270E2A" w:rsidRDefault="00EA0F5B">
      <w:pPr>
        <w:pStyle w:val="afff"/>
      </w:pPr>
      <w:bookmarkStart w:id="76" w:name="_Toc243228511"/>
      <w:r>
        <w:t>圖十　線上網站驗證</w:t>
      </w:r>
      <w:r>
        <w:t xml:space="preserve"> Sepolia </w:t>
      </w:r>
      <w:r>
        <w:t>上的</w:t>
      </w:r>
      <w:r>
        <w:t xml:space="preserve"> FairBet v3 </w:t>
      </w:r>
      <w:r>
        <w:t>下注局</w:t>
      </w:r>
      <w:bookmarkEnd w:id="76"/>
    </w:p>
    <w:p w14:paraId="585CAF1D" w14:textId="77777777" w:rsidR="00B631F0" w:rsidRDefault="00081F6B">
      <w:pPr>
        <w:pStyle w:val="1"/>
        <w:pageBreakBefore/>
        <w:rPr>
          <w:lang w:eastAsia="zh-TW"/>
        </w:rPr>
      </w:pPr>
      <w:bookmarkStart w:id="77" w:name="_Toc243228451"/>
      <w:r>
        <w:rPr>
          <w:lang w:eastAsia="zh-TW"/>
        </w:rPr>
        <w:lastRenderedPageBreak/>
        <w:t>四、實驗討論</w:t>
      </w:r>
      <w:bookmarkEnd w:id="77"/>
    </w:p>
    <w:p w14:paraId="76B6D67D" w14:textId="77777777" w:rsidR="002532AB" w:rsidRDefault="00081F6B">
      <w:pPr>
        <w:pStyle w:val="14"/>
      </w:pPr>
      <w:r>
        <w:t>本章以六組實驗檢驗系統的正確性、安全性、效能與公平性：</w:t>
      </w:r>
    </w:p>
    <w:p w14:paraId="5F4F8107" w14:textId="77777777" w:rsidR="002532AB" w:rsidRDefault="00081F6B">
      <w:pPr>
        <w:pStyle w:val="affa"/>
      </w:pPr>
      <w:r>
        <w:t>・</w:t>
      </w:r>
      <w:r>
        <w:t xml:space="preserve">4.1 </w:t>
      </w:r>
      <w:r>
        <w:t>說明實驗設計。</w:t>
      </w:r>
    </w:p>
    <w:p w14:paraId="0815E10F" w14:textId="77777777" w:rsidR="002532AB" w:rsidRDefault="00081F6B">
      <w:pPr>
        <w:pStyle w:val="affa"/>
      </w:pPr>
      <w:r>
        <w:t>・</w:t>
      </w:r>
      <w:r>
        <w:t xml:space="preserve">4.2 </w:t>
      </w:r>
      <w:r>
        <w:t>前後端一致性測試。</w:t>
      </w:r>
    </w:p>
    <w:p w14:paraId="4A67A50F" w14:textId="77777777" w:rsidR="002532AB" w:rsidRDefault="00081F6B">
      <w:pPr>
        <w:pStyle w:val="affa"/>
      </w:pPr>
      <w:r>
        <w:t>・</w:t>
      </w:r>
      <w:r>
        <w:t xml:space="preserve">4.3 </w:t>
      </w:r>
      <w:r>
        <w:t>協議安全性之對抗測試，包含初版缺陷之重現與修正後之回歸驗證。</w:t>
      </w:r>
    </w:p>
    <w:p w14:paraId="05341B87" w14:textId="77777777" w:rsidR="002532AB" w:rsidRDefault="00081F6B">
      <w:pPr>
        <w:pStyle w:val="affa"/>
      </w:pPr>
      <w:r>
        <w:t>・</w:t>
      </w:r>
      <w:r>
        <w:t xml:space="preserve">4.4 Gas </w:t>
      </w:r>
      <w:r>
        <w:t>效能分析。</w:t>
      </w:r>
    </w:p>
    <w:p w14:paraId="3B10ACCF" w14:textId="77777777" w:rsidR="002532AB" w:rsidRDefault="00081F6B">
      <w:pPr>
        <w:pStyle w:val="affa"/>
      </w:pPr>
      <w:r>
        <w:t>・</w:t>
      </w:r>
      <w:r>
        <w:t xml:space="preserve">4.5 </w:t>
      </w:r>
      <w:r>
        <w:t>靜態安全分析。</w:t>
      </w:r>
    </w:p>
    <w:p w14:paraId="09C265D5" w14:textId="77777777" w:rsidR="002532AB" w:rsidRDefault="00081F6B">
      <w:pPr>
        <w:pStyle w:val="affa"/>
      </w:pPr>
      <w:r>
        <w:t>・</w:t>
      </w:r>
      <w:r>
        <w:t xml:space="preserve">4.6 </w:t>
      </w:r>
      <w:r>
        <w:t>蒙地卡羅公平性驗證。</w:t>
      </w:r>
    </w:p>
    <w:p w14:paraId="01C94DB0" w14:textId="77777777" w:rsidR="00270E2A" w:rsidRDefault="00EA0F5B">
      <w:pPr>
        <w:pStyle w:val="affa"/>
      </w:pPr>
      <w:r>
        <w:t>・</w:t>
      </w:r>
      <w:r>
        <w:t xml:space="preserve">4.7 </w:t>
      </w:r>
      <w:r>
        <w:t>鏈上部署與</w:t>
      </w:r>
      <w:r>
        <w:t xml:space="preserve"> Sepolia </w:t>
      </w:r>
      <w:r>
        <w:t>實測。</w:t>
      </w:r>
    </w:p>
    <w:p w14:paraId="22B5F9FC" w14:textId="77777777" w:rsidR="002532AB" w:rsidRDefault="00081F6B">
      <w:pPr>
        <w:pStyle w:val="affa"/>
      </w:pPr>
      <w:r>
        <w:t>・</w:t>
      </w:r>
      <w:r>
        <w:t xml:space="preserve">4.8 </w:t>
      </w:r>
      <w:r>
        <w:t>討論結果意涵與研究限制。</w:t>
      </w:r>
    </w:p>
    <w:p w14:paraId="3A43EFFF" w14:textId="77777777" w:rsidR="00B631F0" w:rsidRDefault="00081F6B">
      <w:pPr>
        <w:pStyle w:val="21"/>
        <w:rPr>
          <w:lang w:eastAsia="zh-TW"/>
        </w:rPr>
      </w:pPr>
      <w:bookmarkStart w:id="78" w:name="_Toc243228452"/>
      <w:r>
        <w:rPr>
          <w:lang w:eastAsia="zh-TW"/>
        </w:rPr>
        <w:t xml:space="preserve">4.1 </w:t>
      </w:r>
      <w:r>
        <w:rPr>
          <w:lang w:eastAsia="zh-TW"/>
        </w:rPr>
        <w:t>實驗設計</w:t>
      </w:r>
      <w:bookmarkEnd w:id="78"/>
    </w:p>
    <w:p w14:paraId="5B5AE400" w14:textId="77777777" w:rsidR="002532AB" w:rsidRDefault="00081F6B">
      <w:pPr>
        <w:pStyle w:val="14"/>
      </w:pPr>
      <w:r>
        <w:t>本研究的核心主張有四：</w:t>
      </w:r>
    </w:p>
    <w:p w14:paraId="48E9B016" w14:textId="77777777" w:rsidR="002532AB" w:rsidRDefault="00081F6B">
      <w:pPr>
        <w:pStyle w:val="affa"/>
      </w:pPr>
      <w:r>
        <w:t xml:space="preserve">1. </w:t>
      </w:r>
      <w:r>
        <w:t>前端與合約的計算結果與賠付完全一致。</w:t>
      </w:r>
    </w:p>
    <w:p w14:paraId="48151EE6" w14:textId="77777777" w:rsidR="002532AB" w:rsidRDefault="00081F6B">
      <w:pPr>
        <w:pStyle w:val="affa"/>
      </w:pPr>
      <w:r>
        <w:t xml:space="preserve">2. </w:t>
      </w:r>
      <w:r>
        <w:rPr>
          <w:b/>
        </w:rPr>
        <w:t>玩家於投注鎖定時無法預知結果</w:t>
      </w:r>
      <w:r>
        <w:t>，且合約狀態機在期限與異常情況下行為正確。</w:t>
      </w:r>
    </w:p>
    <w:p w14:paraId="6D4F2E66" w14:textId="77777777" w:rsidR="002532AB" w:rsidRDefault="00081F6B">
      <w:pPr>
        <w:pStyle w:val="affa"/>
      </w:pPr>
      <w:r>
        <w:t xml:space="preserve">3. </w:t>
      </w:r>
      <w:r>
        <w:t>系統在經濟上可行。</w:t>
      </w:r>
    </w:p>
    <w:p w14:paraId="11B3FEE3" w14:textId="77777777" w:rsidR="002532AB" w:rsidRDefault="00081F6B">
      <w:pPr>
        <w:pStyle w:val="affa"/>
      </w:pPr>
      <w:r>
        <w:t xml:space="preserve">4. </w:t>
      </w:r>
      <w:r>
        <w:t>規則之機率分布符合理論。</w:t>
      </w:r>
    </w:p>
    <w:p w14:paraId="4145F972" w14:textId="77777777" w:rsidR="002532AB" w:rsidRDefault="00081F6B">
      <w:pPr>
        <w:pStyle w:val="14"/>
      </w:pPr>
      <w:r>
        <w:t>針對各主張設計之實驗如下：</w:t>
      </w:r>
    </w:p>
    <w:p w14:paraId="347F5FFC" w14:textId="77777777" w:rsidR="00B631F0" w:rsidRDefault="00081F6B">
      <w:pPr>
        <w:pStyle w:val="affe"/>
      </w:pPr>
      <w:bookmarkStart w:id="79" w:name="_Toc243228490"/>
      <w:r>
        <w:t>表六　實驗設計對照</w:t>
      </w:r>
      <w:bookmarkEnd w:id="79"/>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94"/>
        <w:gridCol w:w="2414"/>
        <w:gridCol w:w="2220"/>
        <w:gridCol w:w="2243"/>
      </w:tblGrid>
      <w:tr w:rsidR="002532AB" w14:paraId="0B549B84" w14:textId="77777777">
        <w:trPr>
          <w:cantSplit/>
          <w:tblHeader/>
          <w:jc w:val="center"/>
        </w:trPr>
        <w:tc>
          <w:tcPr>
            <w:tcW w:w="2194" w:type="dxa"/>
            <w:shd w:val="clear" w:color="auto" w:fill="D9D9D9"/>
            <w:vAlign w:val="center"/>
          </w:tcPr>
          <w:p w14:paraId="15920AA9" w14:textId="77777777" w:rsidR="002532AB" w:rsidRDefault="00081F6B">
            <w:pPr>
              <w:pStyle w:val="afff0"/>
              <w:keepNext/>
              <w:jc w:val="center"/>
            </w:pPr>
            <w:r>
              <w:rPr>
                <w:b/>
              </w:rPr>
              <w:t>待驗證主張</w:t>
            </w:r>
          </w:p>
        </w:tc>
        <w:tc>
          <w:tcPr>
            <w:tcW w:w="2414" w:type="dxa"/>
            <w:shd w:val="clear" w:color="auto" w:fill="D9D9D9"/>
            <w:vAlign w:val="center"/>
          </w:tcPr>
          <w:p w14:paraId="1EAFAD25" w14:textId="77777777" w:rsidR="002532AB" w:rsidRDefault="00081F6B">
            <w:pPr>
              <w:pStyle w:val="afff0"/>
              <w:keepNext/>
              <w:jc w:val="center"/>
            </w:pPr>
            <w:r>
              <w:rPr>
                <w:b/>
              </w:rPr>
              <w:t>實驗方法</w:t>
            </w:r>
          </w:p>
        </w:tc>
        <w:tc>
          <w:tcPr>
            <w:tcW w:w="2220" w:type="dxa"/>
            <w:shd w:val="clear" w:color="auto" w:fill="D9D9D9"/>
            <w:vAlign w:val="center"/>
          </w:tcPr>
          <w:p w14:paraId="54921D50" w14:textId="77777777" w:rsidR="002532AB" w:rsidRDefault="00081F6B">
            <w:pPr>
              <w:pStyle w:val="afff0"/>
              <w:keepNext/>
              <w:jc w:val="center"/>
            </w:pPr>
            <w:r>
              <w:rPr>
                <w:b/>
              </w:rPr>
              <w:t>工具</w:t>
            </w:r>
          </w:p>
        </w:tc>
        <w:tc>
          <w:tcPr>
            <w:tcW w:w="2243" w:type="dxa"/>
            <w:shd w:val="clear" w:color="auto" w:fill="D9D9D9"/>
            <w:vAlign w:val="center"/>
          </w:tcPr>
          <w:p w14:paraId="047B5ABC" w14:textId="77777777" w:rsidR="002532AB" w:rsidRDefault="00081F6B">
            <w:pPr>
              <w:pStyle w:val="afff0"/>
              <w:keepNext/>
              <w:jc w:val="center"/>
            </w:pPr>
            <w:r>
              <w:rPr>
                <w:b/>
              </w:rPr>
              <w:t>指標</w:t>
            </w:r>
          </w:p>
        </w:tc>
      </w:tr>
      <w:tr w:rsidR="002532AB" w14:paraId="14364B26" w14:textId="77777777">
        <w:trPr>
          <w:cantSplit/>
          <w:jc w:val="center"/>
        </w:trPr>
        <w:tc>
          <w:tcPr>
            <w:tcW w:w="2194" w:type="dxa"/>
            <w:vAlign w:val="center"/>
          </w:tcPr>
          <w:p w14:paraId="47DED9CA" w14:textId="77777777" w:rsidR="002532AB" w:rsidRDefault="00081F6B">
            <w:pPr>
              <w:pStyle w:val="afff0"/>
            </w:pPr>
            <w:r>
              <w:t>前後端計算一致</w:t>
            </w:r>
          </w:p>
        </w:tc>
        <w:tc>
          <w:tcPr>
            <w:tcW w:w="2414" w:type="dxa"/>
            <w:vAlign w:val="center"/>
          </w:tcPr>
          <w:p w14:paraId="4B55F51F" w14:textId="77777777" w:rsidR="002532AB" w:rsidRDefault="00081F6B">
            <w:pPr>
              <w:pStyle w:val="afff0"/>
            </w:pPr>
            <w:r>
              <w:t>合約測試直接載入前端結果引擎與</w:t>
            </w:r>
            <w:r>
              <w:t xml:space="preserve"> Solidity </w:t>
            </w:r>
            <w:r>
              <w:t>比對；</w:t>
            </w:r>
            <w:r>
              <w:t xml:space="preserve">ABI </w:t>
            </w:r>
            <w:r>
              <w:t>一致性檢查；本地節點端到端測試</w:t>
            </w:r>
          </w:p>
        </w:tc>
        <w:tc>
          <w:tcPr>
            <w:tcW w:w="2220" w:type="dxa"/>
            <w:vAlign w:val="center"/>
          </w:tcPr>
          <w:p w14:paraId="3BA97ED4" w14:textId="77777777" w:rsidR="002532AB" w:rsidRDefault="00081F6B">
            <w:pPr>
              <w:pStyle w:val="afff0"/>
            </w:pPr>
            <w:r>
              <w:t>Hardhat/Chai</w:t>
            </w:r>
            <w:r>
              <w:t>、</w:t>
            </w:r>
            <w:r>
              <w:t>Vitest</w:t>
            </w:r>
          </w:p>
        </w:tc>
        <w:tc>
          <w:tcPr>
            <w:tcW w:w="2243" w:type="dxa"/>
            <w:vAlign w:val="center"/>
          </w:tcPr>
          <w:p w14:paraId="70735950" w14:textId="77777777" w:rsidR="002532AB" w:rsidRDefault="00081F6B">
            <w:pPr>
              <w:pStyle w:val="afff0"/>
            </w:pPr>
            <w:r>
              <w:t>通過測試數</w:t>
            </w:r>
          </w:p>
        </w:tc>
      </w:tr>
      <w:tr w:rsidR="002532AB" w14:paraId="4BC7B238" w14:textId="77777777">
        <w:trPr>
          <w:cantSplit/>
          <w:jc w:val="center"/>
        </w:trPr>
        <w:tc>
          <w:tcPr>
            <w:tcW w:w="2194" w:type="dxa"/>
            <w:vAlign w:val="center"/>
          </w:tcPr>
          <w:p w14:paraId="01EDB8AA" w14:textId="77777777" w:rsidR="002532AB" w:rsidRDefault="00081F6B">
            <w:pPr>
              <w:pStyle w:val="afff0"/>
            </w:pPr>
            <w:r>
              <w:t>玩家無法預選結果</w:t>
            </w:r>
          </w:p>
        </w:tc>
        <w:tc>
          <w:tcPr>
            <w:tcW w:w="2414" w:type="dxa"/>
            <w:vAlign w:val="center"/>
          </w:tcPr>
          <w:p w14:paraId="17D20CA7" w14:textId="77777777" w:rsidR="002532AB" w:rsidRDefault="00081F6B">
            <w:pPr>
              <w:pStyle w:val="afff0"/>
            </w:pPr>
            <w:r>
              <w:t>重演初版攻擊；以下注當下可得之最新區塊雜湊預測並押注</w:t>
            </w:r>
          </w:p>
        </w:tc>
        <w:tc>
          <w:tcPr>
            <w:tcW w:w="2220" w:type="dxa"/>
            <w:vAlign w:val="center"/>
          </w:tcPr>
          <w:p w14:paraId="703C33AA" w14:textId="77777777" w:rsidR="002532AB" w:rsidRDefault="00081F6B">
            <w:pPr>
              <w:pStyle w:val="afff0"/>
            </w:pPr>
            <w:r>
              <w:t>Hardhat/Chai</w:t>
            </w:r>
          </w:p>
        </w:tc>
        <w:tc>
          <w:tcPr>
            <w:tcW w:w="2243" w:type="dxa"/>
            <w:vAlign w:val="center"/>
          </w:tcPr>
          <w:p w14:paraId="5096FF29" w14:textId="77777777" w:rsidR="002532AB" w:rsidRDefault="00081F6B">
            <w:pPr>
              <w:pStyle w:val="afff0"/>
            </w:pPr>
            <w:r>
              <w:t>勝局數、預測值是否等於實際值</w:t>
            </w:r>
          </w:p>
        </w:tc>
      </w:tr>
      <w:tr w:rsidR="002532AB" w14:paraId="019C3F79" w14:textId="77777777">
        <w:trPr>
          <w:cantSplit/>
          <w:jc w:val="center"/>
        </w:trPr>
        <w:tc>
          <w:tcPr>
            <w:tcW w:w="2194" w:type="dxa"/>
            <w:vAlign w:val="center"/>
          </w:tcPr>
          <w:p w14:paraId="470CDE84" w14:textId="77777777" w:rsidR="002532AB" w:rsidRDefault="00081F6B">
            <w:pPr>
              <w:pStyle w:val="afff0"/>
            </w:pPr>
            <w:r>
              <w:t>期限、狀態與資金正確</w:t>
            </w:r>
          </w:p>
        </w:tc>
        <w:tc>
          <w:tcPr>
            <w:tcW w:w="2414" w:type="dxa"/>
            <w:vAlign w:val="center"/>
          </w:tcPr>
          <w:p w14:paraId="53C1556E" w14:textId="77777777" w:rsidR="002532AB" w:rsidRDefault="00081F6B">
            <w:pPr>
              <w:pStyle w:val="afff0"/>
            </w:pPr>
            <w:r>
              <w:t>邊界區塊、過期、重複結算、並發下注與提領、惡意收款合約</w:t>
            </w:r>
          </w:p>
        </w:tc>
        <w:tc>
          <w:tcPr>
            <w:tcW w:w="2220" w:type="dxa"/>
            <w:vAlign w:val="center"/>
          </w:tcPr>
          <w:p w14:paraId="3AF730E2" w14:textId="77777777" w:rsidR="002532AB" w:rsidRDefault="00081F6B">
            <w:pPr>
              <w:pStyle w:val="afff0"/>
            </w:pPr>
            <w:r>
              <w:t>Hardhat/Chai</w:t>
            </w:r>
          </w:p>
        </w:tc>
        <w:tc>
          <w:tcPr>
            <w:tcW w:w="2243" w:type="dxa"/>
            <w:vAlign w:val="center"/>
          </w:tcPr>
          <w:p w14:paraId="381B125D" w14:textId="77777777" w:rsidR="002532AB" w:rsidRDefault="00081F6B">
            <w:pPr>
              <w:pStyle w:val="afff0"/>
            </w:pPr>
            <w:r>
              <w:t xml:space="preserve">revert </w:t>
            </w:r>
            <w:r>
              <w:t>是否如預期；不變量是否成立</w:t>
            </w:r>
          </w:p>
        </w:tc>
      </w:tr>
      <w:tr w:rsidR="002532AB" w14:paraId="73DFDBA4" w14:textId="77777777">
        <w:trPr>
          <w:cantSplit/>
          <w:jc w:val="center"/>
        </w:trPr>
        <w:tc>
          <w:tcPr>
            <w:tcW w:w="2194" w:type="dxa"/>
            <w:vAlign w:val="center"/>
          </w:tcPr>
          <w:p w14:paraId="623BB595" w14:textId="77777777" w:rsidR="002532AB" w:rsidRDefault="00081F6B">
            <w:pPr>
              <w:pStyle w:val="afff0"/>
            </w:pPr>
            <w:r>
              <w:t>驗證器不誤判</w:t>
            </w:r>
          </w:p>
        </w:tc>
        <w:tc>
          <w:tcPr>
            <w:tcW w:w="2414" w:type="dxa"/>
            <w:vAlign w:val="center"/>
          </w:tcPr>
          <w:p w14:paraId="27B210EA" w14:textId="77777777" w:rsidR="002532AB" w:rsidRDefault="00081F6B">
            <w:pPr>
              <w:pStyle w:val="afff0"/>
            </w:pPr>
            <w:r>
              <w:t>分別竄改各項紀錄（反證測試）</w:t>
            </w:r>
          </w:p>
        </w:tc>
        <w:tc>
          <w:tcPr>
            <w:tcW w:w="2220" w:type="dxa"/>
            <w:vAlign w:val="center"/>
          </w:tcPr>
          <w:p w14:paraId="753FA2A4" w14:textId="77777777" w:rsidR="002532AB" w:rsidRDefault="00081F6B">
            <w:pPr>
              <w:pStyle w:val="afff0"/>
            </w:pPr>
            <w:r>
              <w:t>Vitest</w:t>
            </w:r>
          </w:p>
        </w:tc>
        <w:tc>
          <w:tcPr>
            <w:tcW w:w="2243" w:type="dxa"/>
            <w:vAlign w:val="center"/>
          </w:tcPr>
          <w:p w14:paraId="254F7247" w14:textId="77777777" w:rsidR="002532AB" w:rsidRDefault="00081F6B">
            <w:pPr>
              <w:pStyle w:val="afff0"/>
            </w:pPr>
            <w:r>
              <w:t>竄改案例是否全數判為失敗</w:t>
            </w:r>
          </w:p>
        </w:tc>
      </w:tr>
      <w:tr w:rsidR="002532AB" w14:paraId="58D19765" w14:textId="77777777">
        <w:trPr>
          <w:cantSplit/>
          <w:jc w:val="center"/>
        </w:trPr>
        <w:tc>
          <w:tcPr>
            <w:tcW w:w="2194" w:type="dxa"/>
            <w:vAlign w:val="center"/>
          </w:tcPr>
          <w:p w14:paraId="6DFA1837" w14:textId="77777777" w:rsidR="002532AB" w:rsidRDefault="00081F6B">
            <w:pPr>
              <w:pStyle w:val="afff0"/>
            </w:pPr>
            <w:r>
              <w:lastRenderedPageBreak/>
              <w:t>經濟可行性</w:t>
            </w:r>
          </w:p>
        </w:tc>
        <w:tc>
          <w:tcPr>
            <w:tcW w:w="2414" w:type="dxa"/>
            <w:vAlign w:val="center"/>
          </w:tcPr>
          <w:p w14:paraId="2E7FD6B7" w14:textId="77777777" w:rsidR="002532AB" w:rsidRDefault="00081F6B">
            <w:pPr>
              <w:pStyle w:val="afff0"/>
            </w:pPr>
            <w:r>
              <w:t xml:space="preserve">Gas </w:t>
            </w:r>
            <w:r>
              <w:t>量測</w:t>
            </w:r>
          </w:p>
        </w:tc>
        <w:tc>
          <w:tcPr>
            <w:tcW w:w="2220" w:type="dxa"/>
            <w:vAlign w:val="center"/>
          </w:tcPr>
          <w:p w14:paraId="795CF122" w14:textId="77777777" w:rsidR="002532AB" w:rsidRDefault="00081F6B">
            <w:pPr>
              <w:pStyle w:val="afff0"/>
            </w:pPr>
            <w:r>
              <w:t>hardhat-gas-reporter 1.0.10</w:t>
            </w:r>
          </w:p>
        </w:tc>
        <w:tc>
          <w:tcPr>
            <w:tcW w:w="2243" w:type="dxa"/>
            <w:vAlign w:val="center"/>
          </w:tcPr>
          <w:p w14:paraId="7D9BB091" w14:textId="77777777" w:rsidR="002532AB" w:rsidRDefault="00081F6B">
            <w:pPr>
              <w:pStyle w:val="afff0"/>
            </w:pPr>
            <w:r>
              <w:t xml:space="preserve">gas </w:t>
            </w:r>
            <w:r>
              <w:t>單位</w:t>
            </w:r>
          </w:p>
        </w:tc>
      </w:tr>
      <w:tr w:rsidR="002532AB" w14:paraId="32341AC8" w14:textId="77777777">
        <w:trPr>
          <w:cantSplit/>
          <w:jc w:val="center"/>
        </w:trPr>
        <w:tc>
          <w:tcPr>
            <w:tcW w:w="2194" w:type="dxa"/>
            <w:vAlign w:val="center"/>
          </w:tcPr>
          <w:p w14:paraId="7BA9ED1B" w14:textId="77777777" w:rsidR="002532AB" w:rsidRDefault="00081F6B">
            <w:pPr>
              <w:pStyle w:val="afff0"/>
            </w:pPr>
            <w:r>
              <w:t>靜態安全</w:t>
            </w:r>
          </w:p>
        </w:tc>
        <w:tc>
          <w:tcPr>
            <w:tcW w:w="2414" w:type="dxa"/>
            <w:vAlign w:val="center"/>
          </w:tcPr>
          <w:p w14:paraId="40FA28D5" w14:textId="77777777" w:rsidR="002532AB" w:rsidRDefault="00081F6B">
            <w:pPr>
              <w:pStyle w:val="afff0"/>
            </w:pPr>
            <w:r>
              <w:t>靜態分析</w:t>
            </w:r>
          </w:p>
        </w:tc>
        <w:tc>
          <w:tcPr>
            <w:tcW w:w="2220" w:type="dxa"/>
            <w:vAlign w:val="center"/>
          </w:tcPr>
          <w:p w14:paraId="57FD4F51" w14:textId="77777777" w:rsidR="002532AB" w:rsidRDefault="00081F6B">
            <w:pPr>
              <w:pStyle w:val="afff0"/>
            </w:pPr>
            <w:r>
              <w:t>Slither 0.11.6</w:t>
            </w:r>
          </w:p>
        </w:tc>
        <w:tc>
          <w:tcPr>
            <w:tcW w:w="2243" w:type="dxa"/>
            <w:vAlign w:val="center"/>
          </w:tcPr>
          <w:p w14:paraId="2BD8AB65" w14:textId="77777777" w:rsidR="002532AB" w:rsidRDefault="00081F6B">
            <w:pPr>
              <w:pStyle w:val="afff0"/>
            </w:pPr>
            <w:r>
              <w:t>偵測結果與解讀</w:t>
            </w:r>
          </w:p>
        </w:tc>
      </w:tr>
      <w:tr w:rsidR="002532AB" w14:paraId="0642B4ED" w14:textId="77777777">
        <w:trPr>
          <w:cantSplit/>
          <w:jc w:val="center"/>
        </w:trPr>
        <w:tc>
          <w:tcPr>
            <w:tcW w:w="2194" w:type="dxa"/>
            <w:vAlign w:val="center"/>
          </w:tcPr>
          <w:p w14:paraId="13F44360" w14:textId="77777777" w:rsidR="002532AB" w:rsidRDefault="00081F6B">
            <w:pPr>
              <w:pStyle w:val="afff0"/>
            </w:pPr>
            <w:r>
              <w:t>規則分布正確</w:t>
            </w:r>
          </w:p>
        </w:tc>
        <w:tc>
          <w:tcPr>
            <w:tcW w:w="2414" w:type="dxa"/>
            <w:vAlign w:val="center"/>
          </w:tcPr>
          <w:p w14:paraId="1CC96FC0" w14:textId="77777777" w:rsidR="002532AB" w:rsidRDefault="00081F6B">
            <w:pPr>
              <w:pStyle w:val="afff0"/>
            </w:pPr>
            <w:r>
              <w:t>蒙地卡羅模擬</w:t>
            </w:r>
          </w:p>
        </w:tc>
        <w:tc>
          <w:tcPr>
            <w:tcW w:w="2220" w:type="dxa"/>
            <w:vAlign w:val="center"/>
          </w:tcPr>
          <w:p w14:paraId="76D0E33A" w14:textId="77777777" w:rsidR="002532AB" w:rsidRDefault="00081F6B">
            <w:pPr>
              <w:pStyle w:val="afff0"/>
            </w:pPr>
            <w:r>
              <w:t>Node.js + ethers CSPRNG</w:t>
            </w:r>
          </w:p>
        </w:tc>
        <w:tc>
          <w:tcPr>
            <w:tcW w:w="2243" w:type="dxa"/>
            <w:vAlign w:val="center"/>
          </w:tcPr>
          <w:p w14:paraId="46AA170A" w14:textId="77777777" w:rsidR="002532AB" w:rsidRDefault="00081F6B">
            <w:pPr>
              <w:pStyle w:val="afff0"/>
            </w:pPr>
            <w:r>
              <w:t xml:space="preserve">RTP </w:t>
            </w:r>
            <w:r>
              <w:t>誤差、卡方檢定</w:t>
            </w:r>
          </w:p>
        </w:tc>
      </w:tr>
    </w:tbl>
    <w:p w14:paraId="482396DA" w14:textId="77777777" w:rsidR="002532AB" w:rsidRDefault="002532AB"/>
    <w:p w14:paraId="185F1039" w14:textId="77777777" w:rsidR="002532AB" w:rsidRDefault="00081F6B">
      <w:pPr>
        <w:pStyle w:val="14"/>
      </w:pPr>
      <w:r>
        <w:t>實驗環境：</w:t>
      </w:r>
      <w:r>
        <w:t>Windows 11</w:t>
      </w:r>
      <w:r>
        <w:t>、</w:t>
      </w:r>
      <w:r>
        <w:t>Node.js v24</w:t>
      </w:r>
      <w:r>
        <w:t>、</w:t>
      </w:r>
      <w:r>
        <w:t>Solidity 0.8.24</w:t>
      </w:r>
      <w:r>
        <w:t>（</w:t>
      </w:r>
      <w:r>
        <w:t xml:space="preserve">optimizer </w:t>
      </w:r>
      <w:r>
        <w:t>啟用，</w:t>
      </w:r>
      <w:r>
        <w:t>runs = 200</w:t>
      </w:r>
      <w:r>
        <w:t>，</w:t>
      </w:r>
      <w:r>
        <w:t>evm = paris</w:t>
      </w:r>
      <w:r>
        <w:t>）、</w:t>
      </w:r>
      <w:r>
        <w:t xml:space="preserve">Hardhat </w:t>
      </w:r>
      <w:r>
        <w:t>本地網路。</w:t>
      </w:r>
    </w:p>
    <w:p w14:paraId="11FE2B2F" w14:textId="77777777" w:rsidR="00B631F0" w:rsidRDefault="00081F6B">
      <w:pPr>
        <w:pStyle w:val="21"/>
        <w:rPr>
          <w:lang w:eastAsia="zh-TW"/>
        </w:rPr>
      </w:pPr>
      <w:bookmarkStart w:id="80" w:name="_Toc243228453"/>
      <w:r>
        <w:rPr>
          <w:lang w:eastAsia="zh-TW"/>
        </w:rPr>
        <w:t xml:space="preserve">4.2 </w:t>
      </w:r>
      <w:r>
        <w:rPr>
          <w:lang w:eastAsia="zh-TW"/>
        </w:rPr>
        <w:t>前後端一致性測試</w:t>
      </w:r>
      <w:bookmarkEnd w:id="80"/>
    </w:p>
    <w:p w14:paraId="5ECB60B2" w14:textId="77777777" w:rsidR="00B631F0" w:rsidRDefault="00081F6B">
      <w:pPr>
        <w:pStyle w:val="31"/>
        <w:rPr>
          <w:lang w:eastAsia="zh-TW"/>
        </w:rPr>
      </w:pPr>
      <w:bookmarkStart w:id="81" w:name="_Toc243228454"/>
      <w:r>
        <w:rPr>
          <w:lang w:eastAsia="zh-TW"/>
        </w:rPr>
        <w:t xml:space="preserve">4.2.1 </w:t>
      </w:r>
      <w:r>
        <w:rPr>
          <w:lang w:eastAsia="zh-TW"/>
        </w:rPr>
        <w:t>測試結果總覽</w:t>
      </w:r>
      <w:bookmarkEnd w:id="81"/>
    </w:p>
    <w:p w14:paraId="3B497677" w14:textId="77777777" w:rsidR="00B631F0" w:rsidRDefault="00081F6B">
      <w:pPr>
        <w:pStyle w:val="affe"/>
      </w:pPr>
      <w:bookmarkStart w:id="82" w:name="_Toc243228491"/>
      <w:r>
        <w:t>表七　自動化測試結果</w:t>
      </w:r>
      <w:bookmarkEnd w:id="82"/>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11"/>
        <w:gridCol w:w="1940"/>
        <w:gridCol w:w="980"/>
        <w:gridCol w:w="740"/>
      </w:tblGrid>
      <w:tr w:rsidR="002532AB" w14:paraId="515A4180" w14:textId="77777777">
        <w:trPr>
          <w:cantSplit/>
          <w:tblHeader/>
          <w:jc w:val="center"/>
        </w:trPr>
        <w:tc>
          <w:tcPr>
            <w:tcW w:w="5411" w:type="dxa"/>
            <w:shd w:val="clear" w:color="auto" w:fill="D9D9D9"/>
            <w:vAlign w:val="center"/>
          </w:tcPr>
          <w:p w14:paraId="0C5278FE" w14:textId="77777777" w:rsidR="002532AB" w:rsidRDefault="00081F6B">
            <w:pPr>
              <w:pStyle w:val="afff0"/>
              <w:keepNext/>
              <w:jc w:val="center"/>
            </w:pPr>
            <w:r>
              <w:rPr>
                <w:b/>
              </w:rPr>
              <w:t>測試套件</w:t>
            </w:r>
          </w:p>
        </w:tc>
        <w:tc>
          <w:tcPr>
            <w:tcW w:w="1940" w:type="dxa"/>
            <w:shd w:val="clear" w:color="auto" w:fill="D9D9D9"/>
            <w:vAlign w:val="center"/>
          </w:tcPr>
          <w:p w14:paraId="52F85FDF" w14:textId="77777777" w:rsidR="002532AB" w:rsidRDefault="00081F6B">
            <w:pPr>
              <w:pStyle w:val="afff0"/>
              <w:keepNext/>
              <w:jc w:val="center"/>
            </w:pPr>
            <w:r>
              <w:rPr>
                <w:b/>
              </w:rPr>
              <w:t>工具</w:t>
            </w:r>
          </w:p>
        </w:tc>
        <w:tc>
          <w:tcPr>
            <w:tcW w:w="980" w:type="dxa"/>
            <w:shd w:val="clear" w:color="auto" w:fill="D9D9D9"/>
            <w:vAlign w:val="center"/>
          </w:tcPr>
          <w:p w14:paraId="1D82BF50" w14:textId="77777777" w:rsidR="002532AB" w:rsidRDefault="00081F6B">
            <w:pPr>
              <w:pStyle w:val="afff0"/>
              <w:keepNext/>
              <w:jc w:val="center"/>
            </w:pPr>
            <w:r>
              <w:rPr>
                <w:b/>
              </w:rPr>
              <w:t>測試數</w:t>
            </w:r>
          </w:p>
        </w:tc>
        <w:tc>
          <w:tcPr>
            <w:tcW w:w="740" w:type="dxa"/>
            <w:shd w:val="clear" w:color="auto" w:fill="D9D9D9"/>
            <w:vAlign w:val="center"/>
          </w:tcPr>
          <w:p w14:paraId="3BF2169C" w14:textId="77777777" w:rsidR="002532AB" w:rsidRDefault="00081F6B">
            <w:pPr>
              <w:pStyle w:val="afff0"/>
              <w:keepNext/>
              <w:jc w:val="center"/>
            </w:pPr>
            <w:r>
              <w:rPr>
                <w:b/>
              </w:rPr>
              <w:t>通過</w:t>
            </w:r>
          </w:p>
        </w:tc>
      </w:tr>
      <w:tr w:rsidR="002532AB" w14:paraId="0B5BD70F" w14:textId="77777777">
        <w:trPr>
          <w:cantSplit/>
          <w:jc w:val="center"/>
        </w:trPr>
        <w:tc>
          <w:tcPr>
            <w:tcW w:w="5411" w:type="dxa"/>
            <w:vAlign w:val="center"/>
          </w:tcPr>
          <w:p w14:paraId="0E8FBBBF" w14:textId="77777777" w:rsidR="002532AB" w:rsidRDefault="00081F6B">
            <w:pPr>
              <w:pStyle w:val="afff0"/>
            </w:pPr>
            <w:r>
              <w:t>前端：</w:t>
            </w:r>
            <w:r>
              <w:t>crypto</w:t>
            </w:r>
            <w:r>
              <w:t>、</w:t>
            </w:r>
            <w:r>
              <w:t>random</w:t>
            </w:r>
            <w:r>
              <w:t>、</w:t>
            </w:r>
            <w:r>
              <w:t>gameLogic</w:t>
            </w:r>
            <w:r>
              <w:t>、</w:t>
            </w:r>
            <w:r>
              <w:t>verify</w:t>
            </w:r>
            <w:r>
              <w:t>、</w:t>
            </w:r>
            <w:r>
              <w:t>storage</w:t>
            </w:r>
          </w:p>
        </w:tc>
        <w:tc>
          <w:tcPr>
            <w:tcW w:w="1940" w:type="dxa"/>
            <w:vAlign w:val="center"/>
          </w:tcPr>
          <w:p w14:paraId="3B22459C" w14:textId="77777777" w:rsidR="002532AB" w:rsidRDefault="00081F6B">
            <w:pPr>
              <w:pStyle w:val="afff0"/>
            </w:pPr>
            <w:r>
              <w:t>Vitest 2.1.9</w:t>
            </w:r>
          </w:p>
        </w:tc>
        <w:tc>
          <w:tcPr>
            <w:tcW w:w="980" w:type="dxa"/>
            <w:vAlign w:val="center"/>
          </w:tcPr>
          <w:p w14:paraId="2CD5467E" w14:textId="77777777" w:rsidR="002532AB" w:rsidRDefault="00081F6B">
            <w:pPr>
              <w:pStyle w:val="afff0"/>
            </w:pPr>
            <w:r>
              <w:t>61</w:t>
            </w:r>
          </w:p>
        </w:tc>
        <w:tc>
          <w:tcPr>
            <w:tcW w:w="740" w:type="dxa"/>
            <w:vAlign w:val="center"/>
          </w:tcPr>
          <w:p w14:paraId="0CFE1AEE" w14:textId="77777777" w:rsidR="002532AB" w:rsidRDefault="00081F6B">
            <w:pPr>
              <w:pStyle w:val="afff0"/>
            </w:pPr>
            <w:r>
              <w:t>61</w:t>
            </w:r>
          </w:p>
        </w:tc>
      </w:tr>
      <w:tr w:rsidR="002532AB" w14:paraId="71228A4D" w14:textId="77777777">
        <w:trPr>
          <w:cantSplit/>
          <w:jc w:val="center"/>
        </w:trPr>
        <w:tc>
          <w:tcPr>
            <w:tcW w:w="5411" w:type="dxa"/>
            <w:vAlign w:val="center"/>
          </w:tcPr>
          <w:p w14:paraId="5D560F92" w14:textId="77777777" w:rsidR="002532AB" w:rsidRDefault="00081F6B">
            <w:pPr>
              <w:pStyle w:val="afff0"/>
            </w:pPr>
            <w:r>
              <w:t>合約：</w:t>
            </w:r>
            <w:r>
              <w:t>FairBet v3</w:t>
            </w:r>
          </w:p>
        </w:tc>
        <w:tc>
          <w:tcPr>
            <w:tcW w:w="1940" w:type="dxa"/>
            <w:vAlign w:val="center"/>
          </w:tcPr>
          <w:p w14:paraId="49A04BED" w14:textId="77777777" w:rsidR="002532AB" w:rsidRDefault="00081F6B">
            <w:pPr>
              <w:pStyle w:val="afff0"/>
            </w:pPr>
            <w:r>
              <w:t>Hardhat + Chai</w:t>
            </w:r>
          </w:p>
        </w:tc>
        <w:tc>
          <w:tcPr>
            <w:tcW w:w="980" w:type="dxa"/>
            <w:vAlign w:val="center"/>
          </w:tcPr>
          <w:p w14:paraId="258D8E8D" w14:textId="77777777" w:rsidR="002532AB" w:rsidRDefault="00081F6B">
            <w:pPr>
              <w:pStyle w:val="afff0"/>
            </w:pPr>
            <w:r>
              <w:t>29</w:t>
            </w:r>
          </w:p>
        </w:tc>
        <w:tc>
          <w:tcPr>
            <w:tcW w:w="740" w:type="dxa"/>
            <w:vAlign w:val="center"/>
          </w:tcPr>
          <w:p w14:paraId="42A28DB1" w14:textId="77777777" w:rsidR="002532AB" w:rsidRDefault="00081F6B">
            <w:pPr>
              <w:pStyle w:val="afff0"/>
            </w:pPr>
            <w:r>
              <w:t>29</w:t>
            </w:r>
          </w:p>
        </w:tc>
      </w:tr>
      <w:tr w:rsidR="002532AB" w14:paraId="3E3A6BEF" w14:textId="77777777">
        <w:trPr>
          <w:cantSplit/>
          <w:jc w:val="center"/>
        </w:trPr>
        <w:tc>
          <w:tcPr>
            <w:tcW w:w="5411" w:type="dxa"/>
            <w:vAlign w:val="center"/>
          </w:tcPr>
          <w:p w14:paraId="5520A55B" w14:textId="77777777" w:rsidR="002532AB" w:rsidRDefault="00081F6B">
            <w:pPr>
              <w:pStyle w:val="afff0"/>
            </w:pPr>
            <w:r>
              <w:t>合約：</w:t>
            </w:r>
            <w:r>
              <w:t>GameCommitReveal</w:t>
            </w:r>
          </w:p>
        </w:tc>
        <w:tc>
          <w:tcPr>
            <w:tcW w:w="1940" w:type="dxa"/>
            <w:vAlign w:val="center"/>
          </w:tcPr>
          <w:p w14:paraId="607477C9" w14:textId="77777777" w:rsidR="002532AB" w:rsidRDefault="00081F6B">
            <w:pPr>
              <w:pStyle w:val="afff0"/>
            </w:pPr>
            <w:r>
              <w:t>Hardhat + Chai</w:t>
            </w:r>
          </w:p>
        </w:tc>
        <w:tc>
          <w:tcPr>
            <w:tcW w:w="980" w:type="dxa"/>
            <w:vAlign w:val="center"/>
          </w:tcPr>
          <w:p w14:paraId="6F245127" w14:textId="77777777" w:rsidR="002532AB" w:rsidRDefault="00081F6B">
            <w:pPr>
              <w:pStyle w:val="afff0"/>
            </w:pPr>
            <w:r>
              <w:t>20</w:t>
            </w:r>
          </w:p>
        </w:tc>
        <w:tc>
          <w:tcPr>
            <w:tcW w:w="740" w:type="dxa"/>
            <w:vAlign w:val="center"/>
          </w:tcPr>
          <w:p w14:paraId="5F4A3E07" w14:textId="77777777" w:rsidR="002532AB" w:rsidRDefault="00081F6B">
            <w:pPr>
              <w:pStyle w:val="afff0"/>
            </w:pPr>
            <w:r>
              <w:t>20</w:t>
            </w:r>
          </w:p>
        </w:tc>
      </w:tr>
      <w:tr w:rsidR="002532AB" w14:paraId="3B40B24B" w14:textId="77777777">
        <w:trPr>
          <w:cantSplit/>
          <w:jc w:val="center"/>
        </w:trPr>
        <w:tc>
          <w:tcPr>
            <w:tcW w:w="5411" w:type="dxa"/>
            <w:vAlign w:val="center"/>
          </w:tcPr>
          <w:p w14:paraId="624B7E0C" w14:textId="77777777" w:rsidR="002532AB" w:rsidRDefault="00081F6B">
            <w:pPr>
              <w:pStyle w:val="afff0"/>
            </w:pPr>
            <w:r>
              <w:t>合約：前端</w:t>
            </w:r>
            <w:r>
              <w:t xml:space="preserve"> ABI </w:t>
            </w:r>
            <w:r>
              <w:t>與編譯產物一致性</w:t>
            </w:r>
          </w:p>
        </w:tc>
        <w:tc>
          <w:tcPr>
            <w:tcW w:w="1940" w:type="dxa"/>
            <w:vAlign w:val="center"/>
          </w:tcPr>
          <w:p w14:paraId="052F847B" w14:textId="77777777" w:rsidR="002532AB" w:rsidRDefault="00081F6B">
            <w:pPr>
              <w:pStyle w:val="afff0"/>
            </w:pPr>
            <w:r>
              <w:t>Hardhat + Chai</w:t>
            </w:r>
          </w:p>
        </w:tc>
        <w:tc>
          <w:tcPr>
            <w:tcW w:w="980" w:type="dxa"/>
            <w:vAlign w:val="center"/>
          </w:tcPr>
          <w:p w14:paraId="0AFA084D" w14:textId="77777777" w:rsidR="002532AB" w:rsidRDefault="00081F6B">
            <w:pPr>
              <w:pStyle w:val="afff0"/>
            </w:pPr>
            <w:r>
              <w:t>2</w:t>
            </w:r>
          </w:p>
        </w:tc>
        <w:tc>
          <w:tcPr>
            <w:tcW w:w="740" w:type="dxa"/>
            <w:vAlign w:val="center"/>
          </w:tcPr>
          <w:p w14:paraId="351D2C7E" w14:textId="77777777" w:rsidR="002532AB" w:rsidRDefault="00081F6B">
            <w:pPr>
              <w:pStyle w:val="afff0"/>
            </w:pPr>
            <w:r>
              <w:t>2</w:t>
            </w:r>
          </w:p>
        </w:tc>
      </w:tr>
      <w:tr w:rsidR="002532AB" w14:paraId="5476AEFE" w14:textId="77777777">
        <w:trPr>
          <w:cantSplit/>
          <w:jc w:val="center"/>
        </w:trPr>
        <w:tc>
          <w:tcPr>
            <w:tcW w:w="5411" w:type="dxa"/>
            <w:vAlign w:val="center"/>
          </w:tcPr>
          <w:p w14:paraId="3C04BCE4" w14:textId="77777777" w:rsidR="002532AB" w:rsidRDefault="00081F6B">
            <w:pPr>
              <w:pStyle w:val="afff0"/>
            </w:pPr>
            <w:r>
              <w:rPr>
                <w:b/>
              </w:rPr>
              <w:t>小計（</w:t>
            </w:r>
            <w:r>
              <w:rPr>
                <w:b/>
              </w:rPr>
              <w:t xml:space="preserve">CI </w:t>
            </w:r>
            <w:r>
              <w:rPr>
                <w:b/>
              </w:rPr>
              <w:t>部署前執行）</w:t>
            </w:r>
          </w:p>
        </w:tc>
        <w:tc>
          <w:tcPr>
            <w:tcW w:w="1940" w:type="dxa"/>
            <w:vAlign w:val="center"/>
          </w:tcPr>
          <w:p w14:paraId="1CCF41E9" w14:textId="77777777" w:rsidR="002532AB" w:rsidRDefault="00081F6B">
            <w:pPr>
              <w:pStyle w:val="afff0"/>
            </w:pPr>
            <w:r>
              <w:t>—</w:t>
            </w:r>
          </w:p>
        </w:tc>
        <w:tc>
          <w:tcPr>
            <w:tcW w:w="980" w:type="dxa"/>
            <w:vAlign w:val="center"/>
          </w:tcPr>
          <w:p w14:paraId="56203B45" w14:textId="77777777" w:rsidR="002532AB" w:rsidRDefault="00081F6B">
            <w:pPr>
              <w:pStyle w:val="afff0"/>
            </w:pPr>
            <w:r>
              <w:rPr>
                <w:b/>
              </w:rPr>
              <w:t>112</w:t>
            </w:r>
          </w:p>
        </w:tc>
        <w:tc>
          <w:tcPr>
            <w:tcW w:w="740" w:type="dxa"/>
            <w:vAlign w:val="center"/>
          </w:tcPr>
          <w:p w14:paraId="2D8EA5AD" w14:textId="77777777" w:rsidR="002532AB" w:rsidRDefault="00081F6B">
            <w:pPr>
              <w:pStyle w:val="afff0"/>
            </w:pPr>
            <w:r>
              <w:rPr>
                <w:b/>
              </w:rPr>
              <w:t>112</w:t>
            </w:r>
          </w:p>
        </w:tc>
      </w:tr>
      <w:tr w:rsidR="002532AB" w14:paraId="7972F1CB" w14:textId="77777777">
        <w:trPr>
          <w:cantSplit/>
          <w:jc w:val="center"/>
        </w:trPr>
        <w:tc>
          <w:tcPr>
            <w:tcW w:w="5411" w:type="dxa"/>
            <w:vAlign w:val="center"/>
          </w:tcPr>
          <w:p w14:paraId="68243B9C" w14:textId="77777777" w:rsidR="002532AB" w:rsidRDefault="00081F6B">
            <w:pPr>
              <w:pStyle w:val="afff0"/>
            </w:pPr>
            <w:r>
              <w:t>端到端：前端鏈上層</w:t>
            </w:r>
            <w:r>
              <w:t xml:space="preserve"> × </w:t>
            </w:r>
            <w:r>
              <w:t>本地節點上之</w:t>
            </w:r>
            <w:r>
              <w:t xml:space="preserve"> FairBet v3</w:t>
            </w:r>
          </w:p>
        </w:tc>
        <w:tc>
          <w:tcPr>
            <w:tcW w:w="1940" w:type="dxa"/>
            <w:vAlign w:val="center"/>
          </w:tcPr>
          <w:p w14:paraId="510FBABE" w14:textId="77777777" w:rsidR="002532AB" w:rsidRDefault="00081F6B">
            <w:pPr>
              <w:pStyle w:val="afff0"/>
            </w:pPr>
            <w:r>
              <w:t>Vitest</w:t>
            </w:r>
          </w:p>
        </w:tc>
        <w:tc>
          <w:tcPr>
            <w:tcW w:w="980" w:type="dxa"/>
            <w:vAlign w:val="center"/>
          </w:tcPr>
          <w:p w14:paraId="637BFA84" w14:textId="77777777" w:rsidR="002532AB" w:rsidRDefault="00081F6B">
            <w:pPr>
              <w:pStyle w:val="afff0"/>
            </w:pPr>
            <w:r>
              <w:t>2</w:t>
            </w:r>
          </w:p>
        </w:tc>
        <w:tc>
          <w:tcPr>
            <w:tcW w:w="740" w:type="dxa"/>
            <w:vAlign w:val="center"/>
          </w:tcPr>
          <w:p w14:paraId="26467E95" w14:textId="77777777" w:rsidR="002532AB" w:rsidRDefault="00081F6B">
            <w:pPr>
              <w:pStyle w:val="afff0"/>
            </w:pPr>
            <w:r>
              <w:t>2</w:t>
            </w:r>
          </w:p>
        </w:tc>
      </w:tr>
    </w:tbl>
    <w:p w14:paraId="49B2E684" w14:textId="77777777" w:rsidR="002532AB" w:rsidRDefault="002532AB"/>
    <w:p w14:paraId="6F4233D6" w14:textId="77777777" w:rsidR="002532AB" w:rsidRDefault="00081F6B">
      <w:pPr>
        <w:pStyle w:val="31"/>
      </w:pPr>
      <w:bookmarkStart w:id="83" w:name="_Toc243228455"/>
      <w:r>
        <w:t xml:space="preserve">4.2.2 </w:t>
      </w:r>
      <w:r>
        <w:t>直接載入前端結果引擎之比對</w:t>
      </w:r>
      <w:bookmarkEnd w:id="83"/>
    </w:p>
    <w:p w14:paraId="59CB896F" w14:textId="77777777" w:rsidR="002532AB" w:rsidRDefault="00081F6B">
      <w:pPr>
        <w:pStyle w:val="14"/>
      </w:pPr>
      <w:r>
        <w:t>初版的合約測試是在測試檔中另寫一份</w:t>
      </w:r>
      <w:r>
        <w:t xml:space="preserve"> JavaScript </w:t>
      </w:r>
      <w:r>
        <w:t>模型，再與合約比對；此作法只能證明「模型」與合約一致，不能證明前端實際執行之程式與合約一致。</w:t>
      </w:r>
      <w:r>
        <w:t xml:space="preserve">v3 </w:t>
      </w:r>
      <w:r>
        <w:t>的合約測試改為</w:t>
      </w:r>
      <w:r>
        <w:rPr>
          <w:b/>
        </w:rPr>
        <w:t>直接載入前端之</w:t>
      </w:r>
      <w:r>
        <w:rPr>
          <w:b/>
        </w:rPr>
        <w:t xml:space="preserve"> random.js</w:t>
      </w:r>
      <w:r>
        <w:t>，呼叫其</w:t>
      </w:r>
      <w:r>
        <w:t xml:space="preserve"> resolveBet()</w:t>
      </w:r>
      <w:r>
        <w:t>，並與合約公開之</w:t>
      </w:r>
      <w:r>
        <w:t xml:space="preserve"> resolve() </w:t>
      </w:r>
      <w:r>
        <w:t>比對：</w:t>
      </w:r>
    </w:p>
    <w:p w14:paraId="7064485B" w14:textId="77777777" w:rsidR="002532AB" w:rsidRDefault="00081F6B">
      <w:pPr>
        <w:pStyle w:val="affa"/>
      </w:pPr>
      <w:r>
        <w:t>・</w:t>
      </w:r>
      <w:r>
        <w:t xml:space="preserve">9 </w:t>
      </w:r>
      <w:r>
        <w:t>種遊戲類型</w:t>
      </w:r>
      <w:r>
        <w:t xml:space="preserve"> × </w:t>
      </w:r>
      <w:r>
        <w:t>全部合法注型</w:t>
      </w:r>
      <w:r>
        <w:t xml:space="preserve"> × </w:t>
      </w:r>
      <w:r>
        <w:t>每組</w:t>
      </w:r>
      <w:r>
        <w:t xml:space="preserve"> 30 </w:t>
      </w:r>
      <w:r>
        <w:t>個隨機</w:t>
      </w:r>
      <w:r>
        <w:t xml:space="preserve"> finalRandom</w:t>
      </w:r>
      <w:r>
        <w:t>，同時比對結果與</w:t>
      </w:r>
      <w:r>
        <w:rPr>
          <w:b/>
        </w:rPr>
        <w:t>賠付金額（</w:t>
      </w:r>
      <w:r>
        <w:rPr>
          <w:b/>
        </w:rPr>
        <w:t>wei</w:t>
      </w:r>
      <w:r>
        <w:rPr>
          <w:b/>
        </w:rPr>
        <w:t>）</w:t>
      </w:r>
      <w:r>
        <w:t>。</w:t>
      </w:r>
    </w:p>
    <w:p w14:paraId="5238AD83" w14:textId="77777777" w:rsidR="002532AB" w:rsidRDefault="00081F6B">
      <w:pPr>
        <w:pStyle w:val="affa"/>
      </w:pPr>
      <w:r>
        <w:t>・全零與全一之邊界值。</w:t>
      </w:r>
    </w:p>
    <w:p w14:paraId="63656E81" w14:textId="77777777" w:rsidR="002532AB" w:rsidRDefault="00081F6B">
      <w:pPr>
        <w:pStyle w:val="affa"/>
      </w:pPr>
      <w:r>
        <w:t>・前端</w:t>
      </w:r>
      <w:r>
        <w:t xml:space="preserve"> crashBps </w:t>
      </w:r>
      <w:r>
        <w:t>與合約</w:t>
      </w:r>
      <w:r>
        <w:t xml:space="preserve"> view </w:t>
      </w:r>
      <w:r>
        <w:t>函數各</w:t>
      </w:r>
      <w:r>
        <w:t xml:space="preserve"> 20 </w:t>
      </w:r>
      <w:r>
        <w:t>組比對。</w:t>
      </w:r>
    </w:p>
    <w:p w14:paraId="454D24A1" w14:textId="77777777" w:rsidR="002532AB" w:rsidRDefault="00081F6B">
      <w:pPr>
        <w:pStyle w:val="14"/>
      </w:pPr>
      <w:r>
        <w:t>結果全部一致。另一測試檢查前端</w:t>
      </w:r>
      <w:r>
        <w:t xml:space="preserve"> ABI </w:t>
      </w:r>
      <w:r>
        <w:t>之每個函式與事件，皆與合約編譯產物之簽章、回傳型別、</w:t>
      </w:r>
      <w:r>
        <w:t xml:space="preserve">indexed </w:t>
      </w:r>
      <w:r>
        <w:t>旗標相符。</w:t>
      </w:r>
    </w:p>
    <w:p w14:paraId="3B82FF31" w14:textId="77777777" w:rsidR="002532AB" w:rsidRDefault="00081F6B">
      <w:pPr>
        <w:pStyle w:val="31"/>
      </w:pPr>
      <w:bookmarkStart w:id="84" w:name="_Toc243228456"/>
      <w:r>
        <w:lastRenderedPageBreak/>
        <w:t xml:space="preserve">4.2.3 </w:t>
      </w:r>
      <w:r>
        <w:t>端到端測試</w:t>
      </w:r>
      <w:bookmarkEnd w:id="84"/>
    </w:p>
    <w:p w14:paraId="2B84D850" w14:textId="77777777" w:rsidR="002532AB" w:rsidRDefault="00081F6B">
      <w:pPr>
        <w:pStyle w:val="14"/>
      </w:pPr>
      <w:r>
        <w:t>以</w:t>
      </w:r>
      <w:r>
        <w:t xml:space="preserve"> Hardhat </w:t>
      </w:r>
      <w:r>
        <w:t>本地節點部署</w:t>
      </w:r>
      <w:r>
        <w:t xml:space="preserve"> v3</w:t>
      </w:r>
      <w:r>
        <w:t>，再以前端實際使用之</w:t>
      </w:r>
      <w:r>
        <w:t xml:space="preserve"> contract.js </w:t>
      </w:r>
      <w:r>
        <w:t>與</w:t>
      </w:r>
      <w:r>
        <w:t xml:space="preserve"> verify.js </w:t>
      </w:r>
      <w:r>
        <w:t>執行完整流程：</w:t>
      </w:r>
      <w:r>
        <w:t xml:space="preserve">10 </w:t>
      </w:r>
      <w:r>
        <w:t>種注型各下注一局</w:t>
      </w:r>
      <w:r>
        <w:t xml:space="preserve"> → </w:t>
      </w:r>
      <w:r>
        <w:t>等待開獎區塊</w:t>
      </w:r>
      <w:r>
        <w:t xml:space="preserve"> → </w:t>
      </w:r>
      <w:r>
        <w:t>結算</w:t>
      </w:r>
      <w:r>
        <w:t xml:space="preserve"> → </w:t>
      </w:r>
      <w:r>
        <w:t>以唯讀</w:t>
      </w:r>
      <w:r>
        <w:t xml:space="preserve"> RPC </w:t>
      </w:r>
      <w:r>
        <w:t>重新讀取並驗證。</w:t>
      </w:r>
      <w:r>
        <w:t xml:space="preserve">10 </w:t>
      </w:r>
      <w:r>
        <w:t>局皆判定為「通過」，且合約記錄之熵均等於向節點另行取得之區塊雜湊。另測試「僅憑承諾反查局號並續結算」之恢復流程，以及重複結算會被拒絕。</w:t>
      </w:r>
    </w:p>
    <w:p w14:paraId="226B42EA" w14:textId="77777777" w:rsidR="002532AB" w:rsidRDefault="00081F6B">
      <w:pPr>
        <w:pStyle w:val="14"/>
      </w:pPr>
      <w:r>
        <w:t>此外以不經過網站的命令列驗證工具驗證同一環境中的第</w:t>
      </w:r>
      <w:r>
        <w:t xml:space="preserve"> 4 </w:t>
      </w:r>
      <w:r>
        <w:t>局（輪盤押單號</w:t>
      </w:r>
      <w:r>
        <w:t xml:space="preserve"> 17</w:t>
      </w:r>
      <w:r>
        <w:t>、開出</w:t>
      </w:r>
      <w:r>
        <w:t xml:space="preserve"> 30 </w:t>
      </w:r>
      <w:r>
        <w:t>號、未中），實際輸出如下：</w:t>
      </w:r>
    </w:p>
    <w:p w14:paraId="07F2DA49" w14:textId="77777777" w:rsidR="002532AB" w:rsidRDefault="00081F6B">
      <w:pPr>
        <w:pStyle w:val="affc"/>
      </w:pPr>
      <w:r>
        <w:t>鏈</w:t>
      </w:r>
      <w:r>
        <w:t xml:space="preserve"> 31337 · FairBet 0xe7f1…0512 · </w:t>
      </w:r>
      <w:r>
        <w:t>規則</w:t>
      </w:r>
      <w:r>
        <w:t xml:space="preserve"> v3 · Bet #4</w:t>
      </w:r>
    </w:p>
    <w:p w14:paraId="0AACDCBE" w14:textId="77777777" w:rsidR="002532AB" w:rsidRDefault="00081F6B">
      <w:pPr>
        <w:pStyle w:val="affc"/>
      </w:pPr>
      <w:r>
        <w:t>輪盤</w:t>
      </w:r>
      <w:r>
        <w:t xml:space="preserve"> · </w:t>
      </w:r>
      <w:r>
        <w:t>注型</w:t>
      </w:r>
      <w:r>
        <w:t xml:space="preserve"> 6 · </w:t>
      </w:r>
      <w:r>
        <w:t>參數</w:t>
      </w:r>
      <w:r>
        <w:t xml:space="preserve"> 17 · </w:t>
      </w:r>
      <w:r>
        <w:t>注金</w:t>
      </w:r>
      <w:r>
        <w:t xml:space="preserve"> 0.01 ETH</w:t>
      </w:r>
    </w:p>
    <w:p w14:paraId="249D1DAC" w14:textId="77777777" w:rsidR="002532AB" w:rsidRDefault="00081F6B">
      <w:pPr>
        <w:pStyle w:val="affc"/>
      </w:pPr>
      <w:r>
        <w:t>開獎</w:t>
      </w:r>
      <w:r>
        <w:t xml:space="preserve"> </w:t>
      </w:r>
      <w:r>
        <w:t>輪盤</w:t>
      </w:r>
      <w:r>
        <w:t xml:space="preserve"> 30 </w:t>
      </w:r>
      <w:r>
        <w:t>號</w:t>
      </w:r>
      <w:r>
        <w:t xml:space="preserve"> · </w:t>
      </w:r>
      <w:r>
        <w:t>賠付</w:t>
      </w:r>
      <w:r>
        <w:t xml:space="preserve"> 0.0 ETH · </w:t>
      </w:r>
      <w:r>
        <w:t>開獎區塊</w:t>
      </w:r>
      <w:r>
        <w:t xml:space="preserve"> #14</w:t>
      </w:r>
    </w:p>
    <w:p w14:paraId="3A880F40" w14:textId="77777777" w:rsidR="002532AB" w:rsidRDefault="00081F6B">
      <w:pPr>
        <w:pStyle w:val="affc"/>
      </w:pPr>
      <w:r>
        <w:t xml:space="preserve">✅ </w:t>
      </w:r>
      <w:r>
        <w:t>玩家承諾</w:t>
      </w:r>
      <w:r>
        <w:t xml:space="preserve"> = keccak256(seed‖salt)</w:t>
      </w:r>
    </w:p>
    <w:p w14:paraId="10BDD3D5" w14:textId="77777777" w:rsidR="002532AB" w:rsidRDefault="00081F6B">
      <w:pPr>
        <w:pStyle w:val="affc"/>
      </w:pPr>
      <w:r>
        <w:t xml:space="preserve">✅ </w:t>
      </w:r>
      <w:r>
        <w:t>熵</w:t>
      </w:r>
      <w:r>
        <w:t xml:space="preserve"> = </w:t>
      </w:r>
      <w:r>
        <w:t>區塊</w:t>
      </w:r>
      <w:r>
        <w:t xml:space="preserve"> #14 </w:t>
      </w:r>
      <w:r>
        <w:t>的雜湊（向</w:t>
      </w:r>
      <w:r>
        <w:t xml:space="preserve"> RPC </w:t>
      </w:r>
      <w:r>
        <w:t>獨立取得）</w:t>
      </w:r>
    </w:p>
    <w:p w14:paraId="5D745417" w14:textId="77777777" w:rsidR="002532AB" w:rsidRDefault="00081F6B">
      <w:pPr>
        <w:pStyle w:val="affc"/>
      </w:pPr>
      <w:r>
        <w:t>✅ finalRandom = keccak256(seed‖</w:t>
      </w:r>
      <w:r>
        <w:t>熵</w:t>
      </w:r>
      <w:r>
        <w:t>)</w:t>
      </w:r>
    </w:p>
    <w:p w14:paraId="52CADBA8" w14:textId="77777777" w:rsidR="002532AB" w:rsidRDefault="00081F6B">
      <w:pPr>
        <w:pStyle w:val="affc"/>
      </w:pPr>
      <w:r>
        <w:t xml:space="preserve">✅ </w:t>
      </w:r>
      <w:r>
        <w:t>開獎結果</w:t>
      </w:r>
      <w:r>
        <w:t xml:space="preserve"> = </w:t>
      </w:r>
      <w:r>
        <w:t>依規則由</w:t>
      </w:r>
      <w:r>
        <w:t xml:space="preserve"> finalRandom </w:t>
      </w:r>
      <w:r>
        <w:t>重算</w:t>
      </w:r>
    </w:p>
    <w:p w14:paraId="4B59AC0C" w14:textId="77777777" w:rsidR="002532AB" w:rsidRDefault="00081F6B">
      <w:pPr>
        <w:pStyle w:val="affc"/>
      </w:pPr>
      <w:r>
        <w:t xml:space="preserve">✅ </w:t>
      </w:r>
      <w:r>
        <w:t>賠付金額（</w:t>
      </w:r>
      <w:r>
        <w:t>wei</w:t>
      </w:r>
      <w:r>
        <w:t>）</w:t>
      </w:r>
      <w:r>
        <w:t xml:space="preserve">= </w:t>
      </w:r>
      <w:r>
        <w:t>依注型、參數、注金重算</w:t>
      </w:r>
    </w:p>
    <w:p w14:paraId="4A2A3767" w14:textId="77777777" w:rsidR="002532AB" w:rsidRDefault="00081F6B">
      <w:pPr>
        <w:pStyle w:val="affc"/>
      </w:pPr>
      <w:r>
        <w:t>結論：</w:t>
      </w:r>
      <w:r>
        <w:t>verified</w:t>
      </w:r>
    </w:p>
    <w:p w14:paraId="509C4B99" w14:textId="77777777" w:rsidR="002532AB" w:rsidRDefault="00081F6B">
      <w:pPr>
        <w:pStyle w:val="21"/>
      </w:pPr>
      <w:bookmarkStart w:id="85" w:name="_Toc243228457"/>
      <w:r>
        <w:t xml:space="preserve">4.3 </w:t>
      </w:r>
      <w:r>
        <w:t>協議安全性之對抗測試</w:t>
      </w:r>
      <w:bookmarkEnd w:id="85"/>
    </w:p>
    <w:p w14:paraId="170D1CFA" w14:textId="77777777" w:rsidR="002532AB" w:rsidRDefault="00081F6B">
      <w:pPr>
        <w:pStyle w:val="31"/>
      </w:pPr>
      <w:bookmarkStart w:id="86" w:name="_Toc243228458"/>
      <w:r>
        <w:t xml:space="preserve">4.3.1 </w:t>
      </w:r>
      <w:r>
        <w:t>初版缺陷之重現</w:t>
      </w:r>
      <w:bookmarkEnd w:id="86"/>
    </w:p>
    <w:p w14:paraId="6D1D67FA" w14:textId="77777777" w:rsidR="002532AB" w:rsidRDefault="00081F6B">
      <w:pPr>
        <w:pStyle w:val="14"/>
      </w:pPr>
      <w:r>
        <w:t>助教以初版（</w:t>
      </w:r>
      <w:r>
        <w:t>v2</w:t>
      </w:r>
      <w:r>
        <w:t>）合約進行本機對抗測試：</w:t>
      </w:r>
    </w:p>
    <w:p w14:paraId="1C2AD4C3" w14:textId="77777777" w:rsidR="002532AB" w:rsidRDefault="00081F6B">
      <w:pPr>
        <w:pStyle w:val="affa"/>
      </w:pPr>
      <w:r>
        <w:t xml:space="preserve">1. </w:t>
      </w:r>
      <w:r>
        <w:t>固定玩家種子與「莊家」種子；</w:t>
      </w:r>
    </w:p>
    <w:p w14:paraId="323108E5" w14:textId="77777777" w:rsidR="002532AB" w:rsidRDefault="00081F6B">
      <w:pPr>
        <w:pStyle w:val="affa"/>
      </w:pPr>
      <w:r>
        <w:t xml:space="preserve">2. </w:t>
      </w:r>
      <w:r>
        <w:t>鏈下先算出</w:t>
      </w:r>
      <w:r>
        <w:t xml:space="preserve"> finalRandom </w:t>
      </w:r>
      <w:r>
        <w:t>與硬幣結果；</w:t>
      </w:r>
    </w:p>
    <w:p w14:paraId="1E2EFAAE" w14:textId="77777777" w:rsidR="002532AB" w:rsidRDefault="00081F6B">
      <w:pPr>
        <w:pStyle w:val="affa"/>
      </w:pPr>
      <w:r>
        <w:t xml:space="preserve">3. </w:t>
      </w:r>
      <w:r>
        <w:t>押注該結果並提交兩個正確承諾；</w:t>
      </w:r>
    </w:p>
    <w:p w14:paraId="0B53B59D" w14:textId="77777777" w:rsidR="002532AB" w:rsidRDefault="00081F6B">
      <w:pPr>
        <w:pStyle w:val="affa"/>
      </w:pPr>
      <w:r>
        <w:t xml:space="preserve">4. </w:t>
      </w:r>
      <w:r>
        <w:t>結算。</w:t>
      </w:r>
    </w:p>
    <w:p w14:paraId="256AF7B1" w14:textId="77777777" w:rsidR="002532AB" w:rsidRDefault="00081F6B">
      <w:pPr>
        <w:pStyle w:val="14"/>
      </w:pPr>
      <w:r>
        <w:t>連續三局均勝，資金池淨減少</w:t>
      </w:r>
      <w:r>
        <w:t xml:space="preserve"> 0.003 ETH</w:t>
      </w:r>
      <w:r>
        <w:t>。此攻擊</w:t>
      </w:r>
      <w:r>
        <w:rPr>
          <w:b/>
        </w:rPr>
        <w:t>無須破解雜湊、無須猜測秘密</w:t>
      </w:r>
      <w:r>
        <w:t>，僅利用「兩個種子皆由玩家端產生」之協議設計。值得注意的是，</w:t>
      </w:r>
      <w:r>
        <w:t xml:space="preserve">v2 </w:t>
      </w:r>
      <w:r>
        <w:t>之</w:t>
      </w:r>
      <w:r>
        <w:t xml:space="preserve"> 38 </w:t>
      </w:r>
      <w:r>
        <w:t>個合約測試全部通過，</w:t>
      </w:r>
      <w:r>
        <w:t xml:space="preserve">Slither </w:t>
      </w:r>
      <w:r>
        <w:t>亦無高中危警示</w:t>
      </w:r>
      <w:r>
        <w:t>——</w:t>
      </w:r>
      <w:r>
        <w:rPr>
          <w:b/>
        </w:rPr>
        <w:t>原有測試通過只代表既有斷言成立，不代表協議安全</w:t>
      </w:r>
      <w:r>
        <w:t>。</w:t>
      </w:r>
    </w:p>
    <w:p w14:paraId="13AD08DC" w14:textId="77777777" w:rsidR="002532AB" w:rsidRDefault="00081F6B">
      <w:pPr>
        <w:pStyle w:val="31"/>
      </w:pPr>
      <w:bookmarkStart w:id="87" w:name="_Toc243228459"/>
      <w:r>
        <w:lastRenderedPageBreak/>
        <w:t xml:space="preserve">4.3.2 </w:t>
      </w:r>
      <w:r>
        <w:t>修正後之回歸測試</w:t>
      </w:r>
      <w:bookmarkEnd w:id="87"/>
    </w:p>
    <w:p w14:paraId="7039A54E" w14:textId="77777777" w:rsidR="002532AB" w:rsidRDefault="00081F6B">
      <w:pPr>
        <w:pStyle w:val="affe"/>
      </w:pPr>
      <w:bookmarkStart w:id="88" w:name="_Toc243228492"/>
      <w:r>
        <w:t>表八　安全回歸測試（</w:t>
      </w:r>
      <w:r>
        <w:t>FairBet v3</w:t>
      </w:r>
      <w:r>
        <w:t>）</w:t>
      </w:r>
      <w:bookmarkEnd w:id="88"/>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90"/>
        <w:gridCol w:w="4240"/>
        <w:gridCol w:w="741"/>
      </w:tblGrid>
      <w:tr w:rsidR="002532AB" w14:paraId="37D609EC" w14:textId="77777777">
        <w:trPr>
          <w:cantSplit/>
          <w:tblHeader/>
          <w:jc w:val="center"/>
        </w:trPr>
        <w:tc>
          <w:tcPr>
            <w:tcW w:w="4090" w:type="dxa"/>
            <w:shd w:val="clear" w:color="auto" w:fill="D9D9D9"/>
            <w:vAlign w:val="center"/>
          </w:tcPr>
          <w:p w14:paraId="6E8782D1" w14:textId="77777777" w:rsidR="002532AB" w:rsidRDefault="00081F6B">
            <w:pPr>
              <w:pStyle w:val="afff0"/>
              <w:keepNext/>
              <w:jc w:val="center"/>
            </w:pPr>
            <w:r>
              <w:rPr>
                <w:b/>
              </w:rPr>
              <w:t>測試情境</w:t>
            </w:r>
          </w:p>
        </w:tc>
        <w:tc>
          <w:tcPr>
            <w:tcW w:w="4240" w:type="dxa"/>
            <w:shd w:val="clear" w:color="auto" w:fill="D9D9D9"/>
            <w:vAlign w:val="center"/>
          </w:tcPr>
          <w:p w14:paraId="5FB271E7" w14:textId="77777777" w:rsidR="002532AB" w:rsidRDefault="00081F6B">
            <w:pPr>
              <w:pStyle w:val="afff0"/>
              <w:keepNext/>
              <w:jc w:val="center"/>
            </w:pPr>
            <w:r>
              <w:rPr>
                <w:b/>
              </w:rPr>
              <w:t>預期</w:t>
            </w:r>
          </w:p>
        </w:tc>
        <w:tc>
          <w:tcPr>
            <w:tcW w:w="741" w:type="dxa"/>
            <w:shd w:val="clear" w:color="auto" w:fill="D9D9D9"/>
            <w:vAlign w:val="center"/>
          </w:tcPr>
          <w:p w14:paraId="5BC88CFF" w14:textId="77777777" w:rsidR="002532AB" w:rsidRDefault="00081F6B">
            <w:pPr>
              <w:pStyle w:val="afff0"/>
              <w:keepNext/>
              <w:jc w:val="center"/>
            </w:pPr>
            <w:r>
              <w:rPr>
                <w:b/>
              </w:rPr>
              <w:t>結果</w:t>
            </w:r>
          </w:p>
        </w:tc>
      </w:tr>
      <w:tr w:rsidR="002532AB" w14:paraId="314A1451" w14:textId="77777777">
        <w:trPr>
          <w:cantSplit/>
          <w:jc w:val="center"/>
        </w:trPr>
        <w:tc>
          <w:tcPr>
            <w:tcW w:w="4090" w:type="dxa"/>
            <w:vAlign w:val="center"/>
          </w:tcPr>
          <w:p w14:paraId="2947832B" w14:textId="77777777" w:rsidR="002532AB" w:rsidRDefault="00081F6B">
            <w:pPr>
              <w:pStyle w:val="afff0"/>
            </w:pPr>
            <w:r>
              <w:t>合約介面是否仍有莊家承諾或莊家種子參數</w:t>
            </w:r>
          </w:p>
        </w:tc>
        <w:tc>
          <w:tcPr>
            <w:tcW w:w="4240" w:type="dxa"/>
            <w:vAlign w:val="center"/>
          </w:tcPr>
          <w:p w14:paraId="377FD9B2" w14:textId="77777777" w:rsidR="002532AB" w:rsidRDefault="00081F6B">
            <w:pPr>
              <w:pStyle w:val="afff0"/>
            </w:pPr>
            <w:r>
              <w:t>無</w:t>
            </w:r>
          </w:p>
        </w:tc>
        <w:tc>
          <w:tcPr>
            <w:tcW w:w="741" w:type="dxa"/>
            <w:vAlign w:val="center"/>
          </w:tcPr>
          <w:p w14:paraId="3ECF49AC" w14:textId="77777777" w:rsidR="002532AB" w:rsidRDefault="00081F6B">
            <w:pPr>
              <w:pStyle w:val="afff0"/>
            </w:pPr>
            <w:r>
              <w:t>✓</w:t>
            </w:r>
          </w:p>
        </w:tc>
      </w:tr>
      <w:tr w:rsidR="002532AB" w14:paraId="6E224AB3" w14:textId="77777777">
        <w:trPr>
          <w:cantSplit/>
          <w:jc w:val="center"/>
        </w:trPr>
        <w:tc>
          <w:tcPr>
            <w:tcW w:w="4090" w:type="dxa"/>
            <w:vAlign w:val="center"/>
          </w:tcPr>
          <w:p w14:paraId="01FA302F" w14:textId="77777777" w:rsidR="002532AB" w:rsidRDefault="00081F6B">
            <w:pPr>
              <w:pStyle w:val="afff0"/>
            </w:pPr>
            <w:r>
              <w:t>攻擊者以下注當下可得之最新區塊雜湊預測並押注，共</w:t>
            </w:r>
            <w:r>
              <w:t xml:space="preserve"> 40 </w:t>
            </w:r>
            <w:r>
              <w:t>局</w:t>
            </w:r>
          </w:p>
        </w:tc>
        <w:tc>
          <w:tcPr>
            <w:tcW w:w="4240" w:type="dxa"/>
            <w:vAlign w:val="center"/>
          </w:tcPr>
          <w:p w14:paraId="76173CDC" w14:textId="77777777" w:rsidR="002532AB" w:rsidRDefault="00081F6B">
            <w:pPr>
              <w:pStyle w:val="afff0"/>
            </w:pPr>
            <w:r>
              <w:t>無法全勝（</w:t>
            </w:r>
            <w:r>
              <w:t xml:space="preserve">&lt; 35 </w:t>
            </w:r>
            <w:r>
              <w:t>勝），且每局預測值皆不等於實際</w:t>
            </w:r>
            <w:r>
              <w:t xml:space="preserve"> finalRandom</w:t>
            </w:r>
          </w:p>
        </w:tc>
        <w:tc>
          <w:tcPr>
            <w:tcW w:w="741" w:type="dxa"/>
            <w:vAlign w:val="center"/>
          </w:tcPr>
          <w:p w14:paraId="7486B031" w14:textId="77777777" w:rsidR="002532AB" w:rsidRDefault="00081F6B">
            <w:pPr>
              <w:pStyle w:val="afff0"/>
            </w:pPr>
            <w:r>
              <w:t>✓</w:t>
            </w:r>
          </w:p>
        </w:tc>
      </w:tr>
      <w:tr w:rsidR="002532AB" w14:paraId="4E1A81E4" w14:textId="77777777">
        <w:trPr>
          <w:cantSplit/>
          <w:jc w:val="center"/>
        </w:trPr>
        <w:tc>
          <w:tcPr>
            <w:tcW w:w="4090" w:type="dxa"/>
            <w:vAlign w:val="center"/>
          </w:tcPr>
          <w:p w14:paraId="34989B75" w14:textId="77777777" w:rsidR="002532AB" w:rsidRDefault="00081F6B">
            <w:pPr>
              <w:pStyle w:val="afff0"/>
            </w:pPr>
            <w:r>
              <w:t>同一承諾再次下注</w:t>
            </w:r>
          </w:p>
        </w:tc>
        <w:tc>
          <w:tcPr>
            <w:tcW w:w="4240" w:type="dxa"/>
            <w:vAlign w:val="center"/>
          </w:tcPr>
          <w:p w14:paraId="5D9096AB" w14:textId="77777777" w:rsidR="002532AB" w:rsidRDefault="00081F6B">
            <w:pPr>
              <w:pStyle w:val="afff0"/>
            </w:pPr>
            <w:r>
              <w:t>revert CommitReused</w:t>
            </w:r>
          </w:p>
        </w:tc>
        <w:tc>
          <w:tcPr>
            <w:tcW w:w="741" w:type="dxa"/>
            <w:vAlign w:val="center"/>
          </w:tcPr>
          <w:p w14:paraId="0EF0FCAF" w14:textId="77777777" w:rsidR="002532AB" w:rsidRDefault="00081F6B">
            <w:pPr>
              <w:pStyle w:val="afff0"/>
            </w:pPr>
            <w:r>
              <w:t>✓</w:t>
            </w:r>
          </w:p>
        </w:tc>
      </w:tr>
      <w:tr w:rsidR="002532AB" w14:paraId="78E8A2D9" w14:textId="77777777">
        <w:trPr>
          <w:cantSplit/>
          <w:jc w:val="center"/>
        </w:trPr>
        <w:tc>
          <w:tcPr>
            <w:tcW w:w="4090" w:type="dxa"/>
            <w:vAlign w:val="center"/>
          </w:tcPr>
          <w:p w14:paraId="69F5EA22" w14:textId="77777777" w:rsidR="002532AB" w:rsidRDefault="00081F6B">
            <w:pPr>
              <w:pStyle w:val="afff0"/>
            </w:pPr>
            <w:r>
              <w:t>開獎區塊尚未產生即結算</w:t>
            </w:r>
          </w:p>
        </w:tc>
        <w:tc>
          <w:tcPr>
            <w:tcW w:w="4240" w:type="dxa"/>
            <w:vAlign w:val="center"/>
          </w:tcPr>
          <w:p w14:paraId="1A24002F" w14:textId="77777777" w:rsidR="002532AB" w:rsidRDefault="00081F6B">
            <w:pPr>
              <w:pStyle w:val="afff0"/>
            </w:pPr>
            <w:r>
              <w:t>revert TooEarly</w:t>
            </w:r>
          </w:p>
        </w:tc>
        <w:tc>
          <w:tcPr>
            <w:tcW w:w="741" w:type="dxa"/>
            <w:vAlign w:val="center"/>
          </w:tcPr>
          <w:p w14:paraId="7227B8C7" w14:textId="77777777" w:rsidR="002532AB" w:rsidRDefault="00081F6B">
            <w:pPr>
              <w:pStyle w:val="afff0"/>
            </w:pPr>
            <w:r>
              <w:t>✓</w:t>
            </w:r>
          </w:p>
        </w:tc>
      </w:tr>
      <w:tr w:rsidR="002532AB" w14:paraId="37BD83D7" w14:textId="77777777">
        <w:trPr>
          <w:cantSplit/>
          <w:jc w:val="center"/>
        </w:trPr>
        <w:tc>
          <w:tcPr>
            <w:tcW w:w="4090" w:type="dxa"/>
            <w:vAlign w:val="center"/>
          </w:tcPr>
          <w:p w14:paraId="0FBC6914" w14:textId="77777777" w:rsidR="002532AB" w:rsidRDefault="00081F6B">
            <w:pPr>
              <w:pStyle w:val="afff0"/>
            </w:pPr>
            <w:r>
              <w:t>第</w:t>
            </w:r>
            <w:r>
              <w:t xml:space="preserve"> revealBlock + 256 </w:t>
            </w:r>
            <w:r>
              <w:t>塊結算</w:t>
            </w:r>
          </w:p>
        </w:tc>
        <w:tc>
          <w:tcPr>
            <w:tcW w:w="4240" w:type="dxa"/>
            <w:vAlign w:val="center"/>
          </w:tcPr>
          <w:p w14:paraId="4A17DCB0" w14:textId="77777777" w:rsidR="002532AB" w:rsidRDefault="00081F6B">
            <w:pPr>
              <w:pStyle w:val="afff0"/>
            </w:pPr>
            <w:r>
              <w:t>成功</w:t>
            </w:r>
          </w:p>
        </w:tc>
        <w:tc>
          <w:tcPr>
            <w:tcW w:w="741" w:type="dxa"/>
            <w:vAlign w:val="center"/>
          </w:tcPr>
          <w:p w14:paraId="107A1D2A" w14:textId="77777777" w:rsidR="002532AB" w:rsidRDefault="00081F6B">
            <w:pPr>
              <w:pStyle w:val="afff0"/>
            </w:pPr>
            <w:r>
              <w:t>✓</w:t>
            </w:r>
          </w:p>
        </w:tc>
      </w:tr>
      <w:tr w:rsidR="002532AB" w14:paraId="0083E3DF" w14:textId="77777777">
        <w:trPr>
          <w:cantSplit/>
          <w:jc w:val="center"/>
        </w:trPr>
        <w:tc>
          <w:tcPr>
            <w:tcW w:w="4090" w:type="dxa"/>
            <w:vAlign w:val="center"/>
          </w:tcPr>
          <w:p w14:paraId="7C778FB1" w14:textId="77777777" w:rsidR="002532AB" w:rsidRDefault="00081F6B">
            <w:pPr>
              <w:pStyle w:val="afff0"/>
            </w:pPr>
            <w:r>
              <w:t>第</w:t>
            </w:r>
            <w:r>
              <w:t xml:space="preserve"> revealBlock + 257 </w:t>
            </w:r>
            <w:r>
              <w:t>塊結算</w:t>
            </w:r>
          </w:p>
        </w:tc>
        <w:tc>
          <w:tcPr>
            <w:tcW w:w="4240" w:type="dxa"/>
            <w:vAlign w:val="center"/>
          </w:tcPr>
          <w:p w14:paraId="11D0692C" w14:textId="77777777" w:rsidR="002532AB" w:rsidRDefault="00081F6B">
            <w:pPr>
              <w:pStyle w:val="afff0"/>
            </w:pPr>
            <w:r>
              <w:t>revert RevealWindowClosed</w:t>
            </w:r>
          </w:p>
        </w:tc>
        <w:tc>
          <w:tcPr>
            <w:tcW w:w="741" w:type="dxa"/>
            <w:vAlign w:val="center"/>
          </w:tcPr>
          <w:p w14:paraId="035F77CF" w14:textId="77777777" w:rsidR="002532AB" w:rsidRDefault="00081F6B">
            <w:pPr>
              <w:pStyle w:val="afff0"/>
            </w:pPr>
            <w:r>
              <w:t>✓</w:t>
            </w:r>
          </w:p>
        </w:tc>
      </w:tr>
      <w:tr w:rsidR="002532AB" w14:paraId="325F2371" w14:textId="77777777">
        <w:trPr>
          <w:cantSplit/>
          <w:jc w:val="center"/>
        </w:trPr>
        <w:tc>
          <w:tcPr>
            <w:tcW w:w="4090" w:type="dxa"/>
            <w:vAlign w:val="center"/>
          </w:tcPr>
          <w:p w14:paraId="5EC980CE" w14:textId="77777777" w:rsidR="002532AB" w:rsidRDefault="00081F6B">
            <w:pPr>
              <w:pStyle w:val="afff0"/>
            </w:pPr>
            <w:r>
              <w:t>期限內宣告過期</w:t>
            </w:r>
          </w:p>
        </w:tc>
        <w:tc>
          <w:tcPr>
            <w:tcW w:w="4240" w:type="dxa"/>
            <w:vAlign w:val="center"/>
          </w:tcPr>
          <w:p w14:paraId="735F51C6" w14:textId="77777777" w:rsidR="002532AB" w:rsidRDefault="00081F6B">
            <w:pPr>
              <w:pStyle w:val="afff0"/>
            </w:pPr>
            <w:r>
              <w:t>revert NotExpired</w:t>
            </w:r>
          </w:p>
        </w:tc>
        <w:tc>
          <w:tcPr>
            <w:tcW w:w="741" w:type="dxa"/>
            <w:vAlign w:val="center"/>
          </w:tcPr>
          <w:p w14:paraId="2AD116A9" w14:textId="77777777" w:rsidR="002532AB" w:rsidRDefault="00081F6B">
            <w:pPr>
              <w:pStyle w:val="afff0"/>
            </w:pPr>
            <w:r>
              <w:t>✓</w:t>
            </w:r>
          </w:p>
        </w:tc>
      </w:tr>
      <w:tr w:rsidR="002532AB" w14:paraId="7E94404E" w14:textId="77777777">
        <w:trPr>
          <w:cantSplit/>
          <w:jc w:val="center"/>
        </w:trPr>
        <w:tc>
          <w:tcPr>
            <w:tcW w:w="4090" w:type="dxa"/>
            <w:vAlign w:val="center"/>
          </w:tcPr>
          <w:p w14:paraId="06DF7BEC" w14:textId="77777777" w:rsidR="002532AB" w:rsidRDefault="00081F6B">
            <w:pPr>
              <w:pStyle w:val="afff0"/>
            </w:pPr>
            <w:r>
              <w:t>過期後狀態</w:t>
            </w:r>
          </w:p>
        </w:tc>
        <w:tc>
          <w:tcPr>
            <w:tcW w:w="4240" w:type="dxa"/>
            <w:vAlign w:val="center"/>
          </w:tcPr>
          <w:p w14:paraId="46A1C65B" w14:textId="77777777" w:rsidR="002532AB" w:rsidRDefault="00081F6B">
            <w:pPr>
              <w:pStyle w:val="afff0"/>
            </w:pPr>
            <w:r>
              <w:t>Expired</w:t>
            </w:r>
            <w:r>
              <w:t>（非</w:t>
            </w:r>
            <w:r>
              <w:t xml:space="preserve"> Settled</w:t>
            </w:r>
            <w:r>
              <w:t>），</w:t>
            </w:r>
            <w:r>
              <w:t xml:space="preserve">finalRandom </w:t>
            </w:r>
            <w:r>
              <w:t>與賠付為</w:t>
            </w:r>
            <w:r>
              <w:t xml:space="preserve"> 0</w:t>
            </w:r>
            <w:r>
              <w:t>，不可再結算</w:t>
            </w:r>
          </w:p>
        </w:tc>
        <w:tc>
          <w:tcPr>
            <w:tcW w:w="741" w:type="dxa"/>
            <w:vAlign w:val="center"/>
          </w:tcPr>
          <w:p w14:paraId="47435EAF" w14:textId="77777777" w:rsidR="002532AB" w:rsidRDefault="00081F6B">
            <w:pPr>
              <w:pStyle w:val="afff0"/>
            </w:pPr>
            <w:r>
              <w:t>✓</w:t>
            </w:r>
          </w:p>
        </w:tc>
      </w:tr>
      <w:tr w:rsidR="002532AB" w14:paraId="2B0B0DF8" w14:textId="77777777">
        <w:trPr>
          <w:cantSplit/>
          <w:jc w:val="center"/>
        </w:trPr>
        <w:tc>
          <w:tcPr>
            <w:tcW w:w="4090" w:type="dxa"/>
            <w:vAlign w:val="center"/>
          </w:tcPr>
          <w:p w14:paraId="1873DD49" w14:textId="77777777" w:rsidR="002532AB" w:rsidRDefault="00081F6B">
            <w:pPr>
              <w:pStyle w:val="afff0"/>
            </w:pPr>
            <w:r>
              <w:t>非該局玩家結算／錯誤</w:t>
            </w:r>
            <w:r>
              <w:t xml:space="preserve"> salt</w:t>
            </w:r>
            <w:r>
              <w:t>／不存在之局</w:t>
            </w:r>
          </w:p>
        </w:tc>
        <w:tc>
          <w:tcPr>
            <w:tcW w:w="4240" w:type="dxa"/>
            <w:vAlign w:val="center"/>
          </w:tcPr>
          <w:p w14:paraId="2FFCF131" w14:textId="77777777" w:rsidR="002532AB" w:rsidRDefault="00081F6B">
            <w:pPr>
              <w:pStyle w:val="afff0"/>
            </w:pPr>
            <w:r>
              <w:t>revert</w:t>
            </w:r>
          </w:p>
        </w:tc>
        <w:tc>
          <w:tcPr>
            <w:tcW w:w="741" w:type="dxa"/>
            <w:vAlign w:val="center"/>
          </w:tcPr>
          <w:p w14:paraId="15BDBD12" w14:textId="77777777" w:rsidR="002532AB" w:rsidRDefault="00081F6B">
            <w:pPr>
              <w:pStyle w:val="afff0"/>
            </w:pPr>
            <w:r>
              <w:t>✓</w:t>
            </w:r>
          </w:p>
        </w:tc>
      </w:tr>
      <w:tr w:rsidR="002532AB" w14:paraId="1D1A65CD" w14:textId="77777777">
        <w:trPr>
          <w:cantSplit/>
          <w:jc w:val="center"/>
        </w:trPr>
        <w:tc>
          <w:tcPr>
            <w:tcW w:w="4090" w:type="dxa"/>
            <w:vAlign w:val="center"/>
          </w:tcPr>
          <w:p w14:paraId="62239FEF" w14:textId="77777777" w:rsidR="002532AB" w:rsidRDefault="00081F6B">
            <w:pPr>
              <w:pStyle w:val="afff0"/>
            </w:pPr>
            <w:r>
              <w:t xml:space="preserve">5 </w:t>
            </w:r>
            <w:r>
              <w:t>局並發下注加上</w:t>
            </w:r>
            <w:r>
              <w:t xml:space="preserve"> owner </w:t>
            </w:r>
            <w:r>
              <w:t>提領</w:t>
            </w:r>
          </w:p>
        </w:tc>
        <w:tc>
          <w:tcPr>
            <w:tcW w:w="4240" w:type="dxa"/>
            <w:vAlign w:val="center"/>
          </w:tcPr>
          <w:p w14:paraId="0BBB808C" w14:textId="77777777" w:rsidR="002532AB" w:rsidRDefault="00081F6B">
            <w:pPr>
              <w:pStyle w:val="afff0"/>
            </w:pPr>
            <w:r>
              <w:t>每一步皆維持「餘額</w:t>
            </w:r>
            <w:r>
              <w:t xml:space="preserve"> ≥ </w:t>
            </w:r>
            <w:r>
              <w:t>鎖定額」，</w:t>
            </w:r>
            <w:r>
              <w:t xml:space="preserve">owner </w:t>
            </w:r>
            <w:r>
              <w:t>無法提領鎖定資金</w:t>
            </w:r>
          </w:p>
        </w:tc>
        <w:tc>
          <w:tcPr>
            <w:tcW w:w="741" w:type="dxa"/>
            <w:vAlign w:val="center"/>
          </w:tcPr>
          <w:p w14:paraId="333F43D7" w14:textId="77777777" w:rsidR="002532AB" w:rsidRDefault="00081F6B">
            <w:pPr>
              <w:pStyle w:val="afff0"/>
            </w:pPr>
            <w:r>
              <w:t>✓</w:t>
            </w:r>
          </w:p>
        </w:tc>
      </w:tr>
      <w:tr w:rsidR="002532AB" w14:paraId="33FA04C5" w14:textId="77777777">
        <w:trPr>
          <w:cantSplit/>
          <w:jc w:val="center"/>
        </w:trPr>
        <w:tc>
          <w:tcPr>
            <w:tcW w:w="4090" w:type="dxa"/>
            <w:vAlign w:val="center"/>
          </w:tcPr>
          <w:p w14:paraId="18C02305" w14:textId="77777777" w:rsidR="002532AB" w:rsidRDefault="00081F6B">
            <w:pPr>
              <w:pStyle w:val="afff0"/>
            </w:pPr>
            <w:r>
              <w:t>收款方為拒收</w:t>
            </w:r>
            <w:r>
              <w:t xml:space="preserve"> ETH </w:t>
            </w:r>
            <w:r>
              <w:t>之合約</w:t>
            </w:r>
          </w:p>
        </w:tc>
        <w:tc>
          <w:tcPr>
            <w:tcW w:w="4240" w:type="dxa"/>
            <w:vAlign w:val="center"/>
          </w:tcPr>
          <w:p w14:paraId="1E0C3D7A" w14:textId="77777777" w:rsidR="002532AB" w:rsidRDefault="00081F6B">
            <w:pPr>
              <w:pStyle w:val="afff0"/>
            </w:pPr>
            <w:r>
              <w:t>僅該局無法結算，其他玩家不受影響</w:t>
            </w:r>
          </w:p>
        </w:tc>
        <w:tc>
          <w:tcPr>
            <w:tcW w:w="741" w:type="dxa"/>
            <w:vAlign w:val="center"/>
          </w:tcPr>
          <w:p w14:paraId="569F2FCF" w14:textId="77777777" w:rsidR="002532AB" w:rsidRDefault="00081F6B">
            <w:pPr>
              <w:pStyle w:val="afff0"/>
            </w:pPr>
            <w:r>
              <w:t>✓</w:t>
            </w:r>
          </w:p>
        </w:tc>
      </w:tr>
      <w:tr w:rsidR="002532AB" w14:paraId="4F17411C" w14:textId="77777777">
        <w:trPr>
          <w:cantSplit/>
          <w:jc w:val="center"/>
        </w:trPr>
        <w:tc>
          <w:tcPr>
            <w:tcW w:w="4090" w:type="dxa"/>
            <w:vAlign w:val="center"/>
          </w:tcPr>
          <w:p w14:paraId="1995DAFA" w14:textId="77777777" w:rsidR="002532AB" w:rsidRDefault="00081F6B">
            <w:pPr>
              <w:pStyle w:val="afff0"/>
            </w:pPr>
            <w:r>
              <w:t>收款方於收款時重入</w:t>
            </w:r>
            <w:r>
              <w:t xml:space="preserve"> settleBet</w:t>
            </w:r>
          </w:p>
        </w:tc>
        <w:tc>
          <w:tcPr>
            <w:tcW w:w="4240" w:type="dxa"/>
            <w:vAlign w:val="center"/>
          </w:tcPr>
          <w:p w14:paraId="24FE6165" w14:textId="77777777" w:rsidR="002532AB" w:rsidRDefault="00081F6B">
            <w:pPr>
              <w:pStyle w:val="afff0"/>
            </w:pPr>
            <w:r>
              <w:t>重入被拒，賠付僅一次</w:t>
            </w:r>
          </w:p>
        </w:tc>
        <w:tc>
          <w:tcPr>
            <w:tcW w:w="741" w:type="dxa"/>
            <w:vAlign w:val="center"/>
          </w:tcPr>
          <w:p w14:paraId="4DEB187D" w14:textId="77777777" w:rsidR="002532AB" w:rsidRDefault="00081F6B">
            <w:pPr>
              <w:pStyle w:val="afff0"/>
            </w:pPr>
            <w:r>
              <w:t>✓</w:t>
            </w:r>
          </w:p>
        </w:tc>
      </w:tr>
    </w:tbl>
    <w:p w14:paraId="4A29B6DF" w14:textId="77777777" w:rsidR="002532AB" w:rsidRDefault="002532AB"/>
    <w:p w14:paraId="3D5971D6" w14:textId="77777777" w:rsidR="002532AB" w:rsidRDefault="00081F6B">
      <w:pPr>
        <w:pStyle w:val="14"/>
      </w:pPr>
      <w:r>
        <w:t>其中「</w:t>
      </w:r>
      <w:r>
        <w:t xml:space="preserve">40 </w:t>
      </w:r>
      <w:r>
        <w:t>局預測」之判準設為少於</w:t>
      </w:r>
      <w:r>
        <w:t xml:space="preserve"> 35 </w:t>
      </w:r>
      <w:r>
        <w:t>勝：若預測無效，勝局數服從</w:t>
      </w:r>
      <w:r>
        <w:t xml:space="preserve"> B(40, 1/2)</w:t>
      </w:r>
      <w:r>
        <w:t>，達</w:t>
      </w:r>
      <w:r>
        <w:t xml:space="preserve"> 35 </w:t>
      </w:r>
      <w:r>
        <w:t>勝以上之機率約</w:t>
      </w:r>
      <w:r>
        <w:t xml:space="preserve"> 7×10⁻⁷</w:t>
      </w:r>
      <w:r>
        <w:t>；若攻擊仍有效則應為</w:t>
      </w:r>
      <w:r>
        <w:t xml:space="preserve"> 40 </w:t>
      </w:r>
      <w:r>
        <w:t>勝。</w:t>
      </w:r>
    </w:p>
    <w:p w14:paraId="2B70FD01" w14:textId="77777777" w:rsidR="002532AB" w:rsidRDefault="00081F6B">
      <w:pPr>
        <w:pStyle w:val="31"/>
      </w:pPr>
      <w:bookmarkStart w:id="89" w:name="_Toc243228460"/>
      <w:r>
        <w:t xml:space="preserve">4.3.3 </w:t>
      </w:r>
      <w:r>
        <w:t>驗證器反證測試</w:t>
      </w:r>
      <w:bookmarkEnd w:id="89"/>
    </w:p>
    <w:p w14:paraId="28A6D62C" w14:textId="77777777" w:rsidR="002532AB" w:rsidRDefault="00081F6B">
      <w:pPr>
        <w:pStyle w:val="14"/>
      </w:pPr>
      <w:r>
        <w:t>驗證器之判定邏輯以純函數實作並單獨測試。對一筆正確之</w:t>
      </w:r>
      <w:r>
        <w:t xml:space="preserve"> v3 </w:t>
      </w:r>
      <w:r>
        <w:t>紀錄，分別竄改種子、熵、結果、賠付（僅多</w:t>
      </w:r>
      <w:r>
        <w:t xml:space="preserve"> 1 wei</w:t>
      </w:r>
      <w:r>
        <w:t>）、遊戲類型、注金，每一種皆判為「失敗」；無法取得區塊雜湊時判為「未完成」而非「通過」；過期局判為「已過期」而非開獎局。初版驗證器在無法取得種子時仍顯示「驗證通過」，且對</w:t>
      </w:r>
      <w:r>
        <w:t xml:space="preserve"> v2 </w:t>
      </w:r>
      <w:r>
        <w:t>過期局（</w:t>
      </w:r>
      <w:r>
        <w:t xml:space="preserve">finalRandom </w:t>
      </w:r>
      <w:r>
        <w:t>為零）可能誤判，均已修正。</w:t>
      </w:r>
    </w:p>
    <w:p w14:paraId="2373226A" w14:textId="77777777" w:rsidR="002532AB" w:rsidRDefault="00081F6B">
      <w:pPr>
        <w:pStyle w:val="14"/>
      </w:pPr>
      <w:r>
        <w:t>二十一點方面，以助教提出之向量（</w:t>
      </w:r>
      <w:r>
        <w:t xml:space="preserve">finalRandom = 0x00000002 </w:t>
      </w:r>
      <w:r>
        <w:t>後接</w:t>
      </w:r>
      <w:r>
        <w:t xml:space="preserve"> 28 </w:t>
      </w:r>
      <w:r>
        <w:t>個零位元組）測試：玩家起手</w:t>
      </w:r>
      <w:r>
        <w:t xml:space="preserve"> 15 </w:t>
      </w:r>
      <w:r>
        <w:t>點停牌，莊家</w:t>
      </w:r>
      <w:r>
        <w:t xml:space="preserve"> 13 </w:t>
      </w:r>
      <w:r>
        <w:t>點補紅心</w:t>
      </w:r>
      <w:r>
        <w:t xml:space="preserve"> 6 </w:t>
      </w:r>
      <w:r>
        <w:t>至</w:t>
      </w:r>
      <w:r>
        <w:t xml:space="preserve"> 19 </w:t>
      </w:r>
      <w:r>
        <w:t>點，莊家勝。初版驗證器僅比較起手牌而判為玩家勝；新版依補牌次數完整重播，判定正確。</w:t>
      </w:r>
    </w:p>
    <w:p w14:paraId="12FBFA7A" w14:textId="77777777" w:rsidR="002532AB" w:rsidRDefault="00081F6B">
      <w:pPr>
        <w:pStyle w:val="21"/>
      </w:pPr>
      <w:bookmarkStart w:id="90" w:name="_Toc243228461"/>
      <w:r>
        <w:lastRenderedPageBreak/>
        <w:t xml:space="preserve">4.4 Gas </w:t>
      </w:r>
      <w:r>
        <w:t>效能分析</w:t>
      </w:r>
      <w:bookmarkEnd w:id="90"/>
    </w:p>
    <w:p w14:paraId="67C4D61C" w14:textId="77777777" w:rsidR="002532AB" w:rsidRDefault="00081F6B">
      <w:pPr>
        <w:pStyle w:val="affe"/>
      </w:pPr>
      <w:bookmarkStart w:id="91" w:name="_Toc243228493"/>
      <w:r>
        <w:t>表九　函式執行</w:t>
      </w:r>
      <w:r>
        <w:t xml:space="preserve"> Gas </w:t>
      </w:r>
      <w:r>
        <w:t>消耗（</w:t>
      </w:r>
      <w:r>
        <w:t xml:space="preserve">FairBet v3 </w:t>
      </w:r>
      <w:r>
        <w:t>與</w:t>
      </w:r>
      <w:r>
        <w:t xml:space="preserve"> v2 </w:t>
      </w:r>
      <w:r>
        <w:t>對照）</w:t>
      </w:r>
      <w:bookmarkEnd w:id="9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2636"/>
        <w:gridCol w:w="1460"/>
        <w:gridCol w:w="3275"/>
      </w:tblGrid>
      <w:tr w:rsidR="002532AB" w14:paraId="06B22D5A" w14:textId="77777777">
        <w:trPr>
          <w:cantSplit/>
          <w:tblHeader/>
          <w:jc w:val="center"/>
        </w:trPr>
        <w:tc>
          <w:tcPr>
            <w:tcW w:w="1700" w:type="dxa"/>
            <w:shd w:val="clear" w:color="auto" w:fill="D9D9D9"/>
            <w:vAlign w:val="center"/>
          </w:tcPr>
          <w:p w14:paraId="0556EE6E" w14:textId="77777777" w:rsidR="002532AB" w:rsidRDefault="00081F6B">
            <w:pPr>
              <w:pStyle w:val="afff0"/>
              <w:keepNext/>
              <w:jc w:val="center"/>
            </w:pPr>
            <w:r>
              <w:rPr>
                <w:b/>
              </w:rPr>
              <w:t>函式</w:t>
            </w:r>
          </w:p>
        </w:tc>
        <w:tc>
          <w:tcPr>
            <w:tcW w:w="2636" w:type="dxa"/>
            <w:shd w:val="clear" w:color="auto" w:fill="D9D9D9"/>
            <w:vAlign w:val="center"/>
          </w:tcPr>
          <w:p w14:paraId="7305A7E8" w14:textId="77777777" w:rsidR="002532AB" w:rsidRDefault="00081F6B">
            <w:pPr>
              <w:pStyle w:val="afff0"/>
              <w:keepNext/>
              <w:jc w:val="center"/>
            </w:pPr>
            <w:r>
              <w:rPr>
                <w:b/>
              </w:rPr>
              <w:t xml:space="preserve">v3 </w:t>
            </w:r>
            <w:r>
              <w:rPr>
                <w:b/>
              </w:rPr>
              <w:t>平均</w:t>
            </w:r>
          </w:p>
        </w:tc>
        <w:tc>
          <w:tcPr>
            <w:tcW w:w="1460" w:type="dxa"/>
            <w:shd w:val="clear" w:color="auto" w:fill="D9D9D9"/>
            <w:vAlign w:val="center"/>
          </w:tcPr>
          <w:p w14:paraId="3B076718" w14:textId="77777777" w:rsidR="002532AB" w:rsidRDefault="00081F6B">
            <w:pPr>
              <w:pStyle w:val="afff0"/>
              <w:keepNext/>
              <w:jc w:val="center"/>
            </w:pPr>
            <w:r>
              <w:rPr>
                <w:b/>
              </w:rPr>
              <w:t xml:space="preserve">v2 </w:t>
            </w:r>
            <w:r>
              <w:rPr>
                <w:b/>
              </w:rPr>
              <w:t>平均</w:t>
            </w:r>
          </w:p>
        </w:tc>
        <w:tc>
          <w:tcPr>
            <w:tcW w:w="3275" w:type="dxa"/>
            <w:shd w:val="clear" w:color="auto" w:fill="D9D9D9"/>
            <w:vAlign w:val="center"/>
          </w:tcPr>
          <w:p w14:paraId="260AC848" w14:textId="77777777" w:rsidR="002532AB" w:rsidRDefault="00081F6B">
            <w:pPr>
              <w:pStyle w:val="afff0"/>
              <w:keepNext/>
              <w:jc w:val="center"/>
            </w:pPr>
            <w:r>
              <w:rPr>
                <w:b/>
              </w:rPr>
              <w:t>差異原因</w:t>
            </w:r>
          </w:p>
        </w:tc>
      </w:tr>
      <w:tr w:rsidR="002532AB" w14:paraId="3B2CAF58" w14:textId="77777777">
        <w:trPr>
          <w:cantSplit/>
          <w:jc w:val="center"/>
        </w:trPr>
        <w:tc>
          <w:tcPr>
            <w:tcW w:w="1700" w:type="dxa"/>
            <w:vAlign w:val="center"/>
          </w:tcPr>
          <w:p w14:paraId="7C829C33" w14:textId="77777777" w:rsidR="002532AB" w:rsidRDefault="00081F6B">
            <w:pPr>
              <w:pStyle w:val="afff0"/>
            </w:pPr>
            <w:r>
              <w:t>placeBet</w:t>
            </w:r>
          </w:p>
        </w:tc>
        <w:tc>
          <w:tcPr>
            <w:tcW w:w="2636" w:type="dxa"/>
            <w:vAlign w:val="center"/>
          </w:tcPr>
          <w:p w14:paraId="39AF4DCF" w14:textId="77777777" w:rsidR="002532AB" w:rsidRDefault="00081F6B">
            <w:pPr>
              <w:pStyle w:val="afff0"/>
            </w:pPr>
            <w:r>
              <w:t>約</w:t>
            </w:r>
            <w:r>
              <w:t xml:space="preserve"> 150,560</w:t>
            </w:r>
          </w:p>
        </w:tc>
        <w:tc>
          <w:tcPr>
            <w:tcW w:w="1460" w:type="dxa"/>
            <w:vAlign w:val="center"/>
          </w:tcPr>
          <w:p w14:paraId="1548CCA7" w14:textId="77777777" w:rsidR="002532AB" w:rsidRDefault="00081F6B">
            <w:pPr>
              <w:pStyle w:val="afff0"/>
            </w:pPr>
            <w:r>
              <w:t>199,221</w:t>
            </w:r>
          </w:p>
        </w:tc>
        <w:tc>
          <w:tcPr>
            <w:tcW w:w="3275" w:type="dxa"/>
            <w:vAlign w:val="center"/>
          </w:tcPr>
          <w:p w14:paraId="24DFDCF7" w14:textId="77777777" w:rsidR="002532AB" w:rsidRDefault="00081F6B">
            <w:pPr>
              <w:pStyle w:val="afff0"/>
            </w:pPr>
            <w:r>
              <w:t>不再儲存莊家承諾；小欄位打包至同一儲存槽</w:t>
            </w:r>
          </w:p>
        </w:tc>
      </w:tr>
      <w:tr w:rsidR="002532AB" w14:paraId="21464FFE" w14:textId="77777777">
        <w:trPr>
          <w:cantSplit/>
          <w:jc w:val="center"/>
        </w:trPr>
        <w:tc>
          <w:tcPr>
            <w:tcW w:w="1700" w:type="dxa"/>
            <w:vAlign w:val="center"/>
          </w:tcPr>
          <w:p w14:paraId="3C4FA4FA" w14:textId="77777777" w:rsidR="002532AB" w:rsidRDefault="00081F6B">
            <w:pPr>
              <w:pStyle w:val="afff0"/>
            </w:pPr>
            <w:r>
              <w:t>settleBet</w:t>
            </w:r>
          </w:p>
        </w:tc>
        <w:tc>
          <w:tcPr>
            <w:tcW w:w="2636" w:type="dxa"/>
            <w:vAlign w:val="center"/>
          </w:tcPr>
          <w:p w14:paraId="5678D4C6" w14:textId="77777777" w:rsidR="002532AB" w:rsidRDefault="00081F6B">
            <w:pPr>
              <w:pStyle w:val="afff0"/>
            </w:pPr>
            <w:r>
              <w:t>約</w:t>
            </w:r>
            <w:r>
              <w:t xml:space="preserve"> 161,000–164,000</w:t>
            </w:r>
          </w:p>
        </w:tc>
        <w:tc>
          <w:tcPr>
            <w:tcW w:w="1460" w:type="dxa"/>
            <w:vAlign w:val="center"/>
          </w:tcPr>
          <w:p w14:paraId="7487947B" w14:textId="77777777" w:rsidR="002532AB" w:rsidRDefault="00081F6B">
            <w:pPr>
              <w:pStyle w:val="afff0"/>
            </w:pPr>
            <w:r>
              <w:t>132,844</w:t>
            </w:r>
          </w:p>
        </w:tc>
        <w:tc>
          <w:tcPr>
            <w:tcW w:w="3275" w:type="dxa"/>
            <w:vAlign w:val="center"/>
          </w:tcPr>
          <w:p w14:paraId="105829BF" w14:textId="77777777" w:rsidR="002532AB" w:rsidRDefault="00081F6B">
            <w:pPr>
              <w:pStyle w:val="afff0"/>
            </w:pPr>
            <w:r>
              <w:t>將種子、</w:t>
            </w:r>
            <w:r>
              <w:t>salt</w:t>
            </w:r>
            <w:r>
              <w:t>、熵寫入儲存區以利完整驗證</w:t>
            </w:r>
          </w:p>
        </w:tc>
      </w:tr>
      <w:tr w:rsidR="002532AB" w14:paraId="623A2BF0" w14:textId="77777777">
        <w:trPr>
          <w:cantSplit/>
          <w:jc w:val="center"/>
        </w:trPr>
        <w:tc>
          <w:tcPr>
            <w:tcW w:w="1700" w:type="dxa"/>
            <w:vAlign w:val="center"/>
          </w:tcPr>
          <w:p w14:paraId="21778151" w14:textId="77777777" w:rsidR="002532AB" w:rsidRDefault="00081F6B">
            <w:pPr>
              <w:pStyle w:val="afff0"/>
            </w:pPr>
            <w:r>
              <w:t>claimExpired</w:t>
            </w:r>
          </w:p>
        </w:tc>
        <w:tc>
          <w:tcPr>
            <w:tcW w:w="2636" w:type="dxa"/>
            <w:vAlign w:val="center"/>
          </w:tcPr>
          <w:p w14:paraId="00A8C331" w14:textId="77777777" w:rsidR="002532AB" w:rsidRDefault="00081F6B">
            <w:pPr>
              <w:pStyle w:val="afff0"/>
            </w:pPr>
            <w:r>
              <w:t>33,738</w:t>
            </w:r>
          </w:p>
        </w:tc>
        <w:tc>
          <w:tcPr>
            <w:tcW w:w="1460" w:type="dxa"/>
            <w:vAlign w:val="center"/>
          </w:tcPr>
          <w:p w14:paraId="6554DC35" w14:textId="77777777" w:rsidR="002532AB" w:rsidRDefault="00081F6B">
            <w:pPr>
              <w:pStyle w:val="afff0"/>
            </w:pPr>
            <w:r>
              <w:t>59,746</w:t>
            </w:r>
          </w:p>
        </w:tc>
        <w:tc>
          <w:tcPr>
            <w:tcW w:w="3275" w:type="dxa"/>
            <w:vAlign w:val="center"/>
          </w:tcPr>
          <w:p w14:paraId="0390B9F2" w14:textId="77777777" w:rsidR="002532AB" w:rsidRDefault="00081F6B">
            <w:pPr>
              <w:pStyle w:val="afff0"/>
            </w:pPr>
            <w:r>
              <w:t>—</w:t>
            </w:r>
          </w:p>
        </w:tc>
      </w:tr>
      <w:tr w:rsidR="002532AB" w14:paraId="51A95609" w14:textId="77777777">
        <w:trPr>
          <w:cantSplit/>
          <w:jc w:val="center"/>
        </w:trPr>
        <w:tc>
          <w:tcPr>
            <w:tcW w:w="1700" w:type="dxa"/>
            <w:vAlign w:val="center"/>
          </w:tcPr>
          <w:p w14:paraId="6CB48AC6" w14:textId="77777777" w:rsidR="002532AB" w:rsidRDefault="00081F6B">
            <w:pPr>
              <w:pStyle w:val="afff0"/>
            </w:pPr>
            <w:r>
              <w:rPr>
                <w:b/>
              </w:rPr>
              <w:t>一局合計</w:t>
            </w:r>
          </w:p>
        </w:tc>
        <w:tc>
          <w:tcPr>
            <w:tcW w:w="2636" w:type="dxa"/>
            <w:vAlign w:val="center"/>
          </w:tcPr>
          <w:p w14:paraId="653CC00B" w14:textId="77777777" w:rsidR="002532AB" w:rsidRDefault="00081F6B">
            <w:pPr>
              <w:pStyle w:val="afff0"/>
            </w:pPr>
            <w:r>
              <w:rPr>
                <w:b/>
              </w:rPr>
              <w:t>約</w:t>
            </w:r>
            <w:r>
              <w:rPr>
                <w:b/>
              </w:rPr>
              <w:t xml:space="preserve"> 313,000</w:t>
            </w:r>
          </w:p>
        </w:tc>
        <w:tc>
          <w:tcPr>
            <w:tcW w:w="1460" w:type="dxa"/>
            <w:vAlign w:val="center"/>
          </w:tcPr>
          <w:p w14:paraId="66A05869" w14:textId="77777777" w:rsidR="002532AB" w:rsidRDefault="00081F6B">
            <w:pPr>
              <w:pStyle w:val="afff0"/>
            </w:pPr>
            <w:r>
              <w:t>約</w:t>
            </w:r>
            <w:r>
              <w:t xml:space="preserve"> 332,000</w:t>
            </w:r>
          </w:p>
        </w:tc>
        <w:tc>
          <w:tcPr>
            <w:tcW w:w="3275" w:type="dxa"/>
            <w:vAlign w:val="center"/>
          </w:tcPr>
          <w:p w14:paraId="306C9BFF" w14:textId="77777777" w:rsidR="002532AB" w:rsidRDefault="00081F6B">
            <w:pPr>
              <w:pStyle w:val="afff0"/>
            </w:pPr>
            <w:r>
              <w:t>—</w:t>
            </w:r>
          </w:p>
        </w:tc>
      </w:tr>
      <w:tr w:rsidR="002532AB" w14:paraId="15DE02BE" w14:textId="77777777">
        <w:trPr>
          <w:cantSplit/>
          <w:jc w:val="center"/>
        </w:trPr>
        <w:tc>
          <w:tcPr>
            <w:tcW w:w="1700" w:type="dxa"/>
            <w:vAlign w:val="center"/>
          </w:tcPr>
          <w:p w14:paraId="68566D49" w14:textId="77777777" w:rsidR="002532AB" w:rsidRDefault="00081F6B">
            <w:pPr>
              <w:pStyle w:val="afff0"/>
            </w:pPr>
            <w:r>
              <w:t>部署</w:t>
            </w:r>
            <w:r>
              <w:t xml:space="preserve"> FairBet</w:t>
            </w:r>
          </w:p>
        </w:tc>
        <w:tc>
          <w:tcPr>
            <w:tcW w:w="2636" w:type="dxa"/>
            <w:vAlign w:val="center"/>
          </w:tcPr>
          <w:p w14:paraId="56AB7770" w14:textId="77777777" w:rsidR="002532AB" w:rsidRDefault="00081F6B">
            <w:pPr>
              <w:pStyle w:val="afff0"/>
            </w:pPr>
            <w:r>
              <w:t>1,427,945</w:t>
            </w:r>
            <w:r>
              <w:t>（區塊上限</w:t>
            </w:r>
            <w:r>
              <w:t xml:space="preserve"> 2.4%</w:t>
            </w:r>
            <w:r>
              <w:t>）</w:t>
            </w:r>
          </w:p>
        </w:tc>
        <w:tc>
          <w:tcPr>
            <w:tcW w:w="1460" w:type="dxa"/>
            <w:vAlign w:val="center"/>
          </w:tcPr>
          <w:p w14:paraId="0B11EF70" w14:textId="77777777" w:rsidR="002532AB" w:rsidRDefault="00081F6B">
            <w:pPr>
              <w:pStyle w:val="afff0"/>
            </w:pPr>
            <w:r>
              <w:t>1,358,713</w:t>
            </w:r>
          </w:p>
        </w:tc>
        <w:tc>
          <w:tcPr>
            <w:tcW w:w="3275" w:type="dxa"/>
            <w:vAlign w:val="center"/>
          </w:tcPr>
          <w:p w14:paraId="4A1B56CE" w14:textId="77777777" w:rsidR="002532AB" w:rsidRDefault="00081F6B">
            <w:pPr>
              <w:pStyle w:val="afff0"/>
            </w:pPr>
            <w:r>
              <w:t>—</w:t>
            </w:r>
          </w:p>
        </w:tc>
      </w:tr>
    </w:tbl>
    <w:p w14:paraId="011BE7B4" w14:textId="77777777" w:rsidR="002532AB" w:rsidRDefault="002532AB"/>
    <w:p w14:paraId="26948C1B" w14:textId="77777777" w:rsidR="002532AB" w:rsidRDefault="00081F6B">
      <w:pPr>
        <w:pStyle w:val="14"/>
      </w:pPr>
      <w:r>
        <w:t xml:space="preserve">settleBet </w:t>
      </w:r>
      <w:r>
        <w:t>平均值隨測試中之隨機結果略有浮動。將種子與熵寫入儲存區使結算約增加</w:t>
      </w:r>
      <w:r>
        <w:t xml:space="preserve"> 3 </w:t>
      </w:r>
      <w:r>
        <w:t>萬</w:t>
      </w:r>
      <w:r>
        <w:t xml:space="preserve"> gas</w:t>
      </w:r>
      <w:r>
        <w:t>，但驗證者得以單次</w:t>
      </w:r>
      <w:r>
        <w:t xml:space="preserve"> getBet() </w:t>
      </w:r>
      <w:r>
        <w:t>取得完整證據，無須仰賴常受</w:t>
      </w:r>
      <w:r>
        <w:t xml:space="preserve"> RPC </w:t>
      </w:r>
      <w:r>
        <w:t>限制之歷史日誌查詢，本研究認為此取捨合理。</w:t>
      </w:r>
    </w:p>
    <w:p w14:paraId="2BCFA5A1" w14:textId="77777777" w:rsidR="00270E2A" w:rsidRDefault="00EA0F5B">
      <w:pPr>
        <w:pStyle w:val="14"/>
      </w:pPr>
      <w:r>
        <w:t>上述為本地</w:t>
      </w:r>
      <w:r>
        <w:t xml:space="preserve"> Hardhat </w:t>
      </w:r>
      <w:r>
        <w:t>節點之</w:t>
      </w:r>
      <w:r>
        <w:t xml:space="preserve"> gas </w:t>
      </w:r>
      <w:r>
        <w:t>單位而非費用；實際費用為</w:t>
      </w:r>
      <w:r>
        <w:t xml:space="preserve"> gas </w:t>
      </w:r>
      <w:r>
        <w:t>乘以當時</w:t>
      </w:r>
      <w:r>
        <w:t xml:space="preserve"> gas price</w:t>
      </w:r>
      <w:r>
        <w:t>，測試網數據不能直接外推主網。此外，</w:t>
      </w:r>
      <w:r>
        <w:rPr>
          <w:b/>
        </w:rPr>
        <w:t>網路升級會改變</w:t>
      </w:r>
      <w:r>
        <w:rPr>
          <w:b/>
        </w:rPr>
        <w:t xml:space="preserve"> gas </w:t>
      </w:r>
      <w:r>
        <w:rPr>
          <w:b/>
        </w:rPr>
        <w:t>定價</w:t>
      </w:r>
      <w:r>
        <w:t>：</w:t>
      </w:r>
      <w:r>
        <w:t xml:space="preserve">Sepolia </w:t>
      </w:r>
      <w:r>
        <w:t>採用</w:t>
      </w:r>
      <w:r>
        <w:t xml:space="preserve"> EIP-8037 </w:t>
      </w:r>
      <w:r>
        <w:t>後，同一份合約每局實測約為本表之</w:t>
      </w:r>
      <w:r>
        <w:t xml:space="preserve"> 3.5 </w:t>
      </w:r>
      <w:r>
        <w:t>倍（</w:t>
      </w:r>
      <w:r>
        <w:t>4.7.1</w:t>
      </w:r>
      <w:r>
        <w:t>）。以主網而言，每局約</w:t>
      </w:r>
      <w:r>
        <w:t xml:space="preserve"> 31 </w:t>
      </w:r>
      <w:r>
        <w:t>萬</w:t>
      </w:r>
      <w:r>
        <w:t xml:space="preserve"> gas </w:t>
      </w:r>
      <w:r>
        <w:t>之成本對小額博弈仍不可行，此為本架構之經濟限制。</w:t>
      </w:r>
    </w:p>
    <w:p w14:paraId="5811CAD8" w14:textId="77777777" w:rsidR="002532AB" w:rsidRDefault="00081F6B">
      <w:pPr>
        <w:pStyle w:val="21"/>
      </w:pPr>
      <w:bookmarkStart w:id="92" w:name="_Toc243228462"/>
      <w:r>
        <w:t xml:space="preserve">4.5 </w:t>
      </w:r>
      <w:r>
        <w:t>靜態安全分析</w:t>
      </w:r>
      <w:bookmarkEnd w:id="92"/>
    </w:p>
    <w:p w14:paraId="3D9FAF40" w14:textId="77777777" w:rsidR="002532AB" w:rsidRDefault="00081F6B">
      <w:pPr>
        <w:pStyle w:val="14"/>
      </w:pPr>
      <w:r>
        <w:t>使用</w:t>
      </w:r>
      <w:r>
        <w:t xml:space="preserve"> Slither 0.11.6 </w:t>
      </w:r>
      <w:r>
        <w:t>對</w:t>
      </w:r>
      <w:r>
        <w:t xml:space="preserve"> v3 </w:t>
      </w:r>
      <w:r>
        <w:t>重新分析（</w:t>
      </w:r>
      <w:r>
        <w:t xml:space="preserve">102 </w:t>
      </w:r>
      <w:r>
        <w:t>項偵測器）。</w:t>
      </w:r>
    </w:p>
    <w:p w14:paraId="32130643" w14:textId="77777777" w:rsidR="002532AB" w:rsidRDefault="00081F6B">
      <w:pPr>
        <w:pStyle w:val="affe"/>
      </w:pPr>
      <w:bookmarkStart w:id="93" w:name="_Toc243228494"/>
      <w:r>
        <w:t xml:space="preserve">表十　</w:t>
      </w:r>
      <w:r>
        <w:t xml:space="preserve">Slither </w:t>
      </w:r>
      <w:r>
        <w:t>分析結果（</w:t>
      </w:r>
      <w:r>
        <w:t>FairBet v3</w:t>
      </w:r>
      <w:r>
        <w:t>）</w:t>
      </w:r>
      <w:bookmarkEnd w:id="93"/>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8"/>
        <w:gridCol w:w="740"/>
        <w:gridCol w:w="1820"/>
        <w:gridCol w:w="4163"/>
      </w:tblGrid>
      <w:tr w:rsidR="002532AB" w14:paraId="022F3697" w14:textId="77777777">
        <w:trPr>
          <w:cantSplit/>
          <w:tblHeader/>
          <w:jc w:val="center"/>
        </w:trPr>
        <w:tc>
          <w:tcPr>
            <w:tcW w:w="2348" w:type="dxa"/>
            <w:shd w:val="clear" w:color="auto" w:fill="D9D9D9"/>
            <w:vAlign w:val="center"/>
          </w:tcPr>
          <w:p w14:paraId="1EE41447" w14:textId="77777777" w:rsidR="002532AB" w:rsidRDefault="00081F6B">
            <w:pPr>
              <w:pStyle w:val="afff0"/>
              <w:keepNext/>
              <w:jc w:val="center"/>
            </w:pPr>
            <w:r>
              <w:rPr>
                <w:b/>
              </w:rPr>
              <w:t>偵測項目</w:t>
            </w:r>
          </w:p>
        </w:tc>
        <w:tc>
          <w:tcPr>
            <w:tcW w:w="740" w:type="dxa"/>
            <w:shd w:val="clear" w:color="auto" w:fill="D9D9D9"/>
            <w:vAlign w:val="center"/>
          </w:tcPr>
          <w:p w14:paraId="2EEABCC3" w14:textId="77777777" w:rsidR="002532AB" w:rsidRDefault="00081F6B">
            <w:pPr>
              <w:pStyle w:val="afff0"/>
              <w:keepNext/>
              <w:jc w:val="center"/>
            </w:pPr>
            <w:r>
              <w:rPr>
                <w:b/>
              </w:rPr>
              <w:t>筆數</w:t>
            </w:r>
          </w:p>
        </w:tc>
        <w:tc>
          <w:tcPr>
            <w:tcW w:w="1820" w:type="dxa"/>
            <w:shd w:val="clear" w:color="auto" w:fill="D9D9D9"/>
            <w:vAlign w:val="center"/>
          </w:tcPr>
          <w:p w14:paraId="7E585DED" w14:textId="77777777" w:rsidR="002532AB" w:rsidRDefault="00081F6B">
            <w:pPr>
              <w:pStyle w:val="afff0"/>
              <w:keepNext/>
              <w:jc w:val="center"/>
            </w:pPr>
            <w:r>
              <w:rPr>
                <w:b/>
              </w:rPr>
              <w:t>等級</w:t>
            </w:r>
          </w:p>
        </w:tc>
        <w:tc>
          <w:tcPr>
            <w:tcW w:w="4163" w:type="dxa"/>
            <w:shd w:val="clear" w:color="auto" w:fill="D9D9D9"/>
            <w:vAlign w:val="center"/>
          </w:tcPr>
          <w:p w14:paraId="1F184C2E" w14:textId="77777777" w:rsidR="002532AB" w:rsidRDefault="00081F6B">
            <w:pPr>
              <w:pStyle w:val="afff0"/>
              <w:keepNext/>
              <w:jc w:val="center"/>
            </w:pPr>
            <w:r>
              <w:rPr>
                <w:b/>
              </w:rPr>
              <w:t>解讀</w:t>
            </w:r>
          </w:p>
        </w:tc>
      </w:tr>
      <w:tr w:rsidR="002532AB" w14:paraId="013BDF09" w14:textId="77777777">
        <w:trPr>
          <w:cantSplit/>
          <w:jc w:val="center"/>
        </w:trPr>
        <w:tc>
          <w:tcPr>
            <w:tcW w:w="2348" w:type="dxa"/>
            <w:vAlign w:val="center"/>
          </w:tcPr>
          <w:p w14:paraId="684DE2F8" w14:textId="77777777" w:rsidR="002532AB" w:rsidRDefault="00081F6B">
            <w:pPr>
              <w:pStyle w:val="afff0"/>
            </w:pPr>
            <w:r>
              <w:t>weak-prng</w:t>
            </w:r>
          </w:p>
        </w:tc>
        <w:tc>
          <w:tcPr>
            <w:tcW w:w="740" w:type="dxa"/>
            <w:vAlign w:val="center"/>
          </w:tcPr>
          <w:p w14:paraId="0F093311" w14:textId="77777777" w:rsidR="002532AB" w:rsidRDefault="00081F6B">
            <w:pPr>
              <w:pStyle w:val="afff0"/>
            </w:pPr>
            <w:r>
              <w:t>13</w:t>
            </w:r>
          </w:p>
        </w:tc>
        <w:tc>
          <w:tcPr>
            <w:tcW w:w="1820" w:type="dxa"/>
            <w:vAlign w:val="center"/>
          </w:tcPr>
          <w:p w14:paraId="6EF8DE07" w14:textId="77777777" w:rsidR="002532AB" w:rsidRDefault="00081F6B">
            <w:pPr>
              <w:pStyle w:val="afff0"/>
            </w:pPr>
            <w:r>
              <w:t>High</w:t>
            </w:r>
          </w:p>
        </w:tc>
        <w:tc>
          <w:tcPr>
            <w:tcW w:w="4163" w:type="dxa"/>
            <w:vAlign w:val="center"/>
          </w:tcPr>
          <w:p w14:paraId="5C6A9DFD" w14:textId="77777777" w:rsidR="002532AB" w:rsidRDefault="00081F6B">
            <w:pPr>
              <w:pStyle w:val="afff0"/>
            </w:pPr>
            <w:r>
              <w:rPr>
                <w:b/>
              </w:rPr>
              <w:t>真陽性</w:t>
            </w:r>
            <w:r>
              <w:t>：</w:t>
            </w:r>
            <w:r>
              <w:t xml:space="preserve">finalRandom </w:t>
            </w:r>
            <w:r>
              <w:t>源自</w:t>
            </w:r>
            <w:r>
              <w:t xml:space="preserve"> blockhash</w:t>
            </w:r>
            <w:r>
              <w:t>，出塊者可影響；對應</w:t>
            </w:r>
            <w:r>
              <w:t xml:space="preserve"> 3.2.2 </w:t>
            </w:r>
            <w:r>
              <w:t>所述之串通風險</w:t>
            </w:r>
          </w:p>
        </w:tc>
      </w:tr>
      <w:tr w:rsidR="002532AB" w14:paraId="1CAF6522" w14:textId="77777777">
        <w:trPr>
          <w:cantSplit/>
          <w:jc w:val="center"/>
        </w:trPr>
        <w:tc>
          <w:tcPr>
            <w:tcW w:w="2348" w:type="dxa"/>
            <w:vAlign w:val="center"/>
          </w:tcPr>
          <w:p w14:paraId="70E813DD" w14:textId="77777777" w:rsidR="002532AB" w:rsidRDefault="00081F6B">
            <w:pPr>
              <w:pStyle w:val="afff0"/>
            </w:pPr>
            <w:r>
              <w:t>reentrancy-events</w:t>
            </w:r>
          </w:p>
        </w:tc>
        <w:tc>
          <w:tcPr>
            <w:tcW w:w="740" w:type="dxa"/>
            <w:vAlign w:val="center"/>
          </w:tcPr>
          <w:p w14:paraId="124EFCF3" w14:textId="77777777" w:rsidR="002532AB" w:rsidRDefault="00081F6B">
            <w:pPr>
              <w:pStyle w:val="afff0"/>
            </w:pPr>
            <w:r>
              <w:t>2</w:t>
            </w:r>
          </w:p>
        </w:tc>
        <w:tc>
          <w:tcPr>
            <w:tcW w:w="1820" w:type="dxa"/>
            <w:vAlign w:val="center"/>
          </w:tcPr>
          <w:p w14:paraId="7B4AB870" w14:textId="77777777" w:rsidR="002532AB" w:rsidRDefault="00081F6B">
            <w:pPr>
              <w:pStyle w:val="afff0"/>
            </w:pPr>
            <w:r>
              <w:t>Low</w:t>
            </w:r>
          </w:p>
        </w:tc>
        <w:tc>
          <w:tcPr>
            <w:tcW w:w="4163" w:type="dxa"/>
            <w:vAlign w:val="center"/>
          </w:tcPr>
          <w:p w14:paraId="7C92896F" w14:textId="77777777" w:rsidR="002532AB" w:rsidRDefault="00081F6B">
            <w:pPr>
              <w:pStyle w:val="afff0"/>
            </w:pPr>
            <w:r>
              <w:t>事件於外部呼叫後發出；狀態已先更新，重入測試已涵蓋</w:t>
            </w:r>
          </w:p>
        </w:tc>
      </w:tr>
      <w:tr w:rsidR="002532AB" w14:paraId="5A634B38" w14:textId="77777777">
        <w:trPr>
          <w:cantSplit/>
          <w:jc w:val="center"/>
        </w:trPr>
        <w:tc>
          <w:tcPr>
            <w:tcW w:w="2348" w:type="dxa"/>
            <w:vAlign w:val="center"/>
          </w:tcPr>
          <w:p w14:paraId="0FC77BEE" w14:textId="77777777" w:rsidR="002532AB" w:rsidRDefault="00081F6B">
            <w:pPr>
              <w:pStyle w:val="afff0"/>
            </w:pPr>
            <w:r>
              <w:t>low-level-calls</w:t>
            </w:r>
          </w:p>
        </w:tc>
        <w:tc>
          <w:tcPr>
            <w:tcW w:w="740" w:type="dxa"/>
            <w:vAlign w:val="center"/>
          </w:tcPr>
          <w:p w14:paraId="72EA243D" w14:textId="77777777" w:rsidR="002532AB" w:rsidRDefault="00081F6B">
            <w:pPr>
              <w:pStyle w:val="afff0"/>
            </w:pPr>
            <w:r>
              <w:t>2</w:t>
            </w:r>
          </w:p>
        </w:tc>
        <w:tc>
          <w:tcPr>
            <w:tcW w:w="1820" w:type="dxa"/>
            <w:vAlign w:val="center"/>
          </w:tcPr>
          <w:p w14:paraId="1B7D1CA4" w14:textId="77777777" w:rsidR="002532AB" w:rsidRDefault="00081F6B">
            <w:pPr>
              <w:pStyle w:val="afff0"/>
            </w:pPr>
            <w:r>
              <w:t>Informational</w:t>
            </w:r>
          </w:p>
        </w:tc>
        <w:tc>
          <w:tcPr>
            <w:tcW w:w="4163" w:type="dxa"/>
            <w:vAlign w:val="center"/>
          </w:tcPr>
          <w:p w14:paraId="29C08962" w14:textId="77777777" w:rsidR="002532AB" w:rsidRDefault="00081F6B">
            <w:pPr>
              <w:pStyle w:val="afff0"/>
            </w:pPr>
            <w:r>
              <w:t>以</w:t>
            </w:r>
            <w:r>
              <w:t xml:space="preserve"> .call{value:} </w:t>
            </w:r>
            <w:r>
              <w:t>轉帳為現行建議作法</w:t>
            </w:r>
          </w:p>
        </w:tc>
      </w:tr>
      <w:tr w:rsidR="002532AB" w14:paraId="518752A4" w14:textId="77777777">
        <w:trPr>
          <w:cantSplit/>
          <w:jc w:val="center"/>
        </w:trPr>
        <w:tc>
          <w:tcPr>
            <w:tcW w:w="2348" w:type="dxa"/>
            <w:vAlign w:val="center"/>
          </w:tcPr>
          <w:p w14:paraId="2E497C49" w14:textId="77777777" w:rsidR="002532AB" w:rsidRDefault="00081F6B">
            <w:pPr>
              <w:pStyle w:val="afff0"/>
            </w:pPr>
            <w:r>
              <w:t>cyclomatic-complexity</w:t>
            </w:r>
          </w:p>
        </w:tc>
        <w:tc>
          <w:tcPr>
            <w:tcW w:w="740" w:type="dxa"/>
            <w:vAlign w:val="center"/>
          </w:tcPr>
          <w:p w14:paraId="5431C74C" w14:textId="77777777" w:rsidR="002532AB" w:rsidRDefault="00081F6B">
            <w:pPr>
              <w:pStyle w:val="afff0"/>
            </w:pPr>
            <w:r>
              <w:t>1</w:t>
            </w:r>
          </w:p>
        </w:tc>
        <w:tc>
          <w:tcPr>
            <w:tcW w:w="1820" w:type="dxa"/>
            <w:vAlign w:val="center"/>
          </w:tcPr>
          <w:p w14:paraId="14B79317" w14:textId="77777777" w:rsidR="002532AB" w:rsidRDefault="00081F6B">
            <w:pPr>
              <w:pStyle w:val="afff0"/>
            </w:pPr>
            <w:r>
              <w:t>Informational</w:t>
            </w:r>
          </w:p>
        </w:tc>
        <w:tc>
          <w:tcPr>
            <w:tcW w:w="4163" w:type="dxa"/>
            <w:vAlign w:val="center"/>
          </w:tcPr>
          <w:p w14:paraId="6192A315" w14:textId="77777777" w:rsidR="002532AB" w:rsidRDefault="00081F6B">
            <w:pPr>
              <w:pStyle w:val="afff0"/>
            </w:pPr>
            <w:r>
              <w:t xml:space="preserve">resolve() </w:t>
            </w:r>
            <w:r>
              <w:t>含九種遊戲分支</w:t>
            </w:r>
          </w:p>
        </w:tc>
      </w:tr>
    </w:tbl>
    <w:p w14:paraId="4F7A3AA3" w14:textId="77777777" w:rsidR="002532AB" w:rsidRDefault="002532AB"/>
    <w:p w14:paraId="1F286FFC" w14:textId="77777777" w:rsidR="002532AB" w:rsidRDefault="00081F6B">
      <w:pPr>
        <w:pStyle w:val="14"/>
      </w:pPr>
      <w:r>
        <w:t xml:space="preserve">GameCommitReveal </w:t>
      </w:r>
      <w:r>
        <w:t>無任何偵測結果。</w:t>
      </w:r>
      <w:r>
        <w:t xml:space="preserve">v2 </w:t>
      </w:r>
      <w:r>
        <w:t>曾出現之</w:t>
      </w:r>
      <w:r>
        <w:t xml:space="preserve"> timestamp </w:t>
      </w:r>
      <w:r>
        <w:t>警示已因改用區塊高度而消失。</w:t>
      </w:r>
    </w:p>
    <w:p w14:paraId="6D5CD82E" w14:textId="77777777" w:rsidR="002532AB" w:rsidRDefault="00081F6B">
      <w:pPr>
        <w:pStyle w:val="affe"/>
      </w:pPr>
      <w:bookmarkStart w:id="94" w:name="_Toc243228495"/>
      <w:r>
        <w:lastRenderedPageBreak/>
        <w:t>表十一　靜態分析結果與協議安全性之對照</w:t>
      </w:r>
      <w:bookmarkEnd w:id="94"/>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2060"/>
        <w:gridCol w:w="6271"/>
      </w:tblGrid>
      <w:tr w:rsidR="002532AB" w14:paraId="65231260" w14:textId="77777777">
        <w:trPr>
          <w:cantSplit/>
          <w:tblHeader/>
          <w:jc w:val="center"/>
        </w:trPr>
        <w:tc>
          <w:tcPr>
            <w:tcW w:w="740" w:type="dxa"/>
            <w:shd w:val="clear" w:color="auto" w:fill="D9D9D9"/>
            <w:vAlign w:val="center"/>
          </w:tcPr>
          <w:p w14:paraId="1DDE6169" w14:textId="77777777" w:rsidR="002532AB" w:rsidRDefault="00081F6B">
            <w:pPr>
              <w:pStyle w:val="afff0"/>
              <w:keepNext/>
              <w:jc w:val="center"/>
            </w:pPr>
            <w:r>
              <w:rPr>
                <w:b/>
              </w:rPr>
              <w:t>版本</w:t>
            </w:r>
          </w:p>
        </w:tc>
        <w:tc>
          <w:tcPr>
            <w:tcW w:w="2060" w:type="dxa"/>
            <w:shd w:val="clear" w:color="auto" w:fill="D9D9D9"/>
            <w:vAlign w:val="center"/>
          </w:tcPr>
          <w:p w14:paraId="774BC6FE" w14:textId="77777777" w:rsidR="002532AB" w:rsidRDefault="00081F6B">
            <w:pPr>
              <w:pStyle w:val="afff0"/>
              <w:keepNext/>
              <w:jc w:val="center"/>
            </w:pPr>
            <w:r>
              <w:rPr>
                <w:b/>
              </w:rPr>
              <w:t xml:space="preserve">Slither </w:t>
            </w:r>
            <w:r>
              <w:rPr>
                <w:b/>
              </w:rPr>
              <w:t>高危</w:t>
            </w:r>
          </w:p>
        </w:tc>
        <w:tc>
          <w:tcPr>
            <w:tcW w:w="6271" w:type="dxa"/>
            <w:shd w:val="clear" w:color="auto" w:fill="D9D9D9"/>
            <w:vAlign w:val="center"/>
          </w:tcPr>
          <w:p w14:paraId="311DF3E9" w14:textId="77777777" w:rsidR="002532AB" w:rsidRDefault="00081F6B">
            <w:pPr>
              <w:pStyle w:val="afff0"/>
              <w:keepNext/>
              <w:jc w:val="center"/>
            </w:pPr>
            <w:r>
              <w:rPr>
                <w:b/>
              </w:rPr>
              <w:t>實際協議安全性</w:t>
            </w:r>
          </w:p>
        </w:tc>
      </w:tr>
      <w:tr w:rsidR="002532AB" w14:paraId="7ADCF8E0" w14:textId="77777777">
        <w:trPr>
          <w:cantSplit/>
          <w:jc w:val="center"/>
        </w:trPr>
        <w:tc>
          <w:tcPr>
            <w:tcW w:w="740" w:type="dxa"/>
            <w:vAlign w:val="center"/>
          </w:tcPr>
          <w:p w14:paraId="0D84D9D3" w14:textId="77777777" w:rsidR="002532AB" w:rsidRDefault="00081F6B">
            <w:pPr>
              <w:pStyle w:val="afff0"/>
            </w:pPr>
            <w:r>
              <w:t>v2</w:t>
            </w:r>
          </w:p>
        </w:tc>
        <w:tc>
          <w:tcPr>
            <w:tcW w:w="2060" w:type="dxa"/>
            <w:vAlign w:val="center"/>
          </w:tcPr>
          <w:p w14:paraId="3CA52B2D" w14:textId="77777777" w:rsidR="002532AB" w:rsidRDefault="00081F6B">
            <w:pPr>
              <w:pStyle w:val="afff0"/>
            </w:pPr>
            <w:r>
              <w:t>0</w:t>
            </w:r>
          </w:p>
        </w:tc>
        <w:tc>
          <w:tcPr>
            <w:tcW w:w="6271" w:type="dxa"/>
            <w:vAlign w:val="center"/>
          </w:tcPr>
          <w:p w14:paraId="277627AE" w14:textId="77777777" w:rsidR="002532AB" w:rsidRDefault="00081F6B">
            <w:pPr>
              <w:pStyle w:val="afff0"/>
            </w:pPr>
            <w:r>
              <w:t>玩家可於下注前預知結果，三局全勝</w:t>
            </w:r>
          </w:p>
        </w:tc>
      </w:tr>
      <w:tr w:rsidR="002532AB" w14:paraId="3AD10697" w14:textId="77777777">
        <w:trPr>
          <w:cantSplit/>
          <w:jc w:val="center"/>
        </w:trPr>
        <w:tc>
          <w:tcPr>
            <w:tcW w:w="740" w:type="dxa"/>
            <w:vAlign w:val="center"/>
          </w:tcPr>
          <w:p w14:paraId="0A44B233" w14:textId="77777777" w:rsidR="002532AB" w:rsidRDefault="00081F6B">
            <w:pPr>
              <w:pStyle w:val="afff0"/>
            </w:pPr>
            <w:r>
              <w:t>v3</w:t>
            </w:r>
          </w:p>
        </w:tc>
        <w:tc>
          <w:tcPr>
            <w:tcW w:w="2060" w:type="dxa"/>
            <w:vAlign w:val="center"/>
          </w:tcPr>
          <w:p w14:paraId="0874F5B8" w14:textId="77777777" w:rsidR="002532AB" w:rsidRDefault="00081F6B">
            <w:pPr>
              <w:pStyle w:val="afff0"/>
            </w:pPr>
            <w:r>
              <w:t>13</w:t>
            </w:r>
            <w:r>
              <w:t>（</w:t>
            </w:r>
            <w:r>
              <w:t>weak-prng</w:t>
            </w:r>
            <w:r>
              <w:t>）</w:t>
            </w:r>
          </w:p>
        </w:tc>
        <w:tc>
          <w:tcPr>
            <w:tcW w:w="6271" w:type="dxa"/>
            <w:vAlign w:val="center"/>
          </w:tcPr>
          <w:p w14:paraId="0A034740" w14:textId="77777777" w:rsidR="002532AB" w:rsidRDefault="00081F6B">
            <w:pPr>
              <w:pStyle w:val="afff0"/>
            </w:pPr>
            <w:r>
              <w:t>玩家無法預選；僅剩已界定之串通風險</w:t>
            </w:r>
          </w:p>
        </w:tc>
      </w:tr>
    </w:tbl>
    <w:p w14:paraId="7FF6AC5D" w14:textId="77777777" w:rsidR="002532AB" w:rsidRDefault="002532AB"/>
    <w:p w14:paraId="353F6000" w14:textId="77777777" w:rsidR="002532AB" w:rsidRDefault="00081F6B">
      <w:pPr>
        <w:pStyle w:val="14"/>
      </w:pPr>
      <w:r>
        <w:t>此對照顯示靜態分析檢查的是程式碼模式，</w:t>
      </w:r>
      <w:r>
        <w:rPr>
          <w:b/>
        </w:rPr>
        <w:t>無法判斷「誰能決定亂數」此類協議層問題</w:t>
      </w:r>
      <w:r>
        <w:t>：</w:t>
      </w:r>
      <w:r>
        <w:t xml:space="preserve">v2 </w:t>
      </w:r>
      <w:r>
        <w:t>掃描結果乾淨卻完全可被利用，</w:t>
      </w:r>
      <w:r>
        <w:t xml:space="preserve">v3 </w:t>
      </w:r>
      <w:r>
        <w:t>被標記高危卻安全得多。因此本研究不以</w:t>
      </w:r>
      <w:r>
        <w:t xml:space="preserve"> Slither </w:t>
      </w:r>
      <w:r>
        <w:t>結果論證協議安全，而將其定位為低成本之第一道防線，其結果須置於威脅模型中解讀。本系統未經第三方審計與形式化驗證。</w:t>
      </w:r>
    </w:p>
    <w:p w14:paraId="5B52AF59" w14:textId="77777777" w:rsidR="002532AB" w:rsidRDefault="00081F6B">
      <w:pPr>
        <w:pStyle w:val="21"/>
      </w:pPr>
      <w:bookmarkStart w:id="95" w:name="_Toc243228463"/>
      <w:r>
        <w:t xml:space="preserve">4.6 </w:t>
      </w:r>
      <w:r>
        <w:t>蒙地卡羅公平性驗證</w:t>
      </w:r>
      <w:bookmarkEnd w:id="95"/>
    </w:p>
    <w:p w14:paraId="0E1DD0E3" w14:textId="77777777" w:rsidR="002532AB" w:rsidRDefault="00081F6B">
      <w:pPr>
        <w:pStyle w:val="31"/>
      </w:pPr>
      <w:bookmarkStart w:id="96" w:name="_Toc243228464"/>
      <w:r>
        <w:t xml:space="preserve">4.6.1 </w:t>
      </w:r>
      <w:r>
        <w:t>實驗方法</w:t>
      </w:r>
      <w:bookmarkEnd w:id="96"/>
    </w:p>
    <w:p w14:paraId="28E348FE" w14:textId="77777777" w:rsidR="00B631F0" w:rsidRDefault="00081F6B">
      <w:pPr>
        <w:pStyle w:val="14"/>
      </w:pPr>
      <w:r>
        <w:t>以</w:t>
      </w:r>
      <w:r>
        <w:t xml:space="preserve"> ethers.randomBytes(32) </w:t>
      </w:r>
      <w:r>
        <w:t>產生密碼學安全的隨機</w:t>
      </w:r>
      <w:r>
        <w:t xml:space="preserve"> finalRandom</w:t>
      </w:r>
      <w:r>
        <w:t>，輸入前端結果引擎</w:t>
      </w:r>
      <w:r>
        <w:t xml:space="preserve"> games/random.js</w:t>
      </w:r>
      <w:r>
        <w:t>，每種注型模擬</w:t>
      </w:r>
      <w:r>
        <w:t xml:space="preserve"> </w:t>
      </w:r>
      <w:r>
        <w:rPr>
          <w:b/>
        </w:rPr>
        <w:t xml:space="preserve">50,000 </w:t>
      </w:r>
      <w:r>
        <w:rPr>
          <w:b/>
        </w:rPr>
        <w:t>局</w:t>
      </w:r>
      <w:r>
        <w:t>，統計實際返還率（</w:t>
      </w:r>
      <w:r>
        <w:t>Return-To-Player, RTP</w:t>
      </w:r>
      <w:r>
        <w:t>）並與理論值比較。</w:t>
      </w:r>
    </w:p>
    <w:p w14:paraId="3273F86A" w14:textId="77777777" w:rsidR="00B631F0" w:rsidRDefault="00EA0F5B">
      <w:pPr>
        <w:pStyle w:val="affd"/>
      </w:pPr>
      <m:oMathPara>
        <m:oMath>
          <m:sSub>
            <m:sSubPr>
              <m:ctrlPr>
                <w:rPr>
                  <w:rFonts w:ascii="Cambria Math" w:hAnsi="Cambria Math"/>
                </w:rPr>
              </m:ctrlPr>
            </m:sSubPr>
            <m:e>
              <m:r>
                <m:rPr>
                  <m:nor/>
                </m:rPr>
                <m:t>RTP</m:t>
              </m:r>
            </m:e>
            <m:sub>
              <m:r>
                <m:rPr>
                  <m:nor/>
                </m:rPr>
                <m:t>實測</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nor/>
                        </m:rPr>
                        <m:t>payout</m:t>
                      </m:r>
                    </m:e>
                    <m:sub>
                      <m:r>
                        <w:rPr>
                          <w:rFonts w:ascii="Cambria Math" w:hAnsi="Cambria Math"/>
                        </w:rPr>
                        <m:t>i</m:t>
                      </m:r>
                    </m:sub>
                  </m:sSub>
                </m:e>
              </m:nary>
            </m:num>
            <m:den>
              <m:r>
                <w:rPr>
                  <w:rFonts w:ascii="Cambria Math" w:hAnsi="Cambria Math"/>
                </w:rPr>
                <m:t>N</m:t>
              </m:r>
              <m:r>
                <m:rPr>
                  <m:sty m:val="p"/>
                </m:rPr>
                <w:rPr>
                  <w:rFonts w:ascii="Cambria Math" w:hAnsi="Cambria Math"/>
                </w:rPr>
                <m:t>×</m:t>
              </m:r>
              <m:r>
                <m:rPr>
                  <m:nor/>
                </m:rPr>
                <m:t>bet</m:t>
              </m:r>
            </m:den>
          </m:f>
        </m:oMath>
      </m:oMathPara>
    </w:p>
    <w:p w14:paraId="260DC091" w14:textId="77777777" w:rsidR="002532AB" w:rsidRDefault="00081F6B">
      <w:pPr>
        <w:pStyle w:val="31"/>
      </w:pPr>
      <w:bookmarkStart w:id="97" w:name="_Toc243228465"/>
      <w:r>
        <w:t xml:space="preserve">4.6.2 RTP </w:t>
      </w:r>
      <w:r>
        <w:t>收斂結果</w:t>
      </w:r>
      <w:bookmarkEnd w:id="97"/>
    </w:p>
    <w:p w14:paraId="78A14E25" w14:textId="77777777" w:rsidR="00B631F0" w:rsidRDefault="00081F6B">
      <w:pPr>
        <w:pStyle w:val="affe"/>
      </w:pPr>
      <w:bookmarkStart w:id="98" w:name="_Toc243228496"/>
      <w:r>
        <w:t>表十二　各遊戲注型之理論</w:t>
      </w:r>
      <w:r>
        <w:t xml:space="preserve"> RTP </w:t>
      </w:r>
      <w:r>
        <w:t>與實測</w:t>
      </w:r>
      <w:r>
        <w:t xml:space="preserve"> RTP</w:t>
      </w:r>
      <w:r>
        <w:t>（</w:t>
      </w:r>
      <w:r>
        <w:t>N = 50,000</w:t>
      </w:r>
      <w:r>
        <w:t>）</w:t>
      </w:r>
      <w:bookmarkEnd w:id="98"/>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50"/>
        <w:gridCol w:w="1474"/>
        <w:gridCol w:w="1474"/>
        <w:gridCol w:w="2373"/>
      </w:tblGrid>
      <w:tr w:rsidR="00B631F0" w14:paraId="73D83C6F" w14:textId="77777777">
        <w:trPr>
          <w:cantSplit/>
          <w:tblHeader/>
          <w:jc w:val="center"/>
        </w:trPr>
        <w:tc>
          <w:tcPr>
            <w:tcW w:w="3750" w:type="dxa"/>
            <w:shd w:val="clear" w:color="auto" w:fill="D9D9D9"/>
            <w:vAlign w:val="center"/>
          </w:tcPr>
          <w:p w14:paraId="5F3FC89E" w14:textId="77777777" w:rsidR="00B631F0" w:rsidRDefault="00081F6B">
            <w:pPr>
              <w:pStyle w:val="afff0"/>
              <w:jc w:val="center"/>
            </w:pPr>
            <w:r>
              <w:rPr>
                <w:b/>
              </w:rPr>
              <w:t>遊戲／注型</w:t>
            </w:r>
          </w:p>
        </w:tc>
        <w:tc>
          <w:tcPr>
            <w:tcW w:w="1474" w:type="dxa"/>
            <w:shd w:val="clear" w:color="auto" w:fill="D9D9D9"/>
            <w:vAlign w:val="center"/>
          </w:tcPr>
          <w:p w14:paraId="2D0033E2" w14:textId="77777777" w:rsidR="00B631F0" w:rsidRDefault="00081F6B">
            <w:pPr>
              <w:pStyle w:val="afff0"/>
              <w:jc w:val="center"/>
            </w:pPr>
            <w:r>
              <w:rPr>
                <w:b/>
              </w:rPr>
              <w:t>理論</w:t>
            </w:r>
            <w:r>
              <w:rPr>
                <w:b/>
              </w:rPr>
              <w:t xml:space="preserve"> RTP</w:t>
            </w:r>
          </w:p>
        </w:tc>
        <w:tc>
          <w:tcPr>
            <w:tcW w:w="1474" w:type="dxa"/>
            <w:shd w:val="clear" w:color="auto" w:fill="D9D9D9"/>
            <w:vAlign w:val="center"/>
          </w:tcPr>
          <w:p w14:paraId="7BD340CF" w14:textId="77777777" w:rsidR="00B631F0" w:rsidRDefault="00081F6B">
            <w:pPr>
              <w:pStyle w:val="afff0"/>
              <w:jc w:val="center"/>
            </w:pPr>
            <w:r>
              <w:rPr>
                <w:b/>
              </w:rPr>
              <w:t>實測</w:t>
            </w:r>
            <w:r>
              <w:rPr>
                <w:b/>
              </w:rPr>
              <w:t xml:space="preserve"> RTP</w:t>
            </w:r>
          </w:p>
        </w:tc>
        <w:tc>
          <w:tcPr>
            <w:tcW w:w="2373" w:type="dxa"/>
            <w:shd w:val="clear" w:color="auto" w:fill="D9D9D9"/>
            <w:vAlign w:val="center"/>
          </w:tcPr>
          <w:p w14:paraId="726A51FD" w14:textId="77777777" w:rsidR="00B631F0" w:rsidRDefault="00081F6B">
            <w:pPr>
              <w:pStyle w:val="afff0"/>
              <w:jc w:val="center"/>
            </w:pPr>
            <w:r>
              <w:rPr>
                <w:b/>
              </w:rPr>
              <w:t>誤差（百分點）</w:t>
            </w:r>
          </w:p>
        </w:tc>
      </w:tr>
      <w:tr w:rsidR="00B631F0" w14:paraId="6B0C03BB" w14:textId="77777777">
        <w:trPr>
          <w:cantSplit/>
          <w:jc w:val="center"/>
        </w:trPr>
        <w:tc>
          <w:tcPr>
            <w:tcW w:w="3750" w:type="dxa"/>
            <w:vAlign w:val="center"/>
          </w:tcPr>
          <w:p w14:paraId="49937352" w14:textId="77777777" w:rsidR="00B631F0" w:rsidRDefault="00081F6B">
            <w:pPr>
              <w:pStyle w:val="afff0"/>
            </w:pPr>
            <w:r>
              <w:t>骰子</w:t>
            </w:r>
            <w:r>
              <w:t xml:space="preserve"> </w:t>
            </w:r>
            <w:r>
              <w:t>大／小（</w:t>
            </w:r>
            <w:r>
              <w:t>2×</w:t>
            </w:r>
            <w:r>
              <w:t>）</w:t>
            </w:r>
          </w:p>
        </w:tc>
        <w:tc>
          <w:tcPr>
            <w:tcW w:w="1474" w:type="dxa"/>
            <w:vAlign w:val="center"/>
          </w:tcPr>
          <w:p w14:paraId="38BBFA83" w14:textId="77777777" w:rsidR="00B631F0" w:rsidRDefault="00081F6B">
            <w:pPr>
              <w:pStyle w:val="afff0"/>
              <w:jc w:val="center"/>
            </w:pPr>
            <w:r>
              <w:t>100.00%</w:t>
            </w:r>
          </w:p>
        </w:tc>
        <w:tc>
          <w:tcPr>
            <w:tcW w:w="1474" w:type="dxa"/>
            <w:vAlign w:val="center"/>
          </w:tcPr>
          <w:p w14:paraId="1E8658BF" w14:textId="77777777" w:rsidR="00B631F0" w:rsidRDefault="00081F6B">
            <w:pPr>
              <w:pStyle w:val="afff0"/>
              <w:jc w:val="center"/>
            </w:pPr>
            <w:r>
              <w:t>99.53%</w:t>
            </w:r>
          </w:p>
        </w:tc>
        <w:tc>
          <w:tcPr>
            <w:tcW w:w="2373" w:type="dxa"/>
            <w:vAlign w:val="center"/>
          </w:tcPr>
          <w:p w14:paraId="2307531B" w14:textId="77777777" w:rsidR="00B631F0" w:rsidRDefault="00081F6B">
            <w:pPr>
              <w:pStyle w:val="afff0"/>
              <w:jc w:val="center"/>
            </w:pPr>
            <w:r>
              <w:t>−0.47</w:t>
            </w:r>
          </w:p>
        </w:tc>
      </w:tr>
      <w:tr w:rsidR="00B631F0" w14:paraId="6B64C905" w14:textId="77777777">
        <w:trPr>
          <w:cantSplit/>
          <w:jc w:val="center"/>
        </w:trPr>
        <w:tc>
          <w:tcPr>
            <w:tcW w:w="3750" w:type="dxa"/>
            <w:vAlign w:val="center"/>
          </w:tcPr>
          <w:p w14:paraId="46F7FD5E" w14:textId="77777777" w:rsidR="00B631F0" w:rsidRDefault="00081F6B">
            <w:pPr>
              <w:pStyle w:val="afff0"/>
            </w:pPr>
            <w:r>
              <w:t>骰子</w:t>
            </w:r>
            <w:r>
              <w:t xml:space="preserve"> </w:t>
            </w:r>
            <w:r>
              <w:t>單／雙（</w:t>
            </w:r>
            <w:r>
              <w:t>2×</w:t>
            </w:r>
            <w:r>
              <w:t>）</w:t>
            </w:r>
          </w:p>
        </w:tc>
        <w:tc>
          <w:tcPr>
            <w:tcW w:w="1474" w:type="dxa"/>
            <w:vAlign w:val="center"/>
          </w:tcPr>
          <w:p w14:paraId="32BFD04C" w14:textId="77777777" w:rsidR="00B631F0" w:rsidRDefault="00081F6B">
            <w:pPr>
              <w:pStyle w:val="afff0"/>
              <w:jc w:val="center"/>
            </w:pPr>
            <w:r>
              <w:t>100.00%</w:t>
            </w:r>
          </w:p>
        </w:tc>
        <w:tc>
          <w:tcPr>
            <w:tcW w:w="1474" w:type="dxa"/>
            <w:vAlign w:val="center"/>
          </w:tcPr>
          <w:p w14:paraId="03A6C296" w14:textId="77777777" w:rsidR="00B631F0" w:rsidRDefault="00081F6B">
            <w:pPr>
              <w:pStyle w:val="afff0"/>
              <w:jc w:val="center"/>
            </w:pPr>
            <w:r>
              <w:t>99.51%</w:t>
            </w:r>
          </w:p>
        </w:tc>
        <w:tc>
          <w:tcPr>
            <w:tcW w:w="2373" w:type="dxa"/>
            <w:vAlign w:val="center"/>
          </w:tcPr>
          <w:p w14:paraId="2F83B934" w14:textId="77777777" w:rsidR="00B631F0" w:rsidRDefault="00081F6B">
            <w:pPr>
              <w:pStyle w:val="afff0"/>
              <w:jc w:val="center"/>
            </w:pPr>
            <w:r>
              <w:t>−0.49</w:t>
            </w:r>
          </w:p>
        </w:tc>
      </w:tr>
      <w:tr w:rsidR="00B631F0" w14:paraId="43F0E331" w14:textId="77777777">
        <w:trPr>
          <w:cantSplit/>
          <w:jc w:val="center"/>
        </w:trPr>
        <w:tc>
          <w:tcPr>
            <w:tcW w:w="3750" w:type="dxa"/>
            <w:vAlign w:val="center"/>
          </w:tcPr>
          <w:p w14:paraId="1480A973" w14:textId="77777777" w:rsidR="00B631F0" w:rsidRDefault="00081F6B">
            <w:pPr>
              <w:pStyle w:val="afff0"/>
            </w:pPr>
            <w:r>
              <w:t>猜硬幣（</w:t>
            </w:r>
            <w:r>
              <w:t>2×</w:t>
            </w:r>
            <w:r>
              <w:t>）</w:t>
            </w:r>
          </w:p>
        </w:tc>
        <w:tc>
          <w:tcPr>
            <w:tcW w:w="1474" w:type="dxa"/>
            <w:vAlign w:val="center"/>
          </w:tcPr>
          <w:p w14:paraId="26F15228" w14:textId="77777777" w:rsidR="00B631F0" w:rsidRDefault="00081F6B">
            <w:pPr>
              <w:pStyle w:val="afff0"/>
              <w:jc w:val="center"/>
            </w:pPr>
            <w:r>
              <w:t>100.00%</w:t>
            </w:r>
          </w:p>
        </w:tc>
        <w:tc>
          <w:tcPr>
            <w:tcW w:w="1474" w:type="dxa"/>
            <w:vAlign w:val="center"/>
          </w:tcPr>
          <w:p w14:paraId="12E996E9" w14:textId="77777777" w:rsidR="00B631F0" w:rsidRDefault="00081F6B">
            <w:pPr>
              <w:pStyle w:val="afff0"/>
              <w:jc w:val="center"/>
            </w:pPr>
            <w:r>
              <w:t>99.18%</w:t>
            </w:r>
          </w:p>
        </w:tc>
        <w:tc>
          <w:tcPr>
            <w:tcW w:w="2373" w:type="dxa"/>
            <w:vAlign w:val="center"/>
          </w:tcPr>
          <w:p w14:paraId="264F1BF9" w14:textId="77777777" w:rsidR="00B631F0" w:rsidRDefault="00081F6B">
            <w:pPr>
              <w:pStyle w:val="afff0"/>
              <w:jc w:val="center"/>
            </w:pPr>
            <w:r>
              <w:t>−0.82</w:t>
            </w:r>
          </w:p>
        </w:tc>
      </w:tr>
      <w:tr w:rsidR="00B631F0" w14:paraId="0A5A56D7" w14:textId="77777777">
        <w:trPr>
          <w:cantSplit/>
          <w:jc w:val="center"/>
        </w:trPr>
        <w:tc>
          <w:tcPr>
            <w:tcW w:w="3750" w:type="dxa"/>
            <w:vAlign w:val="center"/>
          </w:tcPr>
          <w:p w14:paraId="0B48B070" w14:textId="77777777" w:rsidR="00B631F0" w:rsidRDefault="00081F6B">
            <w:pPr>
              <w:pStyle w:val="afff0"/>
            </w:pPr>
            <w:r>
              <w:t>輪盤</w:t>
            </w:r>
            <w:r>
              <w:t xml:space="preserve"> </w:t>
            </w:r>
            <w:r>
              <w:t>紅（</w:t>
            </w:r>
            <w:r>
              <w:t>2×</w:t>
            </w:r>
            <w:r>
              <w:t>）</w:t>
            </w:r>
          </w:p>
        </w:tc>
        <w:tc>
          <w:tcPr>
            <w:tcW w:w="1474" w:type="dxa"/>
            <w:vAlign w:val="center"/>
          </w:tcPr>
          <w:p w14:paraId="7EA55FCC" w14:textId="77777777" w:rsidR="00B631F0" w:rsidRDefault="00081F6B">
            <w:pPr>
              <w:pStyle w:val="afff0"/>
              <w:jc w:val="center"/>
            </w:pPr>
            <w:r>
              <w:t>97.30%</w:t>
            </w:r>
          </w:p>
        </w:tc>
        <w:tc>
          <w:tcPr>
            <w:tcW w:w="1474" w:type="dxa"/>
            <w:vAlign w:val="center"/>
          </w:tcPr>
          <w:p w14:paraId="29590E45" w14:textId="77777777" w:rsidR="00B631F0" w:rsidRDefault="00081F6B">
            <w:pPr>
              <w:pStyle w:val="afff0"/>
              <w:jc w:val="center"/>
            </w:pPr>
            <w:r>
              <w:t>97.88%</w:t>
            </w:r>
          </w:p>
        </w:tc>
        <w:tc>
          <w:tcPr>
            <w:tcW w:w="2373" w:type="dxa"/>
            <w:vAlign w:val="center"/>
          </w:tcPr>
          <w:p w14:paraId="58853BF7" w14:textId="77777777" w:rsidR="00B631F0" w:rsidRDefault="00081F6B">
            <w:pPr>
              <w:pStyle w:val="afff0"/>
              <w:jc w:val="center"/>
            </w:pPr>
            <w:r>
              <w:t>+0.59</w:t>
            </w:r>
          </w:p>
        </w:tc>
      </w:tr>
      <w:tr w:rsidR="00B631F0" w14:paraId="1F25DE5A" w14:textId="77777777">
        <w:trPr>
          <w:cantSplit/>
          <w:jc w:val="center"/>
        </w:trPr>
        <w:tc>
          <w:tcPr>
            <w:tcW w:w="3750" w:type="dxa"/>
            <w:vAlign w:val="center"/>
          </w:tcPr>
          <w:p w14:paraId="46C21CFE" w14:textId="77777777" w:rsidR="00B631F0" w:rsidRDefault="00081F6B">
            <w:pPr>
              <w:pStyle w:val="afff0"/>
            </w:pPr>
            <w:r>
              <w:t>輪盤</w:t>
            </w:r>
            <w:r>
              <w:t xml:space="preserve"> </w:t>
            </w:r>
            <w:r>
              <w:t>單（</w:t>
            </w:r>
            <w:r>
              <w:t>2×</w:t>
            </w:r>
            <w:r>
              <w:t>）</w:t>
            </w:r>
          </w:p>
        </w:tc>
        <w:tc>
          <w:tcPr>
            <w:tcW w:w="1474" w:type="dxa"/>
            <w:vAlign w:val="center"/>
          </w:tcPr>
          <w:p w14:paraId="1FDF2088" w14:textId="77777777" w:rsidR="00B631F0" w:rsidRDefault="00081F6B">
            <w:pPr>
              <w:pStyle w:val="afff0"/>
              <w:jc w:val="center"/>
            </w:pPr>
            <w:r>
              <w:t>97.30%</w:t>
            </w:r>
          </w:p>
        </w:tc>
        <w:tc>
          <w:tcPr>
            <w:tcW w:w="1474" w:type="dxa"/>
            <w:vAlign w:val="center"/>
          </w:tcPr>
          <w:p w14:paraId="4DEFB63B" w14:textId="77777777" w:rsidR="00B631F0" w:rsidRDefault="00081F6B">
            <w:pPr>
              <w:pStyle w:val="afff0"/>
              <w:jc w:val="center"/>
            </w:pPr>
            <w:r>
              <w:t>98.20%</w:t>
            </w:r>
          </w:p>
        </w:tc>
        <w:tc>
          <w:tcPr>
            <w:tcW w:w="2373" w:type="dxa"/>
            <w:vAlign w:val="center"/>
          </w:tcPr>
          <w:p w14:paraId="002ED173" w14:textId="77777777" w:rsidR="00B631F0" w:rsidRDefault="00081F6B">
            <w:pPr>
              <w:pStyle w:val="afff0"/>
              <w:jc w:val="center"/>
            </w:pPr>
            <w:r>
              <w:t>+0.90</w:t>
            </w:r>
          </w:p>
        </w:tc>
      </w:tr>
      <w:tr w:rsidR="00B631F0" w14:paraId="1AC21192" w14:textId="77777777">
        <w:trPr>
          <w:cantSplit/>
          <w:jc w:val="center"/>
        </w:trPr>
        <w:tc>
          <w:tcPr>
            <w:tcW w:w="3750" w:type="dxa"/>
            <w:vAlign w:val="center"/>
          </w:tcPr>
          <w:p w14:paraId="0ACFF7AB" w14:textId="77777777" w:rsidR="00B631F0" w:rsidRDefault="00081F6B">
            <w:pPr>
              <w:pStyle w:val="afff0"/>
            </w:pPr>
            <w:r>
              <w:t>輪盤</w:t>
            </w:r>
            <w:r>
              <w:t xml:space="preserve"> </w:t>
            </w:r>
            <w:r>
              <w:t>單一號碼（</w:t>
            </w:r>
            <w:r>
              <w:t>30×</w:t>
            </w:r>
            <w:r>
              <w:t>）</w:t>
            </w:r>
          </w:p>
        </w:tc>
        <w:tc>
          <w:tcPr>
            <w:tcW w:w="1474" w:type="dxa"/>
            <w:vAlign w:val="center"/>
          </w:tcPr>
          <w:p w14:paraId="675D1C3B" w14:textId="77777777" w:rsidR="00B631F0" w:rsidRDefault="00081F6B">
            <w:pPr>
              <w:pStyle w:val="afff0"/>
              <w:jc w:val="center"/>
            </w:pPr>
            <w:r>
              <w:t>81.08%</w:t>
            </w:r>
          </w:p>
        </w:tc>
        <w:tc>
          <w:tcPr>
            <w:tcW w:w="1474" w:type="dxa"/>
            <w:vAlign w:val="center"/>
          </w:tcPr>
          <w:p w14:paraId="7A10FDB7" w14:textId="77777777" w:rsidR="00B631F0" w:rsidRDefault="00081F6B">
            <w:pPr>
              <w:pStyle w:val="afff0"/>
              <w:jc w:val="center"/>
            </w:pPr>
            <w:r>
              <w:t>81.78%</w:t>
            </w:r>
          </w:p>
        </w:tc>
        <w:tc>
          <w:tcPr>
            <w:tcW w:w="2373" w:type="dxa"/>
            <w:vAlign w:val="center"/>
          </w:tcPr>
          <w:p w14:paraId="78E2401A" w14:textId="77777777" w:rsidR="00B631F0" w:rsidRDefault="00081F6B">
            <w:pPr>
              <w:pStyle w:val="afff0"/>
              <w:jc w:val="center"/>
            </w:pPr>
            <w:r>
              <w:t>+0.70</w:t>
            </w:r>
          </w:p>
        </w:tc>
      </w:tr>
      <w:tr w:rsidR="00B631F0" w14:paraId="2F258421" w14:textId="77777777">
        <w:trPr>
          <w:cantSplit/>
          <w:jc w:val="center"/>
        </w:trPr>
        <w:tc>
          <w:tcPr>
            <w:tcW w:w="3750" w:type="dxa"/>
            <w:vAlign w:val="center"/>
          </w:tcPr>
          <w:p w14:paraId="2228C5B7" w14:textId="77777777" w:rsidR="00B631F0" w:rsidRDefault="00081F6B">
            <w:pPr>
              <w:pStyle w:val="afff0"/>
              <w:rPr>
                <w:lang w:eastAsia="zh-TW"/>
              </w:rPr>
            </w:pPr>
            <w:r>
              <w:rPr>
                <w:lang w:eastAsia="zh-TW"/>
              </w:rPr>
              <w:t>拉霸（三同</w:t>
            </w:r>
            <w:r>
              <w:rPr>
                <w:lang w:eastAsia="zh-TW"/>
              </w:rPr>
              <w:t xml:space="preserve"> 8×</w:t>
            </w:r>
            <w:r>
              <w:rPr>
                <w:lang w:eastAsia="zh-TW"/>
              </w:rPr>
              <w:t>／兩同</w:t>
            </w:r>
            <w:r>
              <w:rPr>
                <w:lang w:eastAsia="zh-TW"/>
              </w:rPr>
              <w:t xml:space="preserve"> 2×</w:t>
            </w:r>
            <w:r>
              <w:rPr>
                <w:lang w:eastAsia="zh-TW"/>
              </w:rPr>
              <w:t>）</w:t>
            </w:r>
          </w:p>
        </w:tc>
        <w:tc>
          <w:tcPr>
            <w:tcW w:w="1474" w:type="dxa"/>
            <w:vAlign w:val="center"/>
          </w:tcPr>
          <w:p w14:paraId="1135AF63" w14:textId="77777777" w:rsidR="00B631F0" w:rsidRDefault="00081F6B">
            <w:pPr>
              <w:pStyle w:val="afff0"/>
              <w:jc w:val="center"/>
            </w:pPr>
            <w:r>
              <w:t>105.56%</w:t>
            </w:r>
          </w:p>
        </w:tc>
        <w:tc>
          <w:tcPr>
            <w:tcW w:w="1474" w:type="dxa"/>
            <w:vAlign w:val="center"/>
          </w:tcPr>
          <w:p w14:paraId="53961B64" w14:textId="77777777" w:rsidR="00B631F0" w:rsidRDefault="00081F6B">
            <w:pPr>
              <w:pStyle w:val="afff0"/>
              <w:jc w:val="center"/>
            </w:pPr>
            <w:r>
              <w:t>105.44%</w:t>
            </w:r>
          </w:p>
        </w:tc>
        <w:tc>
          <w:tcPr>
            <w:tcW w:w="2373" w:type="dxa"/>
            <w:vAlign w:val="center"/>
          </w:tcPr>
          <w:p w14:paraId="40A5AE89" w14:textId="77777777" w:rsidR="00B631F0" w:rsidRDefault="00081F6B">
            <w:pPr>
              <w:pStyle w:val="afff0"/>
              <w:jc w:val="center"/>
            </w:pPr>
            <w:r>
              <w:t>−0.11</w:t>
            </w:r>
          </w:p>
        </w:tc>
      </w:tr>
      <w:tr w:rsidR="00B631F0" w14:paraId="3EABECC1" w14:textId="77777777">
        <w:trPr>
          <w:cantSplit/>
          <w:jc w:val="center"/>
        </w:trPr>
        <w:tc>
          <w:tcPr>
            <w:tcW w:w="3750" w:type="dxa"/>
            <w:vAlign w:val="center"/>
          </w:tcPr>
          <w:p w14:paraId="4D4AAEF8" w14:textId="77777777" w:rsidR="00B631F0" w:rsidRDefault="00081F6B">
            <w:pPr>
              <w:pStyle w:val="afff0"/>
            </w:pPr>
            <w:r>
              <w:t xml:space="preserve">Crash </w:t>
            </w:r>
            <w:r>
              <w:t>目標</w:t>
            </w:r>
            <w:r>
              <w:t xml:space="preserve"> 2.00×</w:t>
            </w:r>
          </w:p>
        </w:tc>
        <w:tc>
          <w:tcPr>
            <w:tcW w:w="1474" w:type="dxa"/>
            <w:vAlign w:val="center"/>
          </w:tcPr>
          <w:p w14:paraId="452736C9" w14:textId="77777777" w:rsidR="00B631F0" w:rsidRDefault="00081F6B">
            <w:pPr>
              <w:pStyle w:val="afff0"/>
              <w:jc w:val="center"/>
            </w:pPr>
            <w:r>
              <w:t>100.00%</w:t>
            </w:r>
          </w:p>
        </w:tc>
        <w:tc>
          <w:tcPr>
            <w:tcW w:w="1474" w:type="dxa"/>
            <w:vAlign w:val="center"/>
          </w:tcPr>
          <w:p w14:paraId="0C6D9CEE" w14:textId="77777777" w:rsidR="00B631F0" w:rsidRDefault="00081F6B">
            <w:pPr>
              <w:pStyle w:val="afff0"/>
              <w:jc w:val="center"/>
            </w:pPr>
            <w:r>
              <w:t>100.42%</w:t>
            </w:r>
          </w:p>
        </w:tc>
        <w:tc>
          <w:tcPr>
            <w:tcW w:w="2373" w:type="dxa"/>
            <w:vAlign w:val="center"/>
          </w:tcPr>
          <w:p w14:paraId="642A1D1E" w14:textId="77777777" w:rsidR="00B631F0" w:rsidRDefault="00081F6B">
            <w:pPr>
              <w:pStyle w:val="afff0"/>
              <w:jc w:val="center"/>
            </w:pPr>
            <w:r>
              <w:t>+0.42</w:t>
            </w:r>
          </w:p>
        </w:tc>
      </w:tr>
      <w:tr w:rsidR="00B631F0" w14:paraId="1A71283A" w14:textId="77777777">
        <w:trPr>
          <w:cantSplit/>
          <w:jc w:val="center"/>
        </w:trPr>
        <w:tc>
          <w:tcPr>
            <w:tcW w:w="3750" w:type="dxa"/>
            <w:vAlign w:val="center"/>
          </w:tcPr>
          <w:p w14:paraId="64A66E52" w14:textId="77777777" w:rsidR="00B631F0" w:rsidRDefault="00081F6B">
            <w:pPr>
              <w:pStyle w:val="afff0"/>
            </w:pPr>
            <w:r>
              <w:t xml:space="preserve">Crash </w:t>
            </w:r>
            <w:r>
              <w:t>目標</w:t>
            </w:r>
            <w:r>
              <w:t xml:space="preserve"> 10.00×</w:t>
            </w:r>
          </w:p>
        </w:tc>
        <w:tc>
          <w:tcPr>
            <w:tcW w:w="1474" w:type="dxa"/>
            <w:vAlign w:val="center"/>
          </w:tcPr>
          <w:p w14:paraId="5FE32132" w14:textId="77777777" w:rsidR="00B631F0" w:rsidRDefault="00081F6B">
            <w:pPr>
              <w:pStyle w:val="afff0"/>
              <w:jc w:val="center"/>
            </w:pPr>
            <w:r>
              <w:t>100.00%</w:t>
            </w:r>
          </w:p>
        </w:tc>
        <w:tc>
          <w:tcPr>
            <w:tcW w:w="1474" w:type="dxa"/>
            <w:vAlign w:val="center"/>
          </w:tcPr>
          <w:p w14:paraId="277D5A1A" w14:textId="77777777" w:rsidR="00B631F0" w:rsidRDefault="00081F6B">
            <w:pPr>
              <w:pStyle w:val="afff0"/>
              <w:jc w:val="center"/>
            </w:pPr>
            <w:r>
              <w:t>99.34%</w:t>
            </w:r>
          </w:p>
        </w:tc>
        <w:tc>
          <w:tcPr>
            <w:tcW w:w="2373" w:type="dxa"/>
            <w:vAlign w:val="center"/>
          </w:tcPr>
          <w:p w14:paraId="0EF6503F" w14:textId="77777777" w:rsidR="00B631F0" w:rsidRDefault="00081F6B">
            <w:pPr>
              <w:pStyle w:val="afff0"/>
              <w:jc w:val="center"/>
            </w:pPr>
            <w:r>
              <w:t>−0.66</w:t>
            </w:r>
          </w:p>
        </w:tc>
      </w:tr>
      <w:tr w:rsidR="00B631F0" w14:paraId="618FDC8E" w14:textId="77777777">
        <w:trPr>
          <w:cantSplit/>
          <w:jc w:val="center"/>
        </w:trPr>
        <w:tc>
          <w:tcPr>
            <w:tcW w:w="3750" w:type="dxa"/>
            <w:vAlign w:val="center"/>
          </w:tcPr>
          <w:p w14:paraId="0220FA69" w14:textId="77777777" w:rsidR="00B631F0" w:rsidRDefault="00081F6B">
            <w:pPr>
              <w:pStyle w:val="afff0"/>
            </w:pPr>
            <w:r>
              <w:t xml:space="preserve">Limbo </w:t>
            </w:r>
            <w:r>
              <w:t>目標</w:t>
            </w:r>
            <w:r>
              <w:t xml:space="preserve"> 5.00×</w:t>
            </w:r>
          </w:p>
        </w:tc>
        <w:tc>
          <w:tcPr>
            <w:tcW w:w="1474" w:type="dxa"/>
            <w:vAlign w:val="center"/>
          </w:tcPr>
          <w:p w14:paraId="4633509B" w14:textId="77777777" w:rsidR="00B631F0" w:rsidRDefault="00081F6B">
            <w:pPr>
              <w:pStyle w:val="afff0"/>
              <w:jc w:val="center"/>
            </w:pPr>
            <w:r>
              <w:t>100.00%</w:t>
            </w:r>
          </w:p>
        </w:tc>
        <w:tc>
          <w:tcPr>
            <w:tcW w:w="1474" w:type="dxa"/>
            <w:vAlign w:val="center"/>
          </w:tcPr>
          <w:p w14:paraId="39A82892" w14:textId="77777777" w:rsidR="00B631F0" w:rsidRDefault="00081F6B">
            <w:pPr>
              <w:pStyle w:val="afff0"/>
              <w:jc w:val="center"/>
            </w:pPr>
            <w:r>
              <w:t>99.53%</w:t>
            </w:r>
          </w:p>
        </w:tc>
        <w:tc>
          <w:tcPr>
            <w:tcW w:w="2373" w:type="dxa"/>
            <w:vAlign w:val="center"/>
          </w:tcPr>
          <w:p w14:paraId="032946DA" w14:textId="77777777" w:rsidR="00B631F0" w:rsidRDefault="00081F6B">
            <w:pPr>
              <w:pStyle w:val="afff0"/>
              <w:jc w:val="center"/>
            </w:pPr>
            <w:r>
              <w:t>−0.47</w:t>
            </w:r>
          </w:p>
        </w:tc>
      </w:tr>
      <w:tr w:rsidR="00B631F0" w14:paraId="7BE93685" w14:textId="77777777">
        <w:trPr>
          <w:cantSplit/>
          <w:jc w:val="center"/>
        </w:trPr>
        <w:tc>
          <w:tcPr>
            <w:tcW w:w="3750" w:type="dxa"/>
            <w:vAlign w:val="center"/>
          </w:tcPr>
          <w:p w14:paraId="670D18BD" w14:textId="77777777" w:rsidR="00B631F0" w:rsidRDefault="00081F6B">
            <w:pPr>
              <w:pStyle w:val="afff0"/>
            </w:pPr>
            <w:r>
              <w:t>幸運轉盤</w:t>
            </w:r>
          </w:p>
        </w:tc>
        <w:tc>
          <w:tcPr>
            <w:tcW w:w="1474" w:type="dxa"/>
            <w:vAlign w:val="center"/>
          </w:tcPr>
          <w:p w14:paraId="7C7B03BE" w14:textId="77777777" w:rsidR="00B631F0" w:rsidRDefault="00081F6B">
            <w:pPr>
              <w:pStyle w:val="afff0"/>
              <w:jc w:val="center"/>
            </w:pPr>
            <w:r>
              <w:t>87.50%</w:t>
            </w:r>
          </w:p>
        </w:tc>
        <w:tc>
          <w:tcPr>
            <w:tcW w:w="1474" w:type="dxa"/>
            <w:vAlign w:val="center"/>
          </w:tcPr>
          <w:p w14:paraId="164B7E3F" w14:textId="77777777" w:rsidR="00B631F0" w:rsidRDefault="00081F6B">
            <w:pPr>
              <w:pStyle w:val="afff0"/>
              <w:jc w:val="center"/>
            </w:pPr>
            <w:r>
              <w:t>87.87%</w:t>
            </w:r>
          </w:p>
        </w:tc>
        <w:tc>
          <w:tcPr>
            <w:tcW w:w="2373" w:type="dxa"/>
            <w:vAlign w:val="center"/>
          </w:tcPr>
          <w:p w14:paraId="6936F1DA" w14:textId="77777777" w:rsidR="00B631F0" w:rsidRDefault="00081F6B">
            <w:pPr>
              <w:pStyle w:val="afff0"/>
              <w:jc w:val="center"/>
            </w:pPr>
            <w:r>
              <w:t>+0.37</w:t>
            </w:r>
          </w:p>
        </w:tc>
      </w:tr>
      <w:tr w:rsidR="00B631F0" w14:paraId="0653DAFB" w14:textId="77777777">
        <w:trPr>
          <w:cantSplit/>
          <w:jc w:val="center"/>
        </w:trPr>
        <w:tc>
          <w:tcPr>
            <w:tcW w:w="3750" w:type="dxa"/>
            <w:vAlign w:val="center"/>
          </w:tcPr>
          <w:p w14:paraId="3CDD95F6" w14:textId="77777777" w:rsidR="00B631F0" w:rsidRDefault="00081F6B">
            <w:pPr>
              <w:pStyle w:val="afff0"/>
            </w:pPr>
            <w:r>
              <w:t>Plinko</w:t>
            </w:r>
          </w:p>
        </w:tc>
        <w:tc>
          <w:tcPr>
            <w:tcW w:w="1474" w:type="dxa"/>
            <w:vAlign w:val="center"/>
          </w:tcPr>
          <w:p w14:paraId="1BCECBC5" w14:textId="77777777" w:rsidR="00B631F0" w:rsidRDefault="00081F6B">
            <w:pPr>
              <w:pStyle w:val="afff0"/>
              <w:jc w:val="center"/>
            </w:pPr>
            <w:r>
              <w:t>99.00%</w:t>
            </w:r>
          </w:p>
        </w:tc>
        <w:tc>
          <w:tcPr>
            <w:tcW w:w="1474" w:type="dxa"/>
            <w:vAlign w:val="center"/>
          </w:tcPr>
          <w:p w14:paraId="676C1064" w14:textId="77777777" w:rsidR="00B631F0" w:rsidRDefault="00081F6B">
            <w:pPr>
              <w:pStyle w:val="afff0"/>
              <w:jc w:val="center"/>
            </w:pPr>
            <w:r>
              <w:t>98.99%</w:t>
            </w:r>
          </w:p>
        </w:tc>
        <w:tc>
          <w:tcPr>
            <w:tcW w:w="2373" w:type="dxa"/>
            <w:vAlign w:val="center"/>
          </w:tcPr>
          <w:p w14:paraId="37BDC5A3" w14:textId="77777777" w:rsidR="00B631F0" w:rsidRDefault="00081F6B">
            <w:pPr>
              <w:pStyle w:val="afff0"/>
              <w:jc w:val="center"/>
            </w:pPr>
            <w:r>
              <w:t>−0.01</w:t>
            </w:r>
          </w:p>
        </w:tc>
      </w:tr>
      <w:tr w:rsidR="00B631F0" w14:paraId="3AC05330" w14:textId="77777777">
        <w:trPr>
          <w:cantSplit/>
          <w:jc w:val="center"/>
        </w:trPr>
        <w:tc>
          <w:tcPr>
            <w:tcW w:w="3750" w:type="dxa"/>
            <w:vAlign w:val="center"/>
          </w:tcPr>
          <w:p w14:paraId="5A047DB6" w14:textId="77777777" w:rsidR="00B631F0" w:rsidRDefault="00081F6B">
            <w:pPr>
              <w:pStyle w:val="afff0"/>
            </w:pPr>
            <w:r>
              <w:t>左輪</w:t>
            </w:r>
            <w:r>
              <w:t xml:space="preserve"> 1 </w:t>
            </w:r>
            <w:r>
              <w:t>發（</w:t>
            </w:r>
            <w:r>
              <w:t>1.2×</w:t>
            </w:r>
            <w:r>
              <w:t>）</w:t>
            </w:r>
          </w:p>
        </w:tc>
        <w:tc>
          <w:tcPr>
            <w:tcW w:w="1474" w:type="dxa"/>
            <w:vAlign w:val="center"/>
          </w:tcPr>
          <w:p w14:paraId="7957A799" w14:textId="77777777" w:rsidR="00B631F0" w:rsidRDefault="00081F6B">
            <w:pPr>
              <w:pStyle w:val="afff0"/>
              <w:jc w:val="center"/>
            </w:pPr>
            <w:r>
              <w:t>100.00%</w:t>
            </w:r>
          </w:p>
        </w:tc>
        <w:tc>
          <w:tcPr>
            <w:tcW w:w="1474" w:type="dxa"/>
            <w:vAlign w:val="center"/>
          </w:tcPr>
          <w:p w14:paraId="32C59BC8" w14:textId="77777777" w:rsidR="00B631F0" w:rsidRDefault="00081F6B">
            <w:pPr>
              <w:pStyle w:val="afff0"/>
              <w:jc w:val="center"/>
            </w:pPr>
            <w:r>
              <w:t>100.23%</w:t>
            </w:r>
          </w:p>
        </w:tc>
        <w:tc>
          <w:tcPr>
            <w:tcW w:w="2373" w:type="dxa"/>
            <w:vAlign w:val="center"/>
          </w:tcPr>
          <w:p w14:paraId="61F62397" w14:textId="77777777" w:rsidR="00B631F0" w:rsidRDefault="00081F6B">
            <w:pPr>
              <w:pStyle w:val="afff0"/>
              <w:jc w:val="center"/>
            </w:pPr>
            <w:r>
              <w:t>+0.23</w:t>
            </w:r>
          </w:p>
        </w:tc>
      </w:tr>
      <w:tr w:rsidR="00B631F0" w14:paraId="495661D8" w14:textId="77777777">
        <w:trPr>
          <w:cantSplit/>
          <w:jc w:val="center"/>
        </w:trPr>
        <w:tc>
          <w:tcPr>
            <w:tcW w:w="3750" w:type="dxa"/>
            <w:vAlign w:val="center"/>
          </w:tcPr>
          <w:p w14:paraId="7F443186" w14:textId="77777777" w:rsidR="00B631F0" w:rsidRDefault="00081F6B">
            <w:pPr>
              <w:pStyle w:val="afff0"/>
            </w:pPr>
            <w:r>
              <w:t>左輪</w:t>
            </w:r>
            <w:r>
              <w:t xml:space="preserve"> 3 </w:t>
            </w:r>
            <w:r>
              <w:t>發（</w:t>
            </w:r>
            <w:r>
              <w:t>2.0×</w:t>
            </w:r>
            <w:r>
              <w:t>）</w:t>
            </w:r>
          </w:p>
        </w:tc>
        <w:tc>
          <w:tcPr>
            <w:tcW w:w="1474" w:type="dxa"/>
            <w:vAlign w:val="center"/>
          </w:tcPr>
          <w:p w14:paraId="762CE0C1" w14:textId="77777777" w:rsidR="00B631F0" w:rsidRDefault="00081F6B">
            <w:pPr>
              <w:pStyle w:val="afff0"/>
              <w:jc w:val="center"/>
            </w:pPr>
            <w:r>
              <w:t>100.00%</w:t>
            </w:r>
          </w:p>
        </w:tc>
        <w:tc>
          <w:tcPr>
            <w:tcW w:w="1474" w:type="dxa"/>
            <w:vAlign w:val="center"/>
          </w:tcPr>
          <w:p w14:paraId="32B74EB7" w14:textId="77777777" w:rsidR="00B631F0" w:rsidRDefault="00081F6B">
            <w:pPr>
              <w:pStyle w:val="afff0"/>
              <w:jc w:val="center"/>
            </w:pPr>
            <w:r>
              <w:t>100.02%</w:t>
            </w:r>
          </w:p>
        </w:tc>
        <w:tc>
          <w:tcPr>
            <w:tcW w:w="2373" w:type="dxa"/>
            <w:vAlign w:val="center"/>
          </w:tcPr>
          <w:p w14:paraId="3D538D09" w14:textId="77777777" w:rsidR="00B631F0" w:rsidRDefault="00081F6B">
            <w:pPr>
              <w:pStyle w:val="afff0"/>
              <w:jc w:val="center"/>
            </w:pPr>
            <w:r>
              <w:t>+0.02</w:t>
            </w:r>
          </w:p>
        </w:tc>
      </w:tr>
      <w:tr w:rsidR="00B631F0" w14:paraId="1210CCE6" w14:textId="77777777">
        <w:trPr>
          <w:cantSplit/>
          <w:jc w:val="center"/>
        </w:trPr>
        <w:tc>
          <w:tcPr>
            <w:tcW w:w="3750" w:type="dxa"/>
            <w:vAlign w:val="center"/>
          </w:tcPr>
          <w:p w14:paraId="11F47191" w14:textId="77777777" w:rsidR="00B631F0" w:rsidRDefault="00081F6B">
            <w:pPr>
              <w:pStyle w:val="afff0"/>
            </w:pPr>
            <w:r>
              <w:t>左輪</w:t>
            </w:r>
            <w:r>
              <w:t xml:space="preserve"> 5 </w:t>
            </w:r>
            <w:r>
              <w:t>發（</w:t>
            </w:r>
            <w:r>
              <w:t>6.0×</w:t>
            </w:r>
            <w:r>
              <w:t>）</w:t>
            </w:r>
          </w:p>
        </w:tc>
        <w:tc>
          <w:tcPr>
            <w:tcW w:w="1474" w:type="dxa"/>
            <w:vAlign w:val="center"/>
          </w:tcPr>
          <w:p w14:paraId="69B56FD6" w14:textId="77777777" w:rsidR="00B631F0" w:rsidRDefault="00081F6B">
            <w:pPr>
              <w:pStyle w:val="afff0"/>
              <w:jc w:val="center"/>
            </w:pPr>
            <w:r>
              <w:t>100.00%</w:t>
            </w:r>
          </w:p>
        </w:tc>
        <w:tc>
          <w:tcPr>
            <w:tcW w:w="1474" w:type="dxa"/>
            <w:vAlign w:val="center"/>
          </w:tcPr>
          <w:p w14:paraId="70904C5E" w14:textId="77777777" w:rsidR="00B631F0" w:rsidRDefault="00081F6B">
            <w:pPr>
              <w:pStyle w:val="afff0"/>
              <w:jc w:val="center"/>
            </w:pPr>
            <w:r>
              <w:t>100.61%</w:t>
            </w:r>
          </w:p>
        </w:tc>
        <w:tc>
          <w:tcPr>
            <w:tcW w:w="2373" w:type="dxa"/>
            <w:vAlign w:val="center"/>
          </w:tcPr>
          <w:p w14:paraId="6ACE9401" w14:textId="77777777" w:rsidR="00B631F0" w:rsidRDefault="00081F6B">
            <w:pPr>
              <w:pStyle w:val="afff0"/>
              <w:jc w:val="center"/>
            </w:pPr>
            <w:r>
              <w:t>+0.61</w:t>
            </w:r>
          </w:p>
        </w:tc>
      </w:tr>
    </w:tbl>
    <w:p w14:paraId="299141A3" w14:textId="77777777" w:rsidR="00B631F0" w:rsidRDefault="00B631F0">
      <w:pPr>
        <w:spacing w:line="240" w:lineRule="auto"/>
      </w:pPr>
    </w:p>
    <w:p w14:paraId="448FD8E4" w14:textId="77777777" w:rsidR="00B631F0" w:rsidRDefault="00081F6B">
      <w:pPr>
        <w:pStyle w:val="14"/>
        <w:rPr>
          <w:lang w:eastAsia="zh-TW"/>
        </w:rPr>
      </w:pPr>
      <w:r>
        <w:rPr>
          <w:b/>
          <w:lang w:eastAsia="zh-TW"/>
        </w:rPr>
        <w:lastRenderedPageBreak/>
        <w:t>結果解讀：</w:t>
      </w:r>
      <w:r>
        <w:rPr>
          <w:lang w:eastAsia="zh-TW"/>
        </w:rPr>
        <w:t xml:space="preserve"> </w:t>
      </w:r>
      <w:r>
        <w:rPr>
          <w:lang w:eastAsia="zh-TW"/>
        </w:rPr>
        <w:t>十五組注型的實測</w:t>
      </w:r>
      <w:r>
        <w:rPr>
          <w:lang w:eastAsia="zh-TW"/>
        </w:rPr>
        <w:t xml:space="preserve"> RTP </w:t>
      </w:r>
      <w:r>
        <w:rPr>
          <w:lang w:eastAsia="zh-TW"/>
        </w:rPr>
        <w:t>全數收斂至理論值，</w:t>
      </w:r>
      <w:r>
        <w:rPr>
          <w:b/>
          <w:lang w:eastAsia="zh-TW"/>
        </w:rPr>
        <w:t>最大絕對誤差為</w:t>
      </w:r>
      <w:r>
        <w:rPr>
          <w:b/>
          <w:lang w:eastAsia="zh-TW"/>
        </w:rPr>
        <w:t xml:space="preserve"> 0.90 </w:t>
      </w:r>
      <w:r>
        <w:rPr>
          <w:b/>
          <w:lang w:eastAsia="zh-TW"/>
        </w:rPr>
        <w:t>個百分點</w:t>
      </w:r>
      <w:r>
        <w:rPr>
          <w:lang w:eastAsia="zh-TW"/>
        </w:rPr>
        <w:t>（輪盤單注型），其餘多在</w:t>
      </w:r>
      <w:r>
        <w:rPr>
          <w:lang w:eastAsia="zh-TW"/>
        </w:rPr>
        <w:t xml:space="preserve"> 0.7 </w:t>
      </w:r>
      <w:r>
        <w:rPr>
          <w:lang w:eastAsia="zh-TW"/>
        </w:rPr>
        <w:t>個百分點以內。</w:t>
      </w:r>
    </w:p>
    <w:p w14:paraId="5D807207" w14:textId="77777777" w:rsidR="00B631F0" w:rsidRDefault="00081F6B">
      <w:pPr>
        <w:pStyle w:val="14"/>
        <w:rPr>
          <w:lang w:eastAsia="zh-TW"/>
        </w:rPr>
      </w:pPr>
      <w:r>
        <w:rPr>
          <w:lang w:eastAsia="zh-TW"/>
        </w:rPr>
        <w:t>此誤差量級是否合理，可用標準誤（</w:t>
      </w:r>
      <w:r>
        <w:rPr>
          <w:lang w:eastAsia="zh-TW"/>
        </w:rPr>
        <w:t>standard error</w:t>
      </w:r>
      <w:r>
        <w:rPr>
          <w:lang w:eastAsia="zh-TW"/>
        </w:rPr>
        <w:t>）評估。以「骰子大／小」為例，每局報酬為伯努利變數（</w:t>
      </w:r>
      <w:r>
        <w:rPr>
          <w:lang w:eastAsia="zh-TW"/>
        </w:rPr>
        <w:t xml:space="preserve">0 </w:t>
      </w:r>
      <w:r>
        <w:rPr>
          <w:lang w:eastAsia="zh-TW"/>
        </w:rPr>
        <w:t>或</w:t>
      </w:r>
      <w:r>
        <w:rPr>
          <w:lang w:eastAsia="zh-TW"/>
        </w:rPr>
        <w:t xml:space="preserve"> 2</w:t>
      </w:r>
      <w:r>
        <w:rPr>
          <w:lang w:eastAsia="zh-TW"/>
        </w:rPr>
        <w:t>，各</w:t>
      </w:r>
      <w:r>
        <w:rPr>
          <w:lang w:eastAsia="zh-TW"/>
        </w:rPr>
        <w:t xml:space="preserve"> 1/2</w:t>
      </w:r>
      <w:r>
        <w:rPr>
          <w:lang w:eastAsia="zh-TW"/>
        </w:rPr>
        <w:t>），標準差</w:t>
      </w:r>
      <w:r>
        <w:rPr>
          <w:lang w:eastAsia="zh-TW"/>
        </w:rPr>
        <w:t xml:space="preserve"> </w:t>
      </w:r>
      <w:r>
        <w:t>σ</w:t>
      </w:r>
      <w:r>
        <w:rPr>
          <w:lang w:eastAsia="zh-TW"/>
        </w:rPr>
        <w:t xml:space="preserve"> = 1</w:t>
      </w:r>
      <w:r>
        <w:rPr>
          <w:lang w:eastAsia="zh-TW"/>
        </w:rPr>
        <w:t>，樣本標準誤為</w:t>
      </w:r>
    </w:p>
    <w:p w14:paraId="23A35029" w14:textId="77777777" w:rsidR="00B631F0" w:rsidRDefault="00081F6B">
      <w:pPr>
        <w:pStyle w:val="affd"/>
      </w:pPr>
      <m:oMathPara>
        <m:oMath>
          <m:r>
            <w:rPr>
              <w:rFonts w:ascii="Cambria Math" w:hAnsi="Cambria Math"/>
            </w:rPr>
            <m:t>SE</m:t>
          </m:r>
          <m:r>
            <m:rPr>
              <m:sty m:val="p"/>
            </m:rPr>
            <w:rPr>
              <w:rFonts w:ascii="Cambria Math" w:hAnsi="Cambria Math"/>
            </w:rPr>
            <m:t>=</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50000</m:t>
                  </m:r>
                </m:e>
              </m:rad>
            </m:den>
          </m:f>
          <m:r>
            <m:rPr>
              <m:sty m:val="p"/>
            </m:rPr>
            <w:rPr>
              <w:rFonts w:ascii="Cambria Math" w:hAnsi="Cambria Math"/>
            </w:rPr>
            <m:t>≈</m:t>
          </m:r>
          <m:r>
            <w:rPr>
              <w:rFonts w:ascii="Cambria Math" w:hAnsi="Cambria Math"/>
            </w:rPr>
            <m:t>0.00447</m:t>
          </m:r>
          <m:r>
            <m:rPr>
              <m:sty m:val="p"/>
            </m:rPr>
            <w:rPr>
              <w:rFonts w:ascii="Cambria Math" w:hAnsi="Cambria Math"/>
            </w:rPr>
            <m:t>=</m:t>
          </m:r>
          <m:r>
            <w:rPr>
              <w:rFonts w:ascii="Cambria Math" w:hAnsi="Cambria Math"/>
            </w:rPr>
            <m:t>0.447</m:t>
          </m:r>
          <m:r>
            <m:rPr>
              <m:sty m:val="p"/>
            </m:rPr>
            <w:rPr>
              <w:rFonts w:ascii="Cambria Math" w:hAnsi="Cambria Math"/>
            </w:rPr>
            <m:t>%</m:t>
          </m:r>
        </m:oMath>
      </m:oMathPara>
    </w:p>
    <w:p w14:paraId="4B46F1A9" w14:textId="77777777" w:rsidR="00B631F0" w:rsidRDefault="00081F6B">
      <w:pPr>
        <w:pStyle w:val="14"/>
        <w:rPr>
          <w:lang w:eastAsia="zh-TW"/>
        </w:rPr>
      </w:pPr>
      <w:r>
        <w:rPr>
          <w:lang w:eastAsia="zh-TW"/>
        </w:rPr>
        <w:t>實測誤差</w:t>
      </w:r>
      <w:r>
        <w:rPr>
          <w:lang w:eastAsia="zh-TW"/>
        </w:rPr>
        <w:t xml:space="preserve"> −0.47 </w:t>
      </w:r>
      <w:r>
        <w:rPr>
          <w:lang w:eastAsia="zh-TW"/>
        </w:rPr>
        <w:t>個百分點恰約為</w:t>
      </w:r>
      <w:r>
        <w:rPr>
          <w:lang w:eastAsia="zh-TW"/>
        </w:rPr>
        <w:t xml:space="preserve"> 1 </w:t>
      </w:r>
      <w:r>
        <w:rPr>
          <w:lang w:eastAsia="zh-TW"/>
        </w:rPr>
        <w:t>個標準誤，</w:t>
      </w:r>
      <w:r>
        <w:rPr>
          <w:b/>
          <w:lang w:eastAsia="zh-TW"/>
        </w:rPr>
        <w:t>完全落在隨機波動的正常範圍內</w:t>
      </w:r>
      <w:r>
        <w:rPr>
          <w:lang w:eastAsia="zh-TW"/>
        </w:rPr>
        <w:t>。變異數較大的注型（如輪盤單一號碼、</w:t>
      </w:r>
      <w:r>
        <w:rPr>
          <w:lang w:eastAsia="zh-TW"/>
        </w:rPr>
        <w:t>Crash 10×</w:t>
      </w:r>
      <w:r>
        <w:rPr>
          <w:lang w:eastAsia="zh-TW"/>
        </w:rPr>
        <w:t>）誤差較大，亦符合統計預期：低機率高賠率的注型收斂較慢。</w:t>
      </w:r>
    </w:p>
    <w:p w14:paraId="7BB1C625" w14:textId="77777777" w:rsidR="002532AB" w:rsidRDefault="00081F6B">
      <w:pPr>
        <w:pStyle w:val="14"/>
      </w:pPr>
      <w:r>
        <w:t>圖十一為另一次獨立模擬（</w:t>
      </w:r>
      <w:r>
        <w:t xml:space="preserve">2026 </w:t>
      </w:r>
      <w:r>
        <w:t>年</w:t>
      </w:r>
      <w:r>
        <w:t xml:space="preserve"> 10 </w:t>
      </w:r>
      <w:r>
        <w:t>月</w:t>
      </w:r>
      <w:r>
        <w:t xml:space="preserve"> 5 </w:t>
      </w:r>
      <w:r>
        <w:t>日，每款</w:t>
      </w:r>
      <w:r>
        <w:t xml:space="preserve"> 50,000 </w:t>
      </w:r>
      <w:r>
        <w:t>局）的累積</w:t>
      </w:r>
      <w:r>
        <w:t xml:space="preserve"> RTP </w:t>
      </w:r>
      <w:r>
        <w:t>曲線，數值與表十二不同屬正常隨機波動。八款遊戲的曲線皆隨局數增加收斂，最終值均落在理論值</w:t>
      </w:r>
      <w:r>
        <w:t xml:space="preserve"> ± 3 </w:t>
      </w:r>
      <w:r>
        <w:t>個標準誤之內；輪盤單號因賠率高、變異大，收斂最慢。</w:t>
      </w:r>
    </w:p>
    <w:p w14:paraId="6E0B6CE7" w14:textId="77777777" w:rsidR="002532AB" w:rsidRDefault="00081F6B">
      <w:pPr>
        <w:keepNext/>
        <w:jc w:val="center"/>
      </w:pPr>
      <w:r>
        <w:rPr>
          <w:noProof/>
        </w:rPr>
        <w:drawing>
          <wp:inline distT="0" distB="0" distL="0" distR="0" wp14:anchorId="4774D09F" wp14:editId="67743462">
            <wp:extent cx="5400000" cy="28311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rtp_convergence.png"/>
                    <pic:cNvPicPr/>
                  </pic:nvPicPr>
                  <pic:blipFill>
                    <a:blip r:embed="rId24"/>
                    <a:stretch>
                      <a:fillRect/>
                    </a:stretch>
                  </pic:blipFill>
                  <pic:spPr>
                    <a:xfrm>
                      <a:off x="0" y="0"/>
                      <a:ext cx="5400000" cy="2831197"/>
                    </a:xfrm>
                    <a:prstGeom prst="rect">
                      <a:avLst/>
                    </a:prstGeom>
                  </pic:spPr>
                </pic:pic>
              </a:graphicData>
            </a:graphic>
          </wp:inline>
        </w:drawing>
      </w:r>
    </w:p>
    <w:p w14:paraId="475DD6AC" w14:textId="77777777" w:rsidR="002532AB" w:rsidRDefault="00081F6B">
      <w:pPr>
        <w:pStyle w:val="afff"/>
      </w:pPr>
      <w:bookmarkStart w:id="99" w:name="_Toc243228512"/>
      <w:r>
        <w:t>圖十一　各遊戲</w:t>
      </w:r>
      <w:r>
        <w:t xml:space="preserve"> RTP </w:t>
      </w:r>
      <w:r>
        <w:t>收斂圖</w:t>
      </w:r>
      <w:bookmarkEnd w:id="99"/>
    </w:p>
    <w:p w14:paraId="76016EF4" w14:textId="77777777" w:rsidR="002532AB" w:rsidRDefault="00081F6B">
      <w:pPr>
        <w:pStyle w:val="31"/>
      </w:pPr>
      <w:bookmarkStart w:id="100" w:name="_Toc243228466"/>
      <w:r>
        <w:t xml:space="preserve">4.6.3 Plinko </w:t>
      </w:r>
      <w:r>
        <w:t>二項分布驗證</w:t>
      </w:r>
      <w:bookmarkEnd w:id="100"/>
    </w:p>
    <w:p w14:paraId="300A8B1D" w14:textId="77777777" w:rsidR="00B631F0" w:rsidRDefault="00081F6B">
      <w:pPr>
        <w:pStyle w:val="14"/>
        <w:rPr>
          <w:lang w:eastAsia="zh-TW"/>
        </w:rPr>
      </w:pPr>
      <w:r>
        <w:rPr>
          <w:lang w:eastAsia="zh-TW"/>
        </w:rPr>
        <w:t>為驗證</w:t>
      </w:r>
      <w:r>
        <w:rPr>
          <w:lang w:eastAsia="zh-TW"/>
        </w:rPr>
        <w:t xml:space="preserve"> 3.3.5 </w:t>
      </w:r>
      <w:r>
        <w:rPr>
          <w:lang w:eastAsia="zh-TW"/>
        </w:rPr>
        <w:t>節之推導，統計</w:t>
      </w:r>
      <w:r>
        <w:rPr>
          <w:lang w:eastAsia="zh-TW"/>
        </w:rPr>
        <w:t xml:space="preserve"> 50,000 </w:t>
      </w:r>
      <w:r>
        <w:rPr>
          <w:lang w:eastAsia="zh-TW"/>
        </w:rPr>
        <w:t>局的槽位分布：</w:t>
      </w:r>
    </w:p>
    <w:p w14:paraId="1F87B6C5" w14:textId="77777777" w:rsidR="00B631F0" w:rsidRDefault="00081F6B">
      <w:pPr>
        <w:pStyle w:val="affe"/>
        <w:rPr>
          <w:lang w:eastAsia="zh-TW"/>
        </w:rPr>
      </w:pPr>
      <w:bookmarkStart w:id="101" w:name="_Toc243228497"/>
      <w:r>
        <w:rPr>
          <w:lang w:eastAsia="zh-TW"/>
        </w:rPr>
        <w:t xml:space="preserve">表十三　</w:t>
      </w:r>
      <w:r>
        <w:rPr>
          <w:lang w:eastAsia="zh-TW"/>
        </w:rPr>
        <w:t xml:space="preserve">Plinko </w:t>
      </w:r>
      <w:r>
        <w:rPr>
          <w:lang w:eastAsia="zh-TW"/>
        </w:rPr>
        <w:t>槽位分布之理論值與實測值（</w:t>
      </w:r>
      <w:r>
        <w:rPr>
          <w:lang w:eastAsia="zh-TW"/>
        </w:rPr>
        <w:t>N = 50,000</w:t>
      </w:r>
      <w:r>
        <w:rPr>
          <w:lang w:eastAsia="zh-TW"/>
        </w:rPr>
        <w:t>）</w:t>
      </w:r>
      <w:bookmarkEnd w:id="10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8"/>
        <w:gridCol w:w="1468"/>
        <w:gridCol w:w="4258"/>
        <w:gridCol w:w="1877"/>
      </w:tblGrid>
      <w:tr w:rsidR="00B631F0" w14:paraId="00407C26" w14:textId="77777777">
        <w:trPr>
          <w:cantSplit/>
          <w:tblHeader/>
          <w:jc w:val="center"/>
        </w:trPr>
        <w:tc>
          <w:tcPr>
            <w:tcW w:w="1468" w:type="dxa"/>
            <w:shd w:val="clear" w:color="auto" w:fill="D9D9D9"/>
            <w:vAlign w:val="center"/>
          </w:tcPr>
          <w:p w14:paraId="347B783D" w14:textId="77777777" w:rsidR="00B631F0" w:rsidRDefault="00081F6B">
            <w:pPr>
              <w:pStyle w:val="afff0"/>
              <w:jc w:val="center"/>
            </w:pPr>
            <w:r>
              <w:rPr>
                <w:b/>
              </w:rPr>
              <w:t>槽位</w:t>
            </w:r>
            <w:r>
              <w:rPr>
                <w:b/>
              </w:rPr>
              <w:t xml:space="preserve"> k</w:t>
            </w:r>
          </w:p>
        </w:tc>
        <w:tc>
          <w:tcPr>
            <w:tcW w:w="1468" w:type="dxa"/>
            <w:shd w:val="clear" w:color="auto" w:fill="D9D9D9"/>
            <w:vAlign w:val="center"/>
          </w:tcPr>
          <w:p w14:paraId="7FC0795F" w14:textId="77777777" w:rsidR="00B631F0" w:rsidRDefault="00081F6B">
            <w:pPr>
              <w:pStyle w:val="afff0"/>
              <w:jc w:val="center"/>
            </w:pPr>
            <w:r>
              <w:rPr>
                <w:b/>
              </w:rPr>
              <w:t>倍率</w:t>
            </w:r>
          </w:p>
        </w:tc>
        <w:tc>
          <w:tcPr>
            <w:tcW w:w="4258" w:type="dxa"/>
            <w:shd w:val="clear" w:color="auto" w:fill="D9D9D9"/>
            <w:vAlign w:val="center"/>
          </w:tcPr>
          <w:p w14:paraId="15FD4114" w14:textId="77777777" w:rsidR="00B631F0" w:rsidRDefault="00081F6B">
            <w:pPr>
              <w:pStyle w:val="afff0"/>
              <w:jc w:val="center"/>
            </w:pPr>
            <w:r>
              <w:rPr>
                <w:b/>
              </w:rPr>
              <w:t>理論機率</w:t>
            </w:r>
            <w:r>
              <w:rPr>
                <w:b/>
              </w:rPr>
              <w:t xml:space="preserve"> C(16,k)/2</w:t>
            </w:r>
            <w:r>
              <w:rPr>
                <w:b/>
                <w:vertAlign w:val="superscript"/>
              </w:rPr>
              <w:t>16</w:t>
            </w:r>
          </w:p>
        </w:tc>
        <w:tc>
          <w:tcPr>
            <w:tcW w:w="1877" w:type="dxa"/>
            <w:shd w:val="clear" w:color="auto" w:fill="D9D9D9"/>
            <w:vAlign w:val="center"/>
          </w:tcPr>
          <w:p w14:paraId="2FB650A4" w14:textId="77777777" w:rsidR="00B631F0" w:rsidRDefault="00081F6B">
            <w:pPr>
              <w:pStyle w:val="afff0"/>
              <w:jc w:val="center"/>
            </w:pPr>
            <w:r>
              <w:rPr>
                <w:b/>
              </w:rPr>
              <w:t>實測機率</w:t>
            </w:r>
          </w:p>
        </w:tc>
      </w:tr>
      <w:tr w:rsidR="00B631F0" w14:paraId="44EC7E88" w14:textId="77777777">
        <w:trPr>
          <w:cantSplit/>
          <w:jc w:val="center"/>
        </w:trPr>
        <w:tc>
          <w:tcPr>
            <w:tcW w:w="1468" w:type="dxa"/>
            <w:vAlign w:val="center"/>
          </w:tcPr>
          <w:p w14:paraId="44E765BE" w14:textId="77777777" w:rsidR="00B631F0" w:rsidRDefault="00081F6B">
            <w:pPr>
              <w:pStyle w:val="afff0"/>
            </w:pPr>
            <w:r>
              <w:t>0</w:t>
            </w:r>
          </w:p>
        </w:tc>
        <w:tc>
          <w:tcPr>
            <w:tcW w:w="1468" w:type="dxa"/>
            <w:vAlign w:val="center"/>
          </w:tcPr>
          <w:p w14:paraId="7C36FCBE" w14:textId="77777777" w:rsidR="00B631F0" w:rsidRDefault="00081F6B">
            <w:pPr>
              <w:pStyle w:val="afff0"/>
              <w:jc w:val="center"/>
            </w:pPr>
            <w:r>
              <w:t>16.00×</w:t>
            </w:r>
          </w:p>
        </w:tc>
        <w:tc>
          <w:tcPr>
            <w:tcW w:w="4258" w:type="dxa"/>
            <w:vAlign w:val="center"/>
          </w:tcPr>
          <w:p w14:paraId="648B01A1" w14:textId="77777777" w:rsidR="00B631F0" w:rsidRDefault="00081F6B">
            <w:pPr>
              <w:pStyle w:val="afff0"/>
              <w:jc w:val="center"/>
            </w:pPr>
            <w:r>
              <w:t>0.002%</w:t>
            </w:r>
          </w:p>
        </w:tc>
        <w:tc>
          <w:tcPr>
            <w:tcW w:w="1877" w:type="dxa"/>
            <w:vAlign w:val="center"/>
          </w:tcPr>
          <w:p w14:paraId="43CA5A06" w14:textId="77777777" w:rsidR="00B631F0" w:rsidRDefault="00081F6B">
            <w:pPr>
              <w:pStyle w:val="afff0"/>
              <w:jc w:val="center"/>
            </w:pPr>
            <w:r>
              <w:t>0.002%</w:t>
            </w:r>
          </w:p>
        </w:tc>
      </w:tr>
      <w:tr w:rsidR="00B631F0" w14:paraId="4F18D502" w14:textId="77777777">
        <w:trPr>
          <w:cantSplit/>
          <w:jc w:val="center"/>
        </w:trPr>
        <w:tc>
          <w:tcPr>
            <w:tcW w:w="1468" w:type="dxa"/>
            <w:vAlign w:val="center"/>
          </w:tcPr>
          <w:p w14:paraId="3FBF05E4" w14:textId="77777777" w:rsidR="00B631F0" w:rsidRDefault="00081F6B">
            <w:pPr>
              <w:pStyle w:val="afff0"/>
            </w:pPr>
            <w:r>
              <w:t>1</w:t>
            </w:r>
          </w:p>
        </w:tc>
        <w:tc>
          <w:tcPr>
            <w:tcW w:w="1468" w:type="dxa"/>
            <w:vAlign w:val="center"/>
          </w:tcPr>
          <w:p w14:paraId="1E51D78B" w14:textId="77777777" w:rsidR="00B631F0" w:rsidRDefault="00081F6B">
            <w:pPr>
              <w:pStyle w:val="afff0"/>
              <w:jc w:val="center"/>
            </w:pPr>
            <w:r>
              <w:t>9.00×</w:t>
            </w:r>
          </w:p>
        </w:tc>
        <w:tc>
          <w:tcPr>
            <w:tcW w:w="4258" w:type="dxa"/>
            <w:vAlign w:val="center"/>
          </w:tcPr>
          <w:p w14:paraId="44C6AF8F" w14:textId="77777777" w:rsidR="00B631F0" w:rsidRDefault="00081F6B">
            <w:pPr>
              <w:pStyle w:val="afff0"/>
              <w:jc w:val="center"/>
            </w:pPr>
            <w:r>
              <w:t>0.024%</w:t>
            </w:r>
          </w:p>
        </w:tc>
        <w:tc>
          <w:tcPr>
            <w:tcW w:w="1877" w:type="dxa"/>
            <w:vAlign w:val="center"/>
          </w:tcPr>
          <w:p w14:paraId="1549E668" w14:textId="77777777" w:rsidR="00B631F0" w:rsidRDefault="00081F6B">
            <w:pPr>
              <w:pStyle w:val="afff0"/>
              <w:jc w:val="center"/>
            </w:pPr>
            <w:r>
              <w:t>0.038%</w:t>
            </w:r>
          </w:p>
        </w:tc>
      </w:tr>
      <w:tr w:rsidR="00B631F0" w14:paraId="6A4FDDE9" w14:textId="77777777">
        <w:trPr>
          <w:cantSplit/>
          <w:jc w:val="center"/>
        </w:trPr>
        <w:tc>
          <w:tcPr>
            <w:tcW w:w="1468" w:type="dxa"/>
            <w:vAlign w:val="center"/>
          </w:tcPr>
          <w:p w14:paraId="06B09488" w14:textId="77777777" w:rsidR="00B631F0" w:rsidRDefault="00081F6B">
            <w:pPr>
              <w:pStyle w:val="afff0"/>
            </w:pPr>
            <w:r>
              <w:lastRenderedPageBreak/>
              <w:t>2</w:t>
            </w:r>
          </w:p>
        </w:tc>
        <w:tc>
          <w:tcPr>
            <w:tcW w:w="1468" w:type="dxa"/>
            <w:vAlign w:val="center"/>
          </w:tcPr>
          <w:p w14:paraId="3F3EE0FA" w14:textId="77777777" w:rsidR="00B631F0" w:rsidRDefault="00081F6B">
            <w:pPr>
              <w:pStyle w:val="afff0"/>
              <w:jc w:val="center"/>
            </w:pPr>
            <w:r>
              <w:t>2.00×</w:t>
            </w:r>
          </w:p>
        </w:tc>
        <w:tc>
          <w:tcPr>
            <w:tcW w:w="4258" w:type="dxa"/>
            <w:vAlign w:val="center"/>
          </w:tcPr>
          <w:p w14:paraId="6A4999CE" w14:textId="77777777" w:rsidR="00B631F0" w:rsidRDefault="00081F6B">
            <w:pPr>
              <w:pStyle w:val="afff0"/>
              <w:jc w:val="center"/>
            </w:pPr>
            <w:r>
              <w:t>0.183%</w:t>
            </w:r>
          </w:p>
        </w:tc>
        <w:tc>
          <w:tcPr>
            <w:tcW w:w="1877" w:type="dxa"/>
            <w:vAlign w:val="center"/>
          </w:tcPr>
          <w:p w14:paraId="249E5C83" w14:textId="77777777" w:rsidR="00B631F0" w:rsidRDefault="00081F6B">
            <w:pPr>
              <w:pStyle w:val="afff0"/>
              <w:jc w:val="center"/>
            </w:pPr>
            <w:r>
              <w:t>0.168%</w:t>
            </w:r>
          </w:p>
        </w:tc>
      </w:tr>
      <w:tr w:rsidR="00B631F0" w14:paraId="4752CCB9" w14:textId="77777777">
        <w:trPr>
          <w:cantSplit/>
          <w:jc w:val="center"/>
        </w:trPr>
        <w:tc>
          <w:tcPr>
            <w:tcW w:w="1468" w:type="dxa"/>
            <w:vAlign w:val="center"/>
          </w:tcPr>
          <w:p w14:paraId="1501290F" w14:textId="77777777" w:rsidR="00B631F0" w:rsidRDefault="00081F6B">
            <w:pPr>
              <w:pStyle w:val="afff0"/>
            </w:pPr>
            <w:r>
              <w:t>3</w:t>
            </w:r>
          </w:p>
        </w:tc>
        <w:tc>
          <w:tcPr>
            <w:tcW w:w="1468" w:type="dxa"/>
            <w:vAlign w:val="center"/>
          </w:tcPr>
          <w:p w14:paraId="6890F020" w14:textId="77777777" w:rsidR="00B631F0" w:rsidRDefault="00081F6B">
            <w:pPr>
              <w:pStyle w:val="afff0"/>
              <w:jc w:val="center"/>
            </w:pPr>
            <w:r>
              <w:t>1.40×</w:t>
            </w:r>
          </w:p>
        </w:tc>
        <w:tc>
          <w:tcPr>
            <w:tcW w:w="4258" w:type="dxa"/>
            <w:vAlign w:val="center"/>
          </w:tcPr>
          <w:p w14:paraId="1B58E700" w14:textId="77777777" w:rsidR="00B631F0" w:rsidRDefault="00081F6B">
            <w:pPr>
              <w:pStyle w:val="afff0"/>
              <w:jc w:val="center"/>
            </w:pPr>
            <w:r>
              <w:t>0.854%</w:t>
            </w:r>
          </w:p>
        </w:tc>
        <w:tc>
          <w:tcPr>
            <w:tcW w:w="1877" w:type="dxa"/>
            <w:vAlign w:val="center"/>
          </w:tcPr>
          <w:p w14:paraId="3CA2A9A4" w14:textId="77777777" w:rsidR="00B631F0" w:rsidRDefault="00081F6B">
            <w:pPr>
              <w:pStyle w:val="afff0"/>
              <w:jc w:val="center"/>
            </w:pPr>
            <w:r>
              <w:t>0.790%</w:t>
            </w:r>
          </w:p>
        </w:tc>
      </w:tr>
      <w:tr w:rsidR="00B631F0" w14:paraId="68ED792C" w14:textId="77777777">
        <w:trPr>
          <w:cantSplit/>
          <w:jc w:val="center"/>
        </w:trPr>
        <w:tc>
          <w:tcPr>
            <w:tcW w:w="1468" w:type="dxa"/>
            <w:vAlign w:val="center"/>
          </w:tcPr>
          <w:p w14:paraId="4E84AE5F" w14:textId="77777777" w:rsidR="00B631F0" w:rsidRDefault="00081F6B">
            <w:pPr>
              <w:pStyle w:val="afff0"/>
            </w:pPr>
            <w:r>
              <w:t>4</w:t>
            </w:r>
          </w:p>
        </w:tc>
        <w:tc>
          <w:tcPr>
            <w:tcW w:w="1468" w:type="dxa"/>
            <w:vAlign w:val="center"/>
          </w:tcPr>
          <w:p w14:paraId="53225232" w14:textId="77777777" w:rsidR="00B631F0" w:rsidRDefault="00081F6B">
            <w:pPr>
              <w:pStyle w:val="afff0"/>
              <w:jc w:val="center"/>
            </w:pPr>
            <w:r>
              <w:t>1.40×</w:t>
            </w:r>
          </w:p>
        </w:tc>
        <w:tc>
          <w:tcPr>
            <w:tcW w:w="4258" w:type="dxa"/>
            <w:vAlign w:val="center"/>
          </w:tcPr>
          <w:p w14:paraId="66B82047" w14:textId="77777777" w:rsidR="00B631F0" w:rsidRDefault="00081F6B">
            <w:pPr>
              <w:pStyle w:val="afff0"/>
              <w:jc w:val="center"/>
            </w:pPr>
            <w:r>
              <w:t>2.777%</w:t>
            </w:r>
          </w:p>
        </w:tc>
        <w:tc>
          <w:tcPr>
            <w:tcW w:w="1877" w:type="dxa"/>
            <w:vAlign w:val="center"/>
          </w:tcPr>
          <w:p w14:paraId="40BB3503" w14:textId="77777777" w:rsidR="00B631F0" w:rsidRDefault="00081F6B">
            <w:pPr>
              <w:pStyle w:val="afff0"/>
              <w:jc w:val="center"/>
            </w:pPr>
            <w:r>
              <w:t>2.818%</w:t>
            </w:r>
          </w:p>
        </w:tc>
      </w:tr>
      <w:tr w:rsidR="00B631F0" w14:paraId="04A0BD43" w14:textId="77777777">
        <w:trPr>
          <w:cantSplit/>
          <w:jc w:val="center"/>
        </w:trPr>
        <w:tc>
          <w:tcPr>
            <w:tcW w:w="1468" w:type="dxa"/>
            <w:vAlign w:val="center"/>
          </w:tcPr>
          <w:p w14:paraId="794E78F4" w14:textId="77777777" w:rsidR="00B631F0" w:rsidRDefault="00081F6B">
            <w:pPr>
              <w:pStyle w:val="afff0"/>
            </w:pPr>
            <w:r>
              <w:t>5</w:t>
            </w:r>
          </w:p>
        </w:tc>
        <w:tc>
          <w:tcPr>
            <w:tcW w:w="1468" w:type="dxa"/>
            <w:vAlign w:val="center"/>
          </w:tcPr>
          <w:p w14:paraId="52831F07" w14:textId="77777777" w:rsidR="00B631F0" w:rsidRDefault="00081F6B">
            <w:pPr>
              <w:pStyle w:val="afff0"/>
              <w:jc w:val="center"/>
            </w:pPr>
            <w:r>
              <w:t>1.20×</w:t>
            </w:r>
          </w:p>
        </w:tc>
        <w:tc>
          <w:tcPr>
            <w:tcW w:w="4258" w:type="dxa"/>
            <w:vAlign w:val="center"/>
          </w:tcPr>
          <w:p w14:paraId="0B4A2916" w14:textId="77777777" w:rsidR="00B631F0" w:rsidRDefault="00081F6B">
            <w:pPr>
              <w:pStyle w:val="afff0"/>
              <w:jc w:val="center"/>
            </w:pPr>
            <w:r>
              <w:t>6.665%</w:t>
            </w:r>
          </w:p>
        </w:tc>
        <w:tc>
          <w:tcPr>
            <w:tcW w:w="1877" w:type="dxa"/>
            <w:vAlign w:val="center"/>
          </w:tcPr>
          <w:p w14:paraId="3716E6CB" w14:textId="77777777" w:rsidR="00B631F0" w:rsidRDefault="00081F6B">
            <w:pPr>
              <w:pStyle w:val="afff0"/>
              <w:jc w:val="center"/>
            </w:pPr>
            <w:r>
              <w:t>6.704%</w:t>
            </w:r>
          </w:p>
        </w:tc>
      </w:tr>
      <w:tr w:rsidR="00B631F0" w14:paraId="608C1CC0" w14:textId="77777777">
        <w:trPr>
          <w:cantSplit/>
          <w:jc w:val="center"/>
        </w:trPr>
        <w:tc>
          <w:tcPr>
            <w:tcW w:w="1468" w:type="dxa"/>
            <w:vAlign w:val="center"/>
          </w:tcPr>
          <w:p w14:paraId="258959B4" w14:textId="77777777" w:rsidR="00B631F0" w:rsidRDefault="00081F6B">
            <w:pPr>
              <w:pStyle w:val="afff0"/>
            </w:pPr>
            <w:r>
              <w:t>6</w:t>
            </w:r>
          </w:p>
        </w:tc>
        <w:tc>
          <w:tcPr>
            <w:tcW w:w="1468" w:type="dxa"/>
            <w:vAlign w:val="center"/>
          </w:tcPr>
          <w:p w14:paraId="2143283B" w14:textId="77777777" w:rsidR="00B631F0" w:rsidRDefault="00081F6B">
            <w:pPr>
              <w:pStyle w:val="afff0"/>
              <w:jc w:val="center"/>
            </w:pPr>
            <w:r>
              <w:t>1.10×</w:t>
            </w:r>
          </w:p>
        </w:tc>
        <w:tc>
          <w:tcPr>
            <w:tcW w:w="4258" w:type="dxa"/>
            <w:vAlign w:val="center"/>
          </w:tcPr>
          <w:p w14:paraId="286B311B" w14:textId="77777777" w:rsidR="00B631F0" w:rsidRDefault="00081F6B">
            <w:pPr>
              <w:pStyle w:val="afff0"/>
              <w:jc w:val="center"/>
            </w:pPr>
            <w:r>
              <w:t>12.219%</w:t>
            </w:r>
          </w:p>
        </w:tc>
        <w:tc>
          <w:tcPr>
            <w:tcW w:w="1877" w:type="dxa"/>
            <w:vAlign w:val="center"/>
          </w:tcPr>
          <w:p w14:paraId="3347B233" w14:textId="77777777" w:rsidR="00B631F0" w:rsidRDefault="00081F6B">
            <w:pPr>
              <w:pStyle w:val="afff0"/>
              <w:jc w:val="center"/>
            </w:pPr>
            <w:r>
              <w:t>12.144%</w:t>
            </w:r>
          </w:p>
        </w:tc>
      </w:tr>
      <w:tr w:rsidR="00B631F0" w14:paraId="0148AD51" w14:textId="77777777">
        <w:trPr>
          <w:cantSplit/>
          <w:jc w:val="center"/>
        </w:trPr>
        <w:tc>
          <w:tcPr>
            <w:tcW w:w="1468" w:type="dxa"/>
            <w:vAlign w:val="center"/>
          </w:tcPr>
          <w:p w14:paraId="7A37E3DD" w14:textId="77777777" w:rsidR="00B631F0" w:rsidRDefault="00081F6B">
            <w:pPr>
              <w:pStyle w:val="afff0"/>
            </w:pPr>
            <w:r>
              <w:t>7</w:t>
            </w:r>
          </w:p>
        </w:tc>
        <w:tc>
          <w:tcPr>
            <w:tcW w:w="1468" w:type="dxa"/>
            <w:vAlign w:val="center"/>
          </w:tcPr>
          <w:p w14:paraId="4D2D87A0" w14:textId="77777777" w:rsidR="00B631F0" w:rsidRDefault="00081F6B">
            <w:pPr>
              <w:pStyle w:val="afff0"/>
              <w:jc w:val="center"/>
            </w:pPr>
            <w:r>
              <w:t>1.00×</w:t>
            </w:r>
          </w:p>
        </w:tc>
        <w:tc>
          <w:tcPr>
            <w:tcW w:w="4258" w:type="dxa"/>
            <w:vAlign w:val="center"/>
          </w:tcPr>
          <w:p w14:paraId="66B8E628" w14:textId="77777777" w:rsidR="00B631F0" w:rsidRDefault="00081F6B">
            <w:pPr>
              <w:pStyle w:val="afff0"/>
              <w:jc w:val="center"/>
            </w:pPr>
            <w:r>
              <w:t>17.456%</w:t>
            </w:r>
          </w:p>
        </w:tc>
        <w:tc>
          <w:tcPr>
            <w:tcW w:w="1877" w:type="dxa"/>
            <w:vAlign w:val="center"/>
          </w:tcPr>
          <w:p w14:paraId="5E626EFC" w14:textId="77777777" w:rsidR="00B631F0" w:rsidRDefault="00081F6B">
            <w:pPr>
              <w:pStyle w:val="afff0"/>
              <w:jc w:val="center"/>
            </w:pPr>
            <w:r>
              <w:t>17.862%</w:t>
            </w:r>
          </w:p>
        </w:tc>
      </w:tr>
      <w:tr w:rsidR="00B631F0" w14:paraId="6C5ED28E" w14:textId="77777777">
        <w:trPr>
          <w:cantSplit/>
          <w:jc w:val="center"/>
        </w:trPr>
        <w:tc>
          <w:tcPr>
            <w:tcW w:w="1468" w:type="dxa"/>
            <w:vAlign w:val="center"/>
          </w:tcPr>
          <w:p w14:paraId="5C2DA1E3" w14:textId="77777777" w:rsidR="00B631F0" w:rsidRDefault="00081F6B">
            <w:pPr>
              <w:pStyle w:val="afff0"/>
            </w:pPr>
            <w:r>
              <w:t>8</w:t>
            </w:r>
          </w:p>
        </w:tc>
        <w:tc>
          <w:tcPr>
            <w:tcW w:w="1468" w:type="dxa"/>
            <w:vAlign w:val="center"/>
          </w:tcPr>
          <w:p w14:paraId="5DA87AC6" w14:textId="77777777" w:rsidR="00B631F0" w:rsidRDefault="00081F6B">
            <w:pPr>
              <w:pStyle w:val="afff0"/>
              <w:jc w:val="center"/>
            </w:pPr>
            <w:r>
              <w:t>0.50×</w:t>
            </w:r>
          </w:p>
        </w:tc>
        <w:tc>
          <w:tcPr>
            <w:tcW w:w="4258" w:type="dxa"/>
            <w:vAlign w:val="center"/>
          </w:tcPr>
          <w:p w14:paraId="237AE628" w14:textId="77777777" w:rsidR="00B631F0" w:rsidRDefault="00081F6B">
            <w:pPr>
              <w:pStyle w:val="afff0"/>
              <w:jc w:val="center"/>
            </w:pPr>
            <w:r>
              <w:t>19.638%</w:t>
            </w:r>
          </w:p>
        </w:tc>
        <w:tc>
          <w:tcPr>
            <w:tcW w:w="1877" w:type="dxa"/>
            <w:vAlign w:val="center"/>
          </w:tcPr>
          <w:p w14:paraId="3CDC5968" w14:textId="77777777" w:rsidR="00B631F0" w:rsidRDefault="00081F6B">
            <w:pPr>
              <w:pStyle w:val="afff0"/>
              <w:jc w:val="center"/>
            </w:pPr>
            <w:r>
              <w:t>19.546%</w:t>
            </w:r>
          </w:p>
        </w:tc>
      </w:tr>
      <w:tr w:rsidR="00B631F0" w14:paraId="66DB5CCD" w14:textId="77777777">
        <w:trPr>
          <w:cantSplit/>
          <w:jc w:val="center"/>
        </w:trPr>
        <w:tc>
          <w:tcPr>
            <w:tcW w:w="1468" w:type="dxa"/>
            <w:vAlign w:val="center"/>
          </w:tcPr>
          <w:p w14:paraId="0CC08162" w14:textId="77777777" w:rsidR="00B631F0" w:rsidRDefault="00081F6B">
            <w:pPr>
              <w:pStyle w:val="afff0"/>
            </w:pPr>
            <w:r>
              <w:t>9</w:t>
            </w:r>
          </w:p>
        </w:tc>
        <w:tc>
          <w:tcPr>
            <w:tcW w:w="1468" w:type="dxa"/>
            <w:vAlign w:val="center"/>
          </w:tcPr>
          <w:p w14:paraId="50304060" w14:textId="77777777" w:rsidR="00B631F0" w:rsidRDefault="00081F6B">
            <w:pPr>
              <w:pStyle w:val="afff0"/>
              <w:jc w:val="center"/>
            </w:pPr>
            <w:r>
              <w:t>1.00×</w:t>
            </w:r>
          </w:p>
        </w:tc>
        <w:tc>
          <w:tcPr>
            <w:tcW w:w="4258" w:type="dxa"/>
            <w:vAlign w:val="center"/>
          </w:tcPr>
          <w:p w14:paraId="6622906B" w14:textId="77777777" w:rsidR="00B631F0" w:rsidRDefault="00081F6B">
            <w:pPr>
              <w:pStyle w:val="afff0"/>
              <w:jc w:val="center"/>
            </w:pPr>
            <w:r>
              <w:t>17.456%</w:t>
            </w:r>
          </w:p>
        </w:tc>
        <w:tc>
          <w:tcPr>
            <w:tcW w:w="1877" w:type="dxa"/>
            <w:vAlign w:val="center"/>
          </w:tcPr>
          <w:p w14:paraId="570B4823" w14:textId="77777777" w:rsidR="00B631F0" w:rsidRDefault="00081F6B">
            <w:pPr>
              <w:pStyle w:val="afff0"/>
              <w:jc w:val="center"/>
            </w:pPr>
            <w:r>
              <w:t>17.278%</w:t>
            </w:r>
          </w:p>
        </w:tc>
      </w:tr>
      <w:tr w:rsidR="00B631F0" w14:paraId="26DB8832" w14:textId="77777777">
        <w:trPr>
          <w:cantSplit/>
          <w:jc w:val="center"/>
        </w:trPr>
        <w:tc>
          <w:tcPr>
            <w:tcW w:w="1468" w:type="dxa"/>
            <w:vAlign w:val="center"/>
          </w:tcPr>
          <w:p w14:paraId="08840881" w14:textId="77777777" w:rsidR="00B631F0" w:rsidRDefault="00081F6B">
            <w:pPr>
              <w:pStyle w:val="afff0"/>
            </w:pPr>
            <w:r>
              <w:t>10</w:t>
            </w:r>
          </w:p>
        </w:tc>
        <w:tc>
          <w:tcPr>
            <w:tcW w:w="1468" w:type="dxa"/>
            <w:vAlign w:val="center"/>
          </w:tcPr>
          <w:p w14:paraId="4C470325" w14:textId="77777777" w:rsidR="00B631F0" w:rsidRDefault="00081F6B">
            <w:pPr>
              <w:pStyle w:val="afff0"/>
              <w:jc w:val="center"/>
            </w:pPr>
            <w:r>
              <w:t>1.10×</w:t>
            </w:r>
          </w:p>
        </w:tc>
        <w:tc>
          <w:tcPr>
            <w:tcW w:w="4258" w:type="dxa"/>
            <w:vAlign w:val="center"/>
          </w:tcPr>
          <w:p w14:paraId="5B508AD1" w14:textId="77777777" w:rsidR="00B631F0" w:rsidRDefault="00081F6B">
            <w:pPr>
              <w:pStyle w:val="afff0"/>
              <w:jc w:val="center"/>
            </w:pPr>
            <w:r>
              <w:t>12.219%</w:t>
            </w:r>
          </w:p>
        </w:tc>
        <w:tc>
          <w:tcPr>
            <w:tcW w:w="1877" w:type="dxa"/>
            <w:vAlign w:val="center"/>
          </w:tcPr>
          <w:p w14:paraId="3BEA4EBD" w14:textId="77777777" w:rsidR="00B631F0" w:rsidRDefault="00081F6B">
            <w:pPr>
              <w:pStyle w:val="afff0"/>
              <w:jc w:val="center"/>
            </w:pPr>
            <w:r>
              <w:t>12.160%</w:t>
            </w:r>
          </w:p>
        </w:tc>
      </w:tr>
      <w:tr w:rsidR="00B631F0" w14:paraId="3BC5B966" w14:textId="77777777">
        <w:trPr>
          <w:cantSplit/>
          <w:jc w:val="center"/>
        </w:trPr>
        <w:tc>
          <w:tcPr>
            <w:tcW w:w="1468" w:type="dxa"/>
            <w:vAlign w:val="center"/>
          </w:tcPr>
          <w:p w14:paraId="4F04B058" w14:textId="77777777" w:rsidR="00B631F0" w:rsidRDefault="00081F6B">
            <w:pPr>
              <w:pStyle w:val="afff0"/>
            </w:pPr>
            <w:r>
              <w:t>11</w:t>
            </w:r>
          </w:p>
        </w:tc>
        <w:tc>
          <w:tcPr>
            <w:tcW w:w="1468" w:type="dxa"/>
            <w:vAlign w:val="center"/>
          </w:tcPr>
          <w:p w14:paraId="01EDF311" w14:textId="77777777" w:rsidR="00B631F0" w:rsidRDefault="00081F6B">
            <w:pPr>
              <w:pStyle w:val="afff0"/>
              <w:jc w:val="center"/>
            </w:pPr>
            <w:r>
              <w:t>1.20×</w:t>
            </w:r>
          </w:p>
        </w:tc>
        <w:tc>
          <w:tcPr>
            <w:tcW w:w="4258" w:type="dxa"/>
            <w:vAlign w:val="center"/>
          </w:tcPr>
          <w:p w14:paraId="20929783" w14:textId="77777777" w:rsidR="00B631F0" w:rsidRDefault="00081F6B">
            <w:pPr>
              <w:pStyle w:val="afff0"/>
              <w:jc w:val="center"/>
            </w:pPr>
            <w:r>
              <w:t>6.665%</w:t>
            </w:r>
          </w:p>
        </w:tc>
        <w:tc>
          <w:tcPr>
            <w:tcW w:w="1877" w:type="dxa"/>
            <w:vAlign w:val="center"/>
          </w:tcPr>
          <w:p w14:paraId="32CB493F" w14:textId="77777777" w:rsidR="00B631F0" w:rsidRDefault="00081F6B">
            <w:pPr>
              <w:pStyle w:val="afff0"/>
              <w:jc w:val="center"/>
            </w:pPr>
            <w:r>
              <w:t>6.636%</w:t>
            </w:r>
          </w:p>
        </w:tc>
      </w:tr>
      <w:tr w:rsidR="00B631F0" w14:paraId="1B6BFA15" w14:textId="77777777">
        <w:trPr>
          <w:cantSplit/>
          <w:jc w:val="center"/>
        </w:trPr>
        <w:tc>
          <w:tcPr>
            <w:tcW w:w="1468" w:type="dxa"/>
            <w:vAlign w:val="center"/>
          </w:tcPr>
          <w:p w14:paraId="2B664AC8" w14:textId="77777777" w:rsidR="00B631F0" w:rsidRDefault="00081F6B">
            <w:pPr>
              <w:pStyle w:val="afff0"/>
            </w:pPr>
            <w:r>
              <w:t>12</w:t>
            </w:r>
          </w:p>
        </w:tc>
        <w:tc>
          <w:tcPr>
            <w:tcW w:w="1468" w:type="dxa"/>
            <w:vAlign w:val="center"/>
          </w:tcPr>
          <w:p w14:paraId="0E4FB480" w14:textId="77777777" w:rsidR="00B631F0" w:rsidRDefault="00081F6B">
            <w:pPr>
              <w:pStyle w:val="afff0"/>
              <w:jc w:val="center"/>
            </w:pPr>
            <w:r>
              <w:t>1.40×</w:t>
            </w:r>
          </w:p>
        </w:tc>
        <w:tc>
          <w:tcPr>
            <w:tcW w:w="4258" w:type="dxa"/>
            <w:vAlign w:val="center"/>
          </w:tcPr>
          <w:p w14:paraId="22CC3DD0" w14:textId="77777777" w:rsidR="00B631F0" w:rsidRDefault="00081F6B">
            <w:pPr>
              <w:pStyle w:val="afff0"/>
              <w:jc w:val="center"/>
            </w:pPr>
            <w:r>
              <w:t>2.777%</w:t>
            </w:r>
          </w:p>
        </w:tc>
        <w:tc>
          <w:tcPr>
            <w:tcW w:w="1877" w:type="dxa"/>
            <w:vAlign w:val="center"/>
          </w:tcPr>
          <w:p w14:paraId="106C0798" w14:textId="77777777" w:rsidR="00B631F0" w:rsidRDefault="00081F6B">
            <w:pPr>
              <w:pStyle w:val="afff0"/>
              <w:jc w:val="center"/>
            </w:pPr>
            <w:r>
              <w:t>2.862%</w:t>
            </w:r>
          </w:p>
        </w:tc>
      </w:tr>
      <w:tr w:rsidR="00B631F0" w14:paraId="4F9D704B" w14:textId="77777777">
        <w:trPr>
          <w:cantSplit/>
          <w:jc w:val="center"/>
        </w:trPr>
        <w:tc>
          <w:tcPr>
            <w:tcW w:w="1468" w:type="dxa"/>
            <w:vAlign w:val="center"/>
          </w:tcPr>
          <w:p w14:paraId="1865C362" w14:textId="77777777" w:rsidR="00B631F0" w:rsidRDefault="00081F6B">
            <w:pPr>
              <w:pStyle w:val="afff0"/>
            </w:pPr>
            <w:r>
              <w:t>13</w:t>
            </w:r>
          </w:p>
        </w:tc>
        <w:tc>
          <w:tcPr>
            <w:tcW w:w="1468" w:type="dxa"/>
            <w:vAlign w:val="center"/>
          </w:tcPr>
          <w:p w14:paraId="13055295" w14:textId="77777777" w:rsidR="00B631F0" w:rsidRDefault="00081F6B">
            <w:pPr>
              <w:pStyle w:val="afff0"/>
              <w:jc w:val="center"/>
            </w:pPr>
            <w:r>
              <w:t>1.40×</w:t>
            </w:r>
          </w:p>
        </w:tc>
        <w:tc>
          <w:tcPr>
            <w:tcW w:w="4258" w:type="dxa"/>
            <w:vAlign w:val="center"/>
          </w:tcPr>
          <w:p w14:paraId="4E3DD8A6" w14:textId="77777777" w:rsidR="00B631F0" w:rsidRDefault="00081F6B">
            <w:pPr>
              <w:pStyle w:val="afff0"/>
              <w:jc w:val="center"/>
            </w:pPr>
            <w:r>
              <w:t>0.854%</w:t>
            </w:r>
          </w:p>
        </w:tc>
        <w:tc>
          <w:tcPr>
            <w:tcW w:w="1877" w:type="dxa"/>
            <w:vAlign w:val="center"/>
          </w:tcPr>
          <w:p w14:paraId="35AD2CD3" w14:textId="77777777" w:rsidR="00B631F0" w:rsidRDefault="00081F6B">
            <w:pPr>
              <w:pStyle w:val="afff0"/>
              <w:jc w:val="center"/>
            </w:pPr>
            <w:r>
              <w:t>0.774%</w:t>
            </w:r>
          </w:p>
        </w:tc>
      </w:tr>
      <w:tr w:rsidR="00B631F0" w14:paraId="08F2B2E5" w14:textId="77777777">
        <w:trPr>
          <w:cantSplit/>
          <w:jc w:val="center"/>
        </w:trPr>
        <w:tc>
          <w:tcPr>
            <w:tcW w:w="1468" w:type="dxa"/>
            <w:vAlign w:val="center"/>
          </w:tcPr>
          <w:p w14:paraId="65E9DEAF" w14:textId="77777777" w:rsidR="00B631F0" w:rsidRDefault="00081F6B">
            <w:pPr>
              <w:pStyle w:val="afff0"/>
            </w:pPr>
            <w:r>
              <w:t>14</w:t>
            </w:r>
          </w:p>
        </w:tc>
        <w:tc>
          <w:tcPr>
            <w:tcW w:w="1468" w:type="dxa"/>
            <w:vAlign w:val="center"/>
          </w:tcPr>
          <w:p w14:paraId="5810DFED" w14:textId="77777777" w:rsidR="00B631F0" w:rsidRDefault="00081F6B">
            <w:pPr>
              <w:pStyle w:val="afff0"/>
              <w:jc w:val="center"/>
            </w:pPr>
            <w:r>
              <w:t>2.00×</w:t>
            </w:r>
          </w:p>
        </w:tc>
        <w:tc>
          <w:tcPr>
            <w:tcW w:w="4258" w:type="dxa"/>
            <w:vAlign w:val="center"/>
          </w:tcPr>
          <w:p w14:paraId="1A6B66B5" w14:textId="77777777" w:rsidR="00B631F0" w:rsidRDefault="00081F6B">
            <w:pPr>
              <w:pStyle w:val="afff0"/>
              <w:jc w:val="center"/>
            </w:pPr>
            <w:r>
              <w:t>0.183%</w:t>
            </w:r>
          </w:p>
        </w:tc>
        <w:tc>
          <w:tcPr>
            <w:tcW w:w="1877" w:type="dxa"/>
            <w:vAlign w:val="center"/>
          </w:tcPr>
          <w:p w14:paraId="254FFEE7" w14:textId="77777777" w:rsidR="00B631F0" w:rsidRDefault="00081F6B">
            <w:pPr>
              <w:pStyle w:val="afff0"/>
              <w:jc w:val="center"/>
            </w:pPr>
            <w:r>
              <w:t>0.200%</w:t>
            </w:r>
          </w:p>
        </w:tc>
      </w:tr>
      <w:tr w:rsidR="00B631F0" w14:paraId="2363140C" w14:textId="77777777">
        <w:trPr>
          <w:cantSplit/>
          <w:jc w:val="center"/>
        </w:trPr>
        <w:tc>
          <w:tcPr>
            <w:tcW w:w="1468" w:type="dxa"/>
            <w:vAlign w:val="center"/>
          </w:tcPr>
          <w:p w14:paraId="61C5BFE6" w14:textId="77777777" w:rsidR="00B631F0" w:rsidRDefault="00081F6B">
            <w:pPr>
              <w:pStyle w:val="afff0"/>
            </w:pPr>
            <w:r>
              <w:t>15</w:t>
            </w:r>
          </w:p>
        </w:tc>
        <w:tc>
          <w:tcPr>
            <w:tcW w:w="1468" w:type="dxa"/>
            <w:vAlign w:val="center"/>
          </w:tcPr>
          <w:p w14:paraId="7A5FCA0B" w14:textId="77777777" w:rsidR="00B631F0" w:rsidRDefault="00081F6B">
            <w:pPr>
              <w:pStyle w:val="afff0"/>
              <w:jc w:val="center"/>
            </w:pPr>
            <w:r>
              <w:t>9.00×</w:t>
            </w:r>
          </w:p>
        </w:tc>
        <w:tc>
          <w:tcPr>
            <w:tcW w:w="4258" w:type="dxa"/>
            <w:vAlign w:val="center"/>
          </w:tcPr>
          <w:p w14:paraId="47D712FD" w14:textId="77777777" w:rsidR="00B631F0" w:rsidRDefault="00081F6B">
            <w:pPr>
              <w:pStyle w:val="afff0"/>
              <w:jc w:val="center"/>
            </w:pPr>
            <w:r>
              <w:t>0.024%</w:t>
            </w:r>
          </w:p>
        </w:tc>
        <w:tc>
          <w:tcPr>
            <w:tcW w:w="1877" w:type="dxa"/>
            <w:vAlign w:val="center"/>
          </w:tcPr>
          <w:p w14:paraId="21004BA7" w14:textId="77777777" w:rsidR="00B631F0" w:rsidRDefault="00081F6B">
            <w:pPr>
              <w:pStyle w:val="afff0"/>
              <w:jc w:val="center"/>
            </w:pPr>
            <w:r>
              <w:t>0.018%</w:t>
            </w:r>
          </w:p>
        </w:tc>
      </w:tr>
      <w:tr w:rsidR="00B631F0" w14:paraId="12847B8B" w14:textId="77777777">
        <w:trPr>
          <w:cantSplit/>
          <w:jc w:val="center"/>
        </w:trPr>
        <w:tc>
          <w:tcPr>
            <w:tcW w:w="1468" w:type="dxa"/>
            <w:vAlign w:val="center"/>
          </w:tcPr>
          <w:p w14:paraId="2B04C3B0" w14:textId="77777777" w:rsidR="00B631F0" w:rsidRDefault="00081F6B">
            <w:pPr>
              <w:pStyle w:val="afff0"/>
            </w:pPr>
            <w:r>
              <w:t>16</w:t>
            </w:r>
          </w:p>
        </w:tc>
        <w:tc>
          <w:tcPr>
            <w:tcW w:w="1468" w:type="dxa"/>
            <w:vAlign w:val="center"/>
          </w:tcPr>
          <w:p w14:paraId="70D3FAAC" w14:textId="77777777" w:rsidR="00B631F0" w:rsidRDefault="00081F6B">
            <w:pPr>
              <w:pStyle w:val="afff0"/>
              <w:jc w:val="center"/>
            </w:pPr>
            <w:r>
              <w:t>16.00×</w:t>
            </w:r>
          </w:p>
        </w:tc>
        <w:tc>
          <w:tcPr>
            <w:tcW w:w="4258" w:type="dxa"/>
            <w:vAlign w:val="center"/>
          </w:tcPr>
          <w:p w14:paraId="0F447A1F" w14:textId="77777777" w:rsidR="00B631F0" w:rsidRDefault="00081F6B">
            <w:pPr>
              <w:pStyle w:val="afff0"/>
              <w:jc w:val="center"/>
            </w:pPr>
            <w:r>
              <w:t>0.002%</w:t>
            </w:r>
          </w:p>
        </w:tc>
        <w:tc>
          <w:tcPr>
            <w:tcW w:w="1877" w:type="dxa"/>
            <w:vAlign w:val="center"/>
          </w:tcPr>
          <w:p w14:paraId="510D9E73" w14:textId="77777777" w:rsidR="00B631F0" w:rsidRDefault="00081F6B">
            <w:pPr>
              <w:pStyle w:val="afff0"/>
              <w:jc w:val="center"/>
            </w:pPr>
            <w:r>
              <w:t>0.000%</w:t>
            </w:r>
          </w:p>
        </w:tc>
      </w:tr>
    </w:tbl>
    <w:p w14:paraId="7F844E32" w14:textId="77777777" w:rsidR="00B631F0" w:rsidRDefault="00B631F0">
      <w:pPr>
        <w:spacing w:line="240" w:lineRule="auto"/>
      </w:pPr>
    </w:p>
    <w:p w14:paraId="11B8D80A" w14:textId="77777777" w:rsidR="00B631F0" w:rsidRDefault="00081F6B">
      <w:pPr>
        <w:pStyle w:val="14"/>
        <w:rPr>
          <w:lang w:eastAsia="zh-TW"/>
        </w:rPr>
      </w:pPr>
      <w:r>
        <w:rPr>
          <w:lang w:eastAsia="zh-TW"/>
        </w:rPr>
        <w:t>實測分布與二項分布</w:t>
      </w:r>
      <w:r>
        <w:rPr>
          <w:lang w:eastAsia="zh-TW"/>
        </w:rPr>
        <w:t xml:space="preserve"> B(16, 1/2) </w:t>
      </w:r>
      <w:r>
        <w:rPr>
          <w:lang w:eastAsia="zh-TW"/>
        </w:rPr>
        <w:t>高度吻合，中央槽位（</w:t>
      </w:r>
      <w:r>
        <w:rPr>
          <w:lang w:eastAsia="zh-TW"/>
        </w:rPr>
        <w:t>k = 8</w:t>
      </w:r>
      <w:r>
        <w:rPr>
          <w:lang w:eastAsia="zh-TW"/>
        </w:rPr>
        <w:t>）實測</w:t>
      </w:r>
      <w:r>
        <w:rPr>
          <w:lang w:eastAsia="zh-TW"/>
        </w:rPr>
        <w:t xml:space="preserve"> 19.546% </w:t>
      </w:r>
      <w:r>
        <w:rPr>
          <w:lang w:eastAsia="zh-TW"/>
        </w:rPr>
        <w:t>對理論</w:t>
      </w:r>
      <w:r>
        <w:rPr>
          <w:lang w:eastAsia="zh-TW"/>
        </w:rPr>
        <w:t xml:space="preserve"> 19.638%</w:t>
      </w:r>
      <w:r>
        <w:rPr>
          <w:lang w:eastAsia="zh-TW"/>
        </w:rPr>
        <w:t>，誤差僅</w:t>
      </w:r>
      <w:r>
        <w:rPr>
          <w:lang w:eastAsia="zh-TW"/>
        </w:rPr>
        <w:t xml:space="preserve"> 0.09 </w:t>
      </w:r>
      <w:r>
        <w:rPr>
          <w:lang w:eastAsia="zh-TW"/>
        </w:rPr>
        <w:t>個百分點。極端槽位（</w:t>
      </w:r>
      <w:r>
        <w:rPr>
          <w:lang w:eastAsia="zh-TW"/>
        </w:rPr>
        <w:t>k = 0</w:t>
      </w:r>
      <w:r>
        <w:rPr>
          <w:lang w:eastAsia="zh-TW"/>
        </w:rPr>
        <w:t>、</w:t>
      </w:r>
      <w:r>
        <w:rPr>
          <w:lang w:eastAsia="zh-TW"/>
        </w:rPr>
        <w:t>16</w:t>
      </w:r>
      <w:r>
        <w:rPr>
          <w:lang w:eastAsia="zh-TW"/>
        </w:rPr>
        <w:t>）理論機率為</w:t>
      </w:r>
      <w:r>
        <w:rPr>
          <w:lang w:eastAsia="zh-TW"/>
        </w:rPr>
        <w:t xml:space="preserve"> 1/65536 ≈ 0.0015%</w:t>
      </w:r>
      <w:r>
        <w:rPr>
          <w:lang w:eastAsia="zh-TW"/>
        </w:rPr>
        <w:t>，在</w:t>
      </w:r>
      <w:r>
        <w:rPr>
          <w:lang w:eastAsia="zh-TW"/>
        </w:rPr>
        <w:t xml:space="preserve"> 50,000 </w:t>
      </w:r>
      <w:r>
        <w:rPr>
          <w:lang w:eastAsia="zh-TW"/>
        </w:rPr>
        <w:t>局中期望出現不到</w:t>
      </w:r>
      <w:r>
        <w:rPr>
          <w:lang w:eastAsia="zh-TW"/>
        </w:rPr>
        <w:t xml:space="preserve"> 1 </w:t>
      </w:r>
      <w:r>
        <w:rPr>
          <w:lang w:eastAsia="zh-TW"/>
        </w:rPr>
        <w:t>次，實測分別出現</w:t>
      </w:r>
      <w:r>
        <w:rPr>
          <w:lang w:eastAsia="zh-TW"/>
        </w:rPr>
        <w:t xml:space="preserve"> 1 </w:t>
      </w:r>
      <w:r>
        <w:rPr>
          <w:lang w:eastAsia="zh-TW"/>
        </w:rPr>
        <w:t>次與</w:t>
      </w:r>
      <w:r>
        <w:rPr>
          <w:lang w:eastAsia="zh-TW"/>
        </w:rPr>
        <w:t xml:space="preserve"> 0 </w:t>
      </w:r>
      <w:r>
        <w:rPr>
          <w:lang w:eastAsia="zh-TW"/>
        </w:rPr>
        <w:t>次，符合預期。此結果</w:t>
      </w:r>
      <w:r>
        <w:rPr>
          <w:b/>
          <w:lang w:eastAsia="zh-TW"/>
        </w:rPr>
        <w:t>直接驗證了</w:t>
      </w:r>
      <w:r>
        <w:rPr>
          <w:b/>
          <w:lang w:eastAsia="zh-TW"/>
        </w:rPr>
        <w:t xml:space="preserve"> popcount </w:t>
      </w:r>
      <w:r>
        <w:rPr>
          <w:b/>
          <w:lang w:eastAsia="zh-TW"/>
        </w:rPr>
        <w:t>實作等價於</w:t>
      </w:r>
      <w:r>
        <w:rPr>
          <w:b/>
          <w:lang w:eastAsia="zh-TW"/>
        </w:rPr>
        <w:t xml:space="preserve"> 16 </w:t>
      </w:r>
      <w:r>
        <w:rPr>
          <w:b/>
          <w:lang w:eastAsia="zh-TW"/>
        </w:rPr>
        <w:t>層等機率二元選擇</w:t>
      </w:r>
      <w:r>
        <w:rPr>
          <w:lang w:eastAsia="zh-TW"/>
        </w:rPr>
        <w:t>。</w:t>
      </w:r>
    </w:p>
    <w:p w14:paraId="7B44C57B" w14:textId="77777777" w:rsidR="002532AB" w:rsidRDefault="00081F6B">
      <w:pPr>
        <w:keepNext/>
        <w:jc w:val="center"/>
      </w:pPr>
      <w:r>
        <w:rPr>
          <w:noProof/>
        </w:rPr>
        <w:drawing>
          <wp:inline distT="0" distB="0" distL="0" distR="0" wp14:anchorId="700A7E86" wp14:editId="5DA4BC3C">
            <wp:extent cx="5400000" cy="2908936"/>
            <wp:effectExtent l="0" t="0" r="0" b="0"/>
            <wp:docPr id="1870301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plinko_measured.png"/>
                    <pic:cNvPicPr/>
                  </pic:nvPicPr>
                  <pic:blipFill>
                    <a:blip r:embed="rId25"/>
                    <a:stretch>
                      <a:fillRect/>
                    </a:stretch>
                  </pic:blipFill>
                  <pic:spPr>
                    <a:xfrm>
                      <a:off x="0" y="0"/>
                      <a:ext cx="5400000" cy="2908936"/>
                    </a:xfrm>
                    <a:prstGeom prst="rect">
                      <a:avLst/>
                    </a:prstGeom>
                  </pic:spPr>
                </pic:pic>
              </a:graphicData>
            </a:graphic>
          </wp:inline>
        </w:drawing>
      </w:r>
    </w:p>
    <w:p w14:paraId="1858F553" w14:textId="77777777" w:rsidR="002532AB" w:rsidRDefault="00081F6B">
      <w:pPr>
        <w:pStyle w:val="afff"/>
      </w:pPr>
      <w:bookmarkStart w:id="102" w:name="_Toc243228513"/>
      <w:r>
        <w:t xml:space="preserve">圖十二　</w:t>
      </w:r>
      <w:r>
        <w:t xml:space="preserve">Plinko </w:t>
      </w:r>
      <w:r>
        <w:t>實測分布與理論二項分布疊圖</w:t>
      </w:r>
      <w:bookmarkEnd w:id="102"/>
    </w:p>
    <w:p w14:paraId="27C82B86" w14:textId="77777777" w:rsidR="002532AB" w:rsidRDefault="00081F6B">
      <w:pPr>
        <w:pStyle w:val="31"/>
      </w:pPr>
      <w:bookmarkStart w:id="103" w:name="_Toc243228467"/>
      <w:r>
        <w:t xml:space="preserve">4.6.4 Crash </w:t>
      </w:r>
      <w:r>
        <w:t>尾端分布驗證</w:t>
      </w:r>
      <w:bookmarkEnd w:id="103"/>
    </w:p>
    <w:p w14:paraId="453A7A43" w14:textId="77777777" w:rsidR="00B631F0" w:rsidRDefault="00081F6B">
      <w:pPr>
        <w:pStyle w:val="14"/>
        <w:rPr>
          <w:lang w:eastAsia="zh-TW"/>
        </w:rPr>
      </w:pPr>
      <w:r>
        <w:rPr>
          <w:lang w:eastAsia="zh-TW"/>
        </w:rPr>
        <w:t xml:space="preserve">3.3.4 </w:t>
      </w:r>
      <w:r>
        <w:rPr>
          <w:lang w:eastAsia="zh-TW"/>
        </w:rPr>
        <w:t>節推導出</w:t>
      </w:r>
      <w:r>
        <w:rPr>
          <w:lang w:eastAsia="zh-TW"/>
        </w:rPr>
        <w:t xml:space="preserve"> P(X ≥ m) = 1/m</w:t>
      </w:r>
      <w:r>
        <w:rPr>
          <w:lang w:eastAsia="zh-TW"/>
        </w:rPr>
        <w:t>，此為</w:t>
      </w:r>
      <w:r>
        <w:rPr>
          <w:lang w:eastAsia="zh-TW"/>
        </w:rPr>
        <w:t xml:space="preserve"> Crash </w:t>
      </w:r>
      <w:r>
        <w:rPr>
          <w:lang w:eastAsia="zh-TW"/>
        </w:rPr>
        <w:t>機制的核心數學主張，以實驗直接檢驗：</w:t>
      </w:r>
    </w:p>
    <w:p w14:paraId="6F713A39" w14:textId="77777777" w:rsidR="00B631F0" w:rsidRDefault="00081F6B">
      <w:pPr>
        <w:pStyle w:val="affe"/>
        <w:rPr>
          <w:lang w:eastAsia="zh-TW"/>
        </w:rPr>
      </w:pPr>
      <w:bookmarkStart w:id="104" w:name="_Toc243228498"/>
      <w:r>
        <w:rPr>
          <w:lang w:eastAsia="zh-TW"/>
        </w:rPr>
        <w:lastRenderedPageBreak/>
        <w:t xml:space="preserve">表十四　</w:t>
      </w:r>
      <w:r>
        <w:rPr>
          <w:lang w:eastAsia="zh-TW"/>
        </w:rPr>
        <w:t xml:space="preserve">Crash </w:t>
      </w:r>
      <w:r>
        <w:rPr>
          <w:lang w:eastAsia="zh-TW"/>
        </w:rPr>
        <w:t>倍率尾端機率之理論值與實測值（</w:t>
      </w:r>
      <w:r>
        <w:rPr>
          <w:lang w:eastAsia="zh-TW"/>
        </w:rPr>
        <w:t>N = 50,000</w:t>
      </w:r>
      <w:r>
        <w:rPr>
          <w:lang w:eastAsia="zh-TW"/>
        </w:rPr>
        <w:t>）</w:t>
      </w:r>
      <w:bookmarkEnd w:id="104"/>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7"/>
        <w:gridCol w:w="3204"/>
        <w:gridCol w:w="1536"/>
        <w:gridCol w:w="2474"/>
      </w:tblGrid>
      <w:tr w:rsidR="00B631F0" w14:paraId="73D0C25A" w14:textId="77777777">
        <w:trPr>
          <w:cantSplit/>
          <w:tblHeader/>
          <w:jc w:val="center"/>
        </w:trPr>
        <w:tc>
          <w:tcPr>
            <w:tcW w:w="1857" w:type="dxa"/>
            <w:shd w:val="clear" w:color="auto" w:fill="D9D9D9"/>
            <w:vAlign w:val="center"/>
          </w:tcPr>
          <w:p w14:paraId="65D38D66" w14:textId="77777777" w:rsidR="00B631F0" w:rsidRDefault="00081F6B">
            <w:pPr>
              <w:pStyle w:val="afff0"/>
              <w:jc w:val="center"/>
            </w:pPr>
            <w:r>
              <w:rPr>
                <w:b/>
              </w:rPr>
              <w:t>目標倍率</w:t>
            </w:r>
            <w:r>
              <w:rPr>
                <w:b/>
              </w:rPr>
              <w:t xml:space="preserve"> m</w:t>
            </w:r>
          </w:p>
        </w:tc>
        <w:tc>
          <w:tcPr>
            <w:tcW w:w="3204" w:type="dxa"/>
            <w:shd w:val="clear" w:color="auto" w:fill="D9D9D9"/>
            <w:vAlign w:val="center"/>
          </w:tcPr>
          <w:p w14:paraId="7FE46315" w14:textId="77777777" w:rsidR="00B631F0" w:rsidRDefault="00081F6B">
            <w:pPr>
              <w:pStyle w:val="afff0"/>
              <w:jc w:val="center"/>
            </w:pPr>
            <w:r>
              <w:rPr>
                <w:b/>
              </w:rPr>
              <w:t>理論</w:t>
            </w:r>
            <w:r>
              <w:rPr>
                <w:b/>
              </w:rPr>
              <w:t xml:space="preserve"> P(X ≥ m) = 1/m</w:t>
            </w:r>
          </w:p>
        </w:tc>
        <w:tc>
          <w:tcPr>
            <w:tcW w:w="1536" w:type="dxa"/>
            <w:shd w:val="clear" w:color="auto" w:fill="D9D9D9"/>
            <w:vAlign w:val="center"/>
          </w:tcPr>
          <w:p w14:paraId="77BA2572" w14:textId="77777777" w:rsidR="00B631F0" w:rsidRDefault="00081F6B">
            <w:pPr>
              <w:pStyle w:val="afff0"/>
              <w:jc w:val="center"/>
            </w:pPr>
            <w:r>
              <w:rPr>
                <w:b/>
              </w:rPr>
              <w:t>實測比例</w:t>
            </w:r>
          </w:p>
        </w:tc>
        <w:tc>
          <w:tcPr>
            <w:tcW w:w="2474" w:type="dxa"/>
            <w:shd w:val="clear" w:color="auto" w:fill="D9D9D9"/>
            <w:vAlign w:val="center"/>
          </w:tcPr>
          <w:p w14:paraId="3B3B7A54" w14:textId="77777777" w:rsidR="00B631F0" w:rsidRDefault="00081F6B">
            <w:pPr>
              <w:pStyle w:val="afff0"/>
              <w:jc w:val="center"/>
            </w:pPr>
            <w:r>
              <w:rPr>
                <w:b/>
              </w:rPr>
              <w:t>誤差（百分點）</w:t>
            </w:r>
          </w:p>
        </w:tc>
      </w:tr>
      <w:tr w:rsidR="00B631F0" w14:paraId="1FCD57A9" w14:textId="77777777">
        <w:trPr>
          <w:cantSplit/>
          <w:jc w:val="center"/>
        </w:trPr>
        <w:tc>
          <w:tcPr>
            <w:tcW w:w="1857" w:type="dxa"/>
            <w:vAlign w:val="center"/>
          </w:tcPr>
          <w:p w14:paraId="2ABCEEBB" w14:textId="77777777" w:rsidR="00B631F0" w:rsidRDefault="00081F6B">
            <w:pPr>
              <w:pStyle w:val="afff0"/>
            </w:pPr>
            <w:r>
              <w:t>1.50×</w:t>
            </w:r>
          </w:p>
        </w:tc>
        <w:tc>
          <w:tcPr>
            <w:tcW w:w="3204" w:type="dxa"/>
            <w:vAlign w:val="center"/>
          </w:tcPr>
          <w:p w14:paraId="2D1F5579" w14:textId="77777777" w:rsidR="00B631F0" w:rsidRDefault="00081F6B">
            <w:pPr>
              <w:pStyle w:val="afff0"/>
              <w:jc w:val="center"/>
            </w:pPr>
            <w:r>
              <w:t>66.667%</w:t>
            </w:r>
          </w:p>
        </w:tc>
        <w:tc>
          <w:tcPr>
            <w:tcW w:w="1536" w:type="dxa"/>
            <w:vAlign w:val="center"/>
          </w:tcPr>
          <w:p w14:paraId="261EDF1F" w14:textId="77777777" w:rsidR="00B631F0" w:rsidRDefault="00081F6B">
            <w:pPr>
              <w:pStyle w:val="afff0"/>
              <w:jc w:val="center"/>
            </w:pPr>
            <w:r>
              <w:t>66.492%</w:t>
            </w:r>
          </w:p>
        </w:tc>
        <w:tc>
          <w:tcPr>
            <w:tcW w:w="2474" w:type="dxa"/>
            <w:vAlign w:val="center"/>
          </w:tcPr>
          <w:p w14:paraId="09626BC7" w14:textId="77777777" w:rsidR="00B631F0" w:rsidRDefault="00081F6B">
            <w:pPr>
              <w:pStyle w:val="afff0"/>
              <w:jc w:val="center"/>
            </w:pPr>
            <w:r>
              <w:t>−0.175</w:t>
            </w:r>
          </w:p>
        </w:tc>
      </w:tr>
      <w:tr w:rsidR="00B631F0" w14:paraId="29812EC2" w14:textId="77777777">
        <w:trPr>
          <w:cantSplit/>
          <w:jc w:val="center"/>
        </w:trPr>
        <w:tc>
          <w:tcPr>
            <w:tcW w:w="1857" w:type="dxa"/>
            <w:vAlign w:val="center"/>
          </w:tcPr>
          <w:p w14:paraId="23A8A1DF" w14:textId="77777777" w:rsidR="00B631F0" w:rsidRDefault="00081F6B">
            <w:pPr>
              <w:pStyle w:val="afff0"/>
            </w:pPr>
            <w:r>
              <w:t>2.00×</w:t>
            </w:r>
          </w:p>
        </w:tc>
        <w:tc>
          <w:tcPr>
            <w:tcW w:w="3204" w:type="dxa"/>
            <w:vAlign w:val="center"/>
          </w:tcPr>
          <w:p w14:paraId="1756B9B0" w14:textId="77777777" w:rsidR="00B631F0" w:rsidRDefault="00081F6B">
            <w:pPr>
              <w:pStyle w:val="afff0"/>
              <w:jc w:val="center"/>
            </w:pPr>
            <w:r>
              <w:t>50.000%</w:t>
            </w:r>
          </w:p>
        </w:tc>
        <w:tc>
          <w:tcPr>
            <w:tcW w:w="1536" w:type="dxa"/>
            <w:vAlign w:val="center"/>
          </w:tcPr>
          <w:p w14:paraId="751E47F6" w14:textId="77777777" w:rsidR="00B631F0" w:rsidRDefault="00081F6B">
            <w:pPr>
              <w:pStyle w:val="afff0"/>
              <w:jc w:val="center"/>
            </w:pPr>
            <w:r>
              <w:t>50.066%</w:t>
            </w:r>
          </w:p>
        </w:tc>
        <w:tc>
          <w:tcPr>
            <w:tcW w:w="2474" w:type="dxa"/>
            <w:vAlign w:val="center"/>
          </w:tcPr>
          <w:p w14:paraId="25BB9CF5" w14:textId="77777777" w:rsidR="00B631F0" w:rsidRDefault="00081F6B">
            <w:pPr>
              <w:pStyle w:val="afff0"/>
              <w:jc w:val="center"/>
            </w:pPr>
            <w:r>
              <w:t>+0.066</w:t>
            </w:r>
          </w:p>
        </w:tc>
      </w:tr>
      <w:tr w:rsidR="00B631F0" w14:paraId="3A66C6A3" w14:textId="77777777">
        <w:trPr>
          <w:cantSplit/>
          <w:jc w:val="center"/>
        </w:trPr>
        <w:tc>
          <w:tcPr>
            <w:tcW w:w="1857" w:type="dxa"/>
            <w:vAlign w:val="center"/>
          </w:tcPr>
          <w:p w14:paraId="5BEB9474" w14:textId="77777777" w:rsidR="00B631F0" w:rsidRDefault="00081F6B">
            <w:pPr>
              <w:pStyle w:val="afff0"/>
            </w:pPr>
            <w:r>
              <w:t>3.00×</w:t>
            </w:r>
          </w:p>
        </w:tc>
        <w:tc>
          <w:tcPr>
            <w:tcW w:w="3204" w:type="dxa"/>
            <w:vAlign w:val="center"/>
          </w:tcPr>
          <w:p w14:paraId="77AB0705" w14:textId="77777777" w:rsidR="00B631F0" w:rsidRDefault="00081F6B">
            <w:pPr>
              <w:pStyle w:val="afff0"/>
              <w:jc w:val="center"/>
            </w:pPr>
            <w:r>
              <w:t>33.333%</w:t>
            </w:r>
          </w:p>
        </w:tc>
        <w:tc>
          <w:tcPr>
            <w:tcW w:w="1536" w:type="dxa"/>
            <w:vAlign w:val="center"/>
          </w:tcPr>
          <w:p w14:paraId="773945B2" w14:textId="77777777" w:rsidR="00B631F0" w:rsidRDefault="00081F6B">
            <w:pPr>
              <w:pStyle w:val="afff0"/>
              <w:jc w:val="center"/>
            </w:pPr>
            <w:r>
              <w:t>33.466%</w:t>
            </w:r>
          </w:p>
        </w:tc>
        <w:tc>
          <w:tcPr>
            <w:tcW w:w="2474" w:type="dxa"/>
            <w:vAlign w:val="center"/>
          </w:tcPr>
          <w:p w14:paraId="6B33B9AB" w14:textId="77777777" w:rsidR="00B631F0" w:rsidRDefault="00081F6B">
            <w:pPr>
              <w:pStyle w:val="afff0"/>
              <w:jc w:val="center"/>
            </w:pPr>
            <w:r>
              <w:t>+0.133</w:t>
            </w:r>
          </w:p>
        </w:tc>
      </w:tr>
      <w:tr w:rsidR="00B631F0" w14:paraId="1CFAE480" w14:textId="77777777">
        <w:trPr>
          <w:cantSplit/>
          <w:jc w:val="center"/>
        </w:trPr>
        <w:tc>
          <w:tcPr>
            <w:tcW w:w="1857" w:type="dxa"/>
            <w:vAlign w:val="center"/>
          </w:tcPr>
          <w:p w14:paraId="13DF3C40" w14:textId="77777777" w:rsidR="00B631F0" w:rsidRDefault="00081F6B">
            <w:pPr>
              <w:pStyle w:val="afff0"/>
            </w:pPr>
            <w:r>
              <w:t>5.00×</w:t>
            </w:r>
          </w:p>
        </w:tc>
        <w:tc>
          <w:tcPr>
            <w:tcW w:w="3204" w:type="dxa"/>
            <w:vAlign w:val="center"/>
          </w:tcPr>
          <w:p w14:paraId="76171F57" w14:textId="77777777" w:rsidR="00B631F0" w:rsidRDefault="00081F6B">
            <w:pPr>
              <w:pStyle w:val="afff0"/>
              <w:jc w:val="center"/>
            </w:pPr>
            <w:r>
              <w:t>20.000%</w:t>
            </w:r>
          </w:p>
        </w:tc>
        <w:tc>
          <w:tcPr>
            <w:tcW w:w="1536" w:type="dxa"/>
            <w:vAlign w:val="center"/>
          </w:tcPr>
          <w:p w14:paraId="701A405E" w14:textId="77777777" w:rsidR="00B631F0" w:rsidRDefault="00081F6B">
            <w:pPr>
              <w:pStyle w:val="afff0"/>
              <w:jc w:val="center"/>
            </w:pPr>
            <w:r>
              <w:t>20.054%</w:t>
            </w:r>
          </w:p>
        </w:tc>
        <w:tc>
          <w:tcPr>
            <w:tcW w:w="2474" w:type="dxa"/>
            <w:vAlign w:val="center"/>
          </w:tcPr>
          <w:p w14:paraId="3A24486A" w14:textId="77777777" w:rsidR="00B631F0" w:rsidRDefault="00081F6B">
            <w:pPr>
              <w:pStyle w:val="afff0"/>
              <w:jc w:val="center"/>
            </w:pPr>
            <w:r>
              <w:t>+0.054</w:t>
            </w:r>
          </w:p>
        </w:tc>
      </w:tr>
      <w:tr w:rsidR="00B631F0" w14:paraId="4F9D3D36" w14:textId="77777777">
        <w:trPr>
          <w:cantSplit/>
          <w:jc w:val="center"/>
        </w:trPr>
        <w:tc>
          <w:tcPr>
            <w:tcW w:w="1857" w:type="dxa"/>
            <w:vAlign w:val="center"/>
          </w:tcPr>
          <w:p w14:paraId="601CBBBE" w14:textId="77777777" w:rsidR="00B631F0" w:rsidRDefault="00081F6B">
            <w:pPr>
              <w:pStyle w:val="afff0"/>
            </w:pPr>
            <w:r>
              <w:t>10.00×</w:t>
            </w:r>
          </w:p>
        </w:tc>
        <w:tc>
          <w:tcPr>
            <w:tcW w:w="3204" w:type="dxa"/>
            <w:vAlign w:val="center"/>
          </w:tcPr>
          <w:p w14:paraId="495B5F89" w14:textId="77777777" w:rsidR="00B631F0" w:rsidRDefault="00081F6B">
            <w:pPr>
              <w:pStyle w:val="afff0"/>
              <w:jc w:val="center"/>
            </w:pPr>
            <w:r>
              <w:t>10.000%</w:t>
            </w:r>
          </w:p>
        </w:tc>
        <w:tc>
          <w:tcPr>
            <w:tcW w:w="1536" w:type="dxa"/>
            <w:vAlign w:val="center"/>
          </w:tcPr>
          <w:p w14:paraId="516CD9BE" w14:textId="77777777" w:rsidR="00B631F0" w:rsidRDefault="00081F6B">
            <w:pPr>
              <w:pStyle w:val="afff0"/>
              <w:jc w:val="center"/>
            </w:pPr>
            <w:r>
              <w:t>10.226%</w:t>
            </w:r>
          </w:p>
        </w:tc>
        <w:tc>
          <w:tcPr>
            <w:tcW w:w="2474" w:type="dxa"/>
            <w:vAlign w:val="center"/>
          </w:tcPr>
          <w:p w14:paraId="57EA3918" w14:textId="77777777" w:rsidR="00B631F0" w:rsidRDefault="00081F6B">
            <w:pPr>
              <w:pStyle w:val="afff0"/>
              <w:jc w:val="center"/>
            </w:pPr>
            <w:r>
              <w:t>+0.226</w:t>
            </w:r>
          </w:p>
        </w:tc>
      </w:tr>
      <w:tr w:rsidR="00B631F0" w14:paraId="688A205A" w14:textId="77777777">
        <w:trPr>
          <w:cantSplit/>
          <w:jc w:val="center"/>
        </w:trPr>
        <w:tc>
          <w:tcPr>
            <w:tcW w:w="1857" w:type="dxa"/>
            <w:vAlign w:val="center"/>
          </w:tcPr>
          <w:p w14:paraId="5E42253F" w14:textId="77777777" w:rsidR="00B631F0" w:rsidRDefault="00081F6B">
            <w:pPr>
              <w:pStyle w:val="afff0"/>
            </w:pPr>
            <w:r>
              <w:t>20.00×</w:t>
            </w:r>
          </w:p>
        </w:tc>
        <w:tc>
          <w:tcPr>
            <w:tcW w:w="3204" w:type="dxa"/>
            <w:vAlign w:val="center"/>
          </w:tcPr>
          <w:p w14:paraId="2A9BB98E" w14:textId="77777777" w:rsidR="00B631F0" w:rsidRDefault="00081F6B">
            <w:pPr>
              <w:pStyle w:val="afff0"/>
              <w:jc w:val="center"/>
            </w:pPr>
            <w:r>
              <w:t>5.000%</w:t>
            </w:r>
          </w:p>
        </w:tc>
        <w:tc>
          <w:tcPr>
            <w:tcW w:w="1536" w:type="dxa"/>
            <w:vAlign w:val="center"/>
          </w:tcPr>
          <w:p w14:paraId="332A43FE" w14:textId="77777777" w:rsidR="00B631F0" w:rsidRDefault="00081F6B">
            <w:pPr>
              <w:pStyle w:val="afff0"/>
              <w:jc w:val="center"/>
            </w:pPr>
            <w:r>
              <w:t>5.058%</w:t>
            </w:r>
          </w:p>
        </w:tc>
        <w:tc>
          <w:tcPr>
            <w:tcW w:w="2474" w:type="dxa"/>
            <w:vAlign w:val="center"/>
          </w:tcPr>
          <w:p w14:paraId="777F4515" w14:textId="77777777" w:rsidR="00B631F0" w:rsidRDefault="00081F6B">
            <w:pPr>
              <w:pStyle w:val="afff0"/>
              <w:jc w:val="center"/>
            </w:pPr>
            <w:r>
              <w:t>+0.058</w:t>
            </w:r>
          </w:p>
        </w:tc>
      </w:tr>
      <w:tr w:rsidR="00B631F0" w14:paraId="2E2593A2" w14:textId="77777777">
        <w:trPr>
          <w:cantSplit/>
          <w:jc w:val="center"/>
        </w:trPr>
        <w:tc>
          <w:tcPr>
            <w:tcW w:w="1857" w:type="dxa"/>
            <w:vAlign w:val="center"/>
          </w:tcPr>
          <w:p w14:paraId="160801ED" w14:textId="77777777" w:rsidR="00B631F0" w:rsidRDefault="00081F6B">
            <w:pPr>
              <w:pStyle w:val="afff0"/>
            </w:pPr>
            <w:r>
              <w:t>50.00×</w:t>
            </w:r>
          </w:p>
        </w:tc>
        <w:tc>
          <w:tcPr>
            <w:tcW w:w="3204" w:type="dxa"/>
            <w:vAlign w:val="center"/>
          </w:tcPr>
          <w:p w14:paraId="4C3EA3C9" w14:textId="77777777" w:rsidR="00B631F0" w:rsidRDefault="00081F6B">
            <w:pPr>
              <w:pStyle w:val="afff0"/>
              <w:jc w:val="center"/>
            </w:pPr>
            <w:r>
              <w:t>2.000%</w:t>
            </w:r>
          </w:p>
        </w:tc>
        <w:tc>
          <w:tcPr>
            <w:tcW w:w="1536" w:type="dxa"/>
            <w:vAlign w:val="center"/>
          </w:tcPr>
          <w:p w14:paraId="1A1E22D3" w14:textId="77777777" w:rsidR="00B631F0" w:rsidRDefault="00081F6B">
            <w:pPr>
              <w:pStyle w:val="afff0"/>
              <w:jc w:val="center"/>
            </w:pPr>
            <w:r>
              <w:t>2.032%</w:t>
            </w:r>
          </w:p>
        </w:tc>
        <w:tc>
          <w:tcPr>
            <w:tcW w:w="2474" w:type="dxa"/>
            <w:vAlign w:val="center"/>
          </w:tcPr>
          <w:p w14:paraId="112AB319" w14:textId="77777777" w:rsidR="00B631F0" w:rsidRDefault="00081F6B">
            <w:pPr>
              <w:pStyle w:val="afff0"/>
              <w:jc w:val="center"/>
            </w:pPr>
            <w:r>
              <w:t>+0.032</w:t>
            </w:r>
          </w:p>
        </w:tc>
      </w:tr>
    </w:tbl>
    <w:p w14:paraId="729D879D" w14:textId="77777777" w:rsidR="00B631F0" w:rsidRDefault="00B631F0">
      <w:pPr>
        <w:spacing w:line="240" w:lineRule="auto"/>
      </w:pPr>
    </w:p>
    <w:p w14:paraId="2068831B" w14:textId="77777777" w:rsidR="00B631F0" w:rsidRDefault="00081F6B">
      <w:pPr>
        <w:pStyle w:val="14"/>
        <w:rPr>
          <w:lang w:eastAsia="zh-TW"/>
        </w:rPr>
      </w:pPr>
      <w:r>
        <w:rPr>
          <w:lang w:eastAsia="zh-TW"/>
        </w:rPr>
        <w:t>七個檢查點的誤差全部小於</w:t>
      </w:r>
      <w:r>
        <w:rPr>
          <w:lang w:eastAsia="zh-TW"/>
        </w:rPr>
        <w:t xml:space="preserve"> 0.23 </w:t>
      </w:r>
      <w:r>
        <w:rPr>
          <w:lang w:eastAsia="zh-TW"/>
        </w:rPr>
        <w:t>個百分點，</w:t>
      </w:r>
      <w:r>
        <w:rPr>
          <w:b/>
          <w:lang w:eastAsia="zh-TW"/>
        </w:rPr>
        <w:t>跨越</w:t>
      </w:r>
      <w:r>
        <w:rPr>
          <w:b/>
          <w:lang w:eastAsia="zh-TW"/>
        </w:rPr>
        <w:t xml:space="preserve"> 1.5 </w:t>
      </w:r>
      <w:r>
        <w:rPr>
          <w:b/>
          <w:lang w:eastAsia="zh-TW"/>
        </w:rPr>
        <w:t>倍至</w:t>
      </w:r>
      <w:r>
        <w:rPr>
          <w:b/>
          <w:lang w:eastAsia="zh-TW"/>
        </w:rPr>
        <w:t xml:space="preserve"> 50 </w:t>
      </w:r>
      <w:r>
        <w:rPr>
          <w:b/>
          <w:lang w:eastAsia="zh-TW"/>
        </w:rPr>
        <w:t>倍、機率跨越三個數量級，均精確符合</w:t>
      </w:r>
      <w:r>
        <w:rPr>
          <w:b/>
          <w:lang w:eastAsia="zh-TW"/>
        </w:rPr>
        <w:t xml:space="preserve"> 1/m </w:t>
      </w:r>
      <w:r>
        <w:rPr>
          <w:b/>
          <w:lang w:eastAsia="zh-TW"/>
        </w:rPr>
        <w:t>的理論分布</w:t>
      </w:r>
      <w:r>
        <w:rPr>
          <w:lang w:eastAsia="zh-TW"/>
        </w:rPr>
        <w:t>。此結果同時驗證了三件事：（一）</w:t>
      </w:r>
      <w:r>
        <w:rPr>
          <w:lang w:eastAsia="zh-TW"/>
        </w:rPr>
        <w:t xml:space="preserve">3.3.4 </w:t>
      </w:r>
      <w:r>
        <w:rPr>
          <w:lang w:eastAsia="zh-TW"/>
        </w:rPr>
        <w:t>節的數學推導正確；（二）</w:t>
      </w:r>
      <w:r>
        <w:rPr>
          <w:lang w:eastAsia="zh-TW"/>
        </w:rPr>
        <w:t xml:space="preserve">Solidity </w:t>
      </w:r>
      <w:r>
        <w:rPr>
          <w:lang w:eastAsia="zh-TW"/>
        </w:rPr>
        <w:t>整數運算的實作正確；（三）截斷誤差未造成可觀察的偏差。</w:t>
      </w:r>
    </w:p>
    <w:p w14:paraId="647A5A07" w14:textId="77777777" w:rsidR="002532AB" w:rsidRDefault="00081F6B">
      <w:pPr>
        <w:keepNext/>
        <w:jc w:val="center"/>
      </w:pPr>
      <w:r>
        <w:rPr>
          <w:noProof/>
        </w:rPr>
        <w:drawing>
          <wp:inline distT="0" distB="0" distL="0" distR="0" wp14:anchorId="13D636D2" wp14:editId="1C01D4C8">
            <wp:extent cx="5400000" cy="3396033"/>
            <wp:effectExtent l="0" t="0" r="0" b="0"/>
            <wp:docPr id="1695010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rash_tail.png"/>
                    <pic:cNvPicPr/>
                  </pic:nvPicPr>
                  <pic:blipFill>
                    <a:blip r:embed="rId26"/>
                    <a:stretch>
                      <a:fillRect/>
                    </a:stretch>
                  </pic:blipFill>
                  <pic:spPr>
                    <a:xfrm>
                      <a:off x="0" y="0"/>
                      <a:ext cx="5400000" cy="3396033"/>
                    </a:xfrm>
                    <a:prstGeom prst="rect">
                      <a:avLst/>
                    </a:prstGeom>
                  </pic:spPr>
                </pic:pic>
              </a:graphicData>
            </a:graphic>
          </wp:inline>
        </w:drawing>
      </w:r>
    </w:p>
    <w:p w14:paraId="44DCB9BA" w14:textId="77777777" w:rsidR="002532AB" w:rsidRDefault="00081F6B">
      <w:pPr>
        <w:pStyle w:val="afff"/>
      </w:pPr>
      <w:bookmarkStart w:id="105" w:name="_Toc243228514"/>
      <w:r>
        <w:t xml:space="preserve">圖十三　</w:t>
      </w:r>
      <w:r>
        <w:t xml:space="preserve">Crash </w:t>
      </w:r>
      <w:r>
        <w:t>尾端機率對數座標圖</w:t>
      </w:r>
      <w:bookmarkEnd w:id="105"/>
    </w:p>
    <w:p w14:paraId="62CDDFB9" w14:textId="77777777" w:rsidR="002532AB" w:rsidRDefault="00081F6B">
      <w:pPr>
        <w:pStyle w:val="31"/>
      </w:pPr>
      <w:bookmarkStart w:id="106" w:name="_Toc243228468"/>
      <w:r>
        <w:t xml:space="preserve">4.6.5 </w:t>
      </w:r>
      <w:r>
        <w:t>骰子均勻性之卡方檢定</w:t>
      </w:r>
      <w:bookmarkEnd w:id="106"/>
    </w:p>
    <w:p w14:paraId="0F0C9D2B" w14:textId="77777777" w:rsidR="00B631F0" w:rsidRDefault="00081F6B">
      <w:pPr>
        <w:pStyle w:val="14"/>
        <w:rPr>
          <w:lang w:eastAsia="zh-TW"/>
        </w:rPr>
      </w:pPr>
      <w:r>
        <w:rPr>
          <w:lang w:eastAsia="zh-TW"/>
        </w:rPr>
        <w:t>為檢驗取模運算是否造成可觀測的分布偏差，對骰子點數進行卡方適合度檢定：</w:t>
      </w:r>
    </w:p>
    <w:p w14:paraId="71F62FBE" w14:textId="77777777" w:rsidR="00B631F0" w:rsidRDefault="00081F6B">
      <w:pPr>
        <w:pStyle w:val="affe"/>
        <w:rPr>
          <w:lang w:eastAsia="zh-TW"/>
        </w:rPr>
      </w:pPr>
      <w:bookmarkStart w:id="107" w:name="_Toc243228499"/>
      <w:r>
        <w:rPr>
          <w:lang w:eastAsia="zh-TW"/>
        </w:rPr>
        <w:t>表十五　骰子點數分布（</w:t>
      </w:r>
      <w:r>
        <w:rPr>
          <w:lang w:eastAsia="zh-TW"/>
        </w:rPr>
        <w:t>N = 50,000</w:t>
      </w:r>
      <w:r>
        <w:rPr>
          <w:lang w:eastAsia="zh-TW"/>
        </w:rPr>
        <w:t>）</w:t>
      </w:r>
      <w:bookmarkEnd w:id="107"/>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91"/>
        <w:gridCol w:w="1246"/>
        <w:gridCol w:w="1246"/>
        <w:gridCol w:w="1246"/>
        <w:gridCol w:w="1246"/>
        <w:gridCol w:w="1246"/>
        <w:gridCol w:w="1250"/>
      </w:tblGrid>
      <w:tr w:rsidR="00B631F0" w14:paraId="603E1C38" w14:textId="77777777">
        <w:trPr>
          <w:cantSplit/>
          <w:tblHeader/>
          <w:jc w:val="center"/>
        </w:trPr>
        <w:tc>
          <w:tcPr>
            <w:tcW w:w="1591" w:type="dxa"/>
            <w:shd w:val="clear" w:color="auto" w:fill="D9D9D9"/>
            <w:vAlign w:val="center"/>
          </w:tcPr>
          <w:p w14:paraId="0C9283EA" w14:textId="77777777" w:rsidR="00B631F0" w:rsidRDefault="00081F6B">
            <w:pPr>
              <w:pStyle w:val="afff0"/>
              <w:jc w:val="center"/>
            </w:pPr>
            <w:r>
              <w:rPr>
                <w:b/>
              </w:rPr>
              <w:t>點數</w:t>
            </w:r>
          </w:p>
        </w:tc>
        <w:tc>
          <w:tcPr>
            <w:tcW w:w="1246" w:type="dxa"/>
            <w:shd w:val="clear" w:color="auto" w:fill="D9D9D9"/>
            <w:vAlign w:val="center"/>
          </w:tcPr>
          <w:p w14:paraId="6BDB4D18" w14:textId="77777777" w:rsidR="00B631F0" w:rsidRDefault="00081F6B">
            <w:pPr>
              <w:pStyle w:val="afff0"/>
              <w:jc w:val="center"/>
            </w:pPr>
            <w:r>
              <w:rPr>
                <w:b/>
              </w:rPr>
              <w:t>1</w:t>
            </w:r>
          </w:p>
        </w:tc>
        <w:tc>
          <w:tcPr>
            <w:tcW w:w="1246" w:type="dxa"/>
            <w:shd w:val="clear" w:color="auto" w:fill="D9D9D9"/>
            <w:vAlign w:val="center"/>
          </w:tcPr>
          <w:p w14:paraId="57298E8C" w14:textId="77777777" w:rsidR="00B631F0" w:rsidRDefault="00081F6B">
            <w:pPr>
              <w:pStyle w:val="afff0"/>
              <w:jc w:val="center"/>
            </w:pPr>
            <w:r>
              <w:rPr>
                <w:b/>
              </w:rPr>
              <w:t>2</w:t>
            </w:r>
          </w:p>
        </w:tc>
        <w:tc>
          <w:tcPr>
            <w:tcW w:w="1246" w:type="dxa"/>
            <w:shd w:val="clear" w:color="auto" w:fill="D9D9D9"/>
            <w:vAlign w:val="center"/>
          </w:tcPr>
          <w:p w14:paraId="704E8260" w14:textId="77777777" w:rsidR="00B631F0" w:rsidRDefault="00081F6B">
            <w:pPr>
              <w:pStyle w:val="afff0"/>
              <w:jc w:val="center"/>
            </w:pPr>
            <w:r>
              <w:rPr>
                <w:b/>
              </w:rPr>
              <w:t>3</w:t>
            </w:r>
          </w:p>
        </w:tc>
        <w:tc>
          <w:tcPr>
            <w:tcW w:w="1246" w:type="dxa"/>
            <w:shd w:val="clear" w:color="auto" w:fill="D9D9D9"/>
            <w:vAlign w:val="center"/>
          </w:tcPr>
          <w:p w14:paraId="0EEC7DD6" w14:textId="77777777" w:rsidR="00B631F0" w:rsidRDefault="00081F6B">
            <w:pPr>
              <w:pStyle w:val="afff0"/>
              <w:jc w:val="center"/>
            </w:pPr>
            <w:r>
              <w:rPr>
                <w:b/>
              </w:rPr>
              <w:t>4</w:t>
            </w:r>
          </w:p>
        </w:tc>
        <w:tc>
          <w:tcPr>
            <w:tcW w:w="1246" w:type="dxa"/>
            <w:shd w:val="clear" w:color="auto" w:fill="D9D9D9"/>
            <w:vAlign w:val="center"/>
          </w:tcPr>
          <w:p w14:paraId="21A43005" w14:textId="77777777" w:rsidR="00B631F0" w:rsidRDefault="00081F6B">
            <w:pPr>
              <w:pStyle w:val="afff0"/>
              <w:jc w:val="center"/>
            </w:pPr>
            <w:r>
              <w:rPr>
                <w:b/>
              </w:rPr>
              <w:t>5</w:t>
            </w:r>
          </w:p>
        </w:tc>
        <w:tc>
          <w:tcPr>
            <w:tcW w:w="1250" w:type="dxa"/>
            <w:shd w:val="clear" w:color="auto" w:fill="D9D9D9"/>
            <w:vAlign w:val="center"/>
          </w:tcPr>
          <w:p w14:paraId="32D2E8EA" w14:textId="77777777" w:rsidR="00B631F0" w:rsidRDefault="00081F6B">
            <w:pPr>
              <w:pStyle w:val="afff0"/>
              <w:jc w:val="center"/>
            </w:pPr>
            <w:r>
              <w:rPr>
                <w:b/>
              </w:rPr>
              <w:t>6</w:t>
            </w:r>
          </w:p>
        </w:tc>
      </w:tr>
      <w:tr w:rsidR="00B631F0" w14:paraId="2A361028" w14:textId="77777777">
        <w:trPr>
          <w:cantSplit/>
          <w:jc w:val="center"/>
        </w:trPr>
        <w:tc>
          <w:tcPr>
            <w:tcW w:w="1591" w:type="dxa"/>
            <w:vAlign w:val="center"/>
          </w:tcPr>
          <w:p w14:paraId="49CD678F" w14:textId="77777777" w:rsidR="00B631F0" w:rsidRDefault="00081F6B">
            <w:pPr>
              <w:pStyle w:val="afff0"/>
            </w:pPr>
            <w:r>
              <w:t>實測頻率</w:t>
            </w:r>
          </w:p>
        </w:tc>
        <w:tc>
          <w:tcPr>
            <w:tcW w:w="1246" w:type="dxa"/>
            <w:vAlign w:val="center"/>
          </w:tcPr>
          <w:p w14:paraId="680AC345" w14:textId="77777777" w:rsidR="00B631F0" w:rsidRDefault="00081F6B">
            <w:pPr>
              <w:pStyle w:val="afff0"/>
              <w:jc w:val="center"/>
            </w:pPr>
            <w:r>
              <w:t>16.59%</w:t>
            </w:r>
          </w:p>
        </w:tc>
        <w:tc>
          <w:tcPr>
            <w:tcW w:w="1246" w:type="dxa"/>
            <w:vAlign w:val="center"/>
          </w:tcPr>
          <w:p w14:paraId="7FF22499" w14:textId="77777777" w:rsidR="00B631F0" w:rsidRDefault="00081F6B">
            <w:pPr>
              <w:pStyle w:val="afff0"/>
              <w:jc w:val="center"/>
            </w:pPr>
            <w:r>
              <w:t>16.73%</w:t>
            </w:r>
          </w:p>
        </w:tc>
        <w:tc>
          <w:tcPr>
            <w:tcW w:w="1246" w:type="dxa"/>
            <w:vAlign w:val="center"/>
          </w:tcPr>
          <w:p w14:paraId="07730F6D" w14:textId="77777777" w:rsidR="00B631F0" w:rsidRDefault="00081F6B">
            <w:pPr>
              <w:pStyle w:val="afff0"/>
              <w:jc w:val="center"/>
            </w:pPr>
            <w:r>
              <w:t>16.78%</w:t>
            </w:r>
          </w:p>
        </w:tc>
        <w:tc>
          <w:tcPr>
            <w:tcW w:w="1246" w:type="dxa"/>
            <w:vAlign w:val="center"/>
          </w:tcPr>
          <w:p w14:paraId="6423763A" w14:textId="77777777" w:rsidR="00B631F0" w:rsidRDefault="00081F6B">
            <w:pPr>
              <w:pStyle w:val="afff0"/>
              <w:jc w:val="center"/>
            </w:pPr>
            <w:r>
              <w:t>16.59%</w:t>
            </w:r>
          </w:p>
        </w:tc>
        <w:tc>
          <w:tcPr>
            <w:tcW w:w="1246" w:type="dxa"/>
            <w:vAlign w:val="center"/>
          </w:tcPr>
          <w:p w14:paraId="3F7B80A9" w14:textId="77777777" w:rsidR="00B631F0" w:rsidRDefault="00081F6B">
            <w:pPr>
              <w:pStyle w:val="afff0"/>
              <w:jc w:val="center"/>
            </w:pPr>
            <w:r>
              <w:t>16.79%</w:t>
            </w:r>
          </w:p>
        </w:tc>
        <w:tc>
          <w:tcPr>
            <w:tcW w:w="1250" w:type="dxa"/>
            <w:vAlign w:val="center"/>
          </w:tcPr>
          <w:p w14:paraId="0003BB53" w14:textId="77777777" w:rsidR="00B631F0" w:rsidRDefault="00081F6B">
            <w:pPr>
              <w:pStyle w:val="afff0"/>
              <w:jc w:val="center"/>
            </w:pPr>
            <w:r>
              <w:t>16.52%</w:t>
            </w:r>
          </w:p>
        </w:tc>
      </w:tr>
      <w:tr w:rsidR="00B631F0" w14:paraId="0FD19536" w14:textId="77777777">
        <w:trPr>
          <w:cantSplit/>
          <w:jc w:val="center"/>
        </w:trPr>
        <w:tc>
          <w:tcPr>
            <w:tcW w:w="1591" w:type="dxa"/>
            <w:vAlign w:val="center"/>
          </w:tcPr>
          <w:p w14:paraId="7716A06D" w14:textId="77777777" w:rsidR="00B631F0" w:rsidRDefault="00081F6B">
            <w:pPr>
              <w:pStyle w:val="afff0"/>
            </w:pPr>
            <w:r>
              <w:lastRenderedPageBreak/>
              <w:t>理論頻率</w:t>
            </w:r>
          </w:p>
        </w:tc>
        <w:tc>
          <w:tcPr>
            <w:tcW w:w="1246" w:type="dxa"/>
            <w:vAlign w:val="center"/>
          </w:tcPr>
          <w:p w14:paraId="3A1571B8" w14:textId="77777777" w:rsidR="00B631F0" w:rsidRDefault="00081F6B">
            <w:pPr>
              <w:pStyle w:val="afff0"/>
              <w:jc w:val="center"/>
            </w:pPr>
            <w:r>
              <w:t>16.67%</w:t>
            </w:r>
          </w:p>
        </w:tc>
        <w:tc>
          <w:tcPr>
            <w:tcW w:w="1246" w:type="dxa"/>
            <w:vAlign w:val="center"/>
          </w:tcPr>
          <w:p w14:paraId="63B8624E" w14:textId="77777777" w:rsidR="00B631F0" w:rsidRDefault="00081F6B">
            <w:pPr>
              <w:pStyle w:val="afff0"/>
              <w:jc w:val="center"/>
            </w:pPr>
            <w:r>
              <w:t>16.67%</w:t>
            </w:r>
          </w:p>
        </w:tc>
        <w:tc>
          <w:tcPr>
            <w:tcW w:w="1246" w:type="dxa"/>
            <w:vAlign w:val="center"/>
          </w:tcPr>
          <w:p w14:paraId="33A02899" w14:textId="77777777" w:rsidR="00B631F0" w:rsidRDefault="00081F6B">
            <w:pPr>
              <w:pStyle w:val="afff0"/>
              <w:jc w:val="center"/>
            </w:pPr>
            <w:r>
              <w:t>16.67%</w:t>
            </w:r>
          </w:p>
        </w:tc>
        <w:tc>
          <w:tcPr>
            <w:tcW w:w="1246" w:type="dxa"/>
            <w:vAlign w:val="center"/>
          </w:tcPr>
          <w:p w14:paraId="22423C64" w14:textId="77777777" w:rsidR="00B631F0" w:rsidRDefault="00081F6B">
            <w:pPr>
              <w:pStyle w:val="afff0"/>
              <w:jc w:val="center"/>
            </w:pPr>
            <w:r>
              <w:t>16.67%</w:t>
            </w:r>
          </w:p>
        </w:tc>
        <w:tc>
          <w:tcPr>
            <w:tcW w:w="1246" w:type="dxa"/>
            <w:vAlign w:val="center"/>
          </w:tcPr>
          <w:p w14:paraId="621394C1" w14:textId="77777777" w:rsidR="00B631F0" w:rsidRDefault="00081F6B">
            <w:pPr>
              <w:pStyle w:val="afff0"/>
              <w:jc w:val="center"/>
            </w:pPr>
            <w:r>
              <w:t>16.67%</w:t>
            </w:r>
          </w:p>
        </w:tc>
        <w:tc>
          <w:tcPr>
            <w:tcW w:w="1250" w:type="dxa"/>
            <w:vAlign w:val="center"/>
          </w:tcPr>
          <w:p w14:paraId="243E9472" w14:textId="77777777" w:rsidR="00B631F0" w:rsidRDefault="00081F6B">
            <w:pPr>
              <w:pStyle w:val="afff0"/>
              <w:jc w:val="center"/>
            </w:pPr>
            <w:r>
              <w:t>16.67%</w:t>
            </w:r>
          </w:p>
        </w:tc>
      </w:tr>
    </w:tbl>
    <w:p w14:paraId="7655EA24" w14:textId="77777777" w:rsidR="00B631F0" w:rsidRDefault="00B631F0">
      <w:pPr>
        <w:spacing w:line="240" w:lineRule="auto"/>
      </w:pPr>
    </w:p>
    <w:p w14:paraId="590469C0" w14:textId="77777777" w:rsidR="00B631F0" w:rsidRDefault="00081F6B">
      <w:pPr>
        <w:pStyle w:val="14"/>
      </w:pPr>
      <w:r>
        <w:t>卡方統計量：</w:t>
      </w:r>
    </w:p>
    <w:p w14:paraId="1959E290" w14:textId="77777777" w:rsidR="00B631F0" w:rsidRDefault="00EA0F5B">
      <w:pPr>
        <w:pStyle w:val="affd"/>
      </w:pPr>
      <m:oMathPara>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6</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rPr>
                      </m:ctrlPr>
                    </m:sSubPr>
                    <m:e>
                      <m:r>
                        <w:rPr>
                          <w:rFonts w:ascii="Cambria Math" w:hAnsi="Cambria Math"/>
                        </w:rPr>
                        <m:t>E</m:t>
                      </m:r>
                    </m:e>
                    <m:sub>
                      <m:r>
                        <w:rPr>
                          <w:rFonts w:ascii="Cambria Math" w:hAnsi="Cambria Math"/>
                        </w:rPr>
                        <m:t>i</m:t>
                      </m:r>
                    </m:sub>
                  </m:sSub>
                </m:den>
              </m:f>
            </m:e>
          </m:nary>
          <m:r>
            <m:rPr>
              <m:sty m:val="p"/>
            </m:rPr>
            <w:rPr>
              <w:rFonts w:ascii="Cambria Math" w:hAnsi="Cambria Math"/>
            </w:rPr>
            <m:t>=</m:t>
          </m:r>
          <m:r>
            <w:rPr>
              <w:rFonts w:ascii="Cambria Math" w:hAnsi="Cambria Math"/>
            </w:rPr>
            <m:t>1.969</m:t>
          </m:r>
        </m:oMath>
      </m:oMathPara>
    </w:p>
    <w:p w14:paraId="285572CC" w14:textId="77777777" w:rsidR="00B631F0" w:rsidRDefault="00081F6B">
      <w:pPr>
        <w:pStyle w:val="14"/>
        <w:rPr>
          <w:lang w:eastAsia="zh-TW"/>
        </w:rPr>
      </w:pPr>
      <w:r>
        <w:rPr>
          <w:lang w:eastAsia="zh-TW"/>
        </w:rPr>
        <w:t>自由度</w:t>
      </w:r>
      <w:r>
        <w:rPr>
          <w:lang w:eastAsia="zh-TW"/>
        </w:rPr>
        <w:t xml:space="preserve"> df = 5</w:t>
      </w:r>
      <w:r>
        <w:rPr>
          <w:lang w:eastAsia="zh-TW"/>
        </w:rPr>
        <w:t>，顯著水準</w:t>
      </w:r>
      <w:r>
        <w:rPr>
          <w:lang w:eastAsia="zh-TW"/>
        </w:rPr>
        <w:t xml:space="preserve"> </w:t>
      </w:r>
      <w:r>
        <w:t>α</w:t>
      </w:r>
      <w:r>
        <w:rPr>
          <w:lang w:eastAsia="zh-TW"/>
        </w:rPr>
        <w:t xml:space="preserve"> = 0.05 </w:t>
      </w:r>
      <w:r>
        <w:rPr>
          <w:lang w:eastAsia="zh-TW"/>
        </w:rPr>
        <w:t>之臨界值為</w:t>
      </w:r>
      <w:r>
        <w:rPr>
          <w:lang w:eastAsia="zh-TW"/>
        </w:rPr>
        <w:t xml:space="preserve"> 11.070</w:t>
      </w:r>
      <w:r>
        <w:rPr>
          <w:lang w:eastAsia="zh-TW"/>
        </w:rPr>
        <w:t>。由於</w:t>
      </w:r>
      <w:r>
        <w:rPr>
          <w:lang w:eastAsia="zh-TW"/>
        </w:rPr>
        <w:t xml:space="preserve"> 1.969 &lt; 11.070</w:t>
      </w:r>
      <w:r>
        <w:rPr>
          <w:lang w:eastAsia="zh-TW"/>
        </w:rPr>
        <w:t>，</w:t>
      </w:r>
      <w:r>
        <w:rPr>
          <w:b/>
          <w:lang w:eastAsia="zh-TW"/>
        </w:rPr>
        <w:t>不拒絕「六個點數為均勻分布」之虛無假設</w:t>
      </w:r>
      <w:r>
        <w:rPr>
          <w:lang w:eastAsia="zh-TW"/>
        </w:rPr>
        <w:t>。</w:t>
      </w:r>
    </w:p>
    <w:p w14:paraId="7121D6B2" w14:textId="77777777" w:rsidR="002532AB" w:rsidRDefault="00081F6B">
      <w:pPr>
        <w:pStyle w:val="14"/>
      </w:pPr>
      <w:r>
        <w:t>此結果亦回應了</w:t>
      </w:r>
      <w:r>
        <w:t xml:space="preserve"> 2.6 </w:t>
      </w:r>
      <w:r>
        <w:t>節所述的取模偏差問題（合約端仍使用取模；前端二十一點洗牌與猜數字已改為拒絕採樣）：理論上</w:t>
      </w:r>
      <w:r>
        <w:t xml:space="preserve"> % 6 </w:t>
      </w:r>
      <w:r>
        <w:t>對</w:t>
      </w:r>
      <w:r>
        <w:t xml:space="preserve"> 2</w:t>
      </w:r>
      <w:r>
        <w:rPr>
          <w:vertAlign w:val="superscript"/>
        </w:rPr>
        <w:t>3</w:t>
      </w:r>
      <w:r>
        <w:t xml:space="preserve">2 </w:t>
      </w:r>
      <w:r>
        <w:t>取模確實存在極微幅偏差，其量級約為</w:t>
      </w:r>
      <w:r>
        <w:t xml:space="preserve"> 6/2</w:t>
      </w:r>
      <w:r>
        <w:rPr>
          <w:vertAlign w:val="superscript"/>
        </w:rPr>
        <w:t>3</w:t>
      </w:r>
      <w:r>
        <w:t>2 ≈ 1.4×10⁻⁹</w:t>
      </w:r>
      <w:r>
        <w:t>，</w:t>
      </w:r>
      <w:r>
        <w:rPr>
          <w:b/>
        </w:rPr>
        <w:t>在</w:t>
      </w:r>
      <w:r>
        <w:rPr>
          <w:b/>
        </w:rPr>
        <w:t xml:space="preserve"> 50,000 </w:t>
      </w:r>
      <w:r>
        <w:rPr>
          <w:b/>
        </w:rPr>
        <w:t>個樣本下完全不可觀測</w:t>
      </w:r>
      <w:r>
        <w:t>（需約</w:t>
      </w:r>
      <w:r>
        <w:t xml:space="preserve"> 10</w:t>
      </w:r>
      <w:r>
        <w:rPr>
          <w:vertAlign w:val="superscript"/>
        </w:rPr>
        <w:t>1</w:t>
      </w:r>
      <w:r>
        <w:t xml:space="preserve">8 </w:t>
      </w:r>
      <w:r>
        <w:t>量級的樣本才可能偵測）。</w:t>
      </w:r>
    </w:p>
    <w:p w14:paraId="3A365BA8" w14:textId="77777777" w:rsidR="002532AB" w:rsidRDefault="00081F6B">
      <w:pPr>
        <w:pStyle w:val="31"/>
      </w:pPr>
      <w:bookmarkStart w:id="108" w:name="_Toc243228469"/>
      <w:r>
        <w:t xml:space="preserve">4.6.6 </w:t>
      </w:r>
      <w:r>
        <w:t>機率分布正確不等於協議安全</w:t>
      </w:r>
      <w:bookmarkEnd w:id="108"/>
    </w:p>
    <w:p w14:paraId="52671293" w14:textId="77777777" w:rsidR="002532AB" w:rsidRDefault="00081F6B">
      <w:pPr>
        <w:pStyle w:val="14"/>
      </w:pPr>
      <w:r>
        <w:t>上述實驗所使用的</w:t>
      </w:r>
      <w:r>
        <w:t xml:space="preserve"> finalRandom </w:t>
      </w:r>
      <w:r>
        <w:t>由本機密碼學亂數產生，檢驗的是「規則實作是否符合理論分布」。需特別強調：</w:t>
      </w:r>
      <w:r>
        <w:rPr>
          <w:b/>
        </w:rPr>
        <w:t xml:space="preserve">v2 </w:t>
      </w:r>
      <w:r>
        <w:rPr>
          <w:b/>
        </w:rPr>
        <w:t>的結果引擎與</w:t>
      </w:r>
      <w:r>
        <w:rPr>
          <w:b/>
        </w:rPr>
        <w:t xml:space="preserve"> v3 </w:t>
      </w:r>
      <w:r>
        <w:rPr>
          <w:b/>
        </w:rPr>
        <w:t>完全相同，蒙地卡羅結果亦完全相同，但</w:t>
      </w:r>
      <w:r>
        <w:rPr>
          <w:b/>
        </w:rPr>
        <w:t xml:space="preserve"> v2 </w:t>
      </w:r>
      <w:r>
        <w:rPr>
          <w:b/>
        </w:rPr>
        <w:t>可被玩家預選（</w:t>
      </w:r>
      <w:r>
        <w:rPr>
          <w:b/>
        </w:rPr>
        <w:t xml:space="preserve">4.3 </w:t>
      </w:r>
      <w:r>
        <w:rPr>
          <w:b/>
        </w:rPr>
        <w:t>節）</w:t>
      </w:r>
      <w:r>
        <w:t>。因此本節結果不能用以論證協議防作弊；兩者必須分開驗證。網站之期望值實驗室亦依此改為以「差距是否在</w:t>
      </w:r>
      <w:r>
        <w:t xml:space="preserve"> 3 </w:t>
      </w:r>
      <w:r>
        <w:t>個標準誤內」為判準，並註明其不含攻擊行為與</w:t>
      </w:r>
      <w:r>
        <w:t xml:space="preserve"> gas </w:t>
      </w:r>
      <w:r>
        <w:t>成本。</w:t>
      </w:r>
    </w:p>
    <w:p w14:paraId="5740635F" w14:textId="77777777" w:rsidR="00270E2A" w:rsidRDefault="00EA0F5B">
      <w:pPr>
        <w:pStyle w:val="21"/>
      </w:pPr>
      <w:bookmarkStart w:id="109" w:name="_Toc243228470"/>
      <w:r>
        <w:t xml:space="preserve">4.7 </w:t>
      </w:r>
      <w:r>
        <w:t>鏈上部署與實測</w:t>
      </w:r>
      <w:bookmarkEnd w:id="109"/>
    </w:p>
    <w:p w14:paraId="5C3128C6" w14:textId="77777777" w:rsidR="00270E2A" w:rsidRDefault="00EA0F5B">
      <w:pPr>
        <w:pStyle w:val="14"/>
      </w:pPr>
      <w:r>
        <w:t xml:space="preserve">FairBet v3 </w:t>
      </w:r>
      <w:r>
        <w:t>已於</w:t>
      </w:r>
      <w:r>
        <w:t xml:space="preserve"> 2026 </w:t>
      </w:r>
      <w:r>
        <w:t>年</w:t>
      </w:r>
      <w:r>
        <w:t xml:space="preserve"> 10 </w:t>
      </w:r>
      <w:r>
        <w:t>月</w:t>
      </w:r>
      <w:r>
        <w:t xml:space="preserve"> 18 </w:t>
      </w:r>
      <w:r>
        <w:t>日以正式部署腳本部署至</w:t>
      </w:r>
      <w:r>
        <w:t xml:space="preserve"> Sepolia </w:t>
      </w:r>
      <w:r>
        <w:t>測試網，並注入</w:t>
      </w:r>
      <w:r>
        <w:t xml:space="preserve"> 0.03 ETH </w:t>
      </w:r>
      <w:r>
        <w:t>作為資金池（表十六）。部署時工作目錄無未提交修改，版本登錄表記錄之</w:t>
      </w:r>
      <w:r>
        <w:t xml:space="preserve"> commit </w:t>
      </w:r>
      <w:r>
        <w:t>即為實際部署之原始碼。</w:t>
      </w:r>
    </w:p>
    <w:p w14:paraId="64F61808" w14:textId="77777777" w:rsidR="00270E2A" w:rsidRDefault="00EA0F5B">
      <w:pPr>
        <w:pStyle w:val="affe"/>
      </w:pPr>
      <w:bookmarkStart w:id="110" w:name="_Toc243228500"/>
      <w:r>
        <w:t xml:space="preserve">表十六　</w:t>
      </w:r>
      <w:r>
        <w:t>FairBet</w:t>
      </w:r>
      <w:r>
        <w:t xml:space="preserve">　</w:t>
      </w:r>
      <w:r>
        <w:t xml:space="preserve">v3 </w:t>
      </w:r>
      <w:r>
        <w:t>部署資料（</w:t>
      </w:r>
      <w:r>
        <w:t>Sepolia</w:t>
      </w:r>
      <w:r>
        <w:t>）</w:t>
      </w:r>
      <w:bookmarkEnd w:id="110"/>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2"/>
        <w:gridCol w:w="6529"/>
      </w:tblGrid>
      <w:tr w:rsidR="00270E2A" w14:paraId="62F3543A" w14:textId="77777777">
        <w:trPr>
          <w:cantSplit/>
          <w:tblHeader/>
          <w:jc w:val="center"/>
        </w:trPr>
        <w:tc>
          <w:tcPr>
            <w:tcW w:w="2542" w:type="dxa"/>
            <w:shd w:val="clear" w:color="auto" w:fill="D9D9D9"/>
            <w:vAlign w:val="center"/>
          </w:tcPr>
          <w:p w14:paraId="5004DE85" w14:textId="77777777" w:rsidR="00270E2A" w:rsidRDefault="00EA0F5B">
            <w:pPr>
              <w:pStyle w:val="afff0"/>
              <w:keepNext/>
              <w:jc w:val="center"/>
            </w:pPr>
            <w:r>
              <w:rPr>
                <w:b/>
              </w:rPr>
              <w:t>項目</w:t>
            </w:r>
          </w:p>
        </w:tc>
        <w:tc>
          <w:tcPr>
            <w:tcW w:w="6529" w:type="dxa"/>
            <w:shd w:val="clear" w:color="auto" w:fill="D9D9D9"/>
            <w:vAlign w:val="center"/>
          </w:tcPr>
          <w:p w14:paraId="65D97892" w14:textId="77777777" w:rsidR="00270E2A" w:rsidRDefault="00EA0F5B">
            <w:pPr>
              <w:pStyle w:val="afff0"/>
              <w:keepNext/>
              <w:jc w:val="center"/>
            </w:pPr>
            <w:r>
              <w:rPr>
                <w:b/>
              </w:rPr>
              <w:t>內容</w:t>
            </w:r>
          </w:p>
        </w:tc>
      </w:tr>
      <w:tr w:rsidR="00270E2A" w14:paraId="747E45A4" w14:textId="77777777">
        <w:trPr>
          <w:cantSplit/>
          <w:jc w:val="center"/>
        </w:trPr>
        <w:tc>
          <w:tcPr>
            <w:tcW w:w="2542" w:type="dxa"/>
            <w:vAlign w:val="center"/>
          </w:tcPr>
          <w:p w14:paraId="2BF31115" w14:textId="77777777" w:rsidR="00270E2A" w:rsidRDefault="00EA0F5B">
            <w:pPr>
              <w:pStyle w:val="afff0"/>
            </w:pPr>
            <w:r>
              <w:t>網路</w:t>
            </w:r>
          </w:p>
        </w:tc>
        <w:tc>
          <w:tcPr>
            <w:tcW w:w="6529" w:type="dxa"/>
            <w:vAlign w:val="center"/>
          </w:tcPr>
          <w:p w14:paraId="26E32E91" w14:textId="77777777" w:rsidR="00270E2A" w:rsidRDefault="00EA0F5B">
            <w:pPr>
              <w:pStyle w:val="afff0"/>
            </w:pPr>
            <w:r>
              <w:t>Ethereum Sepolia</w:t>
            </w:r>
            <w:r>
              <w:t>（</w:t>
            </w:r>
            <w:r>
              <w:t>chainId 11155111</w:t>
            </w:r>
            <w:r>
              <w:t>）</w:t>
            </w:r>
          </w:p>
        </w:tc>
      </w:tr>
      <w:tr w:rsidR="00270E2A" w14:paraId="0B4A52DF" w14:textId="77777777">
        <w:trPr>
          <w:cantSplit/>
          <w:jc w:val="center"/>
        </w:trPr>
        <w:tc>
          <w:tcPr>
            <w:tcW w:w="2542" w:type="dxa"/>
            <w:vAlign w:val="center"/>
          </w:tcPr>
          <w:p w14:paraId="2B42A408" w14:textId="77777777" w:rsidR="00270E2A" w:rsidRDefault="00EA0F5B">
            <w:pPr>
              <w:pStyle w:val="afff0"/>
            </w:pPr>
            <w:r>
              <w:t>FairBet v3</w:t>
            </w:r>
          </w:p>
        </w:tc>
        <w:tc>
          <w:tcPr>
            <w:tcW w:w="6529" w:type="dxa"/>
            <w:vAlign w:val="center"/>
          </w:tcPr>
          <w:p w14:paraId="369B9FB2" w14:textId="77777777" w:rsidR="00270E2A" w:rsidRDefault="00EA0F5B">
            <w:pPr>
              <w:pStyle w:val="afff0"/>
            </w:pPr>
            <w:r>
              <w:t>0xb798377B9bE67114f9302dfB6e9cC8A7Bf2c402c</w:t>
            </w:r>
          </w:p>
        </w:tc>
      </w:tr>
      <w:tr w:rsidR="00270E2A" w14:paraId="55A39C77" w14:textId="77777777">
        <w:trPr>
          <w:cantSplit/>
          <w:jc w:val="center"/>
        </w:trPr>
        <w:tc>
          <w:tcPr>
            <w:tcW w:w="2542" w:type="dxa"/>
            <w:vAlign w:val="center"/>
          </w:tcPr>
          <w:p w14:paraId="3D59FB5F" w14:textId="77777777" w:rsidR="00270E2A" w:rsidRDefault="00EA0F5B">
            <w:pPr>
              <w:pStyle w:val="afff0"/>
            </w:pPr>
            <w:r>
              <w:t>部署區塊／交易</w:t>
            </w:r>
          </w:p>
        </w:tc>
        <w:tc>
          <w:tcPr>
            <w:tcW w:w="6529" w:type="dxa"/>
            <w:vAlign w:val="center"/>
          </w:tcPr>
          <w:p w14:paraId="400D347E" w14:textId="77777777" w:rsidR="00270E2A" w:rsidRDefault="00EA0F5B">
            <w:pPr>
              <w:pStyle w:val="afff0"/>
            </w:pPr>
            <w:r>
              <w:t>#11939197</w:t>
            </w:r>
            <w:r>
              <w:t>／</w:t>
            </w:r>
            <w:r>
              <w:t>0xc719e0edbd95aca3…</w:t>
            </w:r>
          </w:p>
        </w:tc>
      </w:tr>
      <w:tr w:rsidR="00270E2A" w14:paraId="36F3D927" w14:textId="77777777">
        <w:trPr>
          <w:cantSplit/>
          <w:jc w:val="center"/>
        </w:trPr>
        <w:tc>
          <w:tcPr>
            <w:tcW w:w="2542" w:type="dxa"/>
            <w:vAlign w:val="center"/>
          </w:tcPr>
          <w:p w14:paraId="00B66125" w14:textId="77777777" w:rsidR="00270E2A" w:rsidRDefault="00EA0F5B">
            <w:pPr>
              <w:pStyle w:val="afff0"/>
            </w:pPr>
            <w:r>
              <w:t>原始碼版本</w:t>
            </w:r>
          </w:p>
        </w:tc>
        <w:tc>
          <w:tcPr>
            <w:tcW w:w="6529" w:type="dxa"/>
            <w:vAlign w:val="center"/>
          </w:tcPr>
          <w:p w14:paraId="6FB968BC" w14:textId="77777777" w:rsidR="00270E2A" w:rsidRDefault="00EA0F5B">
            <w:pPr>
              <w:pStyle w:val="afff0"/>
            </w:pPr>
            <w:r>
              <w:t>commit 097e0bb</w:t>
            </w:r>
            <w:r>
              <w:t>（部署時工作目錄無未提交修改）</w:t>
            </w:r>
          </w:p>
        </w:tc>
      </w:tr>
      <w:tr w:rsidR="00270E2A" w14:paraId="28025B41" w14:textId="77777777">
        <w:trPr>
          <w:cantSplit/>
          <w:jc w:val="center"/>
        </w:trPr>
        <w:tc>
          <w:tcPr>
            <w:tcW w:w="2542" w:type="dxa"/>
            <w:vAlign w:val="center"/>
          </w:tcPr>
          <w:p w14:paraId="43DE7EEA" w14:textId="77777777" w:rsidR="00270E2A" w:rsidRDefault="00EA0F5B">
            <w:pPr>
              <w:pStyle w:val="afff0"/>
            </w:pPr>
            <w:r>
              <w:t>編譯設定</w:t>
            </w:r>
          </w:p>
        </w:tc>
        <w:tc>
          <w:tcPr>
            <w:tcW w:w="6529" w:type="dxa"/>
            <w:vAlign w:val="center"/>
          </w:tcPr>
          <w:p w14:paraId="49B7B75E" w14:textId="77777777" w:rsidR="00270E2A" w:rsidRDefault="00EA0F5B">
            <w:pPr>
              <w:pStyle w:val="afff0"/>
            </w:pPr>
            <w:r>
              <w:t>Solidity 0.8.24</w:t>
            </w:r>
            <w:r>
              <w:t>、</w:t>
            </w:r>
            <w:r>
              <w:t>optimizer runs=200</w:t>
            </w:r>
            <w:r>
              <w:t>、</w:t>
            </w:r>
            <w:r>
              <w:t>evm=paris</w:t>
            </w:r>
          </w:p>
        </w:tc>
      </w:tr>
      <w:tr w:rsidR="00270E2A" w14:paraId="57BC3009" w14:textId="77777777">
        <w:trPr>
          <w:cantSplit/>
          <w:jc w:val="center"/>
        </w:trPr>
        <w:tc>
          <w:tcPr>
            <w:tcW w:w="2542" w:type="dxa"/>
            <w:vAlign w:val="center"/>
          </w:tcPr>
          <w:p w14:paraId="7D7398BD" w14:textId="77777777" w:rsidR="00270E2A" w:rsidRDefault="00EA0F5B">
            <w:pPr>
              <w:pStyle w:val="afff0"/>
            </w:pPr>
            <w:r>
              <w:t>原始碼與鏈上程式碼之對應</w:t>
            </w:r>
          </w:p>
        </w:tc>
        <w:tc>
          <w:tcPr>
            <w:tcW w:w="6529" w:type="dxa"/>
            <w:vAlign w:val="center"/>
          </w:tcPr>
          <w:p w14:paraId="56B7797A" w14:textId="77777777" w:rsidR="00270E2A" w:rsidRDefault="00EA0F5B">
            <w:pPr>
              <w:pStyle w:val="afff0"/>
            </w:pPr>
            <w:r>
              <w:t>逐位元組比對：遮蔽</w:t>
            </w:r>
            <w:r>
              <w:t xml:space="preserve"> immutable </w:t>
            </w:r>
            <w:r>
              <w:t>之</w:t>
            </w:r>
            <w:r>
              <w:t xml:space="preserve"> owner </w:t>
            </w:r>
            <w:r>
              <w:t>後，鏈上程式碼與該</w:t>
            </w:r>
            <w:r>
              <w:t xml:space="preserve"> commit </w:t>
            </w:r>
            <w:r>
              <w:t>之編譯產物完全相同（含</w:t>
            </w:r>
            <w:r>
              <w:t xml:space="preserve"> metadata </w:t>
            </w:r>
            <w:r>
              <w:t>中之原始碼雜湊）</w:t>
            </w:r>
          </w:p>
        </w:tc>
      </w:tr>
      <w:tr w:rsidR="00270E2A" w14:paraId="48B4BAB8" w14:textId="77777777">
        <w:trPr>
          <w:cantSplit/>
          <w:jc w:val="center"/>
        </w:trPr>
        <w:tc>
          <w:tcPr>
            <w:tcW w:w="2542" w:type="dxa"/>
            <w:vAlign w:val="center"/>
          </w:tcPr>
          <w:p w14:paraId="698BA6A1" w14:textId="77777777" w:rsidR="00270E2A" w:rsidRDefault="00EA0F5B">
            <w:pPr>
              <w:pStyle w:val="afff0"/>
            </w:pPr>
            <w:r>
              <w:t xml:space="preserve">Etherscan </w:t>
            </w:r>
            <w:r>
              <w:t>原始碼驗證</w:t>
            </w:r>
          </w:p>
        </w:tc>
        <w:tc>
          <w:tcPr>
            <w:tcW w:w="6529" w:type="dxa"/>
            <w:vAlign w:val="center"/>
          </w:tcPr>
          <w:p w14:paraId="2D8454C4" w14:textId="77777777" w:rsidR="00270E2A" w:rsidRDefault="00EA0F5B">
            <w:pPr>
              <w:pStyle w:val="afff0"/>
            </w:pPr>
            <w:r>
              <w:t>未完成（需</w:t>
            </w:r>
            <w:r>
              <w:t xml:space="preserve"> Etherscan API key</w:t>
            </w:r>
            <w:r>
              <w:t>）</w:t>
            </w:r>
          </w:p>
        </w:tc>
      </w:tr>
      <w:tr w:rsidR="00270E2A" w14:paraId="6338CE87" w14:textId="77777777">
        <w:trPr>
          <w:cantSplit/>
          <w:jc w:val="center"/>
        </w:trPr>
        <w:tc>
          <w:tcPr>
            <w:tcW w:w="2542" w:type="dxa"/>
            <w:vAlign w:val="center"/>
          </w:tcPr>
          <w:p w14:paraId="586C04AD" w14:textId="77777777" w:rsidR="00270E2A" w:rsidRDefault="00EA0F5B">
            <w:pPr>
              <w:pStyle w:val="afff0"/>
            </w:pPr>
            <w:r>
              <w:lastRenderedPageBreak/>
              <w:t>GameCommitReveal</w:t>
            </w:r>
          </w:p>
        </w:tc>
        <w:tc>
          <w:tcPr>
            <w:tcW w:w="6529" w:type="dxa"/>
            <w:vAlign w:val="center"/>
          </w:tcPr>
          <w:p w14:paraId="42FC46E6" w14:textId="77777777" w:rsidR="00270E2A" w:rsidRDefault="00EA0F5B">
            <w:pPr>
              <w:pStyle w:val="afff0"/>
            </w:pPr>
            <w:r>
              <w:t>沿用</w:t>
            </w:r>
            <w:r>
              <w:t xml:space="preserve"> 0xe9C2a98699FEd3653774783160e65556f7B6aDB3</w:t>
            </w:r>
            <w:r>
              <w:t>（本次重新部署之程式碼與其逐位元組相同，故保留舊地址上之紀錄）</w:t>
            </w:r>
          </w:p>
        </w:tc>
      </w:tr>
    </w:tbl>
    <w:p w14:paraId="1557FD3E" w14:textId="77777777" w:rsidR="00270E2A" w:rsidRDefault="00270E2A"/>
    <w:p w14:paraId="6B9AF216" w14:textId="77777777" w:rsidR="00270E2A" w:rsidRDefault="00EA0F5B">
      <w:pPr>
        <w:pStyle w:val="14"/>
      </w:pPr>
      <w:r>
        <w:t>部署過程中，部署腳本於讀取合約常數時遇到公開</w:t>
      </w:r>
      <w:r>
        <w:t xml:space="preserve"> RPC </w:t>
      </w:r>
      <w:r>
        <w:t>節點尚未同步而中斷（回傳空值），但兩份合約皆已上鏈。本研究以交易序號（</w:t>
      </w:r>
      <w:r>
        <w:t>nonce</w:t>
      </w:r>
      <w:r>
        <w:t>）推得合約地址並確認其狀態為初始值後，另以交易注資並補寫登錄表，同時於部署腳本加入讀取重試。此事件說明公開</w:t>
      </w:r>
      <w:r>
        <w:t xml:space="preserve"> RPC </w:t>
      </w:r>
      <w:r>
        <w:t>為負載平衡之多節點，「交易已確認」不代表每個節點皆已可查得。</w:t>
      </w:r>
    </w:p>
    <w:p w14:paraId="32462988" w14:textId="77777777" w:rsidR="00270E2A" w:rsidRDefault="00EA0F5B">
      <w:pPr>
        <w:pStyle w:val="31"/>
      </w:pPr>
      <w:bookmarkStart w:id="111" w:name="_Toc243228471"/>
      <w:r>
        <w:t xml:space="preserve">4.7.1 Sepolia </w:t>
      </w:r>
      <w:r>
        <w:t>完整流程實測</w:t>
      </w:r>
      <w:bookmarkEnd w:id="111"/>
    </w:p>
    <w:p w14:paraId="48B423D7" w14:textId="77777777" w:rsidR="00270E2A" w:rsidRDefault="00EA0F5B">
      <w:pPr>
        <w:pStyle w:val="14"/>
      </w:pPr>
      <w:r>
        <w:t>依助教建議，固定一種遊戲與賠率（猜硬幣押正面，</w:t>
      </w:r>
      <w:r>
        <w:t xml:space="preserve">2 </w:t>
      </w:r>
      <w:r>
        <w:t>倍，注金</w:t>
      </w:r>
      <w:r>
        <w:t xml:space="preserve"> 0.0001 ETH</w:t>
      </w:r>
      <w:r>
        <w:t>），以實驗腳本於</w:t>
      </w:r>
      <w:r>
        <w:t xml:space="preserve"> Sepolia </w:t>
      </w:r>
      <w:r>
        <w:t>執行完整流程。每局依序：送出</w:t>
      </w:r>
      <w:r>
        <w:t xml:space="preserve"> placeBet → </w:t>
      </w:r>
      <w:r>
        <w:t>等待開獎區塊產生</w:t>
      </w:r>
      <w:r>
        <w:t xml:space="preserve"> → </w:t>
      </w:r>
      <w:r>
        <w:t>送出</w:t>
      </w:r>
      <w:r>
        <w:t xml:space="preserve"> settleBet → </w:t>
      </w:r>
      <w:r>
        <w:rPr>
          <w:b/>
        </w:rPr>
        <w:t>改向另一個</w:t>
      </w:r>
      <w:r>
        <w:rPr>
          <w:b/>
        </w:rPr>
        <w:t xml:space="preserve"> RPC </w:t>
      </w:r>
      <w:r>
        <w:rPr>
          <w:b/>
        </w:rPr>
        <w:t>節點</w:t>
      </w:r>
      <w:r>
        <w:t>（</w:t>
      </w:r>
      <w:r>
        <w:t>https://sepolia.drpc.org</w:t>
      </w:r>
      <w:r>
        <w:t>）讀取</w:t>
      </w:r>
      <w:r>
        <w:t xml:space="preserve"> getBet() </w:t>
      </w:r>
      <w:r>
        <w:t>與區塊雜湊，重算承諾、熵、</w:t>
      </w:r>
      <w:r>
        <w:t>finalRandom</w:t>
      </w:r>
      <w:r>
        <w:t>、結果與賠付五項。每</w:t>
      </w:r>
      <w:r>
        <w:t xml:space="preserve"> 10 </w:t>
      </w:r>
      <w:r>
        <w:t>局模擬一次「下注後頁面關閉」：丟棄本地之</w:t>
      </w:r>
      <w:r>
        <w:t xml:space="preserve"> betId</w:t>
      </w:r>
      <w:r>
        <w:t>，改以承諾反查後再結算。另以背景程式每</w:t>
      </w:r>
      <w:r>
        <w:t xml:space="preserve"> 12 </w:t>
      </w:r>
      <w:r>
        <w:t>秒查詢最終確定（</w:t>
      </w:r>
      <w:r>
        <w:t>finalized</w:t>
      </w:r>
      <w:r>
        <w:t>）之區塊高度，計算結算交易至最終確定所需時間。原始資料保存於</w:t>
      </w:r>
      <w:r>
        <w:t xml:space="preserve"> docs/experiments/</w:t>
      </w:r>
      <w:r>
        <w:t>。</w:t>
      </w:r>
    </w:p>
    <w:p w14:paraId="41CFDC5A" w14:textId="77777777" w:rsidR="00270E2A" w:rsidRDefault="00EA0F5B">
      <w:pPr>
        <w:pStyle w:val="14"/>
      </w:pPr>
      <w:r>
        <w:t>原定執行</w:t>
      </w:r>
      <w:r>
        <w:t xml:space="preserve"> 100 </w:t>
      </w:r>
      <w:r>
        <w:t>局，實際有效樣本為前</w:t>
      </w:r>
      <w:r>
        <w:t xml:space="preserve"> 38 </w:t>
      </w:r>
      <w:r>
        <w:t>局，原因如實說明如下：第</w:t>
      </w:r>
      <w:r>
        <w:t xml:space="preserve"> 39 </w:t>
      </w:r>
      <w:r>
        <w:t>局起，實驗者誤以同一帳戶另外啟動第二個實驗行程，兩者同時送出交易造成交易序號（</w:t>
      </w:r>
      <w:r>
        <w:t>nonce</w:t>
      </w:r>
      <w:r>
        <w:t>）衝突，其中</w:t>
      </w:r>
      <w:r>
        <w:t xml:space="preserve"> 4 </w:t>
      </w:r>
      <w:r>
        <w:t>局因此失敗，另</w:t>
      </w:r>
      <w:r>
        <w:t xml:space="preserve"> 6 </w:t>
      </w:r>
      <w:r>
        <w:t>局雖完成但與第二個行程重疊，亦不納入；之後測試幣耗盡，其餘</w:t>
      </w:r>
      <w:r>
        <w:t xml:space="preserve"> 52 </w:t>
      </w:r>
      <w:r>
        <w:t>局皆因餘額不足而未能送出。這兩類失敗屬實驗操作問題而非協議問題，故以下統計僅計前</w:t>
      </w:r>
      <w:r>
        <w:t xml:space="preserve"> 38 </w:t>
      </w:r>
      <w:r>
        <w:t>局，其餘局之原始紀錄仍完整保留。測試幣耗盡之原因見表十七後之</w:t>
      </w:r>
      <w:r>
        <w:t xml:space="preserve"> gas </w:t>
      </w:r>
      <w:r>
        <w:t>說明。</w:t>
      </w:r>
    </w:p>
    <w:p w14:paraId="5E453C17" w14:textId="77777777" w:rsidR="00270E2A" w:rsidRDefault="00EA0F5B">
      <w:pPr>
        <w:pStyle w:val="affe"/>
      </w:pPr>
      <w:bookmarkStart w:id="112" w:name="_Toc243228501"/>
      <w:r>
        <w:t xml:space="preserve">表十七　</w:t>
      </w:r>
      <w:r>
        <w:t>Sepolia</w:t>
      </w:r>
      <w:r>
        <w:t xml:space="preserve">　實測結果（前</w:t>
      </w:r>
      <w:r>
        <w:t xml:space="preserve"> 38 </w:t>
      </w:r>
      <w:r>
        <w:t>局）</w:t>
      </w:r>
      <w:bookmarkEnd w:id="112"/>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40"/>
        <w:gridCol w:w="5531"/>
      </w:tblGrid>
      <w:tr w:rsidR="00270E2A" w14:paraId="70CA9ED6" w14:textId="77777777">
        <w:trPr>
          <w:cantSplit/>
          <w:tblHeader/>
          <w:jc w:val="center"/>
        </w:trPr>
        <w:tc>
          <w:tcPr>
            <w:tcW w:w="3540" w:type="dxa"/>
            <w:shd w:val="clear" w:color="auto" w:fill="D9D9D9"/>
            <w:vAlign w:val="center"/>
          </w:tcPr>
          <w:p w14:paraId="211F1E91" w14:textId="77777777" w:rsidR="00270E2A" w:rsidRDefault="00EA0F5B">
            <w:pPr>
              <w:pStyle w:val="afff0"/>
              <w:keepNext/>
              <w:jc w:val="center"/>
            </w:pPr>
            <w:r>
              <w:rPr>
                <w:b/>
              </w:rPr>
              <w:t>指標</w:t>
            </w:r>
          </w:p>
        </w:tc>
        <w:tc>
          <w:tcPr>
            <w:tcW w:w="5531" w:type="dxa"/>
            <w:shd w:val="clear" w:color="auto" w:fill="D9D9D9"/>
            <w:vAlign w:val="center"/>
          </w:tcPr>
          <w:p w14:paraId="41E45CD8" w14:textId="77777777" w:rsidR="00270E2A" w:rsidRDefault="00EA0F5B">
            <w:pPr>
              <w:pStyle w:val="afff0"/>
              <w:keepNext/>
              <w:jc w:val="center"/>
            </w:pPr>
            <w:r>
              <w:rPr>
                <w:b/>
              </w:rPr>
              <w:t>結果</w:t>
            </w:r>
          </w:p>
        </w:tc>
      </w:tr>
      <w:tr w:rsidR="00270E2A" w14:paraId="0ADD2A37" w14:textId="77777777">
        <w:trPr>
          <w:cantSplit/>
          <w:jc w:val="center"/>
        </w:trPr>
        <w:tc>
          <w:tcPr>
            <w:tcW w:w="3540" w:type="dxa"/>
            <w:vAlign w:val="center"/>
          </w:tcPr>
          <w:p w14:paraId="283C65D0" w14:textId="77777777" w:rsidR="00270E2A" w:rsidRDefault="00EA0F5B">
            <w:pPr>
              <w:pStyle w:val="afff0"/>
            </w:pPr>
            <w:r>
              <w:t>完整完成局數</w:t>
            </w:r>
          </w:p>
        </w:tc>
        <w:tc>
          <w:tcPr>
            <w:tcW w:w="5531" w:type="dxa"/>
            <w:vAlign w:val="center"/>
          </w:tcPr>
          <w:p w14:paraId="301AAFF6" w14:textId="77777777" w:rsidR="00270E2A" w:rsidRDefault="00EA0F5B">
            <w:pPr>
              <w:pStyle w:val="afff0"/>
            </w:pPr>
            <w:r>
              <w:t>37</w:t>
            </w:r>
            <w:r>
              <w:t>／</w:t>
            </w:r>
            <w:r>
              <w:t>38</w:t>
            </w:r>
            <w:r>
              <w:t>（</w:t>
            </w:r>
            <w:r>
              <w:t>97.4%</w:t>
            </w:r>
            <w:r>
              <w:t>）</w:t>
            </w:r>
          </w:p>
        </w:tc>
      </w:tr>
      <w:tr w:rsidR="00270E2A" w14:paraId="13DE500F" w14:textId="77777777">
        <w:trPr>
          <w:cantSplit/>
          <w:jc w:val="center"/>
        </w:trPr>
        <w:tc>
          <w:tcPr>
            <w:tcW w:w="3540" w:type="dxa"/>
            <w:vAlign w:val="center"/>
          </w:tcPr>
          <w:p w14:paraId="61A93C25" w14:textId="77777777" w:rsidR="00270E2A" w:rsidRDefault="00EA0F5B">
            <w:pPr>
              <w:pStyle w:val="afff0"/>
            </w:pPr>
            <w:r>
              <w:t>第三方獨立驗證通過</w:t>
            </w:r>
          </w:p>
        </w:tc>
        <w:tc>
          <w:tcPr>
            <w:tcW w:w="5531" w:type="dxa"/>
            <w:vAlign w:val="center"/>
          </w:tcPr>
          <w:p w14:paraId="3475522D" w14:textId="77777777" w:rsidR="00270E2A" w:rsidRDefault="00EA0F5B">
            <w:pPr>
              <w:pStyle w:val="afff0"/>
            </w:pPr>
            <w:r>
              <w:t>100.0%</w:t>
            </w:r>
            <w:r>
              <w:t>（以完成之局計）</w:t>
            </w:r>
          </w:p>
        </w:tc>
      </w:tr>
      <w:tr w:rsidR="00270E2A" w14:paraId="05A6D579" w14:textId="77777777">
        <w:trPr>
          <w:cantSplit/>
          <w:jc w:val="center"/>
        </w:trPr>
        <w:tc>
          <w:tcPr>
            <w:tcW w:w="3540" w:type="dxa"/>
            <w:vAlign w:val="center"/>
          </w:tcPr>
          <w:p w14:paraId="52B1FC68" w14:textId="77777777" w:rsidR="00270E2A" w:rsidRDefault="00EA0F5B">
            <w:pPr>
              <w:pStyle w:val="afff0"/>
            </w:pPr>
            <w:r>
              <w:t>中斷後恢復結算</w:t>
            </w:r>
          </w:p>
        </w:tc>
        <w:tc>
          <w:tcPr>
            <w:tcW w:w="5531" w:type="dxa"/>
            <w:vAlign w:val="center"/>
          </w:tcPr>
          <w:p w14:paraId="112CFB06" w14:textId="77777777" w:rsidR="00270E2A" w:rsidRDefault="00EA0F5B">
            <w:pPr>
              <w:pStyle w:val="afff0"/>
            </w:pPr>
            <w:r>
              <w:t>2</w:t>
            </w:r>
            <w:r>
              <w:t>／</w:t>
            </w:r>
            <w:r>
              <w:t>3</w:t>
            </w:r>
          </w:p>
        </w:tc>
      </w:tr>
      <w:tr w:rsidR="00270E2A" w14:paraId="35A3F98E" w14:textId="77777777">
        <w:trPr>
          <w:cantSplit/>
          <w:jc w:val="center"/>
        </w:trPr>
        <w:tc>
          <w:tcPr>
            <w:tcW w:w="3540" w:type="dxa"/>
            <w:vAlign w:val="center"/>
          </w:tcPr>
          <w:p w14:paraId="6C583096" w14:textId="77777777" w:rsidR="00270E2A" w:rsidRDefault="00EA0F5B">
            <w:pPr>
              <w:pStyle w:val="afff0"/>
            </w:pPr>
            <w:r>
              <w:t>每局交易數／簽署數</w:t>
            </w:r>
          </w:p>
        </w:tc>
        <w:tc>
          <w:tcPr>
            <w:tcW w:w="5531" w:type="dxa"/>
            <w:vAlign w:val="center"/>
          </w:tcPr>
          <w:p w14:paraId="0E4CDC16" w14:textId="77777777" w:rsidR="00270E2A" w:rsidRDefault="00EA0F5B">
            <w:pPr>
              <w:pStyle w:val="afff0"/>
            </w:pPr>
            <w:r>
              <w:t>2</w:t>
            </w:r>
            <w:r>
              <w:t>／</w:t>
            </w:r>
            <w:r>
              <w:t>2</w:t>
            </w:r>
          </w:p>
        </w:tc>
      </w:tr>
      <w:tr w:rsidR="00270E2A" w14:paraId="12497B24" w14:textId="77777777">
        <w:trPr>
          <w:cantSplit/>
          <w:jc w:val="center"/>
        </w:trPr>
        <w:tc>
          <w:tcPr>
            <w:tcW w:w="3540" w:type="dxa"/>
            <w:vAlign w:val="center"/>
          </w:tcPr>
          <w:p w14:paraId="6EA993F3" w14:textId="77777777" w:rsidR="00270E2A" w:rsidRDefault="00EA0F5B">
            <w:pPr>
              <w:pStyle w:val="afff0"/>
            </w:pPr>
            <w:r>
              <w:t>每局</w:t>
            </w:r>
            <w:r>
              <w:t xml:space="preserve"> gas</w:t>
            </w:r>
            <w:r>
              <w:t>（中位數）</w:t>
            </w:r>
          </w:p>
        </w:tc>
        <w:tc>
          <w:tcPr>
            <w:tcW w:w="5531" w:type="dxa"/>
            <w:vAlign w:val="center"/>
          </w:tcPr>
          <w:p w14:paraId="7A9DC989" w14:textId="77777777" w:rsidR="00270E2A" w:rsidRDefault="00EA0F5B">
            <w:pPr>
              <w:pStyle w:val="afff0"/>
            </w:pPr>
            <w:r>
              <w:t>1,109,291</w:t>
            </w:r>
            <w:r>
              <w:t>（</w:t>
            </w:r>
            <w:r>
              <w:t>placeBet 494,692</w:t>
            </w:r>
            <w:r>
              <w:t>、</w:t>
            </w:r>
            <w:r>
              <w:t>settleBet 605,317</w:t>
            </w:r>
            <w:r>
              <w:t>）</w:t>
            </w:r>
          </w:p>
        </w:tc>
      </w:tr>
      <w:tr w:rsidR="00270E2A" w14:paraId="624E5E18" w14:textId="77777777">
        <w:trPr>
          <w:cantSplit/>
          <w:jc w:val="center"/>
        </w:trPr>
        <w:tc>
          <w:tcPr>
            <w:tcW w:w="3540" w:type="dxa"/>
            <w:vAlign w:val="center"/>
          </w:tcPr>
          <w:p w14:paraId="2805DCFC" w14:textId="77777777" w:rsidR="00270E2A" w:rsidRDefault="00EA0F5B">
            <w:pPr>
              <w:pStyle w:val="afff0"/>
            </w:pPr>
            <w:r>
              <w:t>下注確認時間（中位數／</w:t>
            </w:r>
            <w:r>
              <w:t>P95</w:t>
            </w:r>
            <w:r>
              <w:t>）</w:t>
            </w:r>
          </w:p>
        </w:tc>
        <w:tc>
          <w:tcPr>
            <w:tcW w:w="5531" w:type="dxa"/>
            <w:vAlign w:val="center"/>
          </w:tcPr>
          <w:p w14:paraId="03FB7F46" w14:textId="77777777" w:rsidR="00270E2A" w:rsidRDefault="00EA0F5B">
            <w:pPr>
              <w:pStyle w:val="afff0"/>
            </w:pPr>
            <w:r>
              <w:t>11.3</w:t>
            </w:r>
            <w:r>
              <w:t>／</w:t>
            </w:r>
            <w:r>
              <w:t xml:space="preserve">14.5 </w:t>
            </w:r>
            <w:r>
              <w:t>秒</w:t>
            </w:r>
          </w:p>
        </w:tc>
      </w:tr>
      <w:tr w:rsidR="00270E2A" w14:paraId="3C04BAC8" w14:textId="77777777">
        <w:trPr>
          <w:cantSplit/>
          <w:jc w:val="center"/>
        </w:trPr>
        <w:tc>
          <w:tcPr>
            <w:tcW w:w="3540" w:type="dxa"/>
            <w:vAlign w:val="center"/>
          </w:tcPr>
          <w:p w14:paraId="737CAB5D" w14:textId="77777777" w:rsidR="00270E2A" w:rsidRDefault="00EA0F5B">
            <w:pPr>
              <w:pStyle w:val="afff0"/>
            </w:pPr>
            <w:r>
              <w:t>等待開獎區塊（中位數／</w:t>
            </w:r>
            <w:r>
              <w:t>P95</w:t>
            </w:r>
            <w:r>
              <w:t>）</w:t>
            </w:r>
          </w:p>
        </w:tc>
        <w:tc>
          <w:tcPr>
            <w:tcW w:w="5531" w:type="dxa"/>
            <w:vAlign w:val="center"/>
          </w:tcPr>
          <w:p w14:paraId="10C6F72A" w14:textId="77777777" w:rsidR="00270E2A" w:rsidRDefault="00EA0F5B">
            <w:pPr>
              <w:pStyle w:val="afff0"/>
            </w:pPr>
            <w:r>
              <w:t>11.6</w:t>
            </w:r>
            <w:r>
              <w:t>／</w:t>
            </w:r>
            <w:r>
              <w:t xml:space="preserve">13.9 </w:t>
            </w:r>
            <w:r>
              <w:t>秒</w:t>
            </w:r>
          </w:p>
        </w:tc>
      </w:tr>
      <w:tr w:rsidR="00270E2A" w14:paraId="47801F1C" w14:textId="77777777">
        <w:trPr>
          <w:cantSplit/>
          <w:jc w:val="center"/>
        </w:trPr>
        <w:tc>
          <w:tcPr>
            <w:tcW w:w="3540" w:type="dxa"/>
            <w:vAlign w:val="center"/>
          </w:tcPr>
          <w:p w14:paraId="1C7E7129" w14:textId="77777777" w:rsidR="00270E2A" w:rsidRDefault="00EA0F5B">
            <w:pPr>
              <w:pStyle w:val="afff0"/>
            </w:pPr>
            <w:r>
              <w:t>結算確認時間（中位數／</w:t>
            </w:r>
            <w:r>
              <w:t>P95</w:t>
            </w:r>
            <w:r>
              <w:t>）</w:t>
            </w:r>
          </w:p>
        </w:tc>
        <w:tc>
          <w:tcPr>
            <w:tcW w:w="5531" w:type="dxa"/>
            <w:vAlign w:val="center"/>
          </w:tcPr>
          <w:p w14:paraId="39C7F7F4" w14:textId="77777777" w:rsidR="00270E2A" w:rsidRDefault="00EA0F5B">
            <w:pPr>
              <w:pStyle w:val="afff0"/>
            </w:pPr>
            <w:r>
              <w:t>12.1</w:t>
            </w:r>
            <w:r>
              <w:t>／</w:t>
            </w:r>
            <w:r>
              <w:t xml:space="preserve">20.6 </w:t>
            </w:r>
            <w:r>
              <w:t>秒</w:t>
            </w:r>
          </w:p>
        </w:tc>
      </w:tr>
      <w:tr w:rsidR="00270E2A" w14:paraId="69006DC4" w14:textId="77777777">
        <w:trPr>
          <w:cantSplit/>
          <w:jc w:val="center"/>
        </w:trPr>
        <w:tc>
          <w:tcPr>
            <w:tcW w:w="3540" w:type="dxa"/>
            <w:vAlign w:val="center"/>
          </w:tcPr>
          <w:p w14:paraId="19365C5A" w14:textId="77777777" w:rsidR="00270E2A" w:rsidRDefault="00EA0F5B">
            <w:pPr>
              <w:pStyle w:val="afff0"/>
            </w:pPr>
            <w:r>
              <w:t>一局總時間（中位數／</w:t>
            </w:r>
            <w:r>
              <w:t>P95</w:t>
            </w:r>
            <w:r>
              <w:t>）</w:t>
            </w:r>
          </w:p>
        </w:tc>
        <w:tc>
          <w:tcPr>
            <w:tcW w:w="5531" w:type="dxa"/>
            <w:vAlign w:val="center"/>
          </w:tcPr>
          <w:p w14:paraId="5581A0BE" w14:textId="77777777" w:rsidR="00270E2A" w:rsidRDefault="00EA0F5B">
            <w:pPr>
              <w:pStyle w:val="afff0"/>
            </w:pPr>
            <w:r>
              <w:t>35.5</w:t>
            </w:r>
            <w:r>
              <w:t>／</w:t>
            </w:r>
            <w:r>
              <w:t xml:space="preserve">47.3 </w:t>
            </w:r>
            <w:r>
              <w:t>秒</w:t>
            </w:r>
          </w:p>
        </w:tc>
      </w:tr>
      <w:tr w:rsidR="00270E2A" w14:paraId="64CDD420" w14:textId="77777777">
        <w:trPr>
          <w:cantSplit/>
          <w:jc w:val="center"/>
        </w:trPr>
        <w:tc>
          <w:tcPr>
            <w:tcW w:w="3540" w:type="dxa"/>
            <w:vAlign w:val="center"/>
          </w:tcPr>
          <w:p w14:paraId="507FE2C0" w14:textId="77777777" w:rsidR="00270E2A" w:rsidRDefault="00EA0F5B">
            <w:pPr>
              <w:pStyle w:val="afff0"/>
            </w:pPr>
            <w:r>
              <w:lastRenderedPageBreak/>
              <w:t>結算至最終確定（中位數／</w:t>
            </w:r>
            <w:r>
              <w:t>P95</w:t>
            </w:r>
            <w:r>
              <w:t>）</w:t>
            </w:r>
          </w:p>
        </w:tc>
        <w:tc>
          <w:tcPr>
            <w:tcW w:w="5531" w:type="dxa"/>
            <w:vAlign w:val="center"/>
          </w:tcPr>
          <w:p w14:paraId="552AC4D4" w14:textId="77777777" w:rsidR="00270E2A" w:rsidRDefault="00EA0F5B">
            <w:pPr>
              <w:pStyle w:val="afff0"/>
            </w:pPr>
            <w:r>
              <w:t>16.0</w:t>
            </w:r>
            <w:r>
              <w:t>／</w:t>
            </w:r>
            <w:r>
              <w:t xml:space="preserve">18.8 </w:t>
            </w:r>
            <w:r>
              <w:t>分鐘（</w:t>
            </w:r>
            <w:r>
              <w:t xml:space="preserve">37 </w:t>
            </w:r>
            <w:r>
              <w:t>局有量測值）</w:t>
            </w:r>
          </w:p>
        </w:tc>
      </w:tr>
      <w:tr w:rsidR="00270E2A" w14:paraId="617FC553" w14:textId="77777777">
        <w:trPr>
          <w:cantSplit/>
          <w:jc w:val="center"/>
        </w:trPr>
        <w:tc>
          <w:tcPr>
            <w:tcW w:w="3540" w:type="dxa"/>
            <w:vAlign w:val="center"/>
          </w:tcPr>
          <w:p w14:paraId="474FCB08" w14:textId="77777777" w:rsidR="00270E2A" w:rsidRDefault="00EA0F5B">
            <w:pPr>
              <w:pStyle w:val="afff0"/>
            </w:pPr>
            <w:r>
              <w:t>玩家淨贏局數／實測</w:t>
            </w:r>
            <w:r>
              <w:t xml:space="preserve"> RTP</w:t>
            </w:r>
          </w:p>
        </w:tc>
        <w:tc>
          <w:tcPr>
            <w:tcW w:w="5531" w:type="dxa"/>
            <w:vAlign w:val="center"/>
          </w:tcPr>
          <w:p w14:paraId="5B2CD1F7" w14:textId="77777777" w:rsidR="00270E2A" w:rsidRDefault="00EA0F5B">
            <w:pPr>
              <w:pStyle w:val="afff0"/>
            </w:pPr>
            <w:r>
              <w:t xml:space="preserve">22 </w:t>
            </w:r>
            <w:r>
              <w:t>局／</w:t>
            </w:r>
            <w:r>
              <w:t>118.9%</w:t>
            </w:r>
          </w:p>
        </w:tc>
      </w:tr>
    </w:tbl>
    <w:p w14:paraId="7DC1DDC3" w14:textId="77777777" w:rsidR="00270E2A" w:rsidRDefault="00270E2A"/>
    <w:p w14:paraId="11656F2A" w14:textId="77777777" w:rsidR="00270E2A" w:rsidRDefault="00EA0F5B">
      <w:pPr>
        <w:pStyle w:val="14"/>
      </w:pPr>
      <w:r>
        <w:t>結果顯示三點。第一，</w:t>
      </w:r>
      <w:r>
        <w:rPr>
          <w:b/>
        </w:rPr>
        <w:t>完成之</w:t>
      </w:r>
      <w:r>
        <w:rPr>
          <w:b/>
        </w:rPr>
        <w:t xml:space="preserve"> 37 </w:t>
      </w:r>
      <w:r>
        <w:rPr>
          <w:b/>
        </w:rPr>
        <w:t>局全部通過第三方以另一個</w:t>
      </w:r>
      <w:r>
        <w:rPr>
          <w:b/>
        </w:rPr>
        <w:t xml:space="preserve"> RPC </w:t>
      </w:r>
      <w:r>
        <w:rPr>
          <w:b/>
        </w:rPr>
        <w:t>節點之獨立驗證</w:t>
      </w:r>
      <w:r>
        <w:t>，且驗證不依賴本系統網站。第二，</w:t>
      </w:r>
      <w:r>
        <w:rPr>
          <w:b/>
        </w:rPr>
        <w:t>中斷恢復暴露一個</w:t>
      </w:r>
      <w:r>
        <w:rPr>
          <w:b/>
        </w:rPr>
        <w:t xml:space="preserve"> RPC </w:t>
      </w:r>
      <w:r>
        <w:rPr>
          <w:b/>
        </w:rPr>
        <w:t>同步問題</w:t>
      </w:r>
      <w:r>
        <w:t>：模擬頁面關閉</w:t>
      </w:r>
      <w:r>
        <w:t xml:space="preserve"> 3 </w:t>
      </w:r>
      <w:r>
        <w:t>次，</w:t>
      </w:r>
      <w:r>
        <w:t xml:space="preserve">2 </w:t>
      </w:r>
      <w:r>
        <w:t>次成功以承諾反查並結算同一局；失敗的第</w:t>
      </w:r>
      <w:r>
        <w:t xml:space="preserve"> 10 </w:t>
      </w:r>
      <w:r>
        <w:t>局是在下注確認後立刻反查，負載平衡之</w:t>
      </w:r>
      <w:r>
        <w:t xml:space="preserve"> RPC </w:t>
      </w:r>
      <w:r>
        <w:t>分配到尚未同步之節點，</w:t>
      </w:r>
      <w:r>
        <w:t xml:space="preserve">betIdByCommit </w:t>
      </w:r>
      <w:r>
        <w:t>回傳</w:t>
      </w:r>
      <w:r>
        <w:t xml:space="preserve"> 0 </w:t>
      </w:r>
      <w:r>
        <w:t>而非報錯，腳本便以</w:t>
      </w:r>
      <w:r>
        <w:t xml:space="preserve"> 0 </w:t>
      </w:r>
      <w:r>
        <w:t>結算而遭合約拒絕。網站前端遇到</w:t>
      </w:r>
      <w:r>
        <w:t xml:space="preserve"> 0 </w:t>
      </w:r>
      <w:r>
        <w:t>時會保留待結算紀錄稍後再查，不受影響；實驗腳本已改為回傳</w:t>
      </w:r>
      <w:r>
        <w:t xml:space="preserve"> 0 </w:t>
      </w:r>
      <w:r>
        <w:t>時視為尚未同步並重試。第三，</w:t>
      </w:r>
      <w:r>
        <w:rPr>
          <w:b/>
        </w:rPr>
        <w:t>「已確認」與「已最終確定」相差約</w:t>
      </w:r>
      <w:r>
        <w:rPr>
          <w:b/>
        </w:rPr>
        <w:t xml:space="preserve"> 27 </w:t>
      </w:r>
      <w:r>
        <w:rPr>
          <w:b/>
        </w:rPr>
        <w:t>倍</w:t>
      </w:r>
      <w:r>
        <w:t>：一局約</w:t>
      </w:r>
      <w:r>
        <w:t xml:space="preserve"> 36 </w:t>
      </w:r>
      <w:r>
        <w:t>秒即可顯示結果，但結算交易需約</w:t>
      </w:r>
      <w:r>
        <w:t xml:space="preserve"> 16 </w:t>
      </w:r>
      <w:r>
        <w:t>分鐘才最終確定；在此之前若發生區塊重組，結果仍可能改變。前端因此於結果頁與驗證工具分開標示兩種狀態（</w:t>
      </w:r>
      <w:r>
        <w:t>3.6.3</w:t>
      </w:r>
      <w:r>
        <w:t>、圖十）。</w:t>
      </w:r>
    </w:p>
    <w:p w14:paraId="7B665254" w14:textId="77777777" w:rsidR="00270E2A" w:rsidRDefault="00EA0F5B">
      <w:pPr>
        <w:pStyle w:val="14"/>
      </w:pPr>
      <w:r>
        <w:rPr>
          <w:b/>
        </w:rPr>
        <w:t>每局</w:t>
      </w:r>
      <w:r>
        <w:rPr>
          <w:b/>
        </w:rPr>
        <w:t xml:space="preserve"> gas </w:t>
      </w:r>
      <w:r>
        <w:rPr>
          <w:b/>
        </w:rPr>
        <w:t>為本地測試之約</w:t>
      </w:r>
      <w:r>
        <w:rPr>
          <w:b/>
        </w:rPr>
        <w:t xml:space="preserve"> 3.5 </w:t>
      </w:r>
      <w:r>
        <w:rPr>
          <w:b/>
        </w:rPr>
        <w:t>倍。</w:t>
      </w:r>
      <w:r>
        <w:t xml:space="preserve"> </w:t>
      </w:r>
      <w:r>
        <w:t>本地</w:t>
      </w:r>
      <w:r>
        <w:t xml:space="preserve"> Hardhat </w:t>
      </w:r>
      <w:r>
        <w:t>測得每局約</w:t>
      </w:r>
      <w:r>
        <w:t xml:space="preserve"> 31.3 </w:t>
      </w:r>
      <w:r>
        <w:t>萬</w:t>
      </w:r>
      <w:r>
        <w:t xml:space="preserve"> gas</w:t>
      </w:r>
      <w:r>
        <w:t>（</w:t>
      </w:r>
      <w:r>
        <w:t>4.4</w:t>
      </w:r>
      <w:r>
        <w:t>），</w:t>
      </w:r>
      <w:r>
        <w:t xml:space="preserve">Sepolia </w:t>
      </w:r>
      <w:r>
        <w:t>實測中位數卻為</w:t>
      </w:r>
      <w:r>
        <w:t xml:space="preserve"> 1,109,291</w:t>
      </w:r>
      <w:r>
        <w:t>。原因是</w:t>
      </w:r>
      <w:r>
        <w:t xml:space="preserve"> Sepolia </w:t>
      </w:r>
      <w:r>
        <w:t>已於</w:t>
      </w:r>
      <w:r>
        <w:t xml:space="preserve"> 2026 </w:t>
      </w:r>
      <w:r>
        <w:t>年</w:t>
      </w:r>
      <w:r>
        <w:t xml:space="preserve"> 10 </w:t>
      </w:r>
      <w:r>
        <w:t>月</w:t>
      </w:r>
      <w:r>
        <w:t xml:space="preserve"> 6 </w:t>
      </w:r>
      <w:r>
        <w:t>日啟用</w:t>
      </w:r>
      <w:r>
        <w:t xml:space="preserve"> Glamsterdam </w:t>
      </w:r>
      <w:r>
        <w:t>升級</w:t>
      </w:r>
      <w:r>
        <w:t xml:space="preserve"> [29]</w:t>
      </w:r>
      <w:r>
        <w:t>，其中</w:t>
      </w:r>
      <w:r>
        <w:t xml:space="preserve"> EIP-8037 [28] </w:t>
      </w:r>
      <w:r>
        <w:t>將「寫入一個新的儲存槽」之成本由</w:t>
      </w:r>
      <w:r>
        <w:t xml:space="preserve"> 20,000 gas </w:t>
      </w:r>
      <w:r>
        <w:t>調高為</w:t>
      </w:r>
      <w:r>
        <w:t xml:space="preserve"> 97,920 gas</w:t>
      </w:r>
      <w:r>
        <w:t>（</w:t>
      </w:r>
      <w:r>
        <w:t xml:space="preserve">64 </w:t>
      </w:r>
      <w:r>
        <w:t>位元組</w:t>
      </w:r>
      <w:r>
        <w:t xml:space="preserve"> × </w:t>
      </w:r>
      <w:r>
        <w:t>每位元組</w:t>
      </w:r>
      <w:r>
        <w:t xml:space="preserve"> 1,530 gas</w:t>
      </w:r>
      <w:r>
        <w:t>），而</w:t>
      </w:r>
      <w:r>
        <w:t xml:space="preserve"> v3 </w:t>
      </w:r>
      <w:r>
        <w:t>為了讓第三方能單次取得完整證據，下注與結算時會寫入多個新儲存槽（種子、</w:t>
      </w:r>
      <w:r>
        <w:t>salt</w:t>
      </w:r>
      <w:r>
        <w:t>、熵、</w:t>
      </w:r>
      <w:r>
        <w:t xml:space="preserve">finalRandom </w:t>
      </w:r>
      <w:r>
        <w:t>等）。以每局實付約</w:t>
      </w:r>
      <w:r>
        <w:t xml:space="preserve"> 1 gwei </w:t>
      </w:r>
      <w:r>
        <w:t>計，每局手續費約</w:t>
      </w:r>
      <w:r>
        <w:t xml:space="preserve"> 0.0011 ETH</w:t>
      </w:r>
      <w:r>
        <w:t>，是注金之</w:t>
      </w:r>
      <w:r>
        <w:t xml:space="preserve"> 11 </w:t>
      </w:r>
      <w:r>
        <w:t>倍，這也是測試幣在預定局數前耗盡的原因。此發現顯示：</w:t>
      </w:r>
      <w:r>
        <w:rPr>
          <w:b/>
        </w:rPr>
        <w:t>「寫入儲存區以利驗證」之設計，其成本會隨網路之定價規則改變</w:t>
      </w:r>
      <w:r>
        <w:t>，若主網採用相同規則，改為只保存雜湊或改由事件記錄證據之取捨須重新評估。</w:t>
      </w:r>
    </w:p>
    <w:p w14:paraId="1F7169F0" w14:textId="77777777" w:rsidR="00270E2A" w:rsidRDefault="00EA0F5B">
      <w:pPr>
        <w:pStyle w:val="14"/>
      </w:pPr>
      <w:r>
        <w:t>實測</w:t>
      </w:r>
      <w:r>
        <w:t xml:space="preserve"> RTP </w:t>
      </w:r>
      <w:r>
        <w:t>為</w:t>
      </w:r>
      <w:r>
        <w:t xml:space="preserve"> 118.9%</w:t>
      </w:r>
      <w:r>
        <w:t>，與理論值</w:t>
      </w:r>
      <w:r>
        <w:t xml:space="preserve"> 100% </w:t>
      </w:r>
      <w:r>
        <w:t>之差異在</w:t>
      </w:r>
      <w:r>
        <w:t xml:space="preserve"> 37 </w:t>
      </w:r>
      <w:r>
        <w:t>局之隨機波動範圍內（標準差約</w:t>
      </w:r>
      <w:r>
        <w:t xml:space="preserve"> 16 </w:t>
      </w:r>
      <w:r>
        <w:t>個百分點）；本實驗之目的為量測流程，不用於檢驗分布（分布檢驗見</w:t>
      </w:r>
      <w:r>
        <w:t xml:space="preserve"> 4.6</w:t>
      </w:r>
      <w:r>
        <w:t>）。</w:t>
      </w:r>
    </w:p>
    <w:p w14:paraId="5CF9D4C2" w14:textId="77777777" w:rsidR="00270E2A" w:rsidRDefault="00EA0F5B">
      <w:pPr>
        <w:pStyle w:val="14"/>
      </w:pPr>
      <w:r>
        <w:t xml:space="preserve">L2 </w:t>
      </w:r>
      <w:r>
        <w:t>與</w:t>
      </w:r>
      <w:r>
        <w:t xml:space="preserve"> VRF </w:t>
      </w:r>
      <w:r>
        <w:t>之對照實驗因缺少</w:t>
      </w:r>
      <w:r>
        <w:t xml:space="preserve"> Arbitrum Sepolia </w:t>
      </w:r>
      <w:r>
        <w:t>測試幣與</w:t>
      </w:r>
      <w:r>
        <w:t xml:space="preserve"> LINK </w:t>
      </w:r>
      <w:r>
        <w:t>而未執行；且</w:t>
      </w:r>
      <w:r>
        <w:t xml:space="preserve"> Arbitrum </w:t>
      </w:r>
      <w:r>
        <w:t>官方文件指出其</w:t>
      </w:r>
      <w:r>
        <w:t xml:space="preserve"> blockhash </w:t>
      </w:r>
      <w:r>
        <w:t>不應作為安全亂數來源</w:t>
      </w:r>
      <w:r>
        <w:t xml:space="preserve"> [24]</w:t>
      </w:r>
      <w:r>
        <w:t>，本協議若移至</w:t>
      </w:r>
      <w:r>
        <w:t xml:space="preserve"> L2 </w:t>
      </w:r>
      <w:r>
        <w:t>須先改用</w:t>
      </w:r>
      <w:r>
        <w:t xml:space="preserve"> VRF</w:t>
      </w:r>
      <w:r>
        <w:t>。</w:t>
      </w:r>
    </w:p>
    <w:p w14:paraId="7763F5A2" w14:textId="77777777" w:rsidR="00270E2A" w:rsidRDefault="00EA0F5B">
      <w:pPr>
        <w:pStyle w:val="31"/>
      </w:pPr>
      <w:bookmarkStart w:id="113" w:name="_Toc243228472"/>
      <w:r>
        <w:t xml:space="preserve">4.7.2 </w:t>
      </w:r>
      <w:r>
        <w:t>初版之實際下注資金核對</w:t>
      </w:r>
      <w:bookmarkEnd w:id="113"/>
    </w:p>
    <w:p w14:paraId="50D33BEA" w14:textId="77777777" w:rsidR="00270E2A" w:rsidRDefault="00EA0F5B">
      <w:pPr>
        <w:pStyle w:val="14"/>
      </w:pPr>
      <w:r>
        <w:t>初版合約</w:t>
      </w:r>
      <w:r>
        <w:t xml:space="preserve"> FairBet v2</w:t>
      </w:r>
      <w:r>
        <w:t>（</w:t>
      </w:r>
      <w:r>
        <w:t>0x25A753d62A0030680C92473681e4BD52BA42A7e8</w:t>
      </w:r>
      <w:r>
        <w:t>）因協議缺陷已停用，以下資料僅供對照。</w:t>
      </w:r>
    </w:p>
    <w:p w14:paraId="52AE67C8" w14:textId="77777777" w:rsidR="00B631F0" w:rsidRDefault="00081F6B">
      <w:pPr>
        <w:pStyle w:val="14"/>
        <w:rPr>
          <w:lang w:eastAsia="zh-TW"/>
        </w:rPr>
      </w:pPr>
      <w:r>
        <w:rPr>
          <w:lang w:eastAsia="zh-TW"/>
        </w:rPr>
        <w:lastRenderedPageBreak/>
        <w:t>系統部署後實際進行</w:t>
      </w:r>
      <w:r>
        <w:rPr>
          <w:lang w:eastAsia="zh-TW"/>
        </w:rPr>
        <w:t xml:space="preserve"> 4 </w:t>
      </w:r>
      <w:r>
        <w:rPr>
          <w:lang w:eastAsia="zh-TW"/>
        </w:rPr>
        <w:t>局鏈上下注（</w:t>
      </w:r>
      <w:r>
        <w:rPr>
          <w:lang w:eastAsia="zh-TW"/>
        </w:rPr>
        <w:t xml:space="preserve">Revolver 1 </w:t>
      </w:r>
      <w:r>
        <w:rPr>
          <w:lang w:eastAsia="zh-TW"/>
        </w:rPr>
        <w:t>局、</w:t>
      </w:r>
      <w:r>
        <w:rPr>
          <w:lang w:eastAsia="zh-TW"/>
        </w:rPr>
        <w:t xml:space="preserve">Crash 2 </w:t>
      </w:r>
      <w:r>
        <w:rPr>
          <w:lang w:eastAsia="zh-TW"/>
        </w:rPr>
        <w:t>局、</w:t>
      </w:r>
      <w:r>
        <w:rPr>
          <w:lang w:eastAsia="zh-TW"/>
        </w:rPr>
        <w:t xml:space="preserve">Plinko 1 </w:t>
      </w:r>
      <w:r>
        <w:rPr>
          <w:lang w:eastAsia="zh-TW"/>
        </w:rPr>
        <w:t>局），並核對資金池餘額：</w:t>
      </w:r>
    </w:p>
    <w:p w14:paraId="07D05374" w14:textId="77777777" w:rsidR="00B631F0" w:rsidRDefault="00081F6B">
      <w:pPr>
        <w:pStyle w:val="affd"/>
        <w:rPr>
          <w:lang w:eastAsia="zh-TW"/>
        </w:rPr>
      </w:pPr>
      <m:oMathPara>
        <m:oMath>
          <m:r>
            <w:rPr>
              <w:rFonts w:ascii="Cambria Math" w:hAnsi="Cambria Math"/>
              <w:lang w:eastAsia="zh-TW"/>
            </w:rPr>
            <m:t>0.05</m:t>
          </m:r>
          <m:r>
            <m:rPr>
              <m:sty m:val="p"/>
            </m:rPr>
            <w:rPr>
              <w:rFonts w:ascii="Cambria Math" w:hAnsi="Cambria Math"/>
              <w:lang w:eastAsia="zh-TW"/>
            </w:rPr>
            <m:t>+</m:t>
          </m:r>
          <m:r>
            <w:rPr>
              <w:rFonts w:ascii="Cambria Math" w:hAnsi="Cambria Math"/>
              <w:lang w:eastAsia="zh-TW"/>
            </w:rPr>
            <m:t>0.008333</m:t>
          </m:r>
          <m:r>
            <m:rPr>
              <m:sty m:val="p"/>
            </m:rPr>
            <w:rPr>
              <w:rFonts w:ascii="Cambria Math" w:hAnsi="Cambria Math"/>
              <w:lang w:eastAsia="zh-TW"/>
            </w:rPr>
            <m:t>+</m:t>
          </m:r>
          <m:r>
            <w:rPr>
              <w:rFonts w:ascii="Cambria Math" w:hAnsi="Cambria Math"/>
              <w:lang w:eastAsia="zh-TW"/>
            </w:rPr>
            <m:t>0.005833</m:t>
          </m:r>
          <m:r>
            <m:rPr>
              <m:sty m:val="p"/>
            </m:rPr>
            <w:rPr>
              <w:rFonts w:ascii="Cambria Math" w:hAnsi="Cambria Math"/>
              <w:lang w:eastAsia="zh-TW"/>
            </w:rPr>
            <m:t>+</m:t>
          </m:r>
          <m:r>
            <w:rPr>
              <w:rFonts w:ascii="Cambria Math" w:hAnsi="Cambria Math"/>
              <w:lang w:eastAsia="zh-TW"/>
            </w:rPr>
            <m:t>0.005500</m:t>
          </m:r>
          <m:r>
            <m:rPr>
              <m:sty m:val="p"/>
            </m:rPr>
            <w:rPr>
              <w:rFonts w:ascii="Cambria Math" w:hAnsi="Cambria Math"/>
              <w:lang w:eastAsia="zh-TW"/>
            </w:rPr>
            <m:t>+</m:t>
          </m:r>
          <m:r>
            <w:rPr>
              <w:rFonts w:ascii="Cambria Math" w:hAnsi="Cambria Math"/>
              <w:lang w:eastAsia="zh-TW"/>
            </w:rPr>
            <m:t>0.004354</m:t>
          </m:r>
          <m:r>
            <m:rPr>
              <m:sty m:val="p"/>
            </m:rPr>
            <w:rPr>
              <w:rFonts w:ascii="Cambria Math" w:hAnsi="Cambria Math"/>
              <w:lang w:eastAsia="zh-TW"/>
            </w:rPr>
            <m:t>-</m:t>
          </m:r>
          <m:r>
            <w:rPr>
              <w:rFonts w:ascii="Cambria Math" w:hAnsi="Cambria Math"/>
              <w:lang w:eastAsia="zh-TW"/>
            </w:rPr>
            <m:t>0.002177</m:t>
          </m:r>
          <m:r>
            <m:rPr>
              <m:sty m:val="p"/>
            </m:rPr>
            <w:rPr>
              <w:rFonts w:ascii="Cambria Math" w:hAnsi="Cambria Math"/>
              <w:lang w:eastAsia="zh-TW"/>
            </w:rPr>
            <m:t>=</m:t>
          </m:r>
          <m:r>
            <w:rPr>
              <w:rFonts w:ascii="Cambria Math" w:hAnsi="Cambria Math"/>
              <w:lang w:eastAsia="zh-TW"/>
            </w:rPr>
            <m:t>0.071843</m:t>
          </m:r>
          <m:r>
            <m:rPr>
              <m:nor/>
            </m:rPr>
            <w:rPr>
              <w:lang w:eastAsia="zh-TW"/>
            </w:rPr>
            <m:t xml:space="preserve"> ETH</m:t>
          </m:r>
        </m:oMath>
      </m:oMathPara>
    </w:p>
    <w:p w14:paraId="5E1E3CEA" w14:textId="77777777" w:rsidR="00B631F0" w:rsidRDefault="00081F6B">
      <w:pPr>
        <w:pStyle w:val="14"/>
        <w:rPr>
          <w:lang w:eastAsia="zh-TW"/>
        </w:rPr>
      </w:pPr>
      <w:r>
        <w:rPr>
          <w:lang w:eastAsia="zh-TW"/>
        </w:rPr>
        <w:t>其中前四項為玩家輸掉而入池的注金，最後一項為玩家獲勝時合約自動支付的賠款。</w:t>
      </w:r>
      <w:r>
        <w:rPr>
          <w:b/>
          <w:lang w:eastAsia="zh-TW"/>
        </w:rPr>
        <w:t>鏈上查詢之</w:t>
      </w:r>
      <w:r>
        <w:rPr>
          <w:b/>
          <w:lang w:eastAsia="zh-TW"/>
        </w:rPr>
        <w:t xml:space="preserve"> poolBalance() </w:t>
      </w:r>
      <w:r>
        <w:rPr>
          <w:b/>
          <w:lang w:eastAsia="zh-TW"/>
        </w:rPr>
        <w:t>回傳值與上式計算結果完全相符</w:t>
      </w:r>
      <w:r>
        <w:rPr>
          <w:lang w:eastAsia="zh-TW"/>
        </w:rPr>
        <w:t>，證實合約的資金記帳邏輯正確無誤，且賠付確實由合約自動執行而非人工介入。</w:t>
      </w:r>
    </w:p>
    <w:p w14:paraId="4913CA8E" w14:textId="77777777" w:rsidR="002532AB" w:rsidRDefault="00081F6B">
      <w:pPr>
        <w:pStyle w:val="14"/>
      </w:pPr>
      <w:r>
        <w:t>上述四局僅能證明</w:t>
      </w:r>
      <w:r>
        <w:t xml:space="preserve"> v2 </w:t>
      </w:r>
      <w:r>
        <w:t>合約之</w:t>
      </w:r>
      <w:r>
        <w:rPr>
          <w:b/>
        </w:rPr>
        <w:t>記帳邏輯</w:t>
      </w:r>
      <w:r>
        <w:t>正確，由於</w:t>
      </w:r>
      <w:r>
        <w:t xml:space="preserve"> v2 </w:t>
      </w:r>
      <w:r>
        <w:t>之協議缺陷，</w:t>
      </w:r>
      <w:r>
        <w:rPr>
          <w:b/>
        </w:rPr>
        <w:t>不能證明這些局未被預選</w:t>
      </w:r>
      <w:r>
        <w:t>。</w:t>
      </w:r>
    </w:p>
    <w:p w14:paraId="174E727E" w14:textId="77777777" w:rsidR="002532AB" w:rsidRDefault="00081F6B">
      <w:pPr>
        <w:pStyle w:val="21"/>
      </w:pPr>
      <w:bookmarkStart w:id="114" w:name="_Toc243228473"/>
      <w:r>
        <w:t xml:space="preserve">4.8 </w:t>
      </w:r>
      <w:r>
        <w:t>討論與研究限制</w:t>
      </w:r>
      <w:bookmarkEnd w:id="114"/>
    </w:p>
    <w:p w14:paraId="378B1B7F" w14:textId="77777777" w:rsidR="002532AB" w:rsidRDefault="00081F6B">
      <w:pPr>
        <w:pStyle w:val="31"/>
      </w:pPr>
      <w:bookmarkStart w:id="115" w:name="_Toc243228474"/>
      <w:r>
        <w:t xml:space="preserve">4.8.1 </w:t>
      </w:r>
      <w:r>
        <w:t>實驗結果之意涵</w:t>
      </w:r>
      <w:bookmarkEnd w:id="115"/>
    </w:p>
    <w:p w14:paraId="6EAABB2A" w14:textId="77777777" w:rsidR="002532AB" w:rsidRDefault="00081F6B">
      <w:pPr>
        <w:pStyle w:val="14"/>
      </w:pPr>
      <w:r>
        <w:rPr>
          <w:b/>
        </w:rPr>
        <w:t>第一，前端與合約一致。</w:t>
      </w:r>
      <w:r>
        <w:t xml:space="preserve"> </w:t>
      </w:r>
      <w:r>
        <w:t>由三層證據支持：合約測試直接載入前端結果引擎與</w:t>
      </w:r>
      <w:r>
        <w:t xml:space="preserve"> Solidity </w:t>
      </w:r>
      <w:r>
        <w:t>比對（含賠付金額）、</w:t>
      </w:r>
      <w:r>
        <w:t xml:space="preserve">ABI </w:t>
      </w:r>
      <w:r>
        <w:t>一致性檢查、本地節點端到端測試。</w:t>
      </w:r>
    </w:p>
    <w:p w14:paraId="26DB26E8" w14:textId="77777777" w:rsidR="002532AB" w:rsidRDefault="00081F6B">
      <w:pPr>
        <w:pStyle w:val="14"/>
      </w:pPr>
      <w:r>
        <w:rPr>
          <w:b/>
        </w:rPr>
        <w:t>第二，修正後之協議使玩家無法預選結果。</w:t>
      </w:r>
      <w:r>
        <w:t xml:space="preserve"> </w:t>
      </w:r>
      <w:r>
        <w:t>初版攻擊於</w:t>
      </w:r>
      <w:r>
        <w:t xml:space="preserve"> v3 </w:t>
      </w:r>
      <w:r>
        <w:t>失效；期限、過期、重複結算、並發資金與惡意收款等情境之行為皆符合規格。</w:t>
      </w:r>
    </w:p>
    <w:p w14:paraId="40705471" w14:textId="77777777" w:rsidR="002532AB" w:rsidRDefault="00081F6B">
      <w:pPr>
        <w:pStyle w:val="14"/>
      </w:pPr>
      <w:r>
        <w:rPr>
          <w:b/>
        </w:rPr>
        <w:t>第三，規則分布正確，但這是另一個主張。</w:t>
      </w:r>
      <w:r>
        <w:t xml:space="preserve"> </w:t>
      </w:r>
      <w:r>
        <w:t>蒙地卡羅結果證明規則實作符合理論，不證明協議防作弊（</w:t>
      </w:r>
      <w:r>
        <w:t>4.6.6</w:t>
      </w:r>
      <w:r>
        <w:t>）。</w:t>
      </w:r>
    </w:p>
    <w:p w14:paraId="30645BCD" w14:textId="77777777" w:rsidR="002532AB" w:rsidRDefault="00081F6B">
      <w:pPr>
        <w:pStyle w:val="31"/>
      </w:pPr>
      <w:bookmarkStart w:id="116" w:name="_Toc243228475"/>
      <w:r>
        <w:t xml:space="preserve">4.8.2 </w:t>
      </w:r>
      <w:r>
        <w:t>初版缺陷給本研究的教訓</w:t>
      </w:r>
      <w:bookmarkEnd w:id="116"/>
    </w:p>
    <w:p w14:paraId="15229EC4" w14:textId="77777777" w:rsidR="002532AB" w:rsidRDefault="00081F6B">
      <w:pPr>
        <w:pStyle w:val="14"/>
      </w:pPr>
      <w:r>
        <w:t>初版通過了</w:t>
      </w:r>
      <w:r>
        <w:t xml:space="preserve"> 38 </w:t>
      </w:r>
      <w:r>
        <w:t>個測試、</w:t>
      </w:r>
      <w:r>
        <w:t xml:space="preserve">Slither </w:t>
      </w:r>
      <w:r>
        <w:t>無高中危、蒙地卡羅完全收斂，卻存在使玩家必勝之缺陷。原因在於</w:t>
      </w:r>
      <w:r>
        <w:rPr>
          <w:b/>
        </w:rPr>
        <w:t>所有驗證都在檢查「正確輸入會得到正確輸出」，沒有一項在檢查「攻擊者做不到什麼」</w:t>
      </w:r>
      <w:r>
        <w:t>。本研究因此將安全需求改寫為反例測試，並在設計前先回答「投注鎖定時，誰已知道結果、誰還能改投注、誰能重抽」（見</w:t>
      </w:r>
      <w:r>
        <w:t xml:space="preserve"> PROTOCOL_V3 </w:t>
      </w:r>
      <w:r>
        <w:t>角色知識表）。</w:t>
      </w:r>
    </w:p>
    <w:p w14:paraId="6C319021" w14:textId="77777777" w:rsidR="002532AB" w:rsidRDefault="00081F6B">
      <w:pPr>
        <w:pStyle w:val="31"/>
      </w:pPr>
      <w:bookmarkStart w:id="117" w:name="_Toc243228476"/>
      <w:r>
        <w:t xml:space="preserve">4.8.3 </w:t>
      </w:r>
      <w:r>
        <w:t>發現的問題：賠率表未統一校準</w:t>
      </w:r>
      <w:bookmarkEnd w:id="117"/>
    </w:p>
    <w:p w14:paraId="44733467" w14:textId="77777777" w:rsidR="00B631F0" w:rsidRDefault="00081F6B">
      <w:pPr>
        <w:pStyle w:val="14"/>
        <w:rPr>
          <w:lang w:eastAsia="zh-TW"/>
        </w:rPr>
      </w:pPr>
      <w:r>
        <w:rPr>
          <w:lang w:eastAsia="zh-TW"/>
        </w:rPr>
        <w:t>本次實驗過程中發現一項設計缺陷，值得誠實記錄：</w:t>
      </w:r>
      <w:r>
        <w:rPr>
          <w:b/>
          <w:lang w:eastAsia="zh-TW"/>
        </w:rPr>
        <w:t>各遊戲的莊家優勢並不一致</w:t>
      </w:r>
      <w:r>
        <w:rPr>
          <w:lang w:eastAsia="zh-TW"/>
        </w:rPr>
        <w:t>。</w:t>
      </w:r>
    </w:p>
    <w:p w14:paraId="12AE3B59" w14:textId="77777777" w:rsidR="00B631F0" w:rsidRDefault="00081F6B">
      <w:pPr>
        <w:pStyle w:val="affa"/>
        <w:rPr>
          <w:lang w:eastAsia="zh-TW"/>
        </w:rPr>
      </w:pPr>
      <w:r>
        <w:t>・</w:t>
      </w:r>
      <w:r>
        <w:rPr>
          <w:lang w:eastAsia="zh-TW"/>
        </w:rPr>
        <w:t>拉霸</w:t>
      </w:r>
      <w:r>
        <w:rPr>
          <w:lang w:eastAsia="zh-TW"/>
        </w:rPr>
        <w:t xml:space="preserve"> RTP </w:t>
      </w:r>
      <w:r>
        <w:rPr>
          <w:lang w:eastAsia="zh-TW"/>
        </w:rPr>
        <w:t>為</w:t>
      </w:r>
      <w:r>
        <w:rPr>
          <w:lang w:eastAsia="zh-TW"/>
        </w:rPr>
        <w:t xml:space="preserve"> </w:t>
      </w:r>
      <w:r>
        <w:rPr>
          <w:b/>
          <w:lang w:eastAsia="zh-TW"/>
        </w:rPr>
        <w:t>105.56%</w:t>
      </w:r>
      <w:r>
        <w:rPr>
          <w:lang w:eastAsia="zh-TW"/>
        </w:rPr>
        <w:t>，即長期而言對玩家有利，資金池將持續流失；</w:t>
      </w:r>
    </w:p>
    <w:p w14:paraId="41277656" w14:textId="77777777" w:rsidR="00270E2A" w:rsidRDefault="00EA0F5B">
      <w:pPr>
        <w:pStyle w:val="affa"/>
      </w:pPr>
      <w:r>
        <w:t>・輪盤單一號碼注型</w:t>
      </w:r>
      <w:r>
        <w:t xml:space="preserve"> RTP </w:t>
      </w:r>
      <w:r>
        <w:t>僅</w:t>
      </w:r>
      <w:r>
        <w:t xml:space="preserve"> </w:t>
      </w:r>
      <w:r>
        <w:rPr>
          <w:b/>
        </w:rPr>
        <w:t>81.08%</w:t>
      </w:r>
      <w:r>
        <w:t>（歐式輪盤標準應為</w:t>
      </w:r>
      <w:r>
        <w:t xml:space="preserve"> 97.30%</w:t>
      </w:r>
      <w:r>
        <w:t>，即</w:t>
      </w:r>
      <w:r>
        <w:t xml:space="preserve"> 35 </w:t>
      </w:r>
      <w:r>
        <w:t>賠</w:t>
      </w:r>
      <w:r>
        <w:t xml:space="preserve"> 1</w:t>
      </w:r>
      <w:r>
        <w:t>、含本金返還</w:t>
      </w:r>
      <w:r>
        <w:t xml:space="preserve"> 36 </w:t>
      </w:r>
      <w:r>
        <w:t>倍；本系統含本金僅返還</w:t>
      </w:r>
      <w:r>
        <w:t xml:space="preserve"> 30 </w:t>
      </w:r>
      <w:r>
        <w:t>倍）；</w:t>
      </w:r>
    </w:p>
    <w:p w14:paraId="21F39324" w14:textId="77777777" w:rsidR="00B631F0" w:rsidRDefault="00081F6B">
      <w:pPr>
        <w:pStyle w:val="affa"/>
        <w:rPr>
          <w:lang w:eastAsia="zh-TW"/>
        </w:rPr>
      </w:pPr>
      <w:r>
        <w:lastRenderedPageBreak/>
        <w:t>・</w:t>
      </w:r>
      <w:r>
        <w:rPr>
          <w:lang w:eastAsia="zh-TW"/>
        </w:rPr>
        <w:t>幸運轉盤</w:t>
      </w:r>
      <w:r>
        <w:rPr>
          <w:lang w:eastAsia="zh-TW"/>
        </w:rPr>
        <w:t xml:space="preserve"> 87.50%</w:t>
      </w:r>
      <w:r>
        <w:rPr>
          <w:lang w:eastAsia="zh-TW"/>
        </w:rPr>
        <w:t>、</w:t>
      </w:r>
      <w:r>
        <w:rPr>
          <w:lang w:eastAsia="zh-TW"/>
        </w:rPr>
        <w:t>Plinko 99.00%</w:t>
      </w:r>
      <w:r>
        <w:rPr>
          <w:lang w:eastAsia="zh-TW"/>
        </w:rPr>
        <w:t>、</w:t>
      </w:r>
      <w:r>
        <w:rPr>
          <w:lang w:eastAsia="zh-TW"/>
        </w:rPr>
        <w:t xml:space="preserve">Crash </w:t>
      </w:r>
      <w:r>
        <w:rPr>
          <w:lang w:eastAsia="zh-TW"/>
        </w:rPr>
        <w:t>與左輪</w:t>
      </w:r>
      <w:r>
        <w:rPr>
          <w:lang w:eastAsia="zh-TW"/>
        </w:rPr>
        <w:t xml:space="preserve"> 100.00%</w:t>
      </w:r>
      <w:r>
        <w:rPr>
          <w:lang w:eastAsia="zh-TW"/>
        </w:rPr>
        <w:t>。</w:t>
      </w:r>
    </w:p>
    <w:p w14:paraId="18609403" w14:textId="77777777" w:rsidR="00B631F0" w:rsidRDefault="00081F6B">
      <w:pPr>
        <w:pStyle w:val="14"/>
        <w:rPr>
          <w:lang w:eastAsia="zh-TW"/>
        </w:rPr>
      </w:pPr>
      <w:r>
        <w:rPr>
          <w:lang w:eastAsia="zh-TW"/>
        </w:rPr>
        <w:t>此問題源於設計階段憑直覺設定賠率倍數，而未事先進行期望值計算。由於本系統使用無經濟價值的測試代幣，此缺陷不影響本研究對「可驗證公平性」的結論</w:t>
      </w:r>
      <w:r>
        <w:rPr>
          <w:lang w:eastAsia="zh-TW"/>
        </w:rPr>
        <w:t>——</w:t>
      </w:r>
      <w:r>
        <w:rPr>
          <w:b/>
          <w:lang w:eastAsia="zh-TW"/>
        </w:rPr>
        <w:t xml:space="preserve">RTP </w:t>
      </w:r>
      <w:r>
        <w:rPr>
          <w:b/>
          <w:lang w:eastAsia="zh-TW"/>
        </w:rPr>
        <w:t>的高低屬於遊戲規則設計，與規則是否被忠實執行是兩個獨立問題，而本研究驗證的是後者</w:t>
      </w:r>
      <w:r>
        <w:rPr>
          <w:lang w:eastAsia="zh-TW"/>
        </w:rPr>
        <w:t>。然而在任何真實應用中，此問題必須先修正：建議將所有注型統一校準至如</w:t>
      </w:r>
      <w:r>
        <w:rPr>
          <w:lang w:eastAsia="zh-TW"/>
        </w:rPr>
        <w:t xml:space="preserve"> 97% </w:t>
      </w:r>
      <w:r>
        <w:rPr>
          <w:lang w:eastAsia="zh-TW"/>
        </w:rPr>
        <w:t>的莊家優勢，並將賠率表移入合約常數以便公開審查。</w:t>
      </w:r>
    </w:p>
    <w:p w14:paraId="4C1AF8F4" w14:textId="77777777" w:rsidR="00B631F0" w:rsidRDefault="00081F6B">
      <w:pPr>
        <w:pStyle w:val="14"/>
        <w:rPr>
          <w:lang w:eastAsia="zh-TW"/>
        </w:rPr>
      </w:pPr>
      <w:r>
        <w:rPr>
          <w:lang w:eastAsia="zh-TW"/>
        </w:rPr>
        <w:t>此發現本身亦印證了蒙地卡羅實驗的價值：</w:t>
      </w:r>
      <w:r>
        <w:rPr>
          <w:b/>
          <w:lang w:eastAsia="zh-TW"/>
        </w:rPr>
        <w:t>若無此實驗，這項偏差不會被發現</w:t>
      </w:r>
      <w:r>
        <w:rPr>
          <w:lang w:eastAsia="zh-TW"/>
        </w:rPr>
        <w:t>。</w:t>
      </w:r>
    </w:p>
    <w:p w14:paraId="41CD7584" w14:textId="77777777" w:rsidR="00270E2A" w:rsidRDefault="00EA0F5B">
      <w:pPr>
        <w:pStyle w:val="14"/>
      </w:pPr>
      <w:r>
        <w:t>本研究另以精確機率計算各注型之方差與尾端（</w:t>
      </w:r>
      <w:r>
        <w:t>scripts/odds-analysis.mjs</w:t>
      </w:r>
      <w:r>
        <w:t>）。以</w:t>
      </w:r>
      <w:r>
        <w:t xml:space="preserve"> 0.03 ETH </w:t>
      </w:r>
      <w:r>
        <w:t>資金池、單注為資金池</w:t>
      </w:r>
      <w:r>
        <w:t xml:space="preserve"> 1% </w:t>
      </w:r>
      <w:r>
        <w:t>模擬</w:t>
      </w:r>
      <w:r>
        <w:t xml:space="preserve"> 100 </w:t>
      </w:r>
      <w:r>
        <w:t>局：拉霸使資金池跌幅達</w:t>
      </w:r>
      <w:r>
        <w:t xml:space="preserve"> 20% </w:t>
      </w:r>
      <w:r>
        <w:t>以上之機率為</w:t>
      </w:r>
      <w:r>
        <w:t xml:space="preserve"> 16.8%</w:t>
      </w:r>
      <w:r>
        <w:t>；</w:t>
      </w:r>
      <w:r>
        <w:t xml:space="preserve">Crash </w:t>
      </w:r>
      <w:r>
        <w:t>目標</w:t>
      </w:r>
      <w:r>
        <w:t xml:space="preserve"> 100 </w:t>
      </w:r>
      <w:r>
        <w:t>倍之單位注金標準差達</w:t>
      </w:r>
      <w:r>
        <w:t xml:space="preserve"> 9.95</w:t>
      </w:r>
      <w:r>
        <w:t>，同條件下為</w:t>
      </w:r>
      <w:r>
        <w:t xml:space="preserve"> 26.4%</w:t>
      </w:r>
      <w:r>
        <w:t>；</w:t>
      </w:r>
      <w:r>
        <w:t xml:space="preserve">Plinko </w:t>
      </w:r>
      <w:r>
        <w:t>雖有</w:t>
      </w:r>
      <w:r>
        <w:t xml:space="preserve"> 16 </w:t>
      </w:r>
      <w:r>
        <w:t>倍之尾端，但其機率僅</w:t>
      </w:r>
      <w:r>
        <w:t xml:space="preserve"> 3.1e-05</w:t>
      </w:r>
      <w:r>
        <w:t>，標準差</w:t>
      </w:r>
      <w:r>
        <w:t xml:space="preserve"> 0.33</w:t>
      </w:r>
      <w:r>
        <w:t>，資金池幾乎不受影響。合約於下注時即鎖定最大可能賠付（不變量</w:t>
      </w:r>
      <w:r>
        <w:t xml:space="preserve"> I1</w:t>
      </w:r>
      <w:r>
        <w:t>），故上述波動只會使新下注因資金不足被拒，不會產生賠不出之局。若計入手續費，</w:t>
      </w:r>
      <w:r>
        <w:t xml:space="preserve">Sepolia </w:t>
      </w:r>
      <w:r>
        <w:t>實測每局約</w:t>
      </w:r>
      <w:r>
        <w:t xml:space="preserve"> 111 </w:t>
      </w:r>
      <w:r>
        <w:t>萬</w:t>
      </w:r>
      <w:r>
        <w:t xml:space="preserve"> gas</w:t>
      </w:r>
      <w:r>
        <w:t>（</w:t>
      </w:r>
      <w:r>
        <w:t>4.7.1</w:t>
      </w:r>
      <w:r>
        <w:t>），以</w:t>
      </w:r>
      <w:r>
        <w:t xml:space="preserve"> 1 gwei </w:t>
      </w:r>
      <w:r>
        <w:t>計約</w:t>
      </w:r>
      <w:r>
        <w:t xml:space="preserve"> 0.0011 ETH</w:t>
      </w:r>
      <w:r>
        <w:t>，為</w:t>
      </w:r>
      <w:r>
        <w:t xml:space="preserve"> 0.0001 ETH </w:t>
      </w:r>
      <w:r>
        <w:t>注金之</w:t>
      </w:r>
      <w:r>
        <w:t xml:space="preserve"> 11 </w:t>
      </w:r>
      <w:r>
        <w:t>倍，玩家扣除手續費後之期望值必為負。基於</w:t>
      </w:r>
      <w:r>
        <w:t xml:space="preserve"> v3 </w:t>
      </w:r>
      <w:r>
        <w:t>甫部署、改賠率須重新部署，本研究維持現有賠率，並將建議值（如拉霸對子改為</w:t>
      </w:r>
      <w:r>
        <w:t xml:space="preserve"> 1.8 </w:t>
      </w:r>
      <w:r>
        <w:t>倍，</w:t>
      </w:r>
      <w:r>
        <w:t>RTP 97.22%</w:t>
      </w:r>
      <w:r>
        <w:t>）列入未來工作。</w:t>
      </w:r>
    </w:p>
    <w:p w14:paraId="022230BC" w14:textId="77777777" w:rsidR="002532AB" w:rsidRDefault="00081F6B">
      <w:pPr>
        <w:pStyle w:val="31"/>
      </w:pPr>
      <w:bookmarkStart w:id="118" w:name="_Toc243228477"/>
      <w:r>
        <w:t xml:space="preserve">4.8.4 </w:t>
      </w:r>
      <w:r>
        <w:t>研究限制</w:t>
      </w:r>
      <w:bookmarkEnd w:id="118"/>
    </w:p>
    <w:p w14:paraId="74B43F5C" w14:textId="77777777" w:rsidR="00270E2A" w:rsidRDefault="00EA0F5B">
      <w:pPr>
        <w:pStyle w:val="14"/>
      </w:pPr>
      <w:r>
        <w:rPr>
          <w:b/>
        </w:rPr>
        <w:t>（一）出塊者串通。</w:t>
      </w:r>
      <w:r>
        <w:t xml:space="preserve"> </w:t>
      </w:r>
      <w:r>
        <w:t>玩家與開獎區塊之出塊者串通可影響結果；成本約為放棄一個區塊之獎勵。本協議僅往後取一個區塊，短於</w:t>
      </w:r>
      <w:r>
        <w:t xml:space="preserve"> EIP-4399 </w:t>
      </w:r>
      <w:r>
        <w:t>建議之前瞻距離</w:t>
      </w:r>
      <w:r>
        <w:t xml:space="preserve"> [23]</w:t>
      </w:r>
      <w:r>
        <w:t>。本方案僅適用於小額或測試網，高額情境應改用</w:t>
      </w:r>
      <w:r>
        <w:t xml:space="preserve"> VRF</w:t>
      </w:r>
      <w:r>
        <w:t>。</w:t>
      </w:r>
    </w:p>
    <w:p w14:paraId="41EFACED" w14:textId="77777777" w:rsidR="00270E2A" w:rsidRDefault="00EA0F5B">
      <w:pPr>
        <w:pStyle w:val="14"/>
      </w:pPr>
      <w:r>
        <w:rPr>
          <w:b/>
        </w:rPr>
        <w:t>（二）重組未自動處理。</w:t>
      </w:r>
      <w:r>
        <w:t xml:space="preserve"> </w:t>
      </w:r>
      <w:r>
        <w:t>結果於一個確認後顯示，實測約需</w:t>
      </w:r>
      <w:r>
        <w:t xml:space="preserve"> 16 </w:t>
      </w:r>
      <w:r>
        <w:t>分鐘才最終確定；介面已分開標示兩種狀態，但重組真正發生時不會自動偵測與重新結算。</w:t>
      </w:r>
    </w:p>
    <w:p w14:paraId="22C9DE49" w14:textId="77777777" w:rsidR="00270E2A" w:rsidRDefault="00EA0F5B">
      <w:pPr>
        <w:pStyle w:val="14"/>
      </w:pPr>
      <w:r>
        <w:rPr>
          <w:b/>
        </w:rPr>
        <w:t>（三）未完成</w:t>
      </w:r>
      <w:r>
        <w:rPr>
          <w:b/>
        </w:rPr>
        <w:t xml:space="preserve"> Etherscan </w:t>
      </w:r>
      <w:r>
        <w:rPr>
          <w:b/>
        </w:rPr>
        <w:t>原始碼驗證。</w:t>
      </w:r>
      <w:r>
        <w:t xml:space="preserve"> </w:t>
      </w:r>
      <w:r>
        <w:t>目前以逐位元組比對證明鏈上程式碼與原始碼之對應，尚未提交至</w:t>
      </w:r>
      <w:r>
        <w:t xml:space="preserve"> Etherscan</w:t>
      </w:r>
      <w:r>
        <w:t>。</w:t>
      </w:r>
    </w:p>
    <w:p w14:paraId="3561565C" w14:textId="77777777" w:rsidR="00270E2A" w:rsidRDefault="00EA0F5B">
      <w:pPr>
        <w:pStyle w:val="14"/>
      </w:pPr>
      <w:r>
        <w:rPr>
          <w:b/>
        </w:rPr>
        <w:t>（四）經濟可行性受限於主網成本。</w:t>
      </w:r>
      <w:r>
        <w:t xml:space="preserve"> </w:t>
      </w:r>
      <w:r>
        <w:t>單局在本地約</w:t>
      </w:r>
      <w:r>
        <w:t xml:space="preserve"> 31 </w:t>
      </w:r>
      <w:r>
        <w:t>萬</w:t>
      </w:r>
      <w:r>
        <w:t xml:space="preserve"> gas</w:t>
      </w:r>
      <w:r>
        <w:t>、在已採用</w:t>
      </w:r>
      <w:r>
        <w:t xml:space="preserve"> EIP-8037 </w:t>
      </w:r>
      <w:r>
        <w:t>之</w:t>
      </w:r>
      <w:r>
        <w:t xml:space="preserve"> Sepolia </w:t>
      </w:r>
      <w:r>
        <w:t>約</w:t>
      </w:r>
      <w:r>
        <w:t xml:space="preserve"> 111 </w:t>
      </w:r>
      <w:r>
        <w:t>萬</w:t>
      </w:r>
      <w:r>
        <w:t xml:space="preserve"> gas</w:t>
      </w:r>
      <w:r>
        <w:t>，僅適用於</w:t>
      </w:r>
      <w:r>
        <w:t xml:space="preserve"> Layer 2 </w:t>
      </w:r>
      <w:r>
        <w:t>或測試環境；且</w:t>
      </w:r>
      <w:r>
        <w:t xml:space="preserve"> L2 </w:t>
      </w:r>
      <w:r>
        <w:t>之</w:t>
      </w:r>
      <w:r>
        <w:lastRenderedPageBreak/>
        <w:t>區塊由排序器產生，</w:t>
      </w:r>
      <w:r>
        <w:t xml:space="preserve">Arbitrum </w:t>
      </w:r>
      <w:r>
        <w:t>官方文件明言其</w:t>
      </w:r>
      <w:r>
        <w:t xml:space="preserve"> blockhash </w:t>
      </w:r>
      <w:r>
        <w:t>不應作為安全亂數來源</w:t>
      </w:r>
      <w:r>
        <w:t xml:space="preserve"> [24]</w:t>
      </w:r>
      <w:r>
        <w:t>，換鏈須先改用</w:t>
      </w:r>
      <w:r>
        <w:t xml:space="preserve"> VRF</w:t>
      </w:r>
      <w:r>
        <w:t>。</w:t>
      </w:r>
    </w:p>
    <w:p w14:paraId="723AD7F8" w14:textId="77777777" w:rsidR="002532AB" w:rsidRDefault="00081F6B">
      <w:pPr>
        <w:pStyle w:val="14"/>
      </w:pPr>
      <w:r>
        <w:rPr>
          <w:b/>
        </w:rPr>
        <w:t>（五）二十一點與猜數字不防作弊。</w:t>
      </w:r>
      <w:r>
        <w:t xml:space="preserve"> </w:t>
      </w:r>
      <w:r>
        <w:t>其雙方種子皆由玩家端產生，玩家可於行動前算出結果；完整解法需逐張揭露或獨立莊家。</w:t>
      </w:r>
    </w:p>
    <w:p w14:paraId="567C290C" w14:textId="77777777" w:rsidR="002532AB" w:rsidRDefault="00081F6B">
      <w:pPr>
        <w:pStyle w:val="14"/>
      </w:pPr>
      <w:r>
        <w:rPr>
          <w:b/>
        </w:rPr>
        <w:t>（六）種子遺失。</w:t>
      </w:r>
      <w:r>
        <w:t xml:space="preserve"> </w:t>
      </w:r>
      <w:r>
        <w:t>玩家若於結算前清除瀏覽器資料，將無法結算，注金於期限後沒收。</w:t>
      </w:r>
    </w:p>
    <w:p w14:paraId="743F972F" w14:textId="77777777" w:rsidR="002532AB" w:rsidRDefault="00081F6B">
      <w:pPr>
        <w:pStyle w:val="14"/>
      </w:pPr>
      <w:r>
        <w:rPr>
          <w:b/>
        </w:rPr>
        <w:t>（七）合約端取模偏差。</w:t>
      </w:r>
      <w:r>
        <w:t xml:space="preserve"> % 6</w:t>
      </w:r>
      <w:r>
        <w:t>、</w:t>
      </w:r>
      <w:r>
        <w:t xml:space="preserve">% 37 </w:t>
      </w:r>
      <w:r>
        <w:t>存在約</w:t>
      </w:r>
      <w:r>
        <w:t xml:space="preserve"> 10⁻⁹ </w:t>
      </w:r>
      <w:r>
        <w:t>量級之理論偏差（</w:t>
      </w:r>
      <w:r>
        <w:t xml:space="preserve">4.6.5 </w:t>
      </w:r>
      <w:r>
        <w:t>證實不可觀測），未改用拒絕採樣。</w:t>
      </w:r>
    </w:p>
    <w:p w14:paraId="4697E082" w14:textId="77777777" w:rsidR="002532AB" w:rsidRDefault="00081F6B">
      <w:pPr>
        <w:pStyle w:val="14"/>
      </w:pPr>
      <w:r>
        <w:rPr>
          <w:b/>
        </w:rPr>
        <w:t>（八）未經專業審計與形式化驗證。</w:t>
      </w:r>
      <w:r>
        <w:t xml:space="preserve"> </w:t>
      </w:r>
      <w:r>
        <w:t>本系統不應承載真實資產。</w:t>
      </w:r>
    </w:p>
    <w:p w14:paraId="4B8CAD93" w14:textId="77777777" w:rsidR="00B631F0" w:rsidRDefault="00081F6B">
      <w:pPr>
        <w:pStyle w:val="1"/>
        <w:pageBreakBefore/>
        <w:rPr>
          <w:lang w:eastAsia="zh-TW"/>
        </w:rPr>
      </w:pPr>
      <w:bookmarkStart w:id="119" w:name="_Toc243228478"/>
      <w:r>
        <w:rPr>
          <w:lang w:eastAsia="zh-TW"/>
        </w:rPr>
        <w:lastRenderedPageBreak/>
        <w:t>五、結論</w:t>
      </w:r>
      <w:bookmarkEnd w:id="119"/>
    </w:p>
    <w:p w14:paraId="6EEBABC7" w14:textId="77777777" w:rsidR="00B631F0" w:rsidRDefault="00081F6B">
      <w:pPr>
        <w:pStyle w:val="21"/>
        <w:rPr>
          <w:lang w:eastAsia="zh-TW"/>
        </w:rPr>
      </w:pPr>
      <w:bookmarkStart w:id="120" w:name="_Toc243228479"/>
      <w:r>
        <w:rPr>
          <w:lang w:eastAsia="zh-TW"/>
        </w:rPr>
        <w:t xml:space="preserve">5.1 </w:t>
      </w:r>
      <w:r>
        <w:rPr>
          <w:lang w:eastAsia="zh-TW"/>
        </w:rPr>
        <w:t>研究成果</w:t>
      </w:r>
      <w:bookmarkEnd w:id="120"/>
    </w:p>
    <w:p w14:paraId="6229E727" w14:textId="77777777" w:rsidR="002532AB" w:rsidRDefault="00081F6B">
      <w:pPr>
        <w:pStyle w:val="14"/>
      </w:pPr>
      <w:r>
        <w:t>本專題針對線上博弈長期存在的信任問題，設計並實作了</w:t>
      </w:r>
      <w:r>
        <w:t xml:space="preserve"> FairChain——</w:t>
      </w:r>
      <w:r>
        <w:t>一套以「玩家承諾結合未來區塊雜湊」產生亂數、由智能合約自動判定與賠付的區塊鏈可驗證公平博弈系統。對照第一章所訂之四項研究目的，成果如下：</w:t>
      </w:r>
    </w:p>
    <w:p w14:paraId="7C95B8BA" w14:textId="77777777" w:rsidR="002532AB" w:rsidRDefault="00081F6B">
      <w:pPr>
        <w:pStyle w:val="14"/>
      </w:pPr>
      <w:r>
        <w:rPr>
          <w:b/>
        </w:rPr>
        <w:t>目的一：設計可防止預選的亂數協議並界定其信任假設。</w:t>
      </w:r>
      <w:r>
        <w:t xml:space="preserve"> </w:t>
      </w:r>
      <w:r>
        <w:t>已完成。玩家僅承諾自己的種子，第二份熵取自下注後才產生之區塊雜湊，玩家於投注鎖定時無法預知結果。初版之預選攻擊於</w:t>
      </w:r>
      <w:r>
        <w:t xml:space="preserve"> v3 </w:t>
      </w:r>
      <w:r>
        <w:t>經</w:t>
      </w:r>
      <w:r>
        <w:t xml:space="preserve"> 40 </w:t>
      </w:r>
      <w:r>
        <w:t>局對抗測試無法全勝。殘餘風險（玩家與出塊者串通）已明確界定。</w:t>
      </w:r>
    </w:p>
    <w:p w14:paraId="16DCB78D" w14:textId="77777777" w:rsidR="002532AB" w:rsidRDefault="00081F6B">
      <w:pPr>
        <w:pStyle w:val="14"/>
      </w:pPr>
      <w:r>
        <w:rPr>
          <w:b/>
        </w:rPr>
        <w:t>目的二：實現智能合約自動結算。</w:t>
      </w:r>
      <w:r>
        <w:t xml:space="preserve"> </w:t>
      </w:r>
      <w:r>
        <w:t>已完成。</w:t>
      </w:r>
      <w:r>
        <w:t xml:space="preserve">FairBet v3 </w:t>
      </w:r>
      <w:r>
        <w:t>支援九種遊戲類型，由合約以純函數</w:t>
      </w:r>
      <w:r>
        <w:t xml:space="preserve"> resolve() </w:t>
      </w:r>
      <w:r>
        <w:t>判定並自動賠付；期限以區塊高度計算，結算與過期之區間互斥，過期局具獨立狀態；資金池以「餘額</w:t>
      </w:r>
      <w:r>
        <w:t xml:space="preserve"> ≥ </w:t>
      </w:r>
      <w:r>
        <w:t>鎖定額」之不變量保證償付能力，並經並發下注與提領測試驗證。</w:t>
      </w:r>
    </w:p>
    <w:p w14:paraId="2C7A58FE" w14:textId="77777777" w:rsidR="002532AB" w:rsidRDefault="00081F6B">
      <w:pPr>
        <w:pStyle w:val="14"/>
      </w:pPr>
      <w:r>
        <w:rPr>
          <w:b/>
        </w:rPr>
        <w:t>目的三：提供無須許可之驗證機制。</w:t>
      </w:r>
      <w:r>
        <w:t xml:space="preserve"> </w:t>
      </w:r>
      <w:r>
        <w:t>已完成。</w:t>
      </w:r>
      <w:r>
        <w:t xml:space="preserve">v3 </w:t>
      </w:r>
      <w:r>
        <w:t>將種子、熵與結果寫入儲存區，第三方以單次唯讀呼叫即可取得完整證據，並另向</w:t>
      </w:r>
      <w:r>
        <w:t xml:space="preserve"> RPC </w:t>
      </w:r>
      <w:r>
        <w:t>取得區塊雜湊比對熵；證據不足時判為「未完成」而非「通過」。另提供不依賴網站之命令列驗證工具。</w:t>
      </w:r>
    </w:p>
    <w:p w14:paraId="6CB4C7A9" w14:textId="77777777" w:rsidR="00270E2A" w:rsidRDefault="00EA0F5B">
      <w:pPr>
        <w:pStyle w:val="14"/>
      </w:pPr>
      <w:r>
        <w:rPr>
          <w:b/>
        </w:rPr>
        <w:t>目的四：以多種玩法驗證架構通用性並量化佐證。</w:t>
      </w:r>
      <w:r>
        <w:t xml:space="preserve"> </w:t>
      </w:r>
      <w:r>
        <w:t>已完成。</w:t>
      </w:r>
      <w:r>
        <w:t xml:space="preserve">v3 </w:t>
      </w:r>
      <w:r>
        <w:t>已部署至</w:t>
      </w:r>
      <w:r>
        <w:t xml:space="preserve"> Sepolia</w:t>
      </w:r>
      <w:r>
        <w:t>，有效樣本</w:t>
      </w:r>
      <w:r>
        <w:t xml:space="preserve"> 38 </w:t>
      </w:r>
      <w:r>
        <w:t>局完整流程實測中</w:t>
      </w:r>
      <w:r>
        <w:t xml:space="preserve"> 37 </w:t>
      </w:r>
      <w:r>
        <w:t>局完成、完成者</w:t>
      </w:r>
      <w:r>
        <w:t xml:space="preserve"> 100% </w:t>
      </w:r>
      <w:r>
        <w:t>通過以另一</w:t>
      </w:r>
      <w:r>
        <w:t xml:space="preserve"> RPC </w:t>
      </w:r>
      <w:r>
        <w:t>節點之獨立驗證，模擬中斷</w:t>
      </w:r>
      <w:r>
        <w:t xml:space="preserve"> 3 </w:t>
      </w:r>
      <w:r>
        <w:t>次中</w:t>
      </w:r>
      <w:r>
        <w:t xml:space="preserve"> 2 </w:t>
      </w:r>
      <w:r>
        <w:t>次恢復結算（失敗原因為</w:t>
      </w:r>
      <w:r>
        <w:t xml:space="preserve"> RPC </w:t>
      </w:r>
      <w:r>
        <w:t>節點未同步，見</w:t>
      </w:r>
      <w:r>
        <w:t xml:space="preserve"> 4.7.1</w:t>
      </w:r>
      <w:r>
        <w:t>）。共</w:t>
      </w:r>
      <w:r>
        <w:t xml:space="preserve"> 112 </w:t>
      </w:r>
      <w:r>
        <w:t>項自動化測試於部署前執行；合約測試直接載入前端結果引擎與</w:t>
      </w:r>
      <w:r>
        <w:t xml:space="preserve"> Solidity </w:t>
      </w:r>
      <w:r>
        <w:t>比對；單局約</w:t>
      </w:r>
      <w:r>
        <w:t xml:space="preserve"> 31.3 </w:t>
      </w:r>
      <w:r>
        <w:t>萬</w:t>
      </w:r>
      <w:r>
        <w:t xml:space="preserve"> gas</w:t>
      </w:r>
      <w:r>
        <w:t>；</w:t>
      </w:r>
      <w:r>
        <w:t xml:space="preserve">Slither </w:t>
      </w:r>
      <w:r>
        <w:t>之</w:t>
      </w:r>
      <w:r>
        <w:t xml:space="preserve"> weak-prng </w:t>
      </w:r>
      <w:r>
        <w:t>警示對應已界定之風險；蒙地卡羅實驗顯示各規則之</w:t>
      </w:r>
      <w:r>
        <w:t xml:space="preserve"> RTP </w:t>
      </w:r>
      <w:r>
        <w:t>收斂至理論值，並明確區分「規則分布正確」與「協議防作弊」兩類主張。</w:t>
      </w:r>
    </w:p>
    <w:p w14:paraId="6E5C91DB" w14:textId="77777777" w:rsidR="00B631F0" w:rsidRDefault="00081F6B">
      <w:pPr>
        <w:pStyle w:val="21"/>
        <w:rPr>
          <w:lang w:eastAsia="zh-TW"/>
        </w:rPr>
      </w:pPr>
      <w:bookmarkStart w:id="121" w:name="_Toc243228480"/>
      <w:r>
        <w:rPr>
          <w:lang w:eastAsia="zh-TW"/>
        </w:rPr>
        <w:t xml:space="preserve">5.2 </w:t>
      </w:r>
      <w:r>
        <w:rPr>
          <w:lang w:eastAsia="zh-TW"/>
        </w:rPr>
        <w:t>主要貢獻</w:t>
      </w:r>
      <w:bookmarkEnd w:id="121"/>
    </w:p>
    <w:p w14:paraId="70547B50" w14:textId="77777777" w:rsidR="002532AB" w:rsidRDefault="00081F6B">
      <w:pPr>
        <w:pStyle w:val="14"/>
      </w:pPr>
      <w:r>
        <w:rPr>
          <w:b/>
        </w:rPr>
        <w:t>（一）將可證明公平的信任邊界推進至區塊鏈，並明確界定剩餘的信任對象。</w:t>
      </w:r>
      <w:r>
        <w:t xml:space="preserve"> </w:t>
      </w:r>
      <w:r>
        <w:t>承諾儲存、紀錄保存、勝負判定與資金給付皆由合約執行；亂數方面，本研究不</w:t>
      </w:r>
      <w:r>
        <w:lastRenderedPageBreak/>
        <w:t>宣稱「零信任」，而是將信任限縮為「開獎區塊之出塊者不與玩家串通」，並說明其適用範圍與升級方向。</w:t>
      </w:r>
    </w:p>
    <w:p w14:paraId="740B9688" w14:textId="77777777" w:rsidR="002532AB" w:rsidRDefault="00081F6B">
      <w:pPr>
        <w:pStyle w:val="14"/>
      </w:pPr>
      <w:r>
        <w:rPr>
          <w:b/>
        </w:rPr>
        <w:t>（二）提出「結果須為</w:t>
      </w:r>
      <w:r>
        <w:rPr>
          <w:b/>
        </w:rPr>
        <w:t xml:space="preserve"> finalRandom </w:t>
      </w:r>
      <w:r>
        <w:rPr>
          <w:b/>
        </w:rPr>
        <w:t>純函數」之架構原則，並補充隱藏資訊之判準。</w:t>
      </w:r>
      <w:r>
        <w:t xml:space="preserve"> </w:t>
      </w:r>
      <w:r>
        <w:t>純函數性決定合約能否獨立判定；是否存在須於玩家行動期間保密之資訊，則決定單一隨機數能否支撐防作弊。本研究依此將九種遊戲上鏈結算，並誠實將二十一點與猜數字定位為公平性展示。</w:t>
      </w:r>
    </w:p>
    <w:p w14:paraId="7B9AE3F3" w14:textId="77777777" w:rsidR="002532AB" w:rsidRDefault="00081F6B">
      <w:pPr>
        <w:pStyle w:val="14"/>
      </w:pPr>
      <w:r>
        <w:rPr>
          <w:b/>
        </w:rPr>
        <w:t>（三）以對抗性測試發現並修正協議缺陷之經驗。</w:t>
      </w:r>
      <w:r>
        <w:t xml:space="preserve"> </w:t>
      </w:r>
      <w:r>
        <w:t>初版通過全部原有測試、靜態分析與蒙地卡羅實驗，卻可被玩家預選。本研究將此反例轉為永久回歸測試，並以</w:t>
      </w:r>
      <w:r>
        <w:t xml:space="preserve"> v2 </w:t>
      </w:r>
      <w:r>
        <w:t>與</w:t>
      </w:r>
      <w:r>
        <w:t xml:space="preserve"> v3 </w:t>
      </w:r>
      <w:r>
        <w:t>之</w:t>
      </w:r>
      <w:r>
        <w:t xml:space="preserve"> Slither </w:t>
      </w:r>
      <w:r>
        <w:t>結果對照，具體說明靜態分析無法偵測協議層缺陷</w:t>
      </w:r>
      <w:r>
        <w:t>——</w:t>
      </w:r>
      <w:r>
        <w:t>「原有測試通過」與「攻擊者做不到」是兩種不同的證據。</w:t>
      </w:r>
    </w:p>
    <w:p w14:paraId="0027EDEC" w14:textId="77777777" w:rsidR="00B631F0" w:rsidRDefault="00081F6B">
      <w:pPr>
        <w:pStyle w:val="21"/>
        <w:rPr>
          <w:lang w:eastAsia="zh-TW"/>
        </w:rPr>
      </w:pPr>
      <w:bookmarkStart w:id="122" w:name="_Toc243228481"/>
      <w:r>
        <w:rPr>
          <w:lang w:eastAsia="zh-TW"/>
        </w:rPr>
        <w:t xml:space="preserve">5.3 </w:t>
      </w:r>
      <w:r>
        <w:rPr>
          <w:lang w:eastAsia="zh-TW"/>
        </w:rPr>
        <w:t>研究限制之回顧</w:t>
      </w:r>
      <w:bookmarkEnd w:id="122"/>
    </w:p>
    <w:p w14:paraId="16DF27F7" w14:textId="77777777" w:rsidR="002532AB" w:rsidRDefault="00081F6B">
      <w:pPr>
        <w:pStyle w:val="14"/>
      </w:pPr>
      <w:r>
        <w:t>詳見</w:t>
      </w:r>
      <w:r>
        <w:t xml:space="preserve"> 4.8.4</w:t>
      </w:r>
      <w:r>
        <w:t>：</w:t>
      </w:r>
    </w:p>
    <w:p w14:paraId="0A0CEF2D" w14:textId="77777777" w:rsidR="002532AB" w:rsidRDefault="00081F6B">
      <w:pPr>
        <w:pStyle w:val="affa"/>
      </w:pPr>
      <w:r>
        <w:t>・出塊者串通風險</w:t>
      </w:r>
    </w:p>
    <w:p w14:paraId="2D4034EC" w14:textId="77777777" w:rsidR="00270E2A" w:rsidRDefault="00EA0F5B">
      <w:pPr>
        <w:pStyle w:val="affa"/>
      </w:pPr>
      <w:r>
        <w:t>・重組未自動處理</w:t>
      </w:r>
    </w:p>
    <w:p w14:paraId="133B07C7" w14:textId="77777777" w:rsidR="00270E2A" w:rsidRDefault="00EA0F5B">
      <w:pPr>
        <w:pStyle w:val="affa"/>
      </w:pPr>
      <w:r>
        <w:t>・未完成</w:t>
      </w:r>
      <w:r>
        <w:t xml:space="preserve"> Etherscan </w:t>
      </w:r>
      <w:r>
        <w:t>原始碼驗證</w:t>
      </w:r>
    </w:p>
    <w:p w14:paraId="5AA61244" w14:textId="77777777" w:rsidR="002532AB" w:rsidRDefault="00081F6B">
      <w:pPr>
        <w:pStyle w:val="affa"/>
      </w:pPr>
      <w:r>
        <w:t>・主網成本與</w:t>
      </w:r>
      <w:r>
        <w:t xml:space="preserve"> L2 </w:t>
      </w:r>
      <w:r>
        <w:t>之亂數假設差異</w:t>
      </w:r>
    </w:p>
    <w:p w14:paraId="3017A4A7" w14:textId="77777777" w:rsidR="002532AB" w:rsidRDefault="00081F6B">
      <w:pPr>
        <w:pStyle w:val="affa"/>
      </w:pPr>
      <w:r>
        <w:t>・二十一點與猜數字不防作弊</w:t>
      </w:r>
    </w:p>
    <w:p w14:paraId="16146E5E" w14:textId="77777777" w:rsidR="002532AB" w:rsidRDefault="00081F6B">
      <w:pPr>
        <w:pStyle w:val="affa"/>
      </w:pPr>
      <w:r>
        <w:t>・種子遺失即無法結算</w:t>
      </w:r>
    </w:p>
    <w:p w14:paraId="28DABB81" w14:textId="77777777" w:rsidR="002532AB" w:rsidRDefault="00081F6B">
      <w:pPr>
        <w:pStyle w:val="affa"/>
      </w:pPr>
      <w:r>
        <w:t>・合約端取模之理論偏差</w:t>
      </w:r>
    </w:p>
    <w:p w14:paraId="6A5815E8" w14:textId="77777777" w:rsidR="002532AB" w:rsidRDefault="00081F6B">
      <w:pPr>
        <w:pStyle w:val="affa"/>
      </w:pPr>
      <w:r>
        <w:t>・未經專業審計</w:t>
      </w:r>
    </w:p>
    <w:p w14:paraId="504D6183" w14:textId="77777777" w:rsidR="002532AB" w:rsidRDefault="00081F6B">
      <w:pPr>
        <w:pStyle w:val="14"/>
      </w:pPr>
      <w:r>
        <w:t>此外，各遊戲賠率表未統一校準（拉霸</w:t>
      </w:r>
      <w:r>
        <w:t xml:space="preserve"> RTP </w:t>
      </w:r>
      <w:r>
        <w:t>達</w:t>
      </w:r>
      <w:r>
        <w:t xml:space="preserve"> 105.56%</w:t>
      </w:r>
      <w:r>
        <w:t>、輪盤單一號碼僅</w:t>
      </w:r>
      <w:r>
        <w:t xml:space="preserve"> 81.08%</w:t>
      </w:r>
      <w:r>
        <w:t>），已於</w:t>
      </w:r>
      <w:r>
        <w:t xml:space="preserve"> 4.8.3 </w:t>
      </w:r>
      <w:r>
        <w:t>記錄。</w:t>
      </w:r>
    </w:p>
    <w:p w14:paraId="43A2BE93" w14:textId="77777777" w:rsidR="00B631F0" w:rsidRDefault="00081F6B">
      <w:pPr>
        <w:pStyle w:val="21"/>
        <w:rPr>
          <w:lang w:eastAsia="zh-TW"/>
        </w:rPr>
      </w:pPr>
      <w:bookmarkStart w:id="123" w:name="_Toc243228482"/>
      <w:r>
        <w:rPr>
          <w:lang w:eastAsia="zh-TW"/>
        </w:rPr>
        <w:t xml:space="preserve">5.4 </w:t>
      </w:r>
      <w:r>
        <w:rPr>
          <w:lang w:eastAsia="zh-TW"/>
        </w:rPr>
        <w:t>未來工作</w:t>
      </w:r>
      <w:bookmarkEnd w:id="123"/>
    </w:p>
    <w:p w14:paraId="5575DB07" w14:textId="77777777" w:rsidR="002532AB" w:rsidRDefault="00081F6B">
      <w:pPr>
        <w:pStyle w:val="14"/>
      </w:pPr>
      <w:r>
        <w:t>依優先順序：</w:t>
      </w:r>
    </w:p>
    <w:p w14:paraId="25607C47" w14:textId="77777777" w:rsidR="00270E2A" w:rsidRDefault="00EA0F5B">
      <w:pPr>
        <w:pStyle w:val="affa"/>
      </w:pPr>
      <w:r>
        <w:t xml:space="preserve">1. </w:t>
      </w:r>
      <w:r>
        <w:rPr>
          <w:b/>
        </w:rPr>
        <w:t>完成</w:t>
      </w:r>
      <w:r>
        <w:rPr>
          <w:b/>
        </w:rPr>
        <w:t xml:space="preserve"> Etherscan </w:t>
      </w:r>
      <w:r>
        <w:rPr>
          <w:b/>
        </w:rPr>
        <w:t>原始碼驗證</w:t>
      </w:r>
      <w:r>
        <w:t>（目前以逐位元組比對證明對應）。</w:t>
      </w:r>
    </w:p>
    <w:p w14:paraId="018C7661" w14:textId="77777777" w:rsidR="00270E2A" w:rsidRDefault="00EA0F5B">
      <w:pPr>
        <w:pStyle w:val="affa"/>
      </w:pPr>
      <w:r>
        <w:t xml:space="preserve">2. </w:t>
      </w:r>
      <w:r>
        <w:rPr>
          <w:b/>
        </w:rPr>
        <w:t>改用</w:t>
      </w:r>
      <w:r>
        <w:rPr>
          <w:b/>
        </w:rPr>
        <w:t xml:space="preserve"> VRF </w:t>
      </w:r>
      <w:r>
        <w:rPr>
          <w:b/>
        </w:rPr>
        <w:t>後移至</w:t>
      </w:r>
      <w:r>
        <w:rPr>
          <w:b/>
        </w:rPr>
        <w:t xml:space="preserve"> L2</w:t>
      </w:r>
      <w:r>
        <w:t>：鏈的比較（</w:t>
      </w:r>
      <w:r>
        <w:t>docs/CHAIN_COMPARISON.md</w:t>
      </w:r>
      <w:r>
        <w:t>）顯示</w:t>
      </w:r>
      <w:r>
        <w:t xml:space="preserve"> L2 </w:t>
      </w:r>
      <w:r>
        <w:t>之</w:t>
      </w:r>
      <w:r>
        <w:t xml:space="preserve"> blockhash </w:t>
      </w:r>
      <w:r>
        <w:t>不可作為安全亂數來源</w:t>
      </w:r>
      <w:r>
        <w:t xml:space="preserve"> [24]</w:t>
      </w:r>
      <w:r>
        <w:t>。</w:t>
      </w:r>
    </w:p>
    <w:p w14:paraId="04A61EC4" w14:textId="77777777" w:rsidR="00270E2A" w:rsidRDefault="00EA0F5B">
      <w:pPr>
        <w:pStyle w:val="affa"/>
      </w:pPr>
      <w:r>
        <w:lastRenderedPageBreak/>
        <w:t xml:space="preserve">3. </w:t>
      </w:r>
      <w:r>
        <w:rPr>
          <w:b/>
        </w:rPr>
        <w:t>同條件比較實驗之</w:t>
      </w:r>
      <w:r>
        <w:rPr>
          <w:b/>
        </w:rPr>
        <w:t xml:space="preserve"> L2 </w:t>
      </w:r>
      <w:r>
        <w:rPr>
          <w:b/>
        </w:rPr>
        <w:t>與</w:t>
      </w:r>
      <w:r>
        <w:rPr>
          <w:b/>
        </w:rPr>
        <w:t xml:space="preserve"> VRF </w:t>
      </w:r>
      <w:r>
        <w:rPr>
          <w:b/>
        </w:rPr>
        <w:t>部分</w:t>
      </w:r>
      <w:r>
        <w:t>：</w:t>
      </w:r>
      <w:r>
        <w:t xml:space="preserve">L1 </w:t>
      </w:r>
      <w:r>
        <w:t>已完成（</w:t>
      </w:r>
      <w:r>
        <w:t>4.7.1</w:t>
      </w:r>
      <w:r>
        <w:t>），以相同腳本比較</w:t>
      </w:r>
      <w:r>
        <w:t xml:space="preserve"> L2 </w:t>
      </w:r>
      <w:r>
        <w:t>及</w:t>
      </w:r>
      <w:r>
        <w:t xml:space="preserve"> Chainlink VRF [13]</w:t>
      </w:r>
      <w:r>
        <w:t>。</w:t>
      </w:r>
    </w:p>
    <w:p w14:paraId="73F6E92B" w14:textId="77777777" w:rsidR="00270E2A" w:rsidRDefault="00EA0F5B">
      <w:pPr>
        <w:pStyle w:val="affa"/>
      </w:pPr>
      <w:r>
        <w:t xml:space="preserve">4. </w:t>
      </w:r>
      <w:r>
        <w:rPr>
          <w:b/>
        </w:rPr>
        <w:t>重組處理</w:t>
      </w:r>
      <w:r>
        <w:t>：偵測開獎區塊被替換並自動重新結算。</w:t>
      </w:r>
    </w:p>
    <w:p w14:paraId="625C0326" w14:textId="77777777" w:rsidR="00270E2A" w:rsidRDefault="00EA0F5B">
      <w:pPr>
        <w:pStyle w:val="affa"/>
      </w:pPr>
      <w:r>
        <w:t xml:space="preserve">5. </w:t>
      </w:r>
      <w:r>
        <w:rPr>
          <w:b/>
        </w:rPr>
        <w:t>校準賠率表</w:t>
      </w:r>
      <w:r>
        <w:t>：方差與尾端分析已完成（</w:t>
      </w:r>
      <w:r>
        <w:t>4.8.3</w:t>
      </w:r>
      <w:r>
        <w:t>），下次重新部署時一併修正。</w:t>
      </w:r>
    </w:p>
    <w:p w14:paraId="7EF1B260" w14:textId="77777777" w:rsidR="002532AB" w:rsidRDefault="00081F6B">
      <w:pPr>
        <w:pStyle w:val="affa"/>
      </w:pPr>
      <w:r>
        <w:t xml:space="preserve">6. </w:t>
      </w:r>
      <w:r>
        <w:rPr>
          <w:b/>
        </w:rPr>
        <w:t>隱藏資訊遊戲之協議</w:t>
      </w:r>
      <w:r>
        <w:t>：二十一點逐張揭露或引入獨立莊家。</w:t>
      </w:r>
    </w:p>
    <w:p w14:paraId="19550A75" w14:textId="77777777" w:rsidR="002532AB" w:rsidRDefault="00081F6B">
      <w:pPr>
        <w:pStyle w:val="affa"/>
      </w:pPr>
      <w:r>
        <w:t xml:space="preserve">7. </w:t>
      </w:r>
      <w:r>
        <w:rPr>
          <w:b/>
        </w:rPr>
        <w:t>專業安全審計與形式化驗證。</w:t>
      </w:r>
    </w:p>
    <w:p w14:paraId="6E7EEE76" w14:textId="77777777" w:rsidR="00B631F0" w:rsidRDefault="00081F6B">
      <w:pPr>
        <w:pStyle w:val="1"/>
        <w:pageBreakBefore/>
      </w:pPr>
      <w:bookmarkStart w:id="124" w:name="_Toc243228483"/>
      <w:r>
        <w:lastRenderedPageBreak/>
        <w:t>參考文獻</w:t>
      </w:r>
      <w:bookmarkEnd w:id="124"/>
    </w:p>
    <w:p w14:paraId="168F1B68" w14:textId="77777777" w:rsidR="00B631F0" w:rsidRDefault="00081F6B">
      <w:pPr>
        <w:pStyle w:val="afff1"/>
      </w:pPr>
      <w:r>
        <w:t>[1]</w:t>
      </w:r>
      <w:r>
        <w:t xml:space="preserve">　</w:t>
      </w:r>
      <w:r>
        <w:t xml:space="preserve">Nakamoto, Satoshi, 2008, "Bitcoin: A Peer-to-Peer Electronic Cash System", </w:t>
      </w:r>
      <w:r>
        <w:t>取自</w:t>
      </w:r>
      <w:r>
        <w:t xml:space="preserve"> https://bitcoin.org/bitcoin.pdf</w:t>
      </w:r>
      <w:r>
        <w:t>，檢索日期：</w:t>
      </w:r>
      <w:r>
        <w:t xml:space="preserve">2026 </w:t>
      </w:r>
      <w:r>
        <w:t>年</w:t>
      </w:r>
      <w:r>
        <w:t xml:space="preserve"> 10 </w:t>
      </w:r>
      <w:r>
        <w:t>月</w:t>
      </w:r>
      <w:r>
        <w:t xml:space="preserve"> 18 </w:t>
      </w:r>
      <w:r>
        <w:t>日。</w:t>
      </w:r>
    </w:p>
    <w:p w14:paraId="0B1B260C" w14:textId="77777777" w:rsidR="00B631F0" w:rsidRDefault="00081F6B">
      <w:pPr>
        <w:pStyle w:val="afff1"/>
      </w:pPr>
      <w:r>
        <w:t>[2]</w:t>
      </w:r>
      <w:r>
        <w:t xml:space="preserve">　</w:t>
      </w:r>
      <w:r>
        <w:t xml:space="preserve">Buterin, Vitalik, 2014, "Ethereum White Paper: A Next-Generation Smart Contract and Decentralized Application Platform", Ethereum Foundation, </w:t>
      </w:r>
      <w:r>
        <w:t>取自</w:t>
      </w:r>
      <w:r>
        <w:t xml:space="preserve"> https://ethereum.org/en/whitepaper/</w:t>
      </w:r>
      <w:r>
        <w:t>，檢索日期：</w:t>
      </w:r>
      <w:r>
        <w:t xml:space="preserve">2026 </w:t>
      </w:r>
      <w:r>
        <w:t>年</w:t>
      </w:r>
      <w:r>
        <w:t xml:space="preserve"> 10 </w:t>
      </w:r>
      <w:r>
        <w:t>月</w:t>
      </w:r>
      <w:r>
        <w:t xml:space="preserve"> 18 </w:t>
      </w:r>
      <w:r>
        <w:t>日。</w:t>
      </w:r>
    </w:p>
    <w:p w14:paraId="2B8F55DB" w14:textId="77777777" w:rsidR="00B631F0" w:rsidRDefault="00081F6B">
      <w:pPr>
        <w:pStyle w:val="afff1"/>
      </w:pPr>
      <w:r>
        <w:t>[3]</w:t>
      </w:r>
      <w:r>
        <w:t xml:space="preserve">　</w:t>
      </w:r>
      <w:r>
        <w:t xml:space="preserve">Wood, Gavin, 2014, "Ethereum: A Secure Decentralised Generalised Transaction Ledger", Ethereum Project Yellow Paper, </w:t>
      </w:r>
      <w:r>
        <w:t>取自</w:t>
      </w:r>
      <w:r>
        <w:t xml:space="preserve"> https://ethereum.github.io/yellowpaper/paper.pdf</w:t>
      </w:r>
      <w:r>
        <w:t>，檢索日期：</w:t>
      </w:r>
      <w:r>
        <w:t xml:space="preserve">2026 </w:t>
      </w:r>
      <w:r>
        <w:t>年</w:t>
      </w:r>
      <w:r>
        <w:t xml:space="preserve"> 10 </w:t>
      </w:r>
      <w:r>
        <w:t>月</w:t>
      </w:r>
      <w:r>
        <w:t xml:space="preserve"> 18 </w:t>
      </w:r>
      <w:r>
        <w:t>日。</w:t>
      </w:r>
    </w:p>
    <w:p w14:paraId="34DD6E94" w14:textId="77777777" w:rsidR="00B631F0" w:rsidRDefault="00081F6B">
      <w:pPr>
        <w:pStyle w:val="afff1"/>
      </w:pPr>
      <w:r>
        <w:t>[4]</w:t>
      </w:r>
      <w:r>
        <w:t xml:space="preserve">　</w:t>
      </w:r>
      <w:r>
        <w:t>Blum, Manuel, 1983, "Coin Flipping by Telephone a Protocol for Solving Impossible Problems", ACM SIGACT News, vol. 15, no. 1, pp. 23-27, January.</w:t>
      </w:r>
    </w:p>
    <w:p w14:paraId="2DE7EA33" w14:textId="77777777" w:rsidR="00B631F0" w:rsidRDefault="00081F6B">
      <w:pPr>
        <w:pStyle w:val="afff1"/>
      </w:pPr>
      <w:r>
        <w:t>[5]</w:t>
      </w:r>
      <w:r>
        <w:t xml:space="preserve">　</w:t>
      </w:r>
      <w:r>
        <w:t>Bertoni, Guido, Daemen, Joan, Peeters, Michaël and Van Assche, Gilles, 2013, "Keccak", Advances in Cryptology – EUROCRYPT 2013, Lecture Notes in Computer Science, vol. 7881, Springer, Berlin, pp. 313-314.</w:t>
      </w:r>
    </w:p>
    <w:p w14:paraId="3510767A" w14:textId="77777777" w:rsidR="00B631F0" w:rsidRDefault="00081F6B">
      <w:pPr>
        <w:pStyle w:val="afff1"/>
      </w:pPr>
      <w:r>
        <w:t>[6]</w:t>
      </w:r>
      <w:r>
        <w:t xml:space="preserve">　</w:t>
      </w:r>
      <w:r>
        <w:t>National Institute of Standards and Technology, 2015, FIPS PUB 202: SHA-3 Standard – Permutation-Based Hash and Extendable-Output Functions, U.S. Department of Commerce, Gaithersburg, MD.</w:t>
      </w:r>
    </w:p>
    <w:p w14:paraId="539DF8E4" w14:textId="77777777" w:rsidR="00B631F0" w:rsidRDefault="00081F6B">
      <w:pPr>
        <w:pStyle w:val="afff1"/>
      </w:pPr>
      <w:r>
        <w:t>[7]</w:t>
      </w:r>
      <w:r>
        <w:t xml:space="preserve">　</w:t>
      </w:r>
      <w:r>
        <w:t>Durstenfeld, Richard, 1964, "Algorithm 235: Random Permutation", Communications of the ACM, vol. 7, no. 7, p. 420, July.</w:t>
      </w:r>
    </w:p>
    <w:p w14:paraId="6E62231C" w14:textId="77777777" w:rsidR="00B631F0" w:rsidRDefault="00081F6B">
      <w:pPr>
        <w:pStyle w:val="afff1"/>
      </w:pPr>
      <w:r>
        <w:t>[8]</w:t>
      </w:r>
      <w:r>
        <w:t xml:space="preserve">　</w:t>
      </w:r>
      <w:r>
        <w:t>Knuth, Donald E., 1997, The Art of Computer Programming, Volume 2: Seminumerical Algorithms, 3rd ed., Addison-Wesley, Reading, MA.</w:t>
      </w:r>
    </w:p>
    <w:p w14:paraId="45E9D2AC" w14:textId="77777777" w:rsidR="00B631F0" w:rsidRDefault="00081F6B">
      <w:pPr>
        <w:pStyle w:val="afff1"/>
      </w:pPr>
      <w:r>
        <w:t>[9]</w:t>
      </w:r>
      <w:r>
        <w:t xml:space="preserve">　</w:t>
      </w:r>
      <w:r>
        <w:t>Atzei, Nicola, Bartoletti, Massimo and Cimoli, Tiziana, 2017, "A Survey of Attacks on Ethereum Smart Contracts (SoK)", Principles of Security and Trust (POST 2017), Lecture Notes in Computer Science, vol. 10204, Springer, Berlin, pp. 164-186.</w:t>
      </w:r>
    </w:p>
    <w:p w14:paraId="3643E0BC" w14:textId="77777777" w:rsidR="00B631F0" w:rsidRDefault="00081F6B">
      <w:pPr>
        <w:pStyle w:val="afff1"/>
      </w:pPr>
      <w:r>
        <w:t>[10]</w:t>
      </w:r>
      <w:r>
        <w:t xml:space="preserve">　</w:t>
      </w:r>
      <w:r>
        <w:t>Feist, Josselin, Grieco, Gustavo and Groce, Alex, 2019, "Slither: A Static Analysis Framework for Smart Contracts", 2019 IEEE/ACM 2nd International Workshop on Emerging Trends in Software Engineering for Blockchain (WETSEB), Montreal, Canada, pp. 8-15, May.</w:t>
      </w:r>
    </w:p>
    <w:p w14:paraId="65115460" w14:textId="77777777" w:rsidR="00B631F0" w:rsidRDefault="00081F6B">
      <w:pPr>
        <w:pStyle w:val="afff1"/>
      </w:pPr>
      <w:r>
        <w:t>[11]</w:t>
      </w:r>
      <w:r>
        <w:t xml:space="preserve">　</w:t>
      </w:r>
      <w:r>
        <w:t>Marsaglia, George, 2003, "Xorshift RNGs", Journal of Statistical Software, vol. 8, no. 14, pp. 1-6, July.</w:t>
      </w:r>
    </w:p>
    <w:p w14:paraId="64DEDD09" w14:textId="77777777" w:rsidR="00B631F0" w:rsidRDefault="00081F6B">
      <w:pPr>
        <w:pStyle w:val="afff1"/>
      </w:pPr>
      <w:r>
        <w:lastRenderedPageBreak/>
        <w:t>[12]</w:t>
      </w:r>
      <w:r>
        <w:t xml:space="preserve">　</w:t>
      </w:r>
      <w:r>
        <w:t>Lemire, Daniel, 2019, "Fast Random Integer Generation in an Interval", ACM Transactions on Modeling and Computer Simulation, vol. 29, no. 1, Article 3, pp. 1-12, January.</w:t>
      </w:r>
    </w:p>
    <w:p w14:paraId="54D28D44" w14:textId="77777777" w:rsidR="00B631F0" w:rsidRDefault="00081F6B">
      <w:pPr>
        <w:pStyle w:val="afff1"/>
      </w:pPr>
      <w:r>
        <w:t>[13]</w:t>
      </w:r>
      <w:r>
        <w:t xml:space="preserve">　</w:t>
      </w:r>
      <w:r>
        <w:t xml:space="preserve">Breidenbach, Lorenz, Cachin, Christian, Chan, Benedict, Coventry, Alex, Ellis, Steve, Juels, Ari, Koushanfar, Farinaz, Miller, Andrew, Magauran, Brendan, Moroz, Daniel, Nazarov, Sergey, Topliceanu, Alexandru, Tramèr, Florian and Zhang, Fan, 2021, "Chainlink 2.0: Next Steps in the Evolution of Decentralized Oracle Networks", Chainlink Labs, </w:t>
      </w:r>
      <w:r>
        <w:t>取自</w:t>
      </w:r>
      <w:r>
        <w:t xml:space="preserve"> https://chain.link/whitepaper</w:t>
      </w:r>
      <w:r>
        <w:t>，檢索日期：</w:t>
      </w:r>
      <w:r>
        <w:t xml:space="preserve">2026 </w:t>
      </w:r>
      <w:r>
        <w:t>年</w:t>
      </w:r>
      <w:r>
        <w:t xml:space="preserve"> 10 </w:t>
      </w:r>
      <w:r>
        <w:t>月</w:t>
      </w:r>
      <w:r>
        <w:t xml:space="preserve"> 18 </w:t>
      </w:r>
      <w:r>
        <w:t>日。</w:t>
      </w:r>
    </w:p>
    <w:p w14:paraId="2C82523B" w14:textId="77777777" w:rsidR="00B631F0" w:rsidRDefault="00081F6B">
      <w:pPr>
        <w:pStyle w:val="afff1"/>
      </w:pPr>
      <w:r>
        <w:t>[14]</w:t>
      </w:r>
      <w:r>
        <w:t xml:space="preserve">　</w:t>
      </w:r>
      <w:r>
        <w:t>Chatterjee, Krishnendu, Goharshady, Amir Kafshdar and Pourdamghani, Arash, 2019, "Probabilistic Smart Contracts: Secure Randomness on the Blockchain", 2019 IEEE International Conference on Blockchain and Cryptocurrency (ICBC), Seoul, Korea, pp. 403-412, May.</w:t>
      </w:r>
    </w:p>
    <w:p w14:paraId="1E9963D3" w14:textId="77777777" w:rsidR="00B631F0" w:rsidRDefault="00081F6B">
      <w:pPr>
        <w:pStyle w:val="afff1"/>
      </w:pPr>
      <w:r>
        <w:t>[15]</w:t>
      </w:r>
      <w:r>
        <w:t xml:space="preserve">　</w:t>
      </w:r>
      <w:r>
        <w:t xml:space="preserve">Bonneau, Joseph, Clark, Jeremy and Goldfeder, Steven, 2015, "On Bitcoin as a Public Randomness Source", IACR Cryptology ePrint Archive, Report 2015/1015, </w:t>
      </w:r>
      <w:r>
        <w:t>取自</w:t>
      </w:r>
      <w:r>
        <w:t xml:space="preserve"> https://eprint.iacr.org/2015/1015</w:t>
      </w:r>
      <w:r>
        <w:t>，檢索日期：</w:t>
      </w:r>
      <w:r>
        <w:t xml:space="preserve">2026 </w:t>
      </w:r>
      <w:r>
        <w:t>年</w:t>
      </w:r>
      <w:r>
        <w:t xml:space="preserve"> 10 </w:t>
      </w:r>
      <w:r>
        <w:t>月</w:t>
      </w:r>
      <w:r>
        <w:t xml:space="preserve"> 18 </w:t>
      </w:r>
      <w:r>
        <w:t>日。</w:t>
      </w:r>
    </w:p>
    <w:p w14:paraId="7D974694" w14:textId="77777777" w:rsidR="00B631F0" w:rsidRDefault="00081F6B">
      <w:pPr>
        <w:pStyle w:val="afff1"/>
      </w:pPr>
      <w:r>
        <w:t>[16]</w:t>
      </w:r>
      <w:r>
        <w:t xml:space="preserve">　</w:t>
      </w:r>
      <w:r>
        <w:t>Goldreich, Oded, 2001, Foundations of Cryptography, Volume 1: Basic Tools, Cambridge University Press, Cambridge, UK.</w:t>
      </w:r>
    </w:p>
    <w:p w14:paraId="2F7B8D0F" w14:textId="77777777" w:rsidR="00B631F0" w:rsidRDefault="00081F6B">
      <w:pPr>
        <w:pStyle w:val="afff1"/>
      </w:pPr>
      <w:r>
        <w:t>[17]</w:t>
      </w:r>
      <w:r>
        <w:t xml:space="preserve">　</w:t>
      </w:r>
      <w:r>
        <w:t>Naor, Moni, 1991, "Bit Commitment Using Pseudorandomness", Journal of Cryptology, vol. 4, no. 2, pp. 151-158.</w:t>
      </w:r>
    </w:p>
    <w:p w14:paraId="31DF4481" w14:textId="77777777" w:rsidR="00B631F0" w:rsidRDefault="00081F6B">
      <w:pPr>
        <w:pStyle w:val="afff1"/>
      </w:pPr>
      <w:r>
        <w:t>[18]</w:t>
      </w:r>
      <w:r>
        <w:t xml:space="preserve">　</w:t>
      </w:r>
      <w:r>
        <w:t>Eskandari, Shayan, Moosavi, Seyedehmahsa and Clark, Jeremy, 2020, "SoK: Transparent Dishonesty – Front-Running Attacks on Blockchain", Financial Cryptography and Data Security 2019 International Workshops, Lecture Notes in Computer Science, vol. 11599, Springer, Cham, pp. 170-189.</w:t>
      </w:r>
    </w:p>
    <w:p w14:paraId="5D53CA59" w14:textId="77777777" w:rsidR="00B631F0" w:rsidRDefault="00081F6B">
      <w:pPr>
        <w:pStyle w:val="afff1"/>
      </w:pPr>
      <w:r>
        <w:t>[19]</w:t>
      </w:r>
      <w:r>
        <w:t xml:space="preserve">　</w:t>
      </w:r>
      <w:r>
        <w:t xml:space="preserve">Ethereum Foundation, 2024, Solidity Documentation, Version 0.8.24, </w:t>
      </w:r>
      <w:r>
        <w:t>取自</w:t>
      </w:r>
      <w:r>
        <w:t xml:space="preserve"> https://docs.soliditylang.org/</w:t>
      </w:r>
      <w:r>
        <w:t>，檢索日期：</w:t>
      </w:r>
      <w:r>
        <w:t xml:space="preserve">2026 </w:t>
      </w:r>
      <w:r>
        <w:t>年</w:t>
      </w:r>
      <w:r>
        <w:t xml:space="preserve"> 10 </w:t>
      </w:r>
      <w:r>
        <w:t>月</w:t>
      </w:r>
      <w:r>
        <w:t xml:space="preserve"> 18 </w:t>
      </w:r>
      <w:r>
        <w:t>日。</w:t>
      </w:r>
    </w:p>
    <w:p w14:paraId="7286AF17" w14:textId="77777777" w:rsidR="00B631F0" w:rsidRDefault="00081F6B">
      <w:pPr>
        <w:pStyle w:val="afff1"/>
      </w:pPr>
      <w:r>
        <w:t>[20]</w:t>
      </w:r>
      <w:r>
        <w:t xml:space="preserve">　</w:t>
      </w:r>
      <w:r>
        <w:t xml:space="preserve">ethers.js, 2024, ethers.js Documentation, Version 6, </w:t>
      </w:r>
      <w:r>
        <w:t>取自</w:t>
      </w:r>
      <w:r>
        <w:t xml:space="preserve"> https://docs.ethers.org/v6/</w:t>
      </w:r>
      <w:r>
        <w:t>，檢索日期：</w:t>
      </w:r>
      <w:r>
        <w:t xml:space="preserve">2026 </w:t>
      </w:r>
      <w:r>
        <w:t>年</w:t>
      </w:r>
      <w:r>
        <w:t xml:space="preserve"> 10 </w:t>
      </w:r>
      <w:r>
        <w:t>月</w:t>
      </w:r>
      <w:r>
        <w:t xml:space="preserve"> 18 </w:t>
      </w:r>
      <w:r>
        <w:t>日。</w:t>
      </w:r>
    </w:p>
    <w:p w14:paraId="33F801BD" w14:textId="77777777" w:rsidR="00B631F0" w:rsidRDefault="00081F6B">
      <w:pPr>
        <w:pStyle w:val="afff1"/>
      </w:pPr>
      <w:r>
        <w:t>[21]</w:t>
      </w:r>
      <w:r>
        <w:t xml:space="preserve">　</w:t>
      </w:r>
      <w:r>
        <w:t xml:space="preserve">Ethereum Foundation, 2024, "Proof-of-Stake (PoS)", ethereum.org Developer Documentation, </w:t>
      </w:r>
      <w:r>
        <w:t>取自</w:t>
      </w:r>
      <w:r>
        <w:t xml:space="preserve"> https://ethereum.org/en/developers/docs/consensus-mechanisms/pos/</w:t>
      </w:r>
      <w:r>
        <w:t>，檢索日期：</w:t>
      </w:r>
      <w:r>
        <w:t xml:space="preserve">2026 </w:t>
      </w:r>
      <w:r>
        <w:t>年</w:t>
      </w:r>
      <w:r>
        <w:t xml:space="preserve"> 10 </w:t>
      </w:r>
      <w:r>
        <w:t>月</w:t>
      </w:r>
      <w:r>
        <w:t xml:space="preserve"> 18 </w:t>
      </w:r>
      <w:r>
        <w:t>日。</w:t>
      </w:r>
    </w:p>
    <w:p w14:paraId="4C677737" w14:textId="77777777" w:rsidR="00B631F0" w:rsidRDefault="00081F6B">
      <w:pPr>
        <w:pStyle w:val="afff1"/>
      </w:pPr>
      <w:r>
        <w:lastRenderedPageBreak/>
        <w:t>[22]</w:t>
      </w:r>
      <w:r>
        <w:t xml:space="preserve">　</w:t>
      </w:r>
      <w:r>
        <w:t xml:space="preserve">Chainlink Labs, 2024, "VRF Security Considerations", Chainlink Documentation, </w:t>
      </w:r>
      <w:r>
        <w:t>取自</w:t>
      </w:r>
      <w:r>
        <w:t xml:space="preserve"> https://docs.chain.link/vrf/v2-5/security</w:t>
      </w:r>
      <w:r>
        <w:t>，檢索日期：</w:t>
      </w:r>
      <w:r>
        <w:t xml:space="preserve">2026 </w:t>
      </w:r>
      <w:r>
        <w:t>年</w:t>
      </w:r>
      <w:r>
        <w:t xml:space="preserve"> 10 </w:t>
      </w:r>
      <w:r>
        <w:t>月</w:t>
      </w:r>
      <w:r>
        <w:t xml:space="preserve"> 18 </w:t>
      </w:r>
      <w:r>
        <w:t>日。</w:t>
      </w:r>
    </w:p>
    <w:p w14:paraId="385564BA" w14:textId="77777777" w:rsidR="00B631F0" w:rsidRDefault="00081F6B">
      <w:pPr>
        <w:pStyle w:val="afff1"/>
      </w:pPr>
      <w:r>
        <w:t>[23]</w:t>
      </w:r>
      <w:r>
        <w:t xml:space="preserve">　</w:t>
      </w:r>
      <w:r>
        <w:t xml:space="preserve">Kalinin, Mikhail and Ryan, Danny, 2021, "EIP-4399: Supplant DIFFICULTY opcode with PREVRANDAO", Ethereum Improvement Proposals, </w:t>
      </w:r>
      <w:r>
        <w:t>取自</w:t>
      </w:r>
      <w:r>
        <w:t xml:space="preserve"> https://eips.ethereum.org/EIPS/eip-4399</w:t>
      </w:r>
      <w:r>
        <w:t>，檢索日期：</w:t>
      </w:r>
      <w:r>
        <w:t xml:space="preserve">2026 </w:t>
      </w:r>
      <w:r>
        <w:t>年</w:t>
      </w:r>
      <w:r>
        <w:t xml:space="preserve"> 10 </w:t>
      </w:r>
      <w:r>
        <w:t>月</w:t>
      </w:r>
      <w:r>
        <w:t xml:space="preserve"> 18 </w:t>
      </w:r>
      <w:r>
        <w:t>日。</w:t>
      </w:r>
    </w:p>
    <w:p w14:paraId="3F06150D" w14:textId="77777777" w:rsidR="00B631F0" w:rsidRDefault="00081F6B">
      <w:pPr>
        <w:pStyle w:val="afff1"/>
      </w:pPr>
      <w:r>
        <w:t>[24]</w:t>
      </w:r>
      <w:r>
        <w:t xml:space="preserve">　</w:t>
      </w:r>
      <w:r>
        <w:t xml:space="preserve">Offchain Labs, n.d., "Solidity Support", Arbitrum Documentation, </w:t>
      </w:r>
      <w:r>
        <w:t>取自</w:t>
      </w:r>
      <w:r>
        <w:t xml:space="preserve"> https://docs.arbitrum.io/build-decentralized-apps/arbitrum-vs-ethereum/solidity-support</w:t>
      </w:r>
      <w:r>
        <w:t>，檢索日期：</w:t>
      </w:r>
      <w:r>
        <w:t xml:space="preserve">2026 </w:t>
      </w:r>
      <w:r>
        <w:t>年</w:t>
      </w:r>
      <w:r>
        <w:t xml:space="preserve"> 10 </w:t>
      </w:r>
      <w:r>
        <w:t>月</w:t>
      </w:r>
      <w:r>
        <w:t xml:space="preserve"> 18 </w:t>
      </w:r>
      <w:r>
        <w:t>日。</w:t>
      </w:r>
    </w:p>
    <w:p w14:paraId="676279A0" w14:textId="77777777" w:rsidR="00B631F0" w:rsidRDefault="00081F6B">
      <w:pPr>
        <w:pStyle w:val="afff1"/>
      </w:pPr>
      <w:r>
        <w:t>[25]</w:t>
      </w:r>
      <w:r>
        <w:t xml:space="preserve">　許伯駒，</w:t>
      </w:r>
      <w:r>
        <w:t>2020</w:t>
      </w:r>
      <w:r>
        <w:t>，基於智能合約的公平角子機，碩士論文，國立臺灣大學資訊工程學研究所，臺北。</w:t>
      </w:r>
      <w:r>
        <w:t>DOI: 10.6342/NTU201904121</w:t>
      </w:r>
      <w:r>
        <w:t>。</w:t>
      </w:r>
    </w:p>
    <w:p w14:paraId="47E0CA2A" w14:textId="77777777" w:rsidR="00B631F0" w:rsidRDefault="00081F6B">
      <w:pPr>
        <w:pStyle w:val="afff1"/>
      </w:pPr>
      <w:r>
        <w:t>[26]</w:t>
      </w:r>
      <w:r>
        <w:t xml:space="preserve">　蔡承廷，</w:t>
      </w:r>
      <w:r>
        <w:t>2019</w:t>
      </w:r>
      <w:r>
        <w:t>，基於區塊鏈技術之公正透明作業評分系統，碩士論文，國立臺灣大學電機工程學研究所，臺北。</w:t>
      </w:r>
      <w:r>
        <w:t>DOI: 10.6342/NTU201900717</w:t>
      </w:r>
      <w:r>
        <w:t>。</w:t>
      </w:r>
    </w:p>
    <w:p w14:paraId="15B87B56" w14:textId="77777777" w:rsidR="00B631F0" w:rsidRDefault="00081F6B">
      <w:pPr>
        <w:pStyle w:val="afff1"/>
      </w:pPr>
      <w:r>
        <w:t>[27]</w:t>
      </w:r>
      <w:r>
        <w:t xml:space="preserve">　高靖鈞、丁川偉、陳耀鑫、馬金溝、陳澤世，</w:t>
      </w:r>
      <w:r>
        <w:t>2017</w:t>
      </w:r>
      <w:r>
        <w:t>，區塊鏈簡介與技術探討，電腦與通訊，第</w:t>
      </w:r>
      <w:r>
        <w:t xml:space="preserve"> 169 </w:t>
      </w:r>
      <w:r>
        <w:t>期，頁</w:t>
      </w:r>
      <w:r>
        <w:t xml:space="preserve"> 1-10</w:t>
      </w:r>
      <w:r>
        <w:t>【待確認：華藝頁面標示為「</w:t>
      </w:r>
      <w:r>
        <w:t>1-10-002</w:t>
      </w:r>
      <w:r>
        <w:t>」，頁碼請以紙本或全文確認】。</w:t>
      </w:r>
    </w:p>
    <w:p w14:paraId="6160500E" w14:textId="77777777" w:rsidR="00B631F0" w:rsidRDefault="00081F6B">
      <w:pPr>
        <w:pStyle w:val="afff1"/>
      </w:pPr>
      <w:r>
        <w:t>[28]</w:t>
      </w:r>
      <w:r>
        <w:t xml:space="preserve">　</w:t>
      </w:r>
      <w:r>
        <w:t xml:space="preserve">Silva, Maria, Perez, Carlos, Brouwer, Jochem, Dietrichs, Ansgar, Rozmej, Łukasz, Elowsson, Anders, D'Amato, Francesco, Rakita, Dragan, Bylica, Paweł, Taylor-Brown, Spencer and Rong, Gary, 2025, "EIP-8037: State Creation Gas Cost Increase", Ethereum Improvement Proposals, </w:t>
      </w:r>
      <w:r>
        <w:t>取自</w:t>
      </w:r>
      <w:r>
        <w:t xml:space="preserve"> https://eips.ethereum.org/EIPS/eip-8037</w:t>
      </w:r>
      <w:r>
        <w:t>，檢索日期：</w:t>
      </w:r>
      <w:r>
        <w:t xml:space="preserve">2026 </w:t>
      </w:r>
      <w:r>
        <w:t>年</w:t>
      </w:r>
      <w:r>
        <w:t xml:space="preserve"> 10 </w:t>
      </w:r>
      <w:r>
        <w:t>月</w:t>
      </w:r>
      <w:r>
        <w:t xml:space="preserve"> 18 </w:t>
      </w:r>
      <w:r>
        <w:t>日。</w:t>
      </w:r>
    </w:p>
    <w:p w14:paraId="46EC23AB" w14:textId="77777777" w:rsidR="00B631F0" w:rsidRDefault="00081F6B">
      <w:pPr>
        <w:pStyle w:val="afff1"/>
      </w:pPr>
      <w:r>
        <w:t>[29]</w:t>
      </w:r>
      <w:r>
        <w:t xml:space="preserve">　</w:t>
      </w:r>
      <w:r>
        <w:t>Alchemy, n.d., "Glamsterdam: the complete guide for Ethereum developers", Alchemy Blog</w:t>
      </w:r>
      <w:r>
        <w:t>（廠商技術文件）</w:t>
      </w:r>
      <w:r>
        <w:t xml:space="preserve">, </w:t>
      </w:r>
      <w:r>
        <w:t>取自</w:t>
      </w:r>
      <w:r>
        <w:t xml:space="preserve"> https://www.alchemy.com/blog/glamsterdam-ethereum-upgrade</w:t>
      </w:r>
      <w:r>
        <w:t>，檢索日期：</w:t>
      </w:r>
      <w:r>
        <w:t xml:space="preserve">2026 </w:t>
      </w:r>
      <w:r>
        <w:t>年</w:t>
      </w:r>
      <w:r>
        <w:t xml:space="preserve"> 10 </w:t>
      </w:r>
      <w:r>
        <w:t>月</w:t>
      </w:r>
      <w:r>
        <w:t xml:space="preserve"> 18 </w:t>
      </w:r>
      <w:r>
        <w:t>日。</w:t>
      </w:r>
    </w:p>
    <w:p w14:paraId="6C213740" w14:textId="77777777" w:rsidR="00B631F0" w:rsidRDefault="00B631F0">
      <w:pPr>
        <w:sectPr w:rsidR="00B631F0">
          <w:headerReference w:type="default" r:id="rId27"/>
          <w:footerReference w:type="default" r:id="rId28"/>
          <w:pgSz w:w="11906" w:h="16838"/>
          <w:pgMar w:top="1417" w:right="1417" w:bottom="1417" w:left="1417" w:header="680" w:footer="680" w:gutter="0"/>
          <w:pgNumType w:start="1"/>
          <w:cols w:space="720"/>
          <w:docGrid w:linePitch="360"/>
        </w:sectPr>
      </w:pPr>
    </w:p>
    <w:p w14:paraId="5151942D" w14:textId="77777777" w:rsidR="00B631F0" w:rsidRDefault="00081F6B">
      <w:pPr>
        <w:pStyle w:val="1"/>
        <w:rPr>
          <w:lang w:eastAsia="zh-TW"/>
        </w:rPr>
      </w:pPr>
      <w:bookmarkStart w:id="125" w:name="_Toc243228484"/>
      <w:r>
        <w:rPr>
          <w:lang w:eastAsia="zh-TW"/>
        </w:rPr>
        <w:lastRenderedPageBreak/>
        <w:t>附錄一、系統需求規格書（</w:t>
      </w:r>
      <w:r>
        <w:rPr>
          <w:lang w:eastAsia="zh-TW"/>
        </w:rPr>
        <w:t>SRS</w:t>
      </w:r>
      <w:r>
        <w:rPr>
          <w:lang w:eastAsia="zh-TW"/>
        </w:rPr>
        <w:t>）</w:t>
      </w:r>
      <w:bookmarkEnd w:id="125"/>
    </w:p>
    <w:p w14:paraId="41AE5AFD" w14:textId="77777777" w:rsidR="00B631F0" w:rsidRDefault="00B631F0">
      <w:pPr>
        <w:rPr>
          <w:lang w:eastAsia="zh-TW"/>
        </w:rPr>
      </w:pPr>
    </w:p>
    <w:p w14:paraId="58E5712D" w14:textId="77777777" w:rsidR="00B631F0" w:rsidRDefault="00B631F0">
      <w:pPr>
        <w:rPr>
          <w:lang w:eastAsia="zh-TW"/>
        </w:rPr>
      </w:pPr>
    </w:p>
    <w:p w14:paraId="7533C04F" w14:textId="77777777" w:rsidR="00B631F0" w:rsidRDefault="00B631F0">
      <w:pPr>
        <w:rPr>
          <w:lang w:eastAsia="zh-TW"/>
        </w:rPr>
      </w:pPr>
    </w:p>
    <w:p w14:paraId="5D65854B" w14:textId="77777777" w:rsidR="00B631F0" w:rsidRDefault="00B631F0">
      <w:pPr>
        <w:rPr>
          <w:lang w:eastAsia="zh-TW"/>
        </w:rPr>
      </w:pPr>
    </w:p>
    <w:p w14:paraId="1AB76BFC" w14:textId="77777777" w:rsidR="00B631F0" w:rsidRDefault="00081F6B">
      <w:pPr>
        <w:jc w:val="center"/>
      </w:pPr>
      <w:r>
        <w:rPr>
          <w:sz w:val="56"/>
        </w:rPr>
        <w:t>系統需求規格書</w:t>
      </w:r>
    </w:p>
    <w:p w14:paraId="09B65EF1" w14:textId="77777777" w:rsidR="00B631F0" w:rsidRDefault="00081F6B">
      <w:pPr>
        <w:jc w:val="center"/>
      </w:pPr>
      <w:r>
        <w:rPr>
          <w:sz w:val="48"/>
        </w:rPr>
        <w:t>System Requirement Specification</w:t>
      </w:r>
    </w:p>
    <w:p w14:paraId="34650676" w14:textId="77777777" w:rsidR="00B631F0" w:rsidRDefault="00B631F0"/>
    <w:p w14:paraId="22B5BE93" w14:textId="77777777" w:rsidR="00B631F0" w:rsidRDefault="00081F6B">
      <w:pPr>
        <w:jc w:val="center"/>
      </w:pPr>
      <w:r>
        <w:rPr>
          <w:b/>
        </w:rPr>
        <w:t>系統名稱：</w:t>
      </w:r>
      <w:r>
        <w:t xml:space="preserve"> FairChain </w:t>
      </w:r>
      <w:r>
        <w:t>區塊鏈可驗證公平博弈系統</w:t>
      </w:r>
    </w:p>
    <w:p w14:paraId="315CE1D9" w14:textId="77777777" w:rsidR="00B631F0" w:rsidRDefault="00081F6B">
      <w:pPr>
        <w:jc w:val="center"/>
      </w:pPr>
      <w:r>
        <w:rPr>
          <w:b/>
        </w:rPr>
        <w:t>需求代碼前綴：</w:t>
      </w:r>
      <w:r>
        <w:t xml:space="preserve"> FC</w:t>
      </w:r>
      <w:r>
        <w:t>（</w:t>
      </w:r>
      <w:r>
        <w:t>FairChain</w:t>
      </w:r>
      <w:r>
        <w:t>）</w:t>
      </w:r>
    </w:p>
    <w:p w14:paraId="53511082" w14:textId="77777777" w:rsidR="00B631F0" w:rsidRDefault="00081F6B">
      <w:pPr>
        <w:jc w:val="center"/>
      </w:pPr>
      <w:r>
        <w:rPr>
          <w:b/>
        </w:rPr>
        <w:t>版本：</w:t>
      </w:r>
      <w:r>
        <w:t xml:space="preserve"> 1.0</w:t>
      </w:r>
    </w:p>
    <w:p w14:paraId="67F31A6C" w14:textId="77777777" w:rsidR="00B631F0" w:rsidRDefault="00081F6B">
      <w:pPr>
        <w:jc w:val="center"/>
      </w:pPr>
      <w:r>
        <w:rPr>
          <w:b/>
        </w:rPr>
        <w:t>日期：</w:t>
      </w:r>
      <w:r>
        <w:t xml:space="preserve"> </w:t>
      </w:r>
      <w:r>
        <w:t>中華民國</w:t>
      </w:r>
      <w:r>
        <w:t xml:space="preserve"> 115 </w:t>
      </w:r>
      <w:r>
        <w:t>年</w:t>
      </w:r>
      <w:r>
        <w:t xml:space="preserve"> ○ </w:t>
      </w:r>
      <w:r>
        <w:t>月</w:t>
      </w:r>
      <w:r>
        <w:t xml:space="preserve"> ○ </w:t>
      </w:r>
      <w:r>
        <w:t>日</w:t>
      </w:r>
    </w:p>
    <w:p w14:paraId="7449A136" w14:textId="77777777" w:rsidR="00B631F0" w:rsidRDefault="00B631F0"/>
    <w:p w14:paraId="47BA77BF" w14:textId="77777777" w:rsidR="00B631F0" w:rsidRDefault="00B631F0"/>
    <w:p w14:paraId="5790C037" w14:textId="77777777" w:rsidR="00B631F0" w:rsidRDefault="00B631F0"/>
    <w:p w14:paraId="672AD20C" w14:textId="77777777" w:rsidR="00B631F0" w:rsidRDefault="00B631F0"/>
    <w:p w14:paraId="70C90EEB" w14:textId="77777777" w:rsidR="00B631F0" w:rsidRDefault="00B631F0"/>
    <w:tbl>
      <w:tblPr>
        <w:tblW w:w="6800" w:type="dxa"/>
        <w:jc w:val="right"/>
        <w:tblBorders>
          <w:top w:val="double" w:sz="12" w:space="0" w:color="000000"/>
          <w:left w:val="double" w:sz="12" w:space="0" w:color="000000"/>
          <w:bottom w:val="double" w:sz="12" w:space="0" w:color="000000"/>
          <w:right w:val="double" w:sz="12" w:space="0" w:color="000000"/>
          <w:insideH w:val="double" w:sz="12" w:space="0" w:color="000000"/>
          <w:insideV w:val="double" w:sz="12" w:space="0" w:color="000000"/>
        </w:tblBorders>
        <w:tblLayout w:type="fixed"/>
        <w:tblLook w:val="04A0" w:firstRow="1" w:lastRow="0" w:firstColumn="1" w:lastColumn="0" w:noHBand="0" w:noVBand="1"/>
      </w:tblPr>
      <w:tblGrid>
        <w:gridCol w:w="2000"/>
        <w:gridCol w:w="4800"/>
      </w:tblGrid>
      <w:tr w:rsidR="00B631F0" w14:paraId="2C0337CF" w14:textId="77777777">
        <w:trPr>
          <w:jc w:val="right"/>
        </w:trPr>
        <w:tc>
          <w:tcPr>
            <w:tcW w:w="2000" w:type="dxa"/>
            <w:shd w:val="clear" w:color="auto" w:fill="F2DBDB"/>
          </w:tcPr>
          <w:p w14:paraId="6C4E312C" w14:textId="77777777" w:rsidR="00B631F0" w:rsidRDefault="00081F6B">
            <w:pPr>
              <w:pStyle w:val="afff0"/>
              <w:jc w:val="distribute"/>
            </w:pPr>
            <w:r>
              <w:rPr>
                <w:b/>
              </w:rPr>
              <w:t>專　題　名　稱</w:t>
            </w:r>
          </w:p>
        </w:tc>
        <w:tc>
          <w:tcPr>
            <w:tcW w:w="4800" w:type="dxa"/>
            <w:shd w:val="clear" w:color="auto" w:fill="F2DBDB"/>
          </w:tcPr>
          <w:p w14:paraId="0EC16318" w14:textId="77777777" w:rsidR="00B631F0" w:rsidRDefault="00081F6B">
            <w:pPr>
              <w:pStyle w:val="afff0"/>
            </w:pPr>
            <w:r>
              <w:t>基於</w:t>
            </w:r>
            <w:r>
              <w:t xml:space="preserve"> Commit-Reveal </w:t>
            </w:r>
            <w:r>
              <w:t>雙盲協議之區塊鏈可驗證公平博弈系統</w:t>
            </w:r>
          </w:p>
        </w:tc>
      </w:tr>
      <w:tr w:rsidR="00B631F0" w14:paraId="03A2FCC3" w14:textId="77777777">
        <w:trPr>
          <w:jc w:val="right"/>
        </w:trPr>
        <w:tc>
          <w:tcPr>
            <w:tcW w:w="2000" w:type="dxa"/>
            <w:shd w:val="clear" w:color="auto" w:fill="F2DBDB"/>
          </w:tcPr>
          <w:p w14:paraId="1280BA7F" w14:textId="77777777" w:rsidR="00B631F0" w:rsidRDefault="00081F6B">
            <w:pPr>
              <w:pStyle w:val="afff0"/>
              <w:jc w:val="distribute"/>
            </w:pPr>
            <w:r>
              <w:rPr>
                <w:b/>
              </w:rPr>
              <w:t>發　　展　　者</w:t>
            </w:r>
          </w:p>
        </w:tc>
        <w:tc>
          <w:tcPr>
            <w:tcW w:w="4800" w:type="dxa"/>
            <w:shd w:val="clear" w:color="auto" w:fill="F2DBDB"/>
          </w:tcPr>
          <w:p w14:paraId="6F7F59C0" w14:textId="77777777" w:rsidR="00B631F0" w:rsidRDefault="00731942">
            <w:pPr>
              <w:pStyle w:val="afff0"/>
            </w:pPr>
            <w:r>
              <w:rPr>
                <w:rFonts w:hint="eastAsia"/>
                <w:lang w:eastAsia="zh-TW"/>
              </w:rPr>
              <w:t xml:space="preserve">B11217031 </w:t>
            </w:r>
            <w:r>
              <w:rPr>
                <w:rFonts w:hint="eastAsia"/>
                <w:lang w:eastAsia="zh-TW"/>
              </w:rPr>
              <w:t>吳宜謙</w:t>
            </w:r>
          </w:p>
        </w:tc>
      </w:tr>
      <w:tr w:rsidR="00B631F0" w14:paraId="4B6520A7" w14:textId="77777777">
        <w:trPr>
          <w:jc w:val="right"/>
        </w:trPr>
        <w:tc>
          <w:tcPr>
            <w:tcW w:w="2000" w:type="dxa"/>
            <w:shd w:val="clear" w:color="auto" w:fill="F2DBDB"/>
          </w:tcPr>
          <w:p w14:paraId="1EC7686F" w14:textId="77777777" w:rsidR="00B631F0" w:rsidRDefault="00081F6B">
            <w:pPr>
              <w:pStyle w:val="afff0"/>
              <w:jc w:val="distribute"/>
            </w:pPr>
            <w:r>
              <w:rPr>
                <w:b/>
              </w:rPr>
              <w:t>專題指導教師</w:t>
            </w:r>
          </w:p>
        </w:tc>
        <w:tc>
          <w:tcPr>
            <w:tcW w:w="4800" w:type="dxa"/>
            <w:shd w:val="clear" w:color="auto" w:fill="F2DBDB"/>
          </w:tcPr>
          <w:p w14:paraId="62FE2883" w14:textId="77777777" w:rsidR="00B631F0" w:rsidRDefault="00081F6B">
            <w:pPr>
              <w:pStyle w:val="afff0"/>
            </w:pPr>
            <w:r>
              <w:t xml:space="preserve">○○○ </w:t>
            </w:r>
            <w:r>
              <w:t>博士</w:t>
            </w:r>
          </w:p>
        </w:tc>
      </w:tr>
    </w:tbl>
    <w:p w14:paraId="01A27233" w14:textId="77777777" w:rsidR="00B631F0" w:rsidRDefault="00081F6B">
      <w:pPr>
        <w:pageBreakBefore/>
        <w:spacing w:after="240"/>
        <w:jc w:val="center"/>
      </w:pPr>
      <w:r>
        <w:rPr>
          <w:b/>
          <w:sz w:val="32"/>
        </w:rPr>
        <w:lastRenderedPageBreak/>
        <w:t>目錄</w:t>
      </w:r>
    </w:p>
    <w:p w14:paraId="558DBB93" w14:textId="10E816F1" w:rsidR="00A838C1" w:rsidRDefault="00081F6B">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r>
        <w:fldChar w:fldCharType="begin"/>
      </w:r>
      <w:r>
        <w:instrText xml:space="preserve"> TOC \h \z \t "SRS</w:instrText>
      </w:r>
      <w:r>
        <w:instrText>標題</w:instrText>
      </w:r>
      <w:r>
        <w:instrText xml:space="preserve">1,1" </w:instrText>
      </w:r>
      <w:r>
        <w:fldChar w:fldCharType="separate"/>
      </w:r>
      <w:hyperlink w:anchor="_Toc243228515" w:history="1">
        <w:r w:rsidR="00A838C1" w:rsidRPr="002833A3">
          <w:rPr>
            <w:rStyle w:val="afff2"/>
            <w:noProof/>
            <w:lang w:eastAsia="zh-TW"/>
          </w:rPr>
          <w:t xml:space="preserve">1. </w:t>
        </w:r>
        <w:r w:rsidR="00A838C1" w:rsidRPr="002833A3">
          <w:rPr>
            <w:rStyle w:val="afff2"/>
            <w:noProof/>
            <w:lang w:eastAsia="zh-TW"/>
          </w:rPr>
          <w:t>系統概述</w:t>
        </w:r>
        <w:r w:rsidR="00A838C1">
          <w:rPr>
            <w:noProof/>
            <w:webHidden/>
          </w:rPr>
          <w:tab/>
        </w:r>
        <w:r w:rsidR="00A838C1">
          <w:rPr>
            <w:noProof/>
            <w:webHidden/>
          </w:rPr>
          <w:fldChar w:fldCharType="begin"/>
        </w:r>
        <w:r w:rsidR="00A838C1">
          <w:rPr>
            <w:noProof/>
            <w:webHidden/>
          </w:rPr>
          <w:instrText xml:space="preserve"> PAGEREF _Toc243228515 \h </w:instrText>
        </w:r>
        <w:r w:rsidR="00A838C1">
          <w:rPr>
            <w:noProof/>
            <w:webHidden/>
          </w:rPr>
        </w:r>
        <w:r w:rsidR="00A838C1">
          <w:rPr>
            <w:noProof/>
            <w:webHidden/>
          </w:rPr>
          <w:fldChar w:fldCharType="separate"/>
        </w:r>
        <w:r w:rsidR="00A838C1">
          <w:rPr>
            <w:noProof/>
            <w:webHidden/>
          </w:rPr>
          <w:t>3</w:t>
        </w:r>
        <w:r w:rsidR="00A838C1">
          <w:rPr>
            <w:noProof/>
            <w:webHidden/>
          </w:rPr>
          <w:fldChar w:fldCharType="end"/>
        </w:r>
      </w:hyperlink>
    </w:p>
    <w:p w14:paraId="3961E8E5" w14:textId="42BD176C"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516" w:history="1">
        <w:r w:rsidRPr="002833A3">
          <w:rPr>
            <w:rStyle w:val="afff2"/>
            <w:noProof/>
          </w:rPr>
          <w:t xml:space="preserve">2. </w:t>
        </w:r>
        <w:r w:rsidRPr="002833A3">
          <w:rPr>
            <w:rStyle w:val="afff2"/>
            <w:noProof/>
          </w:rPr>
          <w:t>功能需求</w:t>
        </w:r>
        <w:r>
          <w:rPr>
            <w:noProof/>
            <w:webHidden/>
          </w:rPr>
          <w:tab/>
        </w:r>
        <w:r>
          <w:rPr>
            <w:noProof/>
            <w:webHidden/>
          </w:rPr>
          <w:fldChar w:fldCharType="begin"/>
        </w:r>
        <w:r>
          <w:rPr>
            <w:noProof/>
            <w:webHidden/>
          </w:rPr>
          <w:instrText xml:space="preserve"> PAGEREF _Toc243228516 \h </w:instrText>
        </w:r>
        <w:r>
          <w:rPr>
            <w:noProof/>
            <w:webHidden/>
          </w:rPr>
        </w:r>
        <w:r>
          <w:rPr>
            <w:noProof/>
            <w:webHidden/>
          </w:rPr>
          <w:fldChar w:fldCharType="separate"/>
        </w:r>
        <w:r>
          <w:rPr>
            <w:noProof/>
            <w:webHidden/>
          </w:rPr>
          <w:t>4</w:t>
        </w:r>
        <w:r>
          <w:rPr>
            <w:noProof/>
            <w:webHidden/>
          </w:rPr>
          <w:fldChar w:fldCharType="end"/>
        </w:r>
      </w:hyperlink>
    </w:p>
    <w:p w14:paraId="7C3061A5" w14:textId="6E38B500"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517" w:history="1">
        <w:r w:rsidRPr="002833A3">
          <w:rPr>
            <w:rStyle w:val="afff2"/>
            <w:noProof/>
          </w:rPr>
          <w:t xml:space="preserve">3. </w:t>
        </w:r>
        <w:r w:rsidRPr="002833A3">
          <w:rPr>
            <w:rStyle w:val="afff2"/>
            <w:noProof/>
          </w:rPr>
          <w:t>模組介面需求</w:t>
        </w:r>
        <w:r>
          <w:rPr>
            <w:noProof/>
            <w:webHidden/>
          </w:rPr>
          <w:tab/>
        </w:r>
        <w:r>
          <w:rPr>
            <w:noProof/>
            <w:webHidden/>
          </w:rPr>
          <w:fldChar w:fldCharType="begin"/>
        </w:r>
        <w:r>
          <w:rPr>
            <w:noProof/>
            <w:webHidden/>
          </w:rPr>
          <w:instrText xml:space="preserve"> PAGEREF _Toc243228517 \h </w:instrText>
        </w:r>
        <w:r>
          <w:rPr>
            <w:noProof/>
            <w:webHidden/>
          </w:rPr>
        </w:r>
        <w:r>
          <w:rPr>
            <w:noProof/>
            <w:webHidden/>
          </w:rPr>
          <w:fldChar w:fldCharType="separate"/>
        </w:r>
        <w:r>
          <w:rPr>
            <w:noProof/>
            <w:webHidden/>
          </w:rPr>
          <w:t>6</w:t>
        </w:r>
        <w:r>
          <w:rPr>
            <w:noProof/>
            <w:webHidden/>
          </w:rPr>
          <w:fldChar w:fldCharType="end"/>
        </w:r>
      </w:hyperlink>
    </w:p>
    <w:p w14:paraId="671EE994" w14:textId="502E370D"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518" w:history="1">
        <w:r w:rsidRPr="002833A3">
          <w:rPr>
            <w:rStyle w:val="afff2"/>
            <w:noProof/>
          </w:rPr>
          <w:t xml:space="preserve">4. </w:t>
        </w:r>
        <w:r w:rsidRPr="002833A3">
          <w:rPr>
            <w:rStyle w:val="afff2"/>
            <w:noProof/>
          </w:rPr>
          <w:t>非功能需求</w:t>
        </w:r>
        <w:r>
          <w:rPr>
            <w:noProof/>
            <w:webHidden/>
          </w:rPr>
          <w:tab/>
        </w:r>
        <w:r>
          <w:rPr>
            <w:noProof/>
            <w:webHidden/>
          </w:rPr>
          <w:fldChar w:fldCharType="begin"/>
        </w:r>
        <w:r>
          <w:rPr>
            <w:noProof/>
            <w:webHidden/>
          </w:rPr>
          <w:instrText xml:space="preserve"> PAGEREF _Toc243228518 \h </w:instrText>
        </w:r>
        <w:r>
          <w:rPr>
            <w:noProof/>
            <w:webHidden/>
          </w:rPr>
        </w:r>
        <w:r>
          <w:rPr>
            <w:noProof/>
            <w:webHidden/>
          </w:rPr>
          <w:fldChar w:fldCharType="separate"/>
        </w:r>
        <w:r>
          <w:rPr>
            <w:noProof/>
            <w:webHidden/>
          </w:rPr>
          <w:t>7</w:t>
        </w:r>
        <w:r>
          <w:rPr>
            <w:noProof/>
            <w:webHidden/>
          </w:rPr>
          <w:fldChar w:fldCharType="end"/>
        </w:r>
      </w:hyperlink>
    </w:p>
    <w:p w14:paraId="27F3CFAC" w14:textId="3DCE4F90"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519" w:history="1">
        <w:r w:rsidRPr="002833A3">
          <w:rPr>
            <w:rStyle w:val="afff2"/>
            <w:noProof/>
          </w:rPr>
          <w:t xml:space="preserve">5. </w:t>
        </w:r>
        <w:r w:rsidRPr="002833A3">
          <w:rPr>
            <w:rStyle w:val="afff2"/>
            <w:noProof/>
          </w:rPr>
          <w:t>設計與實作限制</w:t>
        </w:r>
        <w:r>
          <w:rPr>
            <w:noProof/>
            <w:webHidden/>
          </w:rPr>
          <w:tab/>
        </w:r>
        <w:r>
          <w:rPr>
            <w:noProof/>
            <w:webHidden/>
          </w:rPr>
          <w:fldChar w:fldCharType="begin"/>
        </w:r>
        <w:r>
          <w:rPr>
            <w:noProof/>
            <w:webHidden/>
          </w:rPr>
          <w:instrText xml:space="preserve"> PAGEREF _Toc243228519 \h </w:instrText>
        </w:r>
        <w:r>
          <w:rPr>
            <w:noProof/>
            <w:webHidden/>
          </w:rPr>
        </w:r>
        <w:r>
          <w:rPr>
            <w:noProof/>
            <w:webHidden/>
          </w:rPr>
          <w:fldChar w:fldCharType="separate"/>
        </w:r>
        <w:r>
          <w:rPr>
            <w:noProof/>
            <w:webHidden/>
          </w:rPr>
          <w:t>9</w:t>
        </w:r>
        <w:r>
          <w:rPr>
            <w:noProof/>
            <w:webHidden/>
          </w:rPr>
          <w:fldChar w:fldCharType="end"/>
        </w:r>
      </w:hyperlink>
    </w:p>
    <w:p w14:paraId="4F72CB75" w14:textId="5A1B13A4"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520" w:history="1">
        <w:r w:rsidRPr="002833A3">
          <w:rPr>
            <w:rStyle w:val="afff2"/>
            <w:noProof/>
          </w:rPr>
          <w:t xml:space="preserve">6. </w:t>
        </w:r>
        <w:r w:rsidRPr="002833A3">
          <w:rPr>
            <w:rStyle w:val="afff2"/>
            <w:noProof/>
          </w:rPr>
          <w:t>操作概念</w:t>
        </w:r>
        <w:r>
          <w:rPr>
            <w:noProof/>
            <w:webHidden/>
          </w:rPr>
          <w:tab/>
        </w:r>
        <w:r>
          <w:rPr>
            <w:noProof/>
            <w:webHidden/>
          </w:rPr>
          <w:fldChar w:fldCharType="begin"/>
        </w:r>
        <w:r>
          <w:rPr>
            <w:noProof/>
            <w:webHidden/>
          </w:rPr>
          <w:instrText xml:space="preserve"> PAGEREF _Toc243228520 \h </w:instrText>
        </w:r>
        <w:r>
          <w:rPr>
            <w:noProof/>
            <w:webHidden/>
          </w:rPr>
        </w:r>
        <w:r>
          <w:rPr>
            <w:noProof/>
            <w:webHidden/>
          </w:rPr>
          <w:fldChar w:fldCharType="separate"/>
        </w:r>
        <w:r>
          <w:rPr>
            <w:noProof/>
            <w:webHidden/>
          </w:rPr>
          <w:t>10</w:t>
        </w:r>
        <w:r>
          <w:rPr>
            <w:noProof/>
            <w:webHidden/>
          </w:rPr>
          <w:fldChar w:fldCharType="end"/>
        </w:r>
      </w:hyperlink>
    </w:p>
    <w:p w14:paraId="01F41668" w14:textId="72C15549" w:rsidR="00A838C1" w:rsidRDefault="00A838C1">
      <w:pPr>
        <w:pStyle w:val="17"/>
        <w:tabs>
          <w:tab w:val="right" w:leader="dot" w:pos="9062"/>
        </w:tabs>
        <w:rPr>
          <w:rFonts w:asciiTheme="minorHAnsi" w:eastAsiaTheme="minorEastAsia" w:hAnsiTheme="minorHAnsi" w:cstheme="minorBidi"/>
          <w:noProof/>
          <w:color w:val="auto"/>
          <w:kern w:val="2"/>
          <w:szCs w:val="24"/>
          <w:lang w:eastAsia="zh-TW"/>
          <w14:ligatures w14:val="standardContextual"/>
        </w:rPr>
      </w:pPr>
      <w:hyperlink w:anchor="_Toc243228521" w:history="1">
        <w:r w:rsidRPr="002833A3">
          <w:rPr>
            <w:rStyle w:val="afff2"/>
            <w:noProof/>
            <w:lang w:eastAsia="zh-TW"/>
          </w:rPr>
          <w:t xml:space="preserve">7. </w:t>
        </w:r>
        <w:r w:rsidRPr="002833A3">
          <w:rPr>
            <w:rStyle w:val="afff2"/>
            <w:noProof/>
            <w:lang w:eastAsia="zh-TW"/>
          </w:rPr>
          <w:t>使用者介面設計</w:t>
        </w:r>
        <w:r>
          <w:rPr>
            <w:noProof/>
            <w:webHidden/>
          </w:rPr>
          <w:tab/>
        </w:r>
        <w:r>
          <w:rPr>
            <w:noProof/>
            <w:webHidden/>
          </w:rPr>
          <w:fldChar w:fldCharType="begin"/>
        </w:r>
        <w:r>
          <w:rPr>
            <w:noProof/>
            <w:webHidden/>
          </w:rPr>
          <w:instrText xml:space="preserve"> PAGEREF _Toc243228521 \h </w:instrText>
        </w:r>
        <w:r>
          <w:rPr>
            <w:noProof/>
            <w:webHidden/>
          </w:rPr>
        </w:r>
        <w:r>
          <w:rPr>
            <w:noProof/>
            <w:webHidden/>
          </w:rPr>
          <w:fldChar w:fldCharType="separate"/>
        </w:r>
        <w:r>
          <w:rPr>
            <w:noProof/>
            <w:webHidden/>
          </w:rPr>
          <w:t>12</w:t>
        </w:r>
        <w:r>
          <w:rPr>
            <w:noProof/>
            <w:webHidden/>
          </w:rPr>
          <w:fldChar w:fldCharType="end"/>
        </w:r>
      </w:hyperlink>
    </w:p>
    <w:p w14:paraId="14AEAF5B" w14:textId="0C0C5187" w:rsidR="00B631F0" w:rsidRDefault="00081F6B">
      <w:pPr>
        <w:pStyle w:val="110"/>
      </w:pPr>
      <w:r>
        <w:fldChar w:fldCharType="end"/>
      </w:r>
    </w:p>
    <w:p w14:paraId="0C89F6E0" w14:textId="77777777" w:rsidR="00B631F0" w:rsidRDefault="00081F6B">
      <w:pPr>
        <w:pStyle w:val="SRS1"/>
        <w:pageBreakBefore/>
        <w:rPr>
          <w:lang w:eastAsia="zh-TW"/>
        </w:rPr>
      </w:pPr>
      <w:bookmarkStart w:id="126" w:name="_Toc243228515"/>
      <w:r>
        <w:rPr>
          <w:lang w:eastAsia="zh-TW"/>
        </w:rPr>
        <w:lastRenderedPageBreak/>
        <w:t xml:space="preserve">1. </w:t>
      </w:r>
      <w:r>
        <w:rPr>
          <w:lang w:eastAsia="zh-TW"/>
        </w:rPr>
        <w:t>系統概述</w:t>
      </w:r>
      <w:bookmarkEnd w:id="126"/>
    </w:p>
    <w:p w14:paraId="23D0A76C" w14:textId="77777777" w:rsidR="00B631F0" w:rsidRDefault="00081F6B">
      <w:pPr>
        <w:pStyle w:val="SRS2"/>
        <w:rPr>
          <w:lang w:eastAsia="zh-TW"/>
        </w:rPr>
      </w:pPr>
      <w:r>
        <w:rPr>
          <w:lang w:eastAsia="zh-TW"/>
        </w:rPr>
        <w:t xml:space="preserve">1.1 </w:t>
      </w:r>
      <w:r>
        <w:rPr>
          <w:lang w:eastAsia="zh-TW"/>
        </w:rPr>
        <w:t>目的</w:t>
      </w:r>
    </w:p>
    <w:p w14:paraId="16B3AEFB" w14:textId="77777777" w:rsidR="00B631F0" w:rsidRDefault="00081F6B">
      <w:pPr>
        <w:pStyle w:val="14"/>
        <w:rPr>
          <w:lang w:eastAsia="zh-TW"/>
        </w:rPr>
      </w:pPr>
      <w:r>
        <w:rPr>
          <w:lang w:eastAsia="zh-TW"/>
        </w:rPr>
        <w:t>本文件規範</w:t>
      </w:r>
      <w:r>
        <w:rPr>
          <w:lang w:eastAsia="zh-TW"/>
        </w:rPr>
        <w:t xml:space="preserve"> FairChain </w:t>
      </w:r>
      <w:r>
        <w:rPr>
          <w:lang w:eastAsia="zh-TW"/>
        </w:rPr>
        <w:t>系統之功能需求、模組介面需求、非功能需求與設計實作限制，作為系統開發、測試與驗收之依據。</w:t>
      </w:r>
    </w:p>
    <w:p w14:paraId="064C975F" w14:textId="77777777" w:rsidR="00B631F0" w:rsidRDefault="00081F6B">
      <w:pPr>
        <w:pStyle w:val="SRS2"/>
        <w:rPr>
          <w:lang w:eastAsia="zh-TW"/>
        </w:rPr>
      </w:pPr>
      <w:r>
        <w:rPr>
          <w:lang w:eastAsia="zh-TW"/>
        </w:rPr>
        <w:t xml:space="preserve">1.2 </w:t>
      </w:r>
      <w:r>
        <w:rPr>
          <w:lang w:eastAsia="zh-TW"/>
        </w:rPr>
        <w:t>範圍</w:t>
      </w:r>
    </w:p>
    <w:p w14:paraId="4357D63A" w14:textId="77777777" w:rsidR="00B631F0" w:rsidRDefault="00081F6B">
      <w:pPr>
        <w:pStyle w:val="14"/>
        <w:rPr>
          <w:lang w:eastAsia="zh-TW"/>
        </w:rPr>
      </w:pPr>
      <w:r>
        <w:rPr>
          <w:lang w:eastAsia="zh-TW"/>
        </w:rPr>
        <w:t xml:space="preserve">FairChain </w:t>
      </w:r>
      <w:r>
        <w:rPr>
          <w:lang w:eastAsia="zh-TW"/>
        </w:rPr>
        <w:t>為一套部署於</w:t>
      </w:r>
      <w:r>
        <w:rPr>
          <w:lang w:eastAsia="zh-TW"/>
        </w:rPr>
        <w:t xml:space="preserve"> Ethereum Sepolia </w:t>
      </w:r>
      <w:r>
        <w:rPr>
          <w:lang w:eastAsia="zh-TW"/>
        </w:rPr>
        <w:t>測試網之可驗證公平博弈系統，包含瀏覽器前端應用程式與兩份智能合約。系統提供</w:t>
      </w:r>
      <w:r>
        <w:rPr>
          <w:lang w:eastAsia="zh-TW"/>
        </w:rPr>
        <w:t xml:space="preserve"> 11 </w:t>
      </w:r>
      <w:r>
        <w:rPr>
          <w:lang w:eastAsia="zh-TW"/>
        </w:rPr>
        <w:t>款遊戲，其中</w:t>
      </w:r>
      <w:r>
        <w:rPr>
          <w:lang w:eastAsia="zh-TW"/>
        </w:rPr>
        <w:t xml:space="preserve"> 9 </w:t>
      </w:r>
      <w:r>
        <w:rPr>
          <w:lang w:eastAsia="zh-TW"/>
        </w:rPr>
        <w:t>款支援以測試代幣進行鏈上下注與自動結算，全部遊戲皆支援公平性驗證。</w:t>
      </w:r>
    </w:p>
    <w:p w14:paraId="1BC24A30" w14:textId="77777777" w:rsidR="00B631F0" w:rsidRDefault="00081F6B">
      <w:pPr>
        <w:pStyle w:val="14"/>
        <w:rPr>
          <w:lang w:eastAsia="zh-TW"/>
        </w:rPr>
      </w:pPr>
      <w:r>
        <w:rPr>
          <w:b/>
          <w:lang w:eastAsia="zh-TW"/>
        </w:rPr>
        <w:t>本系統不涉及真實金流</w:t>
      </w:r>
      <w:r>
        <w:rPr>
          <w:lang w:eastAsia="zh-TW"/>
        </w:rPr>
        <w:t>，所有交易使用不具經濟價值之測試代幣，供學術研究與技術展示之用。</w:t>
      </w:r>
    </w:p>
    <w:p w14:paraId="07A4C21F" w14:textId="77777777" w:rsidR="00B631F0" w:rsidRDefault="00081F6B">
      <w:pPr>
        <w:pStyle w:val="SRS2"/>
      </w:pPr>
      <w:r>
        <w:t xml:space="preserve">1.3 </w:t>
      </w:r>
      <w:r>
        <w:t>名詞定義</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72"/>
        <w:gridCol w:w="5799"/>
      </w:tblGrid>
      <w:tr w:rsidR="00B631F0" w14:paraId="4F95E131" w14:textId="77777777">
        <w:trPr>
          <w:cantSplit/>
          <w:tblHeader/>
          <w:jc w:val="center"/>
        </w:trPr>
        <w:tc>
          <w:tcPr>
            <w:tcW w:w="3272" w:type="dxa"/>
            <w:shd w:val="clear" w:color="auto" w:fill="D9D9D9"/>
            <w:vAlign w:val="center"/>
          </w:tcPr>
          <w:p w14:paraId="56B7D8F5" w14:textId="77777777" w:rsidR="00B631F0" w:rsidRDefault="00081F6B">
            <w:pPr>
              <w:pStyle w:val="afff0"/>
              <w:jc w:val="center"/>
            </w:pPr>
            <w:r>
              <w:rPr>
                <w:b/>
              </w:rPr>
              <w:t>名詞</w:t>
            </w:r>
          </w:p>
        </w:tc>
        <w:tc>
          <w:tcPr>
            <w:tcW w:w="5799" w:type="dxa"/>
            <w:shd w:val="clear" w:color="auto" w:fill="D9D9D9"/>
            <w:vAlign w:val="center"/>
          </w:tcPr>
          <w:p w14:paraId="660B0399" w14:textId="77777777" w:rsidR="00B631F0" w:rsidRDefault="00081F6B">
            <w:pPr>
              <w:pStyle w:val="afff0"/>
              <w:jc w:val="center"/>
            </w:pPr>
            <w:r>
              <w:rPr>
                <w:b/>
              </w:rPr>
              <w:t>定義</w:t>
            </w:r>
          </w:p>
        </w:tc>
      </w:tr>
      <w:tr w:rsidR="00B631F0" w14:paraId="56EA8B36" w14:textId="77777777">
        <w:trPr>
          <w:cantSplit/>
          <w:jc w:val="center"/>
        </w:trPr>
        <w:tc>
          <w:tcPr>
            <w:tcW w:w="3272" w:type="dxa"/>
            <w:vAlign w:val="center"/>
          </w:tcPr>
          <w:p w14:paraId="43ED021F" w14:textId="77777777" w:rsidR="00B631F0" w:rsidRDefault="00081F6B">
            <w:pPr>
              <w:pStyle w:val="afff0"/>
            </w:pPr>
            <w:r>
              <w:t>種子（</w:t>
            </w:r>
            <w:r>
              <w:t>Seed</w:t>
            </w:r>
            <w:r>
              <w:t>）</w:t>
            </w:r>
          </w:p>
        </w:tc>
        <w:tc>
          <w:tcPr>
            <w:tcW w:w="5799" w:type="dxa"/>
            <w:vAlign w:val="center"/>
          </w:tcPr>
          <w:p w14:paraId="7677399F" w14:textId="77777777" w:rsidR="00B631F0" w:rsidRDefault="00081F6B">
            <w:pPr>
              <w:pStyle w:val="afff0"/>
              <w:rPr>
                <w:lang w:eastAsia="zh-TW"/>
              </w:rPr>
            </w:pPr>
            <w:r>
              <w:rPr>
                <w:lang w:eastAsia="zh-TW"/>
              </w:rPr>
              <w:t>由參與方產生之</w:t>
            </w:r>
            <w:r>
              <w:rPr>
                <w:lang w:eastAsia="zh-TW"/>
              </w:rPr>
              <w:t xml:space="preserve"> 256 </w:t>
            </w:r>
            <w:r>
              <w:rPr>
                <w:lang w:eastAsia="zh-TW"/>
              </w:rPr>
              <w:t>位元隨機值</w:t>
            </w:r>
          </w:p>
        </w:tc>
      </w:tr>
      <w:tr w:rsidR="00B631F0" w14:paraId="0C8FB067" w14:textId="77777777">
        <w:trPr>
          <w:cantSplit/>
          <w:jc w:val="center"/>
        </w:trPr>
        <w:tc>
          <w:tcPr>
            <w:tcW w:w="3272" w:type="dxa"/>
            <w:vAlign w:val="center"/>
          </w:tcPr>
          <w:p w14:paraId="7EEB7998" w14:textId="77777777" w:rsidR="00B631F0" w:rsidRDefault="00081F6B">
            <w:pPr>
              <w:pStyle w:val="afff0"/>
            </w:pPr>
            <w:r>
              <w:t>盲化值（</w:t>
            </w:r>
            <w:r>
              <w:t>Salt</w:t>
            </w:r>
            <w:r>
              <w:t>）</w:t>
            </w:r>
          </w:p>
        </w:tc>
        <w:tc>
          <w:tcPr>
            <w:tcW w:w="5799" w:type="dxa"/>
            <w:vAlign w:val="center"/>
          </w:tcPr>
          <w:p w14:paraId="2AA4BA66" w14:textId="77777777" w:rsidR="00B631F0" w:rsidRDefault="00081F6B">
            <w:pPr>
              <w:pStyle w:val="afff0"/>
              <w:rPr>
                <w:lang w:eastAsia="zh-TW"/>
              </w:rPr>
            </w:pPr>
            <w:r>
              <w:rPr>
                <w:lang w:eastAsia="zh-TW"/>
              </w:rPr>
              <w:t>附加於種子之</w:t>
            </w:r>
            <w:r>
              <w:rPr>
                <w:lang w:eastAsia="zh-TW"/>
              </w:rPr>
              <w:t xml:space="preserve"> 256 </w:t>
            </w:r>
            <w:r>
              <w:rPr>
                <w:lang w:eastAsia="zh-TW"/>
              </w:rPr>
              <w:t>位元隨機值，用於強化承諾之隱藏性</w:t>
            </w:r>
          </w:p>
        </w:tc>
      </w:tr>
      <w:tr w:rsidR="00B631F0" w14:paraId="692ADFFB" w14:textId="77777777">
        <w:trPr>
          <w:cantSplit/>
          <w:jc w:val="center"/>
        </w:trPr>
        <w:tc>
          <w:tcPr>
            <w:tcW w:w="3272" w:type="dxa"/>
            <w:vAlign w:val="center"/>
          </w:tcPr>
          <w:p w14:paraId="7F6F0E9F" w14:textId="77777777" w:rsidR="00B631F0" w:rsidRDefault="00081F6B">
            <w:pPr>
              <w:pStyle w:val="afff0"/>
            </w:pPr>
            <w:r>
              <w:t>承諾（</w:t>
            </w:r>
            <w:r>
              <w:t>Commitment</w:t>
            </w:r>
            <w:r>
              <w:t>）</w:t>
            </w:r>
          </w:p>
        </w:tc>
        <w:tc>
          <w:tcPr>
            <w:tcW w:w="5799" w:type="dxa"/>
            <w:vAlign w:val="center"/>
          </w:tcPr>
          <w:p w14:paraId="6290D43C" w14:textId="77777777" w:rsidR="00B631F0" w:rsidRDefault="00081F6B">
            <w:pPr>
              <w:pStyle w:val="afff0"/>
            </w:pPr>
            <w:r>
              <w:t>keccak256(seed‖salt)</w:t>
            </w:r>
            <w:r>
              <w:t>，於揭露前公開之雜湊值</w:t>
            </w:r>
          </w:p>
        </w:tc>
      </w:tr>
      <w:tr w:rsidR="00B631F0" w14:paraId="4A3E098B" w14:textId="77777777">
        <w:trPr>
          <w:cantSplit/>
          <w:jc w:val="center"/>
        </w:trPr>
        <w:tc>
          <w:tcPr>
            <w:tcW w:w="3272" w:type="dxa"/>
            <w:vAlign w:val="center"/>
          </w:tcPr>
          <w:p w14:paraId="2CDF8663" w14:textId="77777777" w:rsidR="00B631F0" w:rsidRDefault="00081F6B">
            <w:pPr>
              <w:pStyle w:val="afff0"/>
            </w:pPr>
            <w:r>
              <w:t>開獎區塊（</w:t>
            </w:r>
            <w:r>
              <w:t>revealBlock</w:t>
            </w:r>
            <w:r>
              <w:t>）</w:t>
            </w:r>
          </w:p>
        </w:tc>
        <w:tc>
          <w:tcPr>
            <w:tcW w:w="5799" w:type="dxa"/>
            <w:vAlign w:val="center"/>
          </w:tcPr>
          <w:p w14:paraId="16335484" w14:textId="77777777" w:rsidR="00B631F0" w:rsidRDefault="00081F6B">
            <w:pPr>
              <w:pStyle w:val="afff0"/>
            </w:pPr>
            <w:r>
              <w:t>下注交易所在區塊之下一個區塊；其雜湊作為第二份熵</w:t>
            </w:r>
          </w:p>
        </w:tc>
      </w:tr>
      <w:tr w:rsidR="00B631F0" w14:paraId="25D97420" w14:textId="77777777">
        <w:trPr>
          <w:cantSplit/>
          <w:jc w:val="center"/>
        </w:trPr>
        <w:tc>
          <w:tcPr>
            <w:tcW w:w="3272" w:type="dxa"/>
            <w:vAlign w:val="center"/>
          </w:tcPr>
          <w:p w14:paraId="4900FF2C" w14:textId="77777777" w:rsidR="00B631F0" w:rsidRDefault="00081F6B">
            <w:pPr>
              <w:pStyle w:val="afff0"/>
            </w:pPr>
            <w:r>
              <w:t>熵（</w:t>
            </w:r>
            <w:r>
              <w:t>entropy</w:t>
            </w:r>
            <w:r>
              <w:t>）</w:t>
            </w:r>
          </w:p>
        </w:tc>
        <w:tc>
          <w:tcPr>
            <w:tcW w:w="5799" w:type="dxa"/>
            <w:vAlign w:val="center"/>
          </w:tcPr>
          <w:p w14:paraId="464A277B" w14:textId="77777777" w:rsidR="00B631F0" w:rsidRDefault="00081F6B">
            <w:pPr>
              <w:pStyle w:val="afff0"/>
            </w:pPr>
            <w:r>
              <w:t>blockhash(revealBlock)</w:t>
            </w:r>
          </w:p>
        </w:tc>
      </w:tr>
      <w:tr w:rsidR="00B631F0" w14:paraId="0F81AED8" w14:textId="77777777">
        <w:trPr>
          <w:cantSplit/>
          <w:jc w:val="center"/>
        </w:trPr>
        <w:tc>
          <w:tcPr>
            <w:tcW w:w="3272" w:type="dxa"/>
            <w:vAlign w:val="center"/>
          </w:tcPr>
          <w:p w14:paraId="2248AC52" w14:textId="77777777" w:rsidR="00B631F0" w:rsidRDefault="00081F6B">
            <w:pPr>
              <w:pStyle w:val="afff0"/>
            </w:pPr>
            <w:r>
              <w:t>最終隨機數（</w:t>
            </w:r>
            <w:r>
              <w:t>finalRandom</w:t>
            </w:r>
            <w:r>
              <w:t>）</w:t>
            </w:r>
          </w:p>
        </w:tc>
        <w:tc>
          <w:tcPr>
            <w:tcW w:w="5799" w:type="dxa"/>
            <w:vAlign w:val="center"/>
          </w:tcPr>
          <w:p w14:paraId="59077E35" w14:textId="77777777" w:rsidR="00B631F0" w:rsidRDefault="00081F6B">
            <w:pPr>
              <w:pStyle w:val="afff0"/>
            </w:pPr>
            <w:r>
              <w:t>keccak256(seed‖entropy)</w:t>
            </w:r>
            <w:r>
              <w:t>，決定遊戲結果之唯一輸入</w:t>
            </w:r>
          </w:p>
        </w:tc>
      </w:tr>
      <w:tr w:rsidR="00B631F0" w14:paraId="313031B8" w14:textId="77777777">
        <w:trPr>
          <w:cantSplit/>
          <w:jc w:val="center"/>
        </w:trPr>
        <w:tc>
          <w:tcPr>
            <w:tcW w:w="3272" w:type="dxa"/>
            <w:vAlign w:val="center"/>
          </w:tcPr>
          <w:p w14:paraId="7D1D440B" w14:textId="77777777" w:rsidR="00B631F0" w:rsidRDefault="00081F6B">
            <w:pPr>
              <w:pStyle w:val="afff0"/>
            </w:pPr>
            <w:r>
              <w:t>純函數（</w:t>
            </w:r>
            <w:r>
              <w:t>Pure Function</w:t>
            </w:r>
            <w:r>
              <w:t>）</w:t>
            </w:r>
          </w:p>
        </w:tc>
        <w:tc>
          <w:tcPr>
            <w:tcW w:w="5799" w:type="dxa"/>
            <w:vAlign w:val="center"/>
          </w:tcPr>
          <w:p w14:paraId="66C8674F" w14:textId="77777777" w:rsidR="00B631F0" w:rsidRDefault="00081F6B">
            <w:pPr>
              <w:pStyle w:val="afff0"/>
              <w:rPr>
                <w:lang w:eastAsia="zh-TW"/>
              </w:rPr>
            </w:pPr>
            <w:r>
              <w:rPr>
                <w:lang w:eastAsia="zh-TW"/>
              </w:rPr>
              <w:t>輸出僅由輸入決定，無外部狀態依賴之函數</w:t>
            </w:r>
          </w:p>
        </w:tc>
      </w:tr>
      <w:tr w:rsidR="00B631F0" w14:paraId="5C9C5150" w14:textId="77777777">
        <w:trPr>
          <w:cantSplit/>
          <w:jc w:val="center"/>
        </w:trPr>
        <w:tc>
          <w:tcPr>
            <w:tcW w:w="3272" w:type="dxa"/>
            <w:vAlign w:val="center"/>
          </w:tcPr>
          <w:p w14:paraId="20F02887" w14:textId="77777777" w:rsidR="00B631F0" w:rsidRDefault="00081F6B">
            <w:pPr>
              <w:pStyle w:val="afff0"/>
            </w:pPr>
            <w:r>
              <w:t>基點（</w:t>
            </w:r>
            <w:r>
              <w:t>bps</w:t>
            </w:r>
            <w:r>
              <w:t>）</w:t>
            </w:r>
          </w:p>
        </w:tc>
        <w:tc>
          <w:tcPr>
            <w:tcW w:w="5799" w:type="dxa"/>
            <w:vAlign w:val="center"/>
          </w:tcPr>
          <w:p w14:paraId="384F7DDD" w14:textId="77777777" w:rsidR="00B631F0" w:rsidRDefault="00081F6B">
            <w:pPr>
              <w:pStyle w:val="afff0"/>
            </w:pPr>
            <w:r>
              <w:t>倍率單位，</w:t>
            </w:r>
            <w:r>
              <w:t xml:space="preserve">10000 bps = 1 </w:t>
            </w:r>
            <w:r>
              <w:t>倍</w:t>
            </w:r>
          </w:p>
        </w:tc>
      </w:tr>
      <w:tr w:rsidR="00B631F0" w14:paraId="26960698" w14:textId="77777777">
        <w:trPr>
          <w:cantSplit/>
          <w:jc w:val="center"/>
        </w:trPr>
        <w:tc>
          <w:tcPr>
            <w:tcW w:w="3272" w:type="dxa"/>
            <w:vAlign w:val="center"/>
          </w:tcPr>
          <w:p w14:paraId="73E85595" w14:textId="77777777" w:rsidR="00B631F0" w:rsidRDefault="00081F6B">
            <w:pPr>
              <w:pStyle w:val="afff0"/>
            </w:pPr>
            <w:r>
              <w:t>RTP</w:t>
            </w:r>
          </w:p>
        </w:tc>
        <w:tc>
          <w:tcPr>
            <w:tcW w:w="5799" w:type="dxa"/>
            <w:vAlign w:val="center"/>
          </w:tcPr>
          <w:p w14:paraId="33282812" w14:textId="77777777" w:rsidR="00B631F0" w:rsidRDefault="00081F6B">
            <w:pPr>
              <w:pStyle w:val="afff0"/>
            </w:pPr>
            <w:r>
              <w:t>Return-To-Player</w:t>
            </w:r>
            <w:r>
              <w:t>，長期返還率</w:t>
            </w:r>
          </w:p>
        </w:tc>
      </w:tr>
    </w:tbl>
    <w:p w14:paraId="6487B6B4" w14:textId="77777777" w:rsidR="00B631F0" w:rsidRDefault="00B631F0">
      <w:pPr>
        <w:spacing w:line="240" w:lineRule="auto"/>
      </w:pPr>
    </w:p>
    <w:p w14:paraId="45790E27" w14:textId="77777777" w:rsidR="00B631F0" w:rsidRDefault="00081F6B">
      <w:pPr>
        <w:pStyle w:val="SRS1"/>
        <w:pageBreakBefore/>
      </w:pPr>
      <w:bookmarkStart w:id="127" w:name="_Toc243228516"/>
      <w:r>
        <w:lastRenderedPageBreak/>
        <w:t xml:space="preserve">2. </w:t>
      </w:r>
      <w:r>
        <w:t>功能需求</w:t>
      </w:r>
      <w:bookmarkEnd w:id="127"/>
    </w:p>
    <w:p w14:paraId="5020C42F" w14:textId="77777777" w:rsidR="00B631F0" w:rsidRDefault="00081F6B">
      <w:pPr>
        <w:pStyle w:val="SRS2"/>
      </w:pPr>
      <w:r>
        <w:t xml:space="preserve">2.1 </w:t>
      </w:r>
      <w:r>
        <w:t>承諾與揭露</w:t>
      </w:r>
    </w:p>
    <w:tbl>
      <w:tblPr>
        <w:tblW w:w="81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8"/>
        <w:gridCol w:w="6863"/>
      </w:tblGrid>
      <w:tr w:rsidR="007976AF" w14:paraId="4C84B94C" w14:textId="77777777" w:rsidTr="007976AF">
        <w:trPr>
          <w:cantSplit/>
          <w:tblHeader/>
          <w:jc w:val="center"/>
        </w:trPr>
        <w:tc>
          <w:tcPr>
            <w:tcW w:w="1238" w:type="dxa"/>
            <w:shd w:val="clear" w:color="auto" w:fill="D9D9D9"/>
            <w:vAlign w:val="center"/>
          </w:tcPr>
          <w:p w14:paraId="14132CFF" w14:textId="77777777" w:rsidR="007976AF" w:rsidRDefault="007976AF">
            <w:pPr>
              <w:pStyle w:val="afff0"/>
              <w:jc w:val="center"/>
            </w:pPr>
            <w:r>
              <w:rPr>
                <w:b/>
              </w:rPr>
              <w:t>代碼</w:t>
            </w:r>
          </w:p>
        </w:tc>
        <w:tc>
          <w:tcPr>
            <w:tcW w:w="6863" w:type="dxa"/>
            <w:shd w:val="clear" w:color="auto" w:fill="D9D9D9"/>
            <w:vAlign w:val="center"/>
          </w:tcPr>
          <w:p w14:paraId="3EB1F805" w14:textId="77777777" w:rsidR="007976AF" w:rsidRDefault="007976AF">
            <w:pPr>
              <w:pStyle w:val="afff0"/>
              <w:jc w:val="center"/>
            </w:pPr>
            <w:r>
              <w:rPr>
                <w:b/>
              </w:rPr>
              <w:t>需求描述</w:t>
            </w:r>
          </w:p>
        </w:tc>
      </w:tr>
      <w:tr w:rsidR="007976AF" w14:paraId="1D6FE891" w14:textId="77777777" w:rsidTr="007976AF">
        <w:trPr>
          <w:cantSplit/>
          <w:jc w:val="center"/>
        </w:trPr>
        <w:tc>
          <w:tcPr>
            <w:tcW w:w="1238" w:type="dxa"/>
            <w:vAlign w:val="center"/>
          </w:tcPr>
          <w:p w14:paraId="1AC57E84" w14:textId="77777777" w:rsidR="007976AF" w:rsidRDefault="007976AF">
            <w:pPr>
              <w:pStyle w:val="afff0"/>
            </w:pPr>
            <w:r>
              <w:t>FC-F-001</w:t>
            </w:r>
          </w:p>
        </w:tc>
        <w:tc>
          <w:tcPr>
            <w:tcW w:w="6863" w:type="dxa"/>
            <w:vAlign w:val="center"/>
          </w:tcPr>
          <w:p w14:paraId="259342A1" w14:textId="77777777" w:rsidR="007976AF" w:rsidRDefault="007976AF">
            <w:pPr>
              <w:pStyle w:val="afff0"/>
              <w:rPr>
                <w:lang w:eastAsia="zh-TW"/>
              </w:rPr>
            </w:pPr>
            <w:r>
              <w:t>系統應於每局開始前，為玩家產生</w:t>
            </w:r>
            <w:r>
              <w:t xml:space="preserve"> 256 </w:t>
            </w:r>
            <w:r>
              <w:t>位元之隨機種子與盲化值，並使用密碼學安全亂數產生器（</w:t>
            </w:r>
            <w:r>
              <w:t>CSPRNG</w:t>
            </w:r>
            <w:r>
              <w:t>）</w:t>
            </w:r>
          </w:p>
        </w:tc>
      </w:tr>
      <w:tr w:rsidR="007976AF" w14:paraId="2BAD7168" w14:textId="77777777" w:rsidTr="007976AF">
        <w:trPr>
          <w:cantSplit/>
          <w:jc w:val="center"/>
        </w:trPr>
        <w:tc>
          <w:tcPr>
            <w:tcW w:w="1238" w:type="dxa"/>
            <w:vAlign w:val="center"/>
          </w:tcPr>
          <w:p w14:paraId="6939C07D" w14:textId="77777777" w:rsidR="007976AF" w:rsidRDefault="007976AF">
            <w:pPr>
              <w:pStyle w:val="afff0"/>
            </w:pPr>
            <w:r>
              <w:t>FC-F-002</w:t>
            </w:r>
          </w:p>
        </w:tc>
        <w:tc>
          <w:tcPr>
            <w:tcW w:w="6863" w:type="dxa"/>
            <w:vAlign w:val="center"/>
          </w:tcPr>
          <w:p w14:paraId="679A75FE" w14:textId="77777777" w:rsidR="007976AF" w:rsidRDefault="007976AF">
            <w:pPr>
              <w:pStyle w:val="afff0"/>
              <w:rPr>
                <w:lang w:eastAsia="zh-TW"/>
              </w:rPr>
            </w:pPr>
            <w:r>
              <w:rPr>
                <w:lang w:eastAsia="zh-TW"/>
              </w:rPr>
              <w:t>系統應計算承諾值</w:t>
            </w:r>
            <w:r>
              <w:rPr>
                <w:lang w:eastAsia="zh-TW"/>
              </w:rPr>
              <w:t xml:space="preserve"> keccak256(seed‖salt)</w:t>
            </w:r>
            <w:r>
              <w:rPr>
                <w:lang w:eastAsia="zh-TW"/>
              </w:rPr>
              <w:t>，並於揭露前僅將承諾值送上區塊鏈，不得洩漏種子明文</w:t>
            </w:r>
          </w:p>
        </w:tc>
      </w:tr>
      <w:tr w:rsidR="007976AF" w14:paraId="66304C32" w14:textId="77777777" w:rsidTr="007976AF">
        <w:trPr>
          <w:cantSplit/>
          <w:jc w:val="center"/>
        </w:trPr>
        <w:tc>
          <w:tcPr>
            <w:tcW w:w="1238" w:type="dxa"/>
            <w:vAlign w:val="center"/>
          </w:tcPr>
          <w:p w14:paraId="37E47E58" w14:textId="77777777" w:rsidR="007976AF" w:rsidRDefault="007976AF">
            <w:pPr>
              <w:pStyle w:val="afff0"/>
            </w:pPr>
            <w:r>
              <w:t>FC-F-003</w:t>
            </w:r>
          </w:p>
        </w:tc>
        <w:tc>
          <w:tcPr>
            <w:tcW w:w="6863" w:type="dxa"/>
            <w:vAlign w:val="center"/>
          </w:tcPr>
          <w:p w14:paraId="53CFCE75" w14:textId="77777777" w:rsidR="007976AF" w:rsidRDefault="007976AF">
            <w:pPr>
              <w:pStyle w:val="afff0"/>
              <w:rPr>
                <w:lang w:eastAsia="zh-TW"/>
              </w:rPr>
            </w:pPr>
            <w:r>
              <w:rPr>
                <w:lang w:eastAsia="zh-TW"/>
              </w:rPr>
              <w:t>系統應於同一局內全程維持種子不變，重玩時方可重新產生</w:t>
            </w:r>
          </w:p>
        </w:tc>
      </w:tr>
      <w:tr w:rsidR="007976AF" w14:paraId="7BAA1B0C" w14:textId="77777777" w:rsidTr="007976AF">
        <w:trPr>
          <w:cantSplit/>
          <w:jc w:val="center"/>
        </w:trPr>
        <w:tc>
          <w:tcPr>
            <w:tcW w:w="1238" w:type="dxa"/>
            <w:vAlign w:val="center"/>
          </w:tcPr>
          <w:p w14:paraId="65E8175E" w14:textId="77777777" w:rsidR="007976AF" w:rsidRDefault="007976AF">
            <w:pPr>
              <w:pStyle w:val="afff0"/>
            </w:pPr>
            <w:r>
              <w:t>FC-F-004</w:t>
            </w:r>
          </w:p>
        </w:tc>
        <w:tc>
          <w:tcPr>
            <w:tcW w:w="6863" w:type="dxa"/>
            <w:vAlign w:val="center"/>
          </w:tcPr>
          <w:p w14:paraId="13D55EFF" w14:textId="77777777" w:rsidR="007976AF" w:rsidRDefault="007976AF">
            <w:pPr>
              <w:pStyle w:val="afff0"/>
              <w:rPr>
                <w:lang w:eastAsia="zh-TW"/>
              </w:rPr>
            </w:pPr>
            <w:r>
              <w:t>智能合約應於揭露階段重新計算並驗證玩家承諾，不符須拒絕該次交易並回滾狀態</w:t>
            </w:r>
          </w:p>
        </w:tc>
      </w:tr>
      <w:tr w:rsidR="007976AF" w14:paraId="2282F1C6" w14:textId="77777777" w:rsidTr="007976AF">
        <w:trPr>
          <w:cantSplit/>
          <w:jc w:val="center"/>
        </w:trPr>
        <w:tc>
          <w:tcPr>
            <w:tcW w:w="1238" w:type="dxa"/>
            <w:vAlign w:val="center"/>
          </w:tcPr>
          <w:p w14:paraId="47DCA753" w14:textId="77777777" w:rsidR="007976AF" w:rsidRDefault="007976AF">
            <w:pPr>
              <w:pStyle w:val="afff0"/>
            </w:pPr>
            <w:r>
              <w:t>FC-F-004a</w:t>
            </w:r>
          </w:p>
        </w:tc>
        <w:tc>
          <w:tcPr>
            <w:tcW w:w="6863" w:type="dxa"/>
            <w:vAlign w:val="center"/>
          </w:tcPr>
          <w:p w14:paraId="770C00AD" w14:textId="77777777" w:rsidR="007976AF" w:rsidRDefault="007976AF">
            <w:pPr>
              <w:pStyle w:val="afff0"/>
              <w:rPr>
                <w:lang w:eastAsia="zh-TW"/>
              </w:rPr>
            </w:pPr>
            <w:r>
              <w:t>下注介面不得接受玩家以外之任何亂數輸入；任何參與者皆不得能代替他方提交熵</w:t>
            </w:r>
          </w:p>
        </w:tc>
      </w:tr>
      <w:tr w:rsidR="007976AF" w14:paraId="75F99568" w14:textId="77777777" w:rsidTr="007976AF">
        <w:trPr>
          <w:cantSplit/>
          <w:jc w:val="center"/>
        </w:trPr>
        <w:tc>
          <w:tcPr>
            <w:tcW w:w="1238" w:type="dxa"/>
            <w:vAlign w:val="center"/>
          </w:tcPr>
          <w:p w14:paraId="1481F566" w14:textId="77777777" w:rsidR="007976AF" w:rsidRDefault="007976AF">
            <w:pPr>
              <w:pStyle w:val="afff0"/>
            </w:pPr>
            <w:r>
              <w:t>FC-F-004b</w:t>
            </w:r>
          </w:p>
        </w:tc>
        <w:tc>
          <w:tcPr>
            <w:tcW w:w="6863" w:type="dxa"/>
            <w:vAlign w:val="center"/>
          </w:tcPr>
          <w:p w14:paraId="58B013EF" w14:textId="77777777" w:rsidR="007976AF" w:rsidRDefault="007976AF">
            <w:pPr>
              <w:pStyle w:val="afff0"/>
              <w:rPr>
                <w:lang w:eastAsia="zh-TW"/>
              </w:rPr>
            </w:pPr>
            <w:r>
              <w:t>同一承諾不得用於兩局</w:t>
            </w:r>
          </w:p>
        </w:tc>
      </w:tr>
      <w:tr w:rsidR="007976AF" w14:paraId="49DF8E10" w14:textId="77777777" w:rsidTr="007976AF">
        <w:trPr>
          <w:cantSplit/>
          <w:jc w:val="center"/>
        </w:trPr>
        <w:tc>
          <w:tcPr>
            <w:tcW w:w="1238" w:type="dxa"/>
            <w:vAlign w:val="center"/>
          </w:tcPr>
          <w:p w14:paraId="02E5B1F8" w14:textId="77777777" w:rsidR="007976AF" w:rsidRDefault="007976AF">
            <w:pPr>
              <w:pStyle w:val="afff0"/>
            </w:pPr>
            <w:r>
              <w:t>FC-F-005</w:t>
            </w:r>
          </w:p>
        </w:tc>
        <w:tc>
          <w:tcPr>
            <w:tcW w:w="6863" w:type="dxa"/>
            <w:vAlign w:val="center"/>
          </w:tcPr>
          <w:p w14:paraId="40E91BE2" w14:textId="77777777" w:rsidR="007976AF" w:rsidRDefault="007976AF">
            <w:pPr>
              <w:pStyle w:val="afff0"/>
            </w:pPr>
            <w:r>
              <w:t>智能合約應以</w:t>
            </w:r>
            <w:r>
              <w:t xml:space="preserve"> keccak256(seed‖blockhash(revealBlock)) </w:t>
            </w:r>
            <w:r>
              <w:t>合成最終隨機數，其中</w:t>
            </w:r>
            <w:r>
              <w:t xml:space="preserve"> revealBlock </w:t>
            </w:r>
            <w:r>
              <w:t>為下注區塊之下一個區塊；結算僅能於</w:t>
            </w:r>
            <w:r>
              <w:t xml:space="preserve"> revealBlock </w:t>
            </w:r>
            <w:r>
              <w:t>之後執行</w:t>
            </w:r>
          </w:p>
        </w:tc>
      </w:tr>
    </w:tbl>
    <w:p w14:paraId="2059C7F1" w14:textId="77777777" w:rsidR="00B631F0" w:rsidRDefault="00B631F0">
      <w:pPr>
        <w:spacing w:line="240" w:lineRule="auto"/>
      </w:pPr>
    </w:p>
    <w:p w14:paraId="2F583102" w14:textId="77777777" w:rsidR="00B631F0" w:rsidRDefault="00081F6B">
      <w:pPr>
        <w:pStyle w:val="SRS2"/>
      </w:pPr>
      <w:r>
        <w:t xml:space="preserve">2.2 </w:t>
      </w:r>
      <w:r>
        <w:t>遊戲與下注</w:t>
      </w:r>
    </w:p>
    <w:tbl>
      <w:tblPr>
        <w:tblW w:w="81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8"/>
        <w:gridCol w:w="6863"/>
      </w:tblGrid>
      <w:tr w:rsidR="007976AF" w14:paraId="2207F883" w14:textId="77777777" w:rsidTr="007976AF">
        <w:trPr>
          <w:cantSplit/>
          <w:tblHeader/>
          <w:jc w:val="center"/>
        </w:trPr>
        <w:tc>
          <w:tcPr>
            <w:tcW w:w="1238" w:type="dxa"/>
            <w:shd w:val="clear" w:color="auto" w:fill="D9D9D9"/>
            <w:vAlign w:val="center"/>
          </w:tcPr>
          <w:p w14:paraId="655CE600" w14:textId="77777777" w:rsidR="007976AF" w:rsidRDefault="007976AF">
            <w:pPr>
              <w:pStyle w:val="afff0"/>
              <w:jc w:val="center"/>
            </w:pPr>
            <w:r>
              <w:rPr>
                <w:b/>
              </w:rPr>
              <w:t>代碼</w:t>
            </w:r>
          </w:p>
        </w:tc>
        <w:tc>
          <w:tcPr>
            <w:tcW w:w="6863" w:type="dxa"/>
            <w:shd w:val="clear" w:color="auto" w:fill="D9D9D9"/>
            <w:vAlign w:val="center"/>
          </w:tcPr>
          <w:p w14:paraId="37F08AC2" w14:textId="77777777" w:rsidR="007976AF" w:rsidRDefault="007976AF">
            <w:pPr>
              <w:pStyle w:val="afff0"/>
              <w:jc w:val="center"/>
            </w:pPr>
            <w:r>
              <w:rPr>
                <w:b/>
              </w:rPr>
              <w:t>需求描述</w:t>
            </w:r>
          </w:p>
        </w:tc>
      </w:tr>
      <w:tr w:rsidR="007976AF" w14:paraId="2488A02E" w14:textId="77777777" w:rsidTr="007976AF">
        <w:trPr>
          <w:cantSplit/>
          <w:jc w:val="center"/>
        </w:trPr>
        <w:tc>
          <w:tcPr>
            <w:tcW w:w="1238" w:type="dxa"/>
            <w:vAlign w:val="center"/>
          </w:tcPr>
          <w:p w14:paraId="26D590BC" w14:textId="77777777" w:rsidR="007976AF" w:rsidRDefault="007976AF">
            <w:pPr>
              <w:pStyle w:val="afff0"/>
            </w:pPr>
            <w:r>
              <w:t>FC-F-010</w:t>
            </w:r>
          </w:p>
        </w:tc>
        <w:tc>
          <w:tcPr>
            <w:tcW w:w="6863" w:type="dxa"/>
            <w:vAlign w:val="center"/>
          </w:tcPr>
          <w:p w14:paraId="6A1E3949" w14:textId="77777777" w:rsidR="007976AF" w:rsidRDefault="007976AF">
            <w:pPr>
              <w:pStyle w:val="afff0"/>
              <w:rPr>
                <w:lang w:eastAsia="zh-TW"/>
              </w:rPr>
            </w:pPr>
            <w:r>
              <w:rPr>
                <w:lang w:eastAsia="zh-TW"/>
              </w:rPr>
              <w:t>系統應提供</w:t>
            </w:r>
            <w:r>
              <w:rPr>
                <w:lang w:eastAsia="zh-TW"/>
              </w:rPr>
              <w:t xml:space="preserve"> 11 </w:t>
            </w:r>
            <w:r>
              <w:rPr>
                <w:lang w:eastAsia="zh-TW"/>
              </w:rPr>
              <w:t>款遊戲，並於遊戲大廳統一列出</w:t>
            </w:r>
          </w:p>
        </w:tc>
      </w:tr>
      <w:tr w:rsidR="007976AF" w14:paraId="1DBCD136" w14:textId="77777777" w:rsidTr="007976AF">
        <w:trPr>
          <w:cantSplit/>
          <w:jc w:val="center"/>
        </w:trPr>
        <w:tc>
          <w:tcPr>
            <w:tcW w:w="1238" w:type="dxa"/>
            <w:vAlign w:val="center"/>
          </w:tcPr>
          <w:p w14:paraId="2875C573" w14:textId="77777777" w:rsidR="007976AF" w:rsidRDefault="007976AF">
            <w:pPr>
              <w:pStyle w:val="afff0"/>
            </w:pPr>
            <w:r>
              <w:t>FC-F-011</w:t>
            </w:r>
          </w:p>
        </w:tc>
        <w:tc>
          <w:tcPr>
            <w:tcW w:w="6863" w:type="dxa"/>
            <w:vAlign w:val="center"/>
          </w:tcPr>
          <w:p w14:paraId="4924A438" w14:textId="77777777" w:rsidR="007976AF" w:rsidRDefault="007976AF">
            <w:pPr>
              <w:pStyle w:val="afff0"/>
              <w:rPr>
                <w:lang w:eastAsia="zh-TW"/>
              </w:rPr>
            </w:pPr>
            <w:r>
              <w:rPr>
                <w:lang w:eastAsia="zh-TW"/>
              </w:rPr>
              <w:t>系統應支援</w:t>
            </w:r>
            <w:r>
              <w:rPr>
                <w:lang w:eastAsia="zh-TW"/>
              </w:rPr>
              <w:t xml:space="preserve"> 9 </w:t>
            </w:r>
            <w:r>
              <w:rPr>
                <w:lang w:eastAsia="zh-TW"/>
              </w:rPr>
              <w:t>種可鏈上結算之遊戲類型：骰子、猜硬幣、輪盤、拉霸、</w:t>
            </w:r>
            <w:r>
              <w:rPr>
                <w:lang w:eastAsia="zh-TW"/>
              </w:rPr>
              <w:t>Crash</w:t>
            </w:r>
            <w:r>
              <w:rPr>
                <w:lang w:eastAsia="zh-TW"/>
              </w:rPr>
              <w:t>、</w:t>
            </w:r>
            <w:r>
              <w:rPr>
                <w:lang w:eastAsia="zh-TW"/>
              </w:rPr>
              <w:t>Limbo</w:t>
            </w:r>
            <w:r>
              <w:rPr>
                <w:lang w:eastAsia="zh-TW"/>
              </w:rPr>
              <w:t>、幸運轉盤、</w:t>
            </w:r>
            <w:r>
              <w:rPr>
                <w:lang w:eastAsia="zh-TW"/>
              </w:rPr>
              <w:t>Plinko</w:t>
            </w:r>
            <w:r>
              <w:rPr>
                <w:lang w:eastAsia="zh-TW"/>
              </w:rPr>
              <w:t>、左輪</w:t>
            </w:r>
          </w:p>
        </w:tc>
      </w:tr>
      <w:tr w:rsidR="007976AF" w14:paraId="34EEFBE2" w14:textId="77777777" w:rsidTr="007976AF">
        <w:trPr>
          <w:cantSplit/>
          <w:jc w:val="center"/>
        </w:trPr>
        <w:tc>
          <w:tcPr>
            <w:tcW w:w="1238" w:type="dxa"/>
            <w:vAlign w:val="center"/>
          </w:tcPr>
          <w:p w14:paraId="6FB2C86D" w14:textId="77777777" w:rsidR="007976AF" w:rsidRDefault="007976AF">
            <w:pPr>
              <w:pStyle w:val="afff0"/>
            </w:pPr>
            <w:r>
              <w:t>FC-F-012</w:t>
            </w:r>
          </w:p>
        </w:tc>
        <w:tc>
          <w:tcPr>
            <w:tcW w:w="6863" w:type="dxa"/>
            <w:vAlign w:val="center"/>
          </w:tcPr>
          <w:p w14:paraId="38BFE633" w14:textId="77777777" w:rsidR="007976AF" w:rsidRDefault="007976AF">
            <w:pPr>
              <w:pStyle w:val="afff0"/>
              <w:rPr>
                <w:lang w:eastAsia="zh-TW"/>
              </w:rPr>
            </w:pPr>
            <w:r>
              <w:rPr>
                <w:lang w:eastAsia="zh-TW"/>
              </w:rPr>
              <w:t>每款可下注遊戲應允許使用者選擇注型與下注金額，並於下注前顯示可能之賠付金額</w:t>
            </w:r>
          </w:p>
        </w:tc>
      </w:tr>
      <w:tr w:rsidR="007976AF" w14:paraId="6466FCD3" w14:textId="77777777" w:rsidTr="007976AF">
        <w:trPr>
          <w:cantSplit/>
          <w:jc w:val="center"/>
        </w:trPr>
        <w:tc>
          <w:tcPr>
            <w:tcW w:w="1238" w:type="dxa"/>
            <w:vAlign w:val="center"/>
          </w:tcPr>
          <w:p w14:paraId="4F41E045" w14:textId="77777777" w:rsidR="007976AF" w:rsidRDefault="007976AF">
            <w:pPr>
              <w:pStyle w:val="afff0"/>
            </w:pPr>
            <w:r>
              <w:t>FC-F-013</w:t>
            </w:r>
          </w:p>
        </w:tc>
        <w:tc>
          <w:tcPr>
            <w:tcW w:w="6863" w:type="dxa"/>
            <w:vAlign w:val="center"/>
          </w:tcPr>
          <w:p w14:paraId="2D45A8BC" w14:textId="77777777" w:rsidR="007976AF" w:rsidRDefault="007976AF">
            <w:pPr>
              <w:pStyle w:val="afff0"/>
              <w:rPr>
                <w:lang w:eastAsia="zh-TW"/>
              </w:rPr>
            </w:pPr>
            <w:r>
              <w:rPr>
                <w:lang w:eastAsia="zh-TW"/>
              </w:rPr>
              <w:t>系統應提供「快速模式」（下注與開獎連續執行）與「詳細模式」（分兩步驟，供教學展示）兩種操作流程</w:t>
            </w:r>
          </w:p>
        </w:tc>
      </w:tr>
      <w:tr w:rsidR="007976AF" w14:paraId="20387B72" w14:textId="77777777" w:rsidTr="007976AF">
        <w:trPr>
          <w:cantSplit/>
          <w:jc w:val="center"/>
        </w:trPr>
        <w:tc>
          <w:tcPr>
            <w:tcW w:w="1238" w:type="dxa"/>
            <w:vAlign w:val="center"/>
          </w:tcPr>
          <w:p w14:paraId="5DFE2442" w14:textId="77777777" w:rsidR="007976AF" w:rsidRDefault="007976AF">
            <w:pPr>
              <w:pStyle w:val="afff0"/>
            </w:pPr>
            <w:r>
              <w:t>FC-F-014</w:t>
            </w:r>
          </w:p>
        </w:tc>
        <w:tc>
          <w:tcPr>
            <w:tcW w:w="6863" w:type="dxa"/>
            <w:vAlign w:val="center"/>
          </w:tcPr>
          <w:p w14:paraId="79C1F09C" w14:textId="77777777" w:rsidR="007976AF" w:rsidRDefault="007976AF">
            <w:pPr>
              <w:pStyle w:val="afff0"/>
              <w:rPr>
                <w:lang w:eastAsia="zh-TW"/>
              </w:rPr>
            </w:pPr>
            <w:r>
              <w:rPr>
                <w:lang w:eastAsia="zh-TW"/>
              </w:rPr>
              <w:t>智能合約應於結算時獨立重算遊戲結果，不得採信前端所回報之結果</w:t>
            </w:r>
          </w:p>
        </w:tc>
      </w:tr>
      <w:tr w:rsidR="007976AF" w14:paraId="501BDFE0" w14:textId="77777777" w:rsidTr="007976AF">
        <w:trPr>
          <w:cantSplit/>
          <w:jc w:val="center"/>
        </w:trPr>
        <w:tc>
          <w:tcPr>
            <w:tcW w:w="1238" w:type="dxa"/>
            <w:vAlign w:val="center"/>
          </w:tcPr>
          <w:p w14:paraId="31E4981C" w14:textId="77777777" w:rsidR="007976AF" w:rsidRDefault="007976AF">
            <w:pPr>
              <w:pStyle w:val="afff0"/>
            </w:pPr>
            <w:r>
              <w:t>FC-F-015</w:t>
            </w:r>
          </w:p>
        </w:tc>
        <w:tc>
          <w:tcPr>
            <w:tcW w:w="6863" w:type="dxa"/>
            <w:vAlign w:val="center"/>
          </w:tcPr>
          <w:p w14:paraId="29AC3FE4" w14:textId="77777777" w:rsidR="007976AF" w:rsidRDefault="007976AF">
            <w:pPr>
              <w:pStyle w:val="afff0"/>
              <w:rPr>
                <w:lang w:eastAsia="zh-TW"/>
              </w:rPr>
            </w:pPr>
            <w:r>
              <w:rPr>
                <w:lang w:eastAsia="zh-TW"/>
              </w:rPr>
              <w:t>玩家獲勝時，智能合約應自動將賠付金額轉帳至玩家地址，無須人工介入</w:t>
            </w:r>
          </w:p>
        </w:tc>
      </w:tr>
      <w:tr w:rsidR="007976AF" w14:paraId="52A6C4DA" w14:textId="77777777" w:rsidTr="007976AF">
        <w:trPr>
          <w:cantSplit/>
          <w:jc w:val="center"/>
        </w:trPr>
        <w:tc>
          <w:tcPr>
            <w:tcW w:w="1238" w:type="dxa"/>
            <w:vAlign w:val="center"/>
          </w:tcPr>
          <w:p w14:paraId="58686A3E" w14:textId="77777777" w:rsidR="007976AF" w:rsidRDefault="007976AF">
            <w:pPr>
              <w:pStyle w:val="afff0"/>
            </w:pPr>
            <w:r>
              <w:t>FC-F-016</w:t>
            </w:r>
          </w:p>
        </w:tc>
        <w:tc>
          <w:tcPr>
            <w:tcW w:w="6863" w:type="dxa"/>
            <w:vAlign w:val="center"/>
          </w:tcPr>
          <w:p w14:paraId="38C0AC82" w14:textId="77777777" w:rsidR="007976AF" w:rsidRDefault="007976AF">
            <w:pPr>
              <w:pStyle w:val="afff0"/>
              <w:rPr>
                <w:lang w:eastAsia="zh-TW"/>
              </w:rPr>
            </w:pPr>
            <w:r>
              <w:rPr>
                <w:lang w:eastAsia="zh-TW"/>
              </w:rPr>
              <w:t>二十一點與猜數字因含玩家中途決策，僅須支援公平性驗證，不須支援鏈上下注結算</w:t>
            </w:r>
          </w:p>
        </w:tc>
      </w:tr>
      <w:tr w:rsidR="007976AF" w14:paraId="4A3087E2" w14:textId="77777777" w:rsidTr="007976AF">
        <w:trPr>
          <w:cantSplit/>
          <w:jc w:val="center"/>
        </w:trPr>
        <w:tc>
          <w:tcPr>
            <w:tcW w:w="1238" w:type="dxa"/>
            <w:vAlign w:val="center"/>
          </w:tcPr>
          <w:p w14:paraId="62DABFED" w14:textId="77777777" w:rsidR="007976AF" w:rsidRDefault="007976AF">
            <w:pPr>
              <w:pStyle w:val="afff0"/>
            </w:pPr>
            <w:r>
              <w:t>FC-F-017</w:t>
            </w:r>
          </w:p>
        </w:tc>
        <w:tc>
          <w:tcPr>
            <w:tcW w:w="6863" w:type="dxa"/>
            <w:vAlign w:val="center"/>
          </w:tcPr>
          <w:p w14:paraId="7D01D40A" w14:textId="77777777" w:rsidR="007976AF" w:rsidRDefault="007976AF">
            <w:pPr>
              <w:pStyle w:val="afff0"/>
              <w:rPr>
                <w:lang w:eastAsia="zh-TW"/>
              </w:rPr>
            </w:pPr>
            <w:r>
              <w:rPr>
                <w:lang w:eastAsia="zh-TW"/>
              </w:rPr>
              <w:t>系統應提供挖礦模擬功能，供使用者理解工作量證明之概念（純本機執行，不上鏈）</w:t>
            </w:r>
          </w:p>
        </w:tc>
      </w:tr>
    </w:tbl>
    <w:p w14:paraId="42D9B381" w14:textId="77777777" w:rsidR="00B631F0" w:rsidRDefault="00B631F0">
      <w:pPr>
        <w:spacing w:line="240" w:lineRule="auto"/>
      </w:pPr>
    </w:p>
    <w:p w14:paraId="34C843DD" w14:textId="77777777" w:rsidR="00B631F0" w:rsidRDefault="00081F6B">
      <w:pPr>
        <w:pStyle w:val="SRS2"/>
      </w:pPr>
      <w:r>
        <w:t xml:space="preserve">2.3 </w:t>
      </w:r>
      <w:r>
        <w:t>驗證功能</w:t>
      </w:r>
    </w:p>
    <w:tbl>
      <w:tblPr>
        <w:tblW w:w="81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8"/>
        <w:gridCol w:w="6863"/>
      </w:tblGrid>
      <w:tr w:rsidR="007976AF" w14:paraId="6ABE1E70" w14:textId="77777777" w:rsidTr="007976AF">
        <w:trPr>
          <w:cantSplit/>
          <w:tblHeader/>
          <w:jc w:val="center"/>
        </w:trPr>
        <w:tc>
          <w:tcPr>
            <w:tcW w:w="1238" w:type="dxa"/>
            <w:shd w:val="clear" w:color="auto" w:fill="D9D9D9"/>
            <w:vAlign w:val="center"/>
          </w:tcPr>
          <w:p w14:paraId="01E053A0" w14:textId="77777777" w:rsidR="007976AF" w:rsidRDefault="007976AF">
            <w:pPr>
              <w:pStyle w:val="afff0"/>
              <w:jc w:val="center"/>
            </w:pPr>
            <w:r>
              <w:rPr>
                <w:b/>
              </w:rPr>
              <w:t>代碼</w:t>
            </w:r>
          </w:p>
        </w:tc>
        <w:tc>
          <w:tcPr>
            <w:tcW w:w="6863" w:type="dxa"/>
            <w:shd w:val="clear" w:color="auto" w:fill="D9D9D9"/>
            <w:vAlign w:val="center"/>
          </w:tcPr>
          <w:p w14:paraId="15F4C88A" w14:textId="77777777" w:rsidR="007976AF" w:rsidRDefault="007976AF">
            <w:pPr>
              <w:pStyle w:val="afff0"/>
              <w:jc w:val="center"/>
            </w:pPr>
            <w:r>
              <w:rPr>
                <w:b/>
              </w:rPr>
              <w:t>需求描述</w:t>
            </w:r>
          </w:p>
        </w:tc>
      </w:tr>
      <w:tr w:rsidR="007976AF" w14:paraId="72496072" w14:textId="77777777" w:rsidTr="007976AF">
        <w:trPr>
          <w:cantSplit/>
          <w:jc w:val="center"/>
        </w:trPr>
        <w:tc>
          <w:tcPr>
            <w:tcW w:w="1238" w:type="dxa"/>
            <w:vAlign w:val="center"/>
          </w:tcPr>
          <w:p w14:paraId="1AA2AA66" w14:textId="77777777" w:rsidR="007976AF" w:rsidRDefault="007976AF">
            <w:pPr>
              <w:pStyle w:val="afff0"/>
            </w:pPr>
            <w:r>
              <w:t>FC-F-020</w:t>
            </w:r>
          </w:p>
        </w:tc>
        <w:tc>
          <w:tcPr>
            <w:tcW w:w="6863" w:type="dxa"/>
            <w:vAlign w:val="center"/>
          </w:tcPr>
          <w:p w14:paraId="6D6FBA42" w14:textId="77777777" w:rsidR="007976AF" w:rsidRDefault="007976AF">
            <w:pPr>
              <w:pStyle w:val="afff0"/>
              <w:rPr>
                <w:lang w:eastAsia="zh-TW"/>
              </w:rPr>
            </w:pPr>
            <w:r>
              <w:rPr>
                <w:lang w:eastAsia="zh-TW"/>
              </w:rPr>
              <w:t>系統應提供驗證工具，支援「本地紀錄」「鏈上公平局」「鏈上下注局」三種驗證模式</w:t>
            </w:r>
          </w:p>
        </w:tc>
      </w:tr>
      <w:tr w:rsidR="007976AF" w14:paraId="37B0E975" w14:textId="77777777" w:rsidTr="007976AF">
        <w:trPr>
          <w:cantSplit/>
          <w:jc w:val="center"/>
        </w:trPr>
        <w:tc>
          <w:tcPr>
            <w:tcW w:w="1238" w:type="dxa"/>
            <w:vAlign w:val="center"/>
          </w:tcPr>
          <w:p w14:paraId="0405F9F7" w14:textId="77777777" w:rsidR="007976AF" w:rsidRDefault="007976AF">
            <w:pPr>
              <w:pStyle w:val="afff0"/>
            </w:pPr>
            <w:r>
              <w:t>FC-F-021</w:t>
            </w:r>
          </w:p>
        </w:tc>
        <w:tc>
          <w:tcPr>
            <w:tcW w:w="6863" w:type="dxa"/>
            <w:vAlign w:val="center"/>
          </w:tcPr>
          <w:p w14:paraId="745338A4" w14:textId="77777777" w:rsidR="007976AF" w:rsidRDefault="007976AF">
            <w:pPr>
              <w:pStyle w:val="afff0"/>
              <w:rPr>
                <w:lang w:eastAsia="zh-TW"/>
              </w:rPr>
            </w:pPr>
            <w:r>
              <w:rPr>
                <w:lang w:eastAsia="zh-TW"/>
              </w:rPr>
              <w:t>鏈上驗證模式應使用公開</w:t>
            </w:r>
            <w:r>
              <w:rPr>
                <w:lang w:eastAsia="zh-TW"/>
              </w:rPr>
              <w:t xml:space="preserve"> RPC </w:t>
            </w:r>
            <w:r>
              <w:rPr>
                <w:lang w:eastAsia="zh-TW"/>
              </w:rPr>
              <w:t>之唯讀連線，不得要求使用者安裝錢包或擁有帳號</w:t>
            </w:r>
          </w:p>
        </w:tc>
      </w:tr>
      <w:tr w:rsidR="007976AF" w14:paraId="74706038" w14:textId="77777777" w:rsidTr="007976AF">
        <w:trPr>
          <w:cantSplit/>
          <w:jc w:val="center"/>
        </w:trPr>
        <w:tc>
          <w:tcPr>
            <w:tcW w:w="1238" w:type="dxa"/>
            <w:vAlign w:val="center"/>
          </w:tcPr>
          <w:p w14:paraId="18F90D57" w14:textId="77777777" w:rsidR="007976AF" w:rsidRDefault="007976AF">
            <w:pPr>
              <w:pStyle w:val="afff0"/>
            </w:pPr>
            <w:r>
              <w:t>FC-F-022</w:t>
            </w:r>
          </w:p>
        </w:tc>
        <w:tc>
          <w:tcPr>
            <w:tcW w:w="6863" w:type="dxa"/>
            <w:vAlign w:val="center"/>
          </w:tcPr>
          <w:p w14:paraId="2581824C" w14:textId="77777777" w:rsidR="007976AF" w:rsidRDefault="007976AF">
            <w:pPr>
              <w:pStyle w:val="afff0"/>
              <w:rPr>
                <w:lang w:eastAsia="zh-TW"/>
              </w:rPr>
            </w:pPr>
            <w:r>
              <w:rPr>
                <w:lang w:eastAsia="zh-TW"/>
              </w:rPr>
              <w:t>驗證流程應包含：承諾驗證、最終隨機數驗證、遊戲結果重算比對三項</w:t>
            </w:r>
          </w:p>
        </w:tc>
      </w:tr>
      <w:tr w:rsidR="007976AF" w14:paraId="531149FD" w14:textId="77777777" w:rsidTr="007976AF">
        <w:trPr>
          <w:cantSplit/>
          <w:jc w:val="center"/>
        </w:trPr>
        <w:tc>
          <w:tcPr>
            <w:tcW w:w="1238" w:type="dxa"/>
            <w:vAlign w:val="center"/>
          </w:tcPr>
          <w:p w14:paraId="1628308B" w14:textId="77777777" w:rsidR="007976AF" w:rsidRDefault="007976AF">
            <w:pPr>
              <w:pStyle w:val="afff0"/>
            </w:pPr>
            <w:r>
              <w:lastRenderedPageBreak/>
              <w:t>FC-F-023</w:t>
            </w:r>
          </w:p>
        </w:tc>
        <w:tc>
          <w:tcPr>
            <w:tcW w:w="6863" w:type="dxa"/>
            <w:vAlign w:val="center"/>
          </w:tcPr>
          <w:p w14:paraId="1EDB0310" w14:textId="77777777" w:rsidR="007976AF" w:rsidRDefault="007976AF">
            <w:pPr>
              <w:pStyle w:val="afff0"/>
              <w:rPr>
                <w:lang w:eastAsia="zh-TW"/>
              </w:rPr>
            </w:pPr>
            <w:r>
              <w:rPr>
                <w:lang w:eastAsia="zh-TW"/>
              </w:rPr>
              <w:t>當</w:t>
            </w:r>
            <w:r>
              <w:rPr>
                <w:lang w:eastAsia="zh-TW"/>
              </w:rPr>
              <w:t xml:space="preserve"> RPC </w:t>
            </w:r>
            <w:r>
              <w:rPr>
                <w:lang w:eastAsia="zh-TW"/>
              </w:rPr>
              <w:t>節點限制日誌查詢而無法取得種子明文時，系統應降級為結果一致性驗證，並明確告知使用者驗證範圍已縮減，不得靜默失敗</w:t>
            </w:r>
          </w:p>
        </w:tc>
      </w:tr>
      <w:tr w:rsidR="007976AF" w14:paraId="137A7299" w14:textId="77777777" w:rsidTr="007976AF">
        <w:trPr>
          <w:cantSplit/>
          <w:jc w:val="center"/>
        </w:trPr>
        <w:tc>
          <w:tcPr>
            <w:tcW w:w="1238" w:type="dxa"/>
            <w:vAlign w:val="center"/>
          </w:tcPr>
          <w:p w14:paraId="59504C32" w14:textId="77777777" w:rsidR="007976AF" w:rsidRDefault="007976AF">
            <w:pPr>
              <w:pStyle w:val="afff0"/>
            </w:pPr>
            <w:r>
              <w:t>FC-F-024</w:t>
            </w:r>
          </w:p>
        </w:tc>
        <w:tc>
          <w:tcPr>
            <w:tcW w:w="6863" w:type="dxa"/>
            <w:vAlign w:val="center"/>
          </w:tcPr>
          <w:p w14:paraId="7887F978" w14:textId="77777777" w:rsidR="007976AF" w:rsidRDefault="007976AF">
            <w:pPr>
              <w:pStyle w:val="afff0"/>
              <w:rPr>
                <w:lang w:eastAsia="zh-TW"/>
              </w:rPr>
            </w:pPr>
            <w:r>
              <w:rPr>
                <w:lang w:eastAsia="zh-TW"/>
              </w:rPr>
              <w:t>遊戲結束時，系統應即時以前端引擎重算結果並與合約結果比對，於畫面顯示一致性標記；若不一致須顯示明顯警示</w:t>
            </w:r>
          </w:p>
        </w:tc>
      </w:tr>
    </w:tbl>
    <w:p w14:paraId="5B8B10C0" w14:textId="77777777" w:rsidR="00B631F0" w:rsidRDefault="00B631F0">
      <w:pPr>
        <w:spacing w:line="240" w:lineRule="auto"/>
      </w:pPr>
    </w:p>
    <w:p w14:paraId="010E864C" w14:textId="77777777" w:rsidR="00B631F0" w:rsidRDefault="00081F6B">
      <w:pPr>
        <w:pStyle w:val="SRS2"/>
      </w:pPr>
      <w:r>
        <w:t xml:space="preserve">2.4 </w:t>
      </w:r>
      <w:r>
        <w:t>紀錄與統計</w:t>
      </w:r>
    </w:p>
    <w:tbl>
      <w:tblPr>
        <w:tblW w:w="81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8"/>
        <w:gridCol w:w="6863"/>
      </w:tblGrid>
      <w:tr w:rsidR="007976AF" w14:paraId="176B5A7E" w14:textId="77777777" w:rsidTr="007976AF">
        <w:trPr>
          <w:cantSplit/>
          <w:tblHeader/>
          <w:jc w:val="center"/>
        </w:trPr>
        <w:tc>
          <w:tcPr>
            <w:tcW w:w="1238" w:type="dxa"/>
            <w:shd w:val="clear" w:color="auto" w:fill="D9D9D9"/>
            <w:vAlign w:val="center"/>
          </w:tcPr>
          <w:p w14:paraId="2542BE58" w14:textId="77777777" w:rsidR="007976AF" w:rsidRDefault="007976AF">
            <w:pPr>
              <w:pStyle w:val="afff0"/>
              <w:jc w:val="center"/>
            </w:pPr>
            <w:r>
              <w:rPr>
                <w:b/>
              </w:rPr>
              <w:t>代碼</w:t>
            </w:r>
          </w:p>
        </w:tc>
        <w:tc>
          <w:tcPr>
            <w:tcW w:w="6863" w:type="dxa"/>
            <w:shd w:val="clear" w:color="auto" w:fill="D9D9D9"/>
            <w:vAlign w:val="center"/>
          </w:tcPr>
          <w:p w14:paraId="0C8CFA4F" w14:textId="77777777" w:rsidR="007976AF" w:rsidRDefault="007976AF">
            <w:pPr>
              <w:pStyle w:val="afff0"/>
              <w:jc w:val="center"/>
            </w:pPr>
            <w:r>
              <w:rPr>
                <w:b/>
              </w:rPr>
              <w:t>需求描述</w:t>
            </w:r>
          </w:p>
        </w:tc>
      </w:tr>
      <w:tr w:rsidR="007976AF" w14:paraId="362B23EB" w14:textId="77777777" w:rsidTr="007976AF">
        <w:trPr>
          <w:cantSplit/>
          <w:jc w:val="center"/>
        </w:trPr>
        <w:tc>
          <w:tcPr>
            <w:tcW w:w="1238" w:type="dxa"/>
            <w:vAlign w:val="center"/>
          </w:tcPr>
          <w:p w14:paraId="0C7B4EEF" w14:textId="77777777" w:rsidR="007976AF" w:rsidRDefault="007976AF">
            <w:pPr>
              <w:pStyle w:val="afff0"/>
            </w:pPr>
            <w:r>
              <w:t>FC-F-030</w:t>
            </w:r>
          </w:p>
        </w:tc>
        <w:tc>
          <w:tcPr>
            <w:tcW w:w="6863" w:type="dxa"/>
            <w:vAlign w:val="center"/>
          </w:tcPr>
          <w:p w14:paraId="718FD6AA" w14:textId="77777777" w:rsidR="007976AF" w:rsidRDefault="007976AF">
            <w:pPr>
              <w:pStyle w:val="afff0"/>
              <w:rPr>
                <w:lang w:eastAsia="zh-TW"/>
              </w:rPr>
            </w:pPr>
            <w:r>
              <w:rPr>
                <w:lang w:eastAsia="zh-TW"/>
              </w:rPr>
              <w:t>系統應於本機保存遊戲紀錄，包含種子、盲化值、承諾、最終隨機數、下注金額與賠付結果</w:t>
            </w:r>
          </w:p>
        </w:tc>
      </w:tr>
      <w:tr w:rsidR="007976AF" w14:paraId="5564EA1C" w14:textId="77777777" w:rsidTr="007976AF">
        <w:trPr>
          <w:cantSplit/>
          <w:jc w:val="center"/>
        </w:trPr>
        <w:tc>
          <w:tcPr>
            <w:tcW w:w="1238" w:type="dxa"/>
            <w:vAlign w:val="center"/>
          </w:tcPr>
          <w:p w14:paraId="300DBCAC" w14:textId="77777777" w:rsidR="007976AF" w:rsidRDefault="007976AF">
            <w:pPr>
              <w:pStyle w:val="afff0"/>
            </w:pPr>
            <w:r>
              <w:t>FC-F-031</w:t>
            </w:r>
          </w:p>
        </w:tc>
        <w:tc>
          <w:tcPr>
            <w:tcW w:w="6863" w:type="dxa"/>
            <w:vAlign w:val="center"/>
          </w:tcPr>
          <w:p w14:paraId="1A0BE535" w14:textId="77777777" w:rsidR="007976AF" w:rsidRDefault="007976AF">
            <w:pPr>
              <w:pStyle w:val="afff0"/>
              <w:rPr>
                <w:lang w:eastAsia="zh-TW"/>
              </w:rPr>
            </w:pPr>
            <w:r>
              <w:rPr>
                <w:lang w:eastAsia="zh-TW"/>
              </w:rPr>
              <w:t>本機紀錄索引應最多保存</w:t>
            </w:r>
            <w:r>
              <w:rPr>
                <w:lang w:eastAsia="zh-TW"/>
              </w:rPr>
              <w:t xml:space="preserve"> 50 </w:t>
            </w:r>
            <w:r>
              <w:rPr>
                <w:lang w:eastAsia="zh-TW"/>
              </w:rPr>
              <w:t>筆，新紀錄在前</w:t>
            </w:r>
          </w:p>
        </w:tc>
      </w:tr>
      <w:tr w:rsidR="007976AF" w14:paraId="3655B768" w14:textId="77777777" w:rsidTr="007976AF">
        <w:trPr>
          <w:cantSplit/>
          <w:jc w:val="center"/>
        </w:trPr>
        <w:tc>
          <w:tcPr>
            <w:tcW w:w="1238" w:type="dxa"/>
            <w:vAlign w:val="center"/>
          </w:tcPr>
          <w:p w14:paraId="1B76156E" w14:textId="77777777" w:rsidR="007976AF" w:rsidRDefault="007976AF">
            <w:pPr>
              <w:pStyle w:val="afff0"/>
            </w:pPr>
            <w:r>
              <w:t>FC-F-032</w:t>
            </w:r>
          </w:p>
        </w:tc>
        <w:tc>
          <w:tcPr>
            <w:tcW w:w="6863" w:type="dxa"/>
            <w:vAlign w:val="center"/>
          </w:tcPr>
          <w:p w14:paraId="1C20EDF6" w14:textId="77777777" w:rsidR="007976AF" w:rsidRDefault="007976AF">
            <w:pPr>
              <w:pStyle w:val="afff0"/>
              <w:rPr>
                <w:lang w:eastAsia="zh-TW"/>
              </w:rPr>
            </w:pPr>
            <w:r>
              <w:rPr>
                <w:lang w:eastAsia="zh-TW"/>
              </w:rPr>
              <w:t>系統應提供統計頁面，顯示總局數、勝率、鏈上局數、總下注額與總淨收益</w:t>
            </w:r>
          </w:p>
        </w:tc>
      </w:tr>
      <w:tr w:rsidR="007976AF" w14:paraId="44870185" w14:textId="77777777" w:rsidTr="007976AF">
        <w:trPr>
          <w:cantSplit/>
          <w:jc w:val="center"/>
        </w:trPr>
        <w:tc>
          <w:tcPr>
            <w:tcW w:w="1238" w:type="dxa"/>
            <w:vAlign w:val="center"/>
          </w:tcPr>
          <w:p w14:paraId="1169DDBC" w14:textId="77777777" w:rsidR="007976AF" w:rsidRDefault="007976AF">
            <w:pPr>
              <w:pStyle w:val="afff0"/>
            </w:pPr>
            <w:r>
              <w:t>FC-F-033</w:t>
            </w:r>
          </w:p>
        </w:tc>
        <w:tc>
          <w:tcPr>
            <w:tcW w:w="6863" w:type="dxa"/>
            <w:vAlign w:val="center"/>
          </w:tcPr>
          <w:p w14:paraId="256C3DAE" w14:textId="77777777" w:rsidR="007976AF" w:rsidRDefault="007976AF">
            <w:pPr>
              <w:pStyle w:val="afff0"/>
              <w:rPr>
                <w:lang w:eastAsia="zh-TW"/>
              </w:rPr>
            </w:pPr>
            <w:r>
              <w:rPr>
                <w:lang w:eastAsia="zh-TW"/>
              </w:rPr>
              <w:t>系統應以折線圖呈現累積淨收益隨時間之變化</w:t>
            </w:r>
          </w:p>
        </w:tc>
      </w:tr>
      <w:tr w:rsidR="007976AF" w14:paraId="7713FA4B" w14:textId="77777777" w:rsidTr="007976AF">
        <w:trPr>
          <w:cantSplit/>
          <w:jc w:val="center"/>
        </w:trPr>
        <w:tc>
          <w:tcPr>
            <w:tcW w:w="1238" w:type="dxa"/>
            <w:vAlign w:val="center"/>
          </w:tcPr>
          <w:p w14:paraId="0A5225D5" w14:textId="77777777" w:rsidR="007976AF" w:rsidRDefault="007976AF">
            <w:pPr>
              <w:pStyle w:val="afff0"/>
            </w:pPr>
            <w:r>
              <w:t>FC-F-034</w:t>
            </w:r>
          </w:p>
        </w:tc>
        <w:tc>
          <w:tcPr>
            <w:tcW w:w="6863" w:type="dxa"/>
            <w:vAlign w:val="center"/>
          </w:tcPr>
          <w:p w14:paraId="0C82200B" w14:textId="77777777" w:rsidR="007976AF" w:rsidRDefault="007976AF">
            <w:pPr>
              <w:pStyle w:val="afff0"/>
              <w:rPr>
                <w:lang w:eastAsia="zh-TW"/>
              </w:rPr>
            </w:pPr>
            <w:r>
              <w:rPr>
                <w:lang w:eastAsia="zh-TW"/>
              </w:rPr>
              <w:t>系統應提供期望值實驗室，允許使用者自行執行蒙地卡羅模擬並觀察</w:t>
            </w:r>
            <w:r>
              <w:rPr>
                <w:lang w:eastAsia="zh-TW"/>
              </w:rPr>
              <w:t xml:space="preserve"> RTP </w:t>
            </w:r>
            <w:r>
              <w:rPr>
                <w:lang w:eastAsia="zh-TW"/>
              </w:rPr>
              <w:t>收斂</w:t>
            </w:r>
          </w:p>
        </w:tc>
      </w:tr>
    </w:tbl>
    <w:p w14:paraId="54760735" w14:textId="77777777" w:rsidR="00B631F0" w:rsidRDefault="00B631F0">
      <w:pPr>
        <w:spacing w:line="240" w:lineRule="auto"/>
      </w:pPr>
    </w:p>
    <w:p w14:paraId="4EFF4EC0" w14:textId="77777777" w:rsidR="00B631F0" w:rsidRDefault="00081F6B">
      <w:pPr>
        <w:pStyle w:val="SRS2"/>
      </w:pPr>
      <w:r>
        <w:t xml:space="preserve">2.5 </w:t>
      </w:r>
      <w:r>
        <w:t>錢包與網路</w:t>
      </w:r>
    </w:p>
    <w:tbl>
      <w:tblPr>
        <w:tblW w:w="81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8"/>
        <w:gridCol w:w="6863"/>
      </w:tblGrid>
      <w:tr w:rsidR="007976AF" w14:paraId="2EFDF633" w14:textId="77777777" w:rsidTr="007976AF">
        <w:trPr>
          <w:cantSplit/>
          <w:tblHeader/>
          <w:jc w:val="center"/>
        </w:trPr>
        <w:tc>
          <w:tcPr>
            <w:tcW w:w="1238" w:type="dxa"/>
            <w:shd w:val="clear" w:color="auto" w:fill="D9D9D9"/>
            <w:vAlign w:val="center"/>
          </w:tcPr>
          <w:p w14:paraId="337CF511" w14:textId="77777777" w:rsidR="007976AF" w:rsidRDefault="007976AF">
            <w:pPr>
              <w:pStyle w:val="afff0"/>
              <w:jc w:val="center"/>
            </w:pPr>
            <w:r>
              <w:rPr>
                <w:b/>
              </w:rPr>
              <w:t>代碼</w:t>
            </w:r>
          </w:p>
        </w:tc>
        <w:tc>
          <w:tcPr>
            <w:tcW w:w="6863" w:type="dxa"/>
            <w:shd w:val="clear" w:color="auto" w:fill="D9D9D9"/>
            <w:vAlign w:val="center"/>
          </w:tcPr>
          <w:p w14:paraId="5BD2546E" w14:textId="77777777" w:rsidR="007976AF" w:rsidRDefault="007976AF">
            <w:pPr>
              <w:pStyle w:val="afff0"/>
              <w:jc w:val="center"/>
            </w:pPr>
            <w:r>
              <w:rPr>
                <w:b/>
              </w:rPr>
              <w:t>需求描述</w:t>
            </w:r>
          </w:p>
        </w:tc>
      </w:tr>
      <w:tr w:rsidR="007976AF" w14:paraId="153C6175" w14:textId="77777777" w:rsidTr="007976AF">
        <w:trPr>
          <w:cantSplit/>
          <w:jc w:val="center"/>
        </w:trPr>
        <w:tc>
          <w:tcPr>
            <w:tcW w:w="1238" w:type="dxa"/>
            <w:vAlign w:val="center"/>
          </w:tcPr>
          <w:p w14:paraId="5FDACE21" w14:textId="77777777" w:rsidR="007976AF" w:rsidRDefault="007976AF">
            <w:pPr>
              <w:pStyle w:val="afff0"/>
            </w:pPr>
            <w:r>
              <w:t>FC-F-040</w:t>
            </w:r>
          </w:p>
        </w:tc>
        <w:tc>
          <w:tcPr>
            <w:tcW w:w="6863" w:type="dxa"/>
            <w:vAlign w:val="center"/>
          </w:tcPr>
          <w:p w14:paraId="6822AC64" w14:textId="77777777" w:rsidR="007976AF" w:rsidRDefault="007976AF">
            <w:pPr>
              <w:pStyle w:val="afff0"/>
              <w:rPr>
                <w:lang w:eastAsia="zh-TW"/>
              </w:rPr>
            </w:pPr>
            <w:r>
              <w:rPr>
                <w:lang w:eastAsia="zh-TW"/>
              </w:rPr>
              <w:t>系統應支援</w:t>
            </w:r>
            <w:r>
              <w:rPr>
                <w:lang w:eastAsia="zh-TW"/>
              </w:rPr>
              <w:t xml:space="preserve"> MetaMask </w:t>
            </w:r>
            <w:r>
              <w:rPr>
                <w:lang w:eastAsia="zh-TW"/>
              </w:rPr>
              <w:t>錢包連線，並顯示目前帳號與餘額</w:t>
            </w:r>
          </w:p>
        </w:tc>
      </w:tr>
      <w:tr w:rsidR="007976AF" w14:paraId="3ECD57CE" w14:textId="77777777" w:rsidTr="007976AF">
        <w:trPr>
          <w:cantSplit/>
          <w:jc w:val="center"/>
        </w:trPr>
        <w:tc>
          <w:tcPr>
            <w:tcW w:w="1238" w:type="dxa"/>
            <w:vAlign w:val="center"/>
          </w:tcPr>
          <w:p w14:paraId="487372E9" w14:textId="77777777" w:rsidR="007976AF" w:rsidRDefault="007976AF">
            <w:pPr>
              <w:pStyle w:val="afff0"/>
            </w:pPr>
            <w:r>
              <w:t>FC-F-041</w:t>
            </w:r>
          </w:p>
        </w:tc>
        <w:tc>
          <w:tcPr>
            <w:tcW w:w="6863" w:type="dxa"/>
            <w:vAlign w:val="center"/>
          </w:tcPr>
          <w:p w14:paraId="100C3156" w14:textId="77777777" w:rsidR="007976AF" w:rsidRDefault="007976AF">
            <w:pPr>
              <w:pStyle w:val="afff0"/>
              <w:rPr>
                <w:lang w:eastAsia="zh-TW"/>
              </w:rPr>
            </w:pPr>
            <w:r>
              <w:rPr>
                <w:lang w:eastAsia="zh-TW"/>
              </w:rPr>
              <w:t>當使用者所在網路非</w:t>
            </w:r>
            <w:r>
              <w:rPr>
                <w:lang w:eastAsia="zh-TW"/>
              </w:rPr>
              <w:t xml:space="preserve"> Sepolia </w:t>
            </w:r>
            <w:r>
              <w:rPr>
                <w:lang w:eastAsia="zh-TW"/>
              </w:rPr>
              <w:t>時，系統應顯示警示並提供一鍵切換功能</w:t>
            </w:r>
          </w:p>
        </w:tc>
      </w:tr>
      <w:tr w:rsidR="007976AF" w14:paraId="4A5A1DF4" w14:textId="77777777" w:rsidTr="007976AF">
        <w:trPr>
          <w:cantSplit/>
          <w:jc w:val="center"/>
        </w:trPr>
        <w:tc>
          <w:tcPr>
            <w:tcW w:w="1238" w:type="dxa"/>
            <w:vAlign w:val="center"/>
          </w:tcPr>
          <w:p w14:paraId="66AE5014" w14:textId="77777777" w:rsidR="007976AF" w:rsidRDefault="007976AF">
            <w:pPr>
              <w:pStyle w:val="afff0"/>
            </w:pPr>
            <w:r>
              <w:t>FC-F-042</w:t>
            </w:r>
          </w:p>
        </w:tc>
        <w:tc>
          <w:tcPr>
            <w:tcW w:w="6863" w:type="dxa"/>
            <w:vAlign w:val="center"/>
          </w:tcPr>
          <w:p w14:paraId="4842EBBA" w14:textId="77777777" w:rsidR="007976AF" w:rsidRDefault="007976AF">
            <w:pPr>
              <w:pStyle w:val="afff0"/>
              <w:rPr>
                <w:lang w:eastAsia="zh-TW"/>
              </w:rPr>
            </w:pPr>
            <w:r>
              <w:rPr>
                <w:lang w:eastAsia="zh-TW"/>
              </w:rPr>
              <w:t>未連線錢包時，系統應以模擬模式運作，並於畫面明確標示「模擬模式</w:t>
            </w:r>
            <w:r>
              <w:t>・</w:t>
            </w:r>
            <w:r>
              <w:rPr>
                <w:lang w:eastAsia="zh-TW"/>
              </w:rPr>
              <w:t>未上鏈」</w:t>
            </w:r>
          </w:p>
        </w:tc>
      </w:tr>
    </w:tbl>
    <w:p w14:paraId="7E3BFC3E" w14:textId="77777777" w:rsidR="00B631F0" w:rsidRDefault="00B631F0">
      <w:pPr>
        <w:spacing w:line="240" w:lineRule="auto"/>
      </w:pPr>
    </w:p>
    <w:p w14:paraId="5E48D839" w14:textId="77777777" w:rsidR="00B631F0" w:rsidRDefault="00081F6B">
      <w:pPr>
        <w:pStyle w:val="SRS1"/>
        <w:pageBreakBefore/>
      </w:pPr>
      <w:bookmarkStart w:id="128" w:name="_Toc243228517"/>
      <w:r>
        <w:lastRenderedPageBreak/>
        <w:t xml:space="preserve">3. </w:t>
      </w:r>
      <w:r>
        <w:t>模組介面需求</w:t>
      </w:r>
      <w:bookmarkEnd w:id="128"/>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6"/>
        <w:gridCol w:w="7685"/>
      </w:tblGrid>
      <w:tr w:rsidR="00B631F0" w14:paraId="78E56B2D" w14:textId="77777777">
        <w:trPr>
          <w:cantSplit/>
          <w:tblHeader/>
          <w:jc w:val="center"/>
        </w:trPr>
        <w:tc>
          <w:tcPr>
            <w:tcW w:w="1386" w:type="dxa"/>
            <w:shd w:val="clear" w:color="auto" w:fill="D9D9D9"/>
            <w:vAlign w:val="center"/>
          </w:tcPr>
          <w:p w14:paraId="2B9BECBB" w14:textId="77777777" w:rsidR="00B631F0" w:rsidRDefault="00081F6B">
            <w:pPr>
              <w:pStyle w:val="afff0"/>
              <w:jc w:val="center"/>
            </w:pPr>
            <w:r>
              <w:rPr>
                <w:b/>
              </w:rPr>
              <w:t>代碼</w:t>
            </w:r>
          </w:p>
        </w:tc>
        <w:tc>
          <w:tcPr>
            <w:tcW w:w="7685" w:type="dxa"/>
            <w:shd w:val="clear" w:color="auto" w:fill="D9D9D9"/>
            <w:vAlign w:val="center"/>
          </w:tcPr>
          <w:p w14:paraId="17D59C99" w14:textId="77777777" w:rsidR="00B631F0" w:rsidRDefault="00081F6B">
            <w:pPr>
              <w:pStyle w:val="afff0"/>
              <w:jc w:val="center"/>
            </w:pPr>
            <w:r>
              <w:rPr>
                <w:b/>
              </w:rPr>
              <w:t>需求描述</w:t>
            </w:r>
          </w:p>
        </w:tc>
      </w:tr>
      <w:tr w:rsidR="00B631F0" w14:paraId="3C0E6668" w14:textId="77777777">
        <w:trPr>
          <w:cantSplit/>
          <w:jc w:val="center"/>
        </w:trPr>
        <w:tc>
          <w:tcPr>
            <w:tcW w:w="1386" w:type="dxa"/>
            <w:vAlign w:val="center"/>
          </w:tcPr>
          <w:p w14:paraId="144D9623" w14:textId="77777777" w:rsidR="00B631F0" w:rsidRDefault="00081F6B">
            <w:pPr>
              <w:pStyle w:val="afff0"/>
            </w:pPr>
            <w:r>
              <w:t>FC-I-001</w:t>
            </w:r>
          </w:p>
        </w:tc>
        <w:tc>
          <w:tcPr>
            <w:tcW w:w="7685" w:type="dxa"/>
            <w:vAlign w:val="center"/>
          </w:tcPr>
          <w:p w14:paraId="7F8568B2" w14:textId="77777777" w:rsidR="00B631F0" w:rsidRDefault="00081F6B">
            <w:pPr>
              <w:pStyle w:val="afff0"/>
            </w:pPr>
            <w:r>
              <w:t>前端與智能合約之間應透過</w:t>
            </w:r>
            <w:r>
              <w:t xml:space="preserve"> ethers.js v6 </w:t>
            </w:r>
            <w:r>
              <w:t>進行互動，所有合約呼叫須集中封裝於</w:t>
            </w:r>
            <w:r>
              <w:t xml:space="preserve"> utils/contract.js </w:t>
            </w:r>
            <w:r>
              <w:t>單一模組</w:t>
            </w:r>
          </w:p>
        </w:tc>
      </w:tr>
      <w:tr w:rsidR="00B631F0" w14:paraId="68C15095" w14:textId="77777777">
        <w:trPr>
          <w:cantSplit/>
          <w:jc w:val="center"/>
        </w:trPr>
        <w:tc>
          <w:tcPr>
            <w:tcW w:w="1386" w:type="dxa"/>
            <w:vAlign w:val="center"/>
          </w:tcPr>
          <w:p w14:paraId="0F7B736F" w14:textId="77777777" w:rsidR="00B631F0" w:rsidRDefault="00081F6B">
            <w:pPr>
              <w:pStyle w:val="afff0"/>
            </w:pPr>
            <w:r>
              <w:t>FC-I-002</w:t>
            </w:r>
          </w:p>
        </w:tc>
        <w:tc>
          <w:tcPr>
            <w:tcW w:w="7685" w:type="dxa"/>
            <w:vAlign w:val="center"/>
          </w:tcPr>
          <w:p w14:paraId="0E082006" w14:textId="77777777" w:rsidR="00B631F0" w:rsidRDefault="00081F6B">
            <w:pPr>
              <w:pStyle w:val="afff0"/>
            </w:pPr>
            <w:r>
              <w:t>前端承諾計算須使用</w:t>
            </w:r>
            <w:r>
              <w:t xml:space="preserve"> ethers.solidityPackedKeccak256(['bytes32','bytes32'], [a, b])</w:t>
            </w:r>
            <w:r>
              <w:t>，須與合約之</w:t>
            </w:r>
            <w:r>
              <w:t xml:space="preserve"> keccak256(abi.encodePacked(a, b)) </w:t>
            </w:r>
            <w:r>
              <w:t>於位元層級完全等價</w:t>
            </w:r>
          </w:p>
        </w:tc>
      </w:tr>
      <w:tr w:rsidR="00B631F0" w14:paraId="2DAE79EE" w14:textId="77777777">
        <w:trPr>
          <w:cantSplit/>
          <w:jc w:val="center"/>
        </w:trPr>
        <w:tc>
          <w:tcPr>
            <w:tcW w:w="1386" w:type="dxa"/>
            <w:vAlign w:val="center"/>
          </w:tcPr>
          <w:p w14:paraId="5B3D4C21" w14:textId="77777777" w:rsidR="00B631F0" w:rsidRDefault="00081F6B">
            <w:pPr>
              <w:pStyle w:val="afff0"/>
            </w:pPr>
            <w:r>
              <w:t>FC-I-003</w:t>
            </w:r>
          </w:p>
        </w:tc>
        <w:tc>
          <w:tcPr>
            <w:tcW w:w="7685" w:type="dxa"/>
            <w:vAlign w:val="center"/>
          </w:tcPr>
          <w:p w14:paraId="599E6C52" w14:textId="77777777" w:rsidR="00B631F0" w:rsidRDefault="00081F6B">
            <w:pPr>
              <w:pStyle w:val="afff0"/>
            </w:pPr>
            <w:r>
              <w:t>遊戲結果計算須集中於</w:t>
            </w:r>
            <w:r>
              <w:t xml:space="preserve"> games/random.js </w:t>
            </w:r>
            <w:r>
              <w:t>單一模組，且須與合約</w:t>
            </w:r>
            <w:r>
              <w:t xml:space="preserve"> _resolve() </w:t>
            </w:r>
            <w:r>
              <w:t>之公式逐位元一致</w:t>
            </w:r>
          </w:p>
        </w:tc>
      </w:tr>
      <w:tr w:rsidR="00B631F0" w14:paraId="589FD8EA" w14:textId="77777777">
        <w:trPr>
          <w:cantSplit/>
          <w:jc w:val="center"/>
        </w:trPr>
        <w:tc>
          <w:tcPr>
            <w:tcW w:w="1386" w:type="dxa"/>
            <w:vAlign w:val="center"/>
          </w:tcPr>
          <w:p w14:paraId="198867C5" w14:textId="77777777" w:rsidR="00B631F0" w:rsidRDefault="00081F6B">
            <w:pPr>
              <w:pStyle w:val="afff0"/>
            </w:pPr>
            <w:r>
              <w:t>FC-I-004</w:t>
            </w:r>
          </w:p>
        </w:tc>
        <w:tc>
          <w:tcPr>
            <w:tcW w:w="7685" w:type="dxa"/>
            <w:vAlign w:val="center"/>
          </w:tcPr>
          <w:p w14:paraId="2101AEE9" w14:textId="77777777" w:rsidR="00B631F0" w:rsidRDefault="00081F6B">
            <w:pPr>
              <w:pStyle w:val="afff0"/>
            </w:pPr>
            <w:r>
              <w:t>遊戲清單須由</w:t>
            </w:r>
            <w:r>
              <w:t xml:space="preserve"> games/registry.js </w:t>
            </w:r>
            <w:r>
              <w:t>作為單一真相來源，供大廳、首頁與路由共同引用</w:t>
            </w:r>
          </w:p>
        </w:tc>
      </w:tr>
      <w:tr w:rsidR="00B631F0" w14:paraId="0BA5A530" w14:textId="77777777">
        <w:trPr>
          <w:cantSplit/>
          <w:jc w:val="center"/>
        </w:trPr>
        <w:tc>
          <w:tcPr>
            <w:tcW w:w="1386" w:type="dxa"/>
            <w:vAlign w:val="center"/>
          </w:tcPr>
          <w:p w14:paraId="075172A9" w14:textId="77777777" w:rsidR="00B631F0" w:rsidRDefault="00081F6B">
            <w:pPr>
              <w:pStyle w:val="afff0"/>
            </w:pPr>
            <w:r>
              <w:t>FC-I-005</w:t>
            </w:r>
          </w:p>
        </w:tc>
        <w:tc>
          <w:tcPr>
            <w:tcW w:w="7685" w:type="dxa"/>
            <w:vAlign w:val="center"/>
          </w:tcPr>
          <w:p w14:paraId="5AA87537" w14:textId="77777777" w:rsidR="00B631F0" w:rsidRDefault="00081F6B">
            <w:pPr>
              <w:pStyle w:val="afff0"/>
            </w:pPr>
            <w:r>
              <w:t>本機儲存之讀寫須集中於</w:t>
            </w:r>
            <w:r>
              <w:t xml:space="preserve"> utils/storage.js</w:t>
            </w:r>
            <w:r>
              <w:t>，不得於其他模組直接存取</w:t>
            </w:r>
            <w:r>
              <w:t xml:space="preserve"> localStorage</w:t>
            </w:r>
          </w:p>
        </w:tc>
      </w:tr>
      <w:tr w:rsidR="00B631F0" w14:paraId="5D12F94E" w14:textId="77777777">
        <w:trPr>
          <w:cantSplit/>
          <w:jc w:val="center"/>
        </w:trPr>
        <w:tc>
          <w:tcPr>
            <w:tcW w:w="1386" w:type="dxa"/>
            <w:vAlign w:val="center"/>
          </w:tcPr>
          <w:p w14:paraId="6CBECC9F" w14:textId="77777777" w:rsidR="00B631F0" w:rsidRDefault="00081F6B">
            <w:pPr>
              <w:pStyle w:val="afff0"/>
            </w:pPr>
            <w:r>
              <w:t>FC-I-006</w:t>
            </w:r>
          </w:p>
        </w:tc>
        <w:tc>
          <w:tcPr>
            <w:tcW w:w="7685" w:type="dxa"/>
            <w:vAlign w:val="center"/>
          </w:tcPr>
          <w:p w14:paraId="6EBCD3B7" w14:textId="77777777" w:rsidR="00B631F0" w:rsidRDefault="00081F6B">
            <w:pPr>
              <w:pStyle w:val="afff0"/>
            </w:pPr>
            <w:r>
              <w:t>錢包狀態須由</w:t>
            </w:r>
            <w:r>
              <w:t xml:space="preserve"> WalletContext </w:t>
            </w:r>
            <w:r>
              <w:t>以</w:t>
            </w:r>
            <w:r>
              <w:t xml:space="preserve"> React Context </w:t>
            </w:r>
            <w:r>
              <w:t>提供全域存取</w:t>
            </w:r>
          </w:p>
        </w:tc>
      </w:tr>
      <w:tr w:rsidR="00B631F0" w14:paraId="61827889" w14:textId="77777777">
        <w:trPr>
          <w:cantSplit/>
          <w:jc w:val="center"/>
        </w:trPr>
        <w:tc>
          <w:tcPr>
            <w:tcW w:w="1386" w:type="dxa"/>
            <w:vAlign w:val="center"/>
          </w:tcPr>
          <w:p w14:paraId="3BF31FD8" w14:textId="77777777" w:rsidR="00B631F0" w:rsidRDefault="00081F6B">
            <w:pPr>
              <w:pStyle w:val="afff0"/>
            </w:pPr>
            <w:r>
              <w:t>FC-I-007</w:t>
            </w:r>
          </w:p>
        </w:tc>
        <w:tc>
          <w:tcPr>
            <w:tcW w:w="7685" w:type="dxa"/>
            <w:vAlign w:val="center"/>
          </w:tcPr>
          <w:p w14:paraId="79197AA1" w14:textId="77777777" w:rsidR="00B631F0" w:rsidRDefault="00081F6B">
            <w:pPr>
              <w:pStyle w:val="afff0"/>
            </w:pPr>
            <w:r>
              <w:t>智能合約</w:t>
            </w:r>
            <w:r>
              <w:t xml:space="preserve"> FairBet </w:t>
            </w:r>
            <w:r>
              <w:t>須提供</w:t>
            </w:r>
            <w:r>
              <w:t xml:space="preserve"> getBet(betId) </w:t>
            </w:r>
            <w:r>
              <w:t>公開唯讀介面，供第三方查詢完整下注資料</w:t>
            </w:r>
          </w:p>
        </w:tc>
      </w:tr>
      <w:tr w:rsidR="00B631F0" w14:paraId="6ABD9AC3" w14:textId="77777777">
        <w:trPr>
          <w:cantSplit/>
          <w:jc w:val="center"/>
        </w:trPr>
        <w:tc>
          <w:tcPr>
            <w:tcW w:w="1386" w:type="dxa"/>
            <w:vAlign w:val="center"/>
          </w:tcPr>
          <w:p w14:paraId="6556F7F5" w14:textId="77777777" w:rsidR="00B631F0" w:rsidRDefault="00081F6B">
            <w:pPr>
              <w:pStyle w:val="afff0"/>
            </w:pPr>
            <w:r>
              <w:t>FC-I-008</w:t>
            </w:r>
          </w:p>
        </w:tc>
        <w:tc>
          <w:tcPr>
            <w:tcW w:w="7685" w:type="dxa"/>
            <w:vAlign w:val="center"/>
          </w:tcPr>
          <w:p w14:paraId="54736A30" w14:textId="77777777" w:rsidR="00B631F0" w:rsidRDefault="00081F6B">
            <w:pPr>
              <w:pStyle w:val="afff0"/>
            </w:pPr>
            <w:r>
              <w:t>智能合約須於結算完成時發出</w:t>
            </w:r>
            <w:r>
              <w:t xml:space="preserve"> BetSettled </w:t>
            </w:r>
            <w:r>
              <w:t>事件，包含</w:t>
            </w:r>
            <w:r>
              <w:t xml:space="preserve"> won</w:t>
            </w:r>
            <w:r>
              <w:t>（賠付大於注金）、</w:t>
            </w:r>
            <w:r>
              <w:t>outcome</w:t>
            </w:r>
            <w:r>
              <w:t>、</w:t>
            </w:r>
            <w:r>
              <w:t>entropy</w:t>
            </w:r>
            <w:r>
              <w:t>、</w:t>
            </w:r>
            <w:r>
              <w:t>finalRandom</w:t>
            </w:r>
            <w:r>
              <w:t>、</w:t>
            </w:r>
            <w:r>
              <w:t xml:space="preserve">payout </w:t>
            </w:r>
            <w:r>
              <w:t>欄位</w:t>
            </w:r>
          </w:p>
        </w:tc>
      </w:tr>
      <w:tr w:rsidR="00B631F0" w14:paraId="196DDA7D" w14:textId="77777777">
        <w:trPr>
          <w:cantSplit/>
          <w:jc w:val="center"/>
        </w:trPr>
        <w:tc>
          <w:tcPr>
            <w:tcW w:w="1386" w:type="dxa"/>
            <w:vAlign w:val="center"/>
          </w:tcPr>
          <w:p w14:paraId="06E71731" w14:textId="77777777" w:rsidR="00B631F0" w:rsidRDefault="00081F6B">
            <w:pPr>
              <w:pStyle w:val="afff0"/>
            </w:pPr>
            <w:r>
              <w:t>FC-I-009</w:t>
            </w:r>
          </w:p>
        </w:tc>
        <w:tc>
          <w:tcPr>
            <w:tcW w:w="7685" w:type="dxa"/>
            <w:vAlign w:val="center"/>
          </w:tcPr>
          <w:p w14:paraId="6A7158F0" w14:textId="77777777" w:rsidR="00B631F0" w:rsidRDefault="00081F6B">
            <w:pPr>
              <w:pStyle w:val="afff0"/>
              <w:rPr>
                <w:lang w:eastAsia="zh-TW"/>
              </w:rPr>
            </w:pPr>
            <w:r>
              <w:rPr>
                <w:lang w:eastAsia="zh-TW"/>
              </w:rPr>
              <w:t xml:space="preserve">FairBet </w:t>
            </w:r>
            <w:r>
              <w:rPr>
                <w:lang w:eastAsia="zh-TW"/>
              </w:rPr>
              <w:t>之</w:t>
            </w:r>
            <w:r>
              <w:rPr>
                <w:lang w:eastAsia="zh-TW"/>
              </w:rPr>
              <w:t xml:space="preserve"> GameType </w:t>
            </w:r>
            <w:r>
              <w:rPr>
                <w:lang w:eastAsia="zh-TW"/>
              </w:rPr>
              <w:t>列舉順序須與前端硬編碼之數值對應；修改時只得於尾端追加，不得調整既有順序</w:t>
            </w:r>
          </w:p>
        </w:tc>
      </w:tr>
      <w:tr w:rsidR="00B631F0" w14:paraId="1F999FFC" w14:textId="77777777">
        <w:trPr>
          <w:cantSplit/>
          <w:jc w:val="center"/>
        </w:trPr>
        <w:tc>
          <w:tcPr>
            <w:tcW w:w="1386" w:type="dxa"/>
            <w:vAlign w:val="center"/>
          </w:tcPr>
          <w:p w14:paraId="2663A515" w14:textId="77777777" w:rsidR="00B631F0" w:rsidRDefault="00081F6B">
            <w:pPr>
              <w:pStyle w:val="afff0"/>
            </w:pPr>
            <w:r>
              <w:t>FC-I-010</w:t>
            </w:r>
          </w:p>
        </w:tc>
        <w:tc>
          <w:tcPr>
            <w:tcW w:w="7685" w:type="dxa"/>
            <w:vAlign w:val="center"/>
          </w:tcPr>
          <w:p w14:paraId="57C0EEE5" w14:textId="77777777" w:rsidR="00B631F0" w:rsidRDefault="00081F6B">
            <w:pPr>
              <w:pStyle w:val="afff0"/>
              <w:rPr>
                <w:lang w:eastAsia="zh-TW"/>
              </w:rPr>
            </w:pPr>
            <w:r>
              <w:t>智能合約須將種子、</w:t>
            </w:r>
            <w:r>
              <w:t>salt</w:t>
            </w:r>
            <w:r>
              <w:t>、熵、</w:t>
            </w:r>
            <w:r>
              <w:t>finalRandom</w:t>
            </w:r>
            <w:r>
              <w:t>、結果與賠付寫入儲存區，使第三方僅以</w:t>
            </w:r>
            <w:r>
              <w:t xml:space="preserve"> getBet() </w:t>
            </w:r>
            <w:r>
              <w:t>即可完整驗證；並公開純函數</w:t>
            </w:r>
            <w:r>
              <w:t xml:space="preserve"> resolve()</w:t>
            </w:r>
          </w:p>
        </w:tc>
      </w:tr>
      <w:tr w:rsidR="00B631F0" w14:paraId="65673DEA" w14:textId="77777777">
        <w:trPr>
          <w:cantSplit/>
          <w:jc w:val="center"/>
        </w:trPr>
        <w:tc>
          <w:tcPr>
            <w:tcW w:w="1386" w:type="dxa"/>
            <w:vAlign w:val="center"/>
          </w:tcPr>
          <w:p w14:paraId="639B4363" w14:textId="77777777" w:rsidR="00B631F0" w:rsidRDefault="00081F6B">
            <w:pPr>
              <w:pStyle w:val="afff0"/>
            </w:pPr>
            <w:r>
              <w:t>FC-I-011</w:t>
            </w:r>
          </w:p>
        </w:tc>
        <w:tc>
          <w:tcPr>
            <w:tcW w:w="7685" w:type="dxa"/>
            <w:vAlign w:val="center"/>
          </w:tcPr>
          <w:p w14:paraId="567519AF" w14:textId="77777777" w:rsidR="00B631F0" w:rsidRDefault="00081F6B">
            <w:pPr>
              <w:pStyle w:val="afff0"/>
              <w:rPr>
                <w:lang w:eastAsia="zh-TW"/>
              </w:rPr>
            </w:pPr>
            <w:r>
              <w:t>前端</w:t>
            </w:r>
            <w:r>
              <w:t xml:space="preserve"> ABI </w:t>
            </w:r>
            <w:r>
              <w:t>須集中於</w:t>
            </w:r>
            <w:r>
              <w:t xml:space="preserve"> src/config/abi.js</w:t>
            </w:r>
            <w:r>
              <w:t>，並以自動化測試檢查與合約編譯產物一致</w:t>
            </w:r>
          </w:p>
        </w:tc>
      </w:tr>
    </w:tbl>
    <w:p w14:paraId="44BF3710" w14:textId="77777777" w:rsidR="00B631F0" w:rsidRDefault="00B631F0">
      <w:pPr>
        <w:spacing w:line="240" w:lineRule="auto"/>
        <w:rPr>
          <w:lang w:eastAsia="zh-TW"/>
        </w:rPr>
      </w:pPr>
    </w:p>
    <w:p w14:paraId="76B040B8" w14:textId="77777777" w:rsidR="00B631F0" w:rsidRDefault="00081F6B">
      <w:pPr>
        <w:pStyle w:val="SRS1"/>
        <w:pageBreakBefore/>
      </w:pPr>
      <w:bookmarkStart w:id="129" w:name="_Toc243228518"/>
      <w:r>
        <w:lastRenderedPageBreak/>
        <w:t xml:space="preserve">4. </w:t>
      </w:r>
      <w:r>
        <w:t>非功能需求</w:t>
      </w:r>
      <w:bookmarkEnd w:id="129"/>
    </w:p>
    <w:p w14:paraId="62AFBFDD" w14:textId="77777777" w:rsidR="00B631F0" w:rsidRDefault="00081F6B">
      <w:pPr>
        <w:pStyle w:val="SRS2"/>
      </w:pPr>
      <w:r>
        <w:t xml:space="preserve">4.1 </w:t>
      </w:r>
      <w:r>
        <w:t>安全性</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6"/>
        <w:gridCol w:w="7685"/>
      </w:tblGrid>
      <w:tr w:rsidR="00B631F0" w14:paraId="4557F0D1" w14:textId="77777777">
        <w:trPr>
          <w:cantSplit/>
          <w:tblHeader/>
          <w:jc w:val="center"/>
        </w:trPr>
        <w:tc>
          <w:tcPr>
            <w:tcW w:w="1386" w:type="dxa"/>
            <w:shd w:val="clear" w:color="auto" w:fill="D9D9D9"/>
            <w:vAlign w:val="center"/>
          </w:tcPr>
          <w:p w14:paraId="0B606638" w14:textId="77777777" w:rsidR="00B631F0" w:rsidRDefault="00081F6B">
            <w:pPr>
              <w:pStyle w:val="afff0"/>
              <w:jc w:val="center"/>
            </w:pPr>
            <w:r>
              <w:rPr>
                <w:b/>
              </w:rPr>
              <w:t>代碼</w:t>
            </w:r>
          </w:p>
        </w:tc>
        <w:tc>
          <w:tcPr>
            <w:tcW w:w="7685" w:type="dxa"/>
            <w:shd w:val="clear" w:color="auto" w:fill="D9D9D9"/>
            <w:vAlign w:val="center"/>
          </w:tcPr>
          <w:p w14:paraId="0C3E1929" w14:textId="77777777" w:rsidR="00B631F0" w:rsidRDefault="00081F6B">
            <w:pPr>
              <w:pStyle w:val="afff0"/>
              <w:jc w:val="center"/>
            </w:pPr>
            <w:r>
              <w:rPr>
                <w:b/>
              </w:rPr>
              <w:t>需求描述</w:t>
            </w:r>
          </w:p>
        </w:tc>
      </w:tr>
      <w:tr w:rsidR="00B631F0" w14:paraId="135A7FC9" w14:textId="77777777">
        <w:trPr>
          <w:cantSplit/>
          <w:jc w:val="center"/>
        </w:trPr>
        <w:tc>
          <w:tcPr>
            <w:tcW w:w="1386" w:type="dxa"/>
            <w:vAlign w:val="center"/>
          </w:tcPr>
          <w:p w14:paraId="59BE613C" w14:textId="77777777" w:rsidR="00B631F0" w:rsidRDefault="00081F6B">
            <w:pPr>
              <w:pStyle w:val="afff0"/>
            </w:pPr>
            <w:r>
              <w:t>FC-N-001</w:t>
            </w:r>
          </w:p>
        </w:tc>
        <w:tc>
          <w:tcPr>
            <w:tcW w:w="7685" w:type="dxa"/>
            <w:vAlign w:val="center"/>
          </w:tcPr>
          <w:p w14:paraId="77A5166E" w14:textId="77777777" w:rsidR="00B631F0" w:rsidRDefault="00081F6B">
            <w:pPr>
              <w:pStyle w:val="afff0"/>
            </w:pPr>
            <w:r>
              <w:t>智能合約須採用</w:t>
            </w:r>
            <w:r>
              <w:t xml:space="preserve"> Checks-Effects-Interactions </w:t>
            </w:r>
            <w:r>
              <w:t>模式，於外部轉帳前完成所有狀態更新，以防止重入攻擊</w:t>
            </w:r>
          </w:p>
        </w:tc>
      </w:tr>
      <w:tr w:rsidR="00B631F0" w14:paraId="62E8C168" w14:textId="77777777">
        <w:trPr>
          <w:cantSplit/>
          <w:jc w:val="center"/>
        </w:trPr>
        <w:tc>
          <w:tcPr>
            <w:tcW w:w="1386" w:type="dxa"/>
            <w:vAlign w:val="center"/>
          </w:tcPr>
          <w:p w14:paraId="11E50562" w14:textId="77777777" w:rsidR="00B631F0" w:rsidRDefault="00081F6B">
            <w:pPr>
              <w:pStyle w:val="afff0"/>
            </w:pPr>
            <w:r>
              <w:t>FC-N-002</w:t>
            </w:r>
          </w:p>
        </w:tc>
        <w:tc>
          <w:tcPr>
            <w:tcW w:w="7685" w:type="dxa"/>
            <w:vAlign w:val="center"/>
          </w:tcPr>
          <w:p w14:paraId="1A0C3F65" w14:textId="77777777" w:rsidR="00B631F0" w:rsidRDefault="00081F6B">
            <w:pPr>
              <w:pStyle w:val="afff0"/>
              <w:rPr>
                <w:lang w:eastAsia="zh-TW"/>
              </w:rPr>
            </w:pPr>
            <w:r>
              <w:rPr>
                <w:lang w:eastAsia="zh-TW"/>
              </w:rPr>
              <w:t>智能合約須維護</w:t>
            </w:r>
            <w:r>
              <w:rPr>
                <w:lang w:eastAsia="zh-TW"/>
              </w:rPr>
              <w:t xml:space="preserve"> lockedPayouts </w:t>
            </w:r>
            <w:r>
              <w:rPr>
                <w:lang w:eastAsia="zh-TW"/>
              </w:rPr>
              <w:t>鎖定機制，確保任一時點之合約餘額足以支付所有未結算下注之最大可能賠付</w:t>
            </w:r>
          </w:p>
        </w:tc>
      </w:tr>
      <w:tr w:rsidR="00B631F0" w14:paraId="229DE7BF" w14:textId="77777777">
        <w:trPr>
          <w:cantSplit/>
          <w:jc w:val="center"/>
        </w:trPr>
        <w:tc>
          <w:tcPr>
            <w:tcW w:w="1386" w:type="dxa"/>
            <w:vAlign w:val="center"/>
          </w:tcPr>
          <w:p w14:paraId="1650AA12" w14:textId="77777777" w:rsidR="00B631F0" w:rsidRDefault="00081F6B">
            <w:pPr>
              <w:pStyle w:val="afff0"/>
            </w:pPr>
            <w:r>
              <w:t>FC-N-003</w:t>
            </w:r>
          </w:p>
        </w:tc>
        <w:tc>
          <w:tcPr>
            <w:tcW w:w="7685" w:type="dxa"/>
            <w:vAlign w:val="center"/>
          </w:tcPr>
          <w:p w14:paraId="2F992E9C" w14:textId="77777777" w:rsidR="00B631F0" w:rsidRDefault="00081F6B">
            <w:pPr>
              <w:pStyle w:val="afff0"/>
            </w:pPr>
            <w:r>
              <w:t>合約擁有者之提領功能須受</w:t>
            </w:r>
            <w:r>
              <w:t xml:space="preserve"> lockedPayouts </w:t>
            </w:r>
            <w:r>
              <w:t>限制，不得提領已鎖定之資金</w:t>
            </w:r>
          </w:p>
        </w:tc>
      </w:tr>
      <w:tr w:rsidR="00B631F0" w14:paraId="45419E6F" w14:textId="77777777">
        <w:trPr>
          <w:cantSplit/>
          <w:jc w:val="center"/>
        </w:trPr>
        <w:tc>
          <w:tcPr>
            <w:tcW w:w="1386" w:type="dxa"/>
            <w:vAlign w:val="center"/>
          </w:tcPr>
          <w:p w14:paraId="1ED05265" w14:textId="77777777" w:rsidR="00B631F0" w:rsidRDefault="00081F6B">
            <w:pPr>
              <w:pStyle w:val="afff0"/>
            </w:pPr>
            <w:r>
              <w:t>FC-N-004</w:t>
            </w:r>
          </w:p>
        </w:tc>
        <w:tc>
          <w:tcPr>
            <w:tcW w:w="7685" w:type="dxa"/>
            <w:vAlign w:val="center"/>
          </w:tcPr>
          <w:p w14:paraId="38F5B586" w14:textId="77777777" w:rsidR="00B631F0" w:rsidRDefault="00081F6B">
            <w:pPr>
              <w:pStyle w:val="afff0"/>
              <w:rPr>
                <w:lang w:eastAsia="zh-TW"/>
              </w:rPr>
            </w:pPr>
            <w:r>
              <w:t>揭露期限以區塊高度計算：</w:t>
            </w:r>
            <w:r>
              <w:t xml:space="preserve">revealBlock </w:t>
            </w:r>
            <w:r>
              <w:t>之後</w:t>
            </w:r>
            <w:r>
              <w:t xml:space="preserve"> 256 </w:t>
            </w:r>
            <w:r>
              <w:t>個區塊內可結算，超過後任何人可宣告過期，該局狀態為</w:t>
            </w:r>
            <w:r>
              <w:t xml:space="preserve"> Expired</w:t>
            </w:r>
            <w:r>
              <w:t>（不得記為</w:t>
            </w:r>
            <w:r>
              <w:t xml:space="preserve"> Settled</w:t>
            </w:r>
            <w:r>
              <w:t>），注金留存資金池；兩區間不得重疊</w:t>
            </w:r>
          </w:p>
        </w:tc>
      </w:tr>
      <w:tr w:rsidR="00B631F0" w14:paraId="783D22F7" w14:textId="77777777">
        <w:trPr>
          <w:cantSplit/>
          <w:jc w:val="center"/>
        </w:trPr>
        <w:tc>
          <w:tcPr>
            <w:tcW w:w="1386" w:type="dxa"/>
            <w:vAlign w:val="center"/>
          </w:tcPr>
          <w:p w14:paraId="0167F07B" w14:textId="77777777" w:rsidR="00B631F0" w:rsidRDefault="00081F6B">
            <w:pPr>
              <w:pStyle w:val="afff0"/>
            </w:pPr>
            <w:r>
              <w:t>FC-N-004a</w:t>
            </w:r>
          </w:p>
        </w:tc>
        <w:tc>
          <w:tcPr>
            <w:tcW w:w="7685" w:type="dxa"/>
            <w:vAlign w:val="center"/>
          </w:tcPr>
          <w:p w14:paraId="0B813E3B" w14:textId="77777777" w:rsidR="00B631F0" w:rsidRDefault="00081F6B">
            <w:pPr>
              <w:pStyle w:val="afff0"/>
              <w:rPr>
                <w:lang w:eastAsia="zh-TW"/>
              </w:rPr>
            </w:pPr>
            <w:r>
              <w:t>前端須於送出下注前保存種子與承諾，使重整、拒簽或斷線後能續結算同一局，且重試不得重複下注</w:t>
            </w:r>
          </w:p>
        </w:tc>
      </w:tr>
      <w:tr w:rsidR="00B631F0" w14:paraId="7AB3E70A" w14:textId="77777777">
        <w:trPr>
          <w:cantSplit/>
          <w:jc w:val="center"/>
        </w:trPr>
        <w:tc>
          <w:tcPr>
            <w:tcW w:w="1386" w:type="dxa"/>
            <w:vAlign w:val="center"/>
          </w:tcPr>
          <w:p w14:paraId="5C7358A6" w14:textId="77777777" w:rsidR="00B631F0" w:rsidRDefault="00081F6B">
            <w:pPr>
              <w:pStyle w:val="afff0"/>
            </w:pPr>
            <w:r>
              <w:t>FC-N-004b</w:t>
            </w:r>
          </w:p>
        </w:tc>
        <w:tc>
          <w:tcPr>
            <w:tcW w:w="7685" w:type="dxa"/>
            <w:vAlign w:val="center"/>
          </w:tcPr>
          <w:p w14:paraId="501CC4BA" w14:textId="77777777" w:rsidR="00B631F0" w:rsidRDefault="00081F6B">
            <w:pPr>
              <w:pStyle w:val="afff0"/>
              <w:rPr>
                <w:lang w:eastAsia="zh-TW"/>
              </w:rPr>
            </w:pPr>
            <w:r>
              <w:t>驗證工具於任一項證據無法取得時，須判為「未完成」而不得顯示「通過」</w:t>
            </w:r>
          </w:p>
        </w:tc>
      </w:tr>
      <w:tr w:rsidR="00B631F0" w14:paraId="4E622549" w14:textId="77777777">
        <w:trPr>
          <w:cantSplit/>
          <w:jc w:val="center"/>
        </w:trPr>
        <w:tc>
          <w:tcPr>
            <w:tcW w:w="1386" w:type="dxa"/>
            <w:vAlign w:val="center"/>
          </w:tcPr>
          <w:p w14:paraId="62B351CF" w14:textId="77777777" w:rsidR="00B631F0" w:rsidRDefault="00081F6B">
            <w:pPr>
              <w:pStyle w:val="afff0"/>
            </w:pPr>
            <w:r>
              <w:t>FC-N-005</w:t>
            </w:r>
          </w:p>
        </w:tc>
        <w:tc>
          <w:tcPr>
            <w:tcW w:w="7685" w:type="dxa"/>
            <w:vAlign w:val="center"/>
          </w:tcPr>
          <w:p w14:paraId="145650B0" w14:textId="77777777" w:rsidR="00B631F0" w:rsidRDefault="00081F6B">
            <w:pPr>
              <w:pStyle w:val="afff0"/>
              <w:rPr>
                <w:lang w:eastAsia="zh-TW"/>
              </w:rPr>
            </w:pPr>
            <w:r>
              <w:rPr>
                <w:lang w:eastAsia="zh-TW"/>
              </w:rPr>
              <w:t>結算函數須限制僅該局玩家可呼叫</w:t>
            </w:r>
          </w:p>
        </w:tc>
      </w:tr>
      <w:tr w:rsidR="00B631F0" w14:paraId="049491BE" w14:textId="77777777">
        <w:trPr>
          <w:cantSplit/>
          <w:jc w:val="center"/>
        </w:trPr>
        <w:tc>
          <w:tcPr>
            <w:tcW w:w="1386" w:type="dxa"/>
            <w:vAlign w:val="center"/>
          </w:tcPr>
          <w:p w14:paraId="263D47F3" w14:textId="77777777" w:rsidR="00B631F0" w:rsidRDefault="00081F6B">
            <w:pPr>
              <w:pStyle w:val="afff0"/>
            </w:pPr>
            <w:r>
              <w:t>FC-N-006</w:t>
            </w:r>
          </w:p>
        </w:tc>
        <w:tc>
          <w:tcPr>
            <w:tcW w:w="7685" w:type="dxa"/>
            <w:vAlign w:val="center"/>
          </w:tcPr>
          <w:p w14:paraId="17FDF45F" w14:textId="77777777" w:rsidR="00B631F0" w:rsidRDefault="00081F6B">
            <w:pPr>
              <w:pStyle w:val="afff0"/>
              <w:rPr>
                <w:lang w:eastAsia="zh-TW"/>
              </w:rPr>
            </w:pPr>
            <w:r>
              <w:rPr>
                <w:lang w:eastAsia="zh-TW"/>
              </w:rPr>
              <w:t>種子與盲化值須以密碼學安全亂數產生器產生，不得使用</w:t>
            </w:r>
            <w:r>
              <w:rPr>
                <w:lang w:eastAsia="zh-TW"/>
              </w:rPr>
              <w:t xml:space="preserve"> Math.random()</w:t>
            </w:r>
          </w:p>
        </w:tc>
      </w:tr>
      <w:tr w:rsidR="00B631F0" w14:paraId="73476175" w14:textId="77777777">
        <w:trPr>
          <w:cantSplit/>
          <w:jc w:val="center"/>
        </w:trPr>
        <w:tc>
          <w:tcPr>
            <w:tcW w:w="1386" w:type="dxa"/>
            <w:vAlign w:val="center"/>
          </w:tcPr>
          <w:p w14:paraId="52A7E676" w14:textId="77777777" w:rsidR="00B631F0" w:rsidRDefault="00081F6B">
            <w:pPr>
              <w:pStyle w:val="afff0"/>
            </w:pPr>
            <w:r>
              <w:t>FC-N-007</w:t>
            </w:r>
          </w:p>
        </w:tc>
        <w:tc>
          <w:tcPr>
            <w:tcW w:w="7685" w:type="dxa"/>
            <w:vAlign w:val="center"/>
          </w:tcPr>
          <w:p w14:paraId="0E411ECD" w14:textId="77777777" w:rsidR="00B631F0" w:rsidRDefault="00081F6B">
            <w:pPr>
              <w:pStyle w:val="afff0"/>
            </w:pPr>
            <w:r>
              <w:t>部署私鑰須存放於</w:t>
            </w:r>
            <w:r>
              <w:t xml:space="preserve"> .env </w:t>
            </w:r>
            <w:r>
              <w:t>並列入</w:t>
            </w:r>
            <w:r>
              <w:t xml:space="preserve"> .gitignore</w:t>
            </w:r>
            <w:r>
              <w:t>，不得進入版本控制或建置產物</w:t>
            </w:r>
          </w:p>
        </w:tc>
      </w:tr>
      <w:tr w:rsidR="00B631F0" w14:paraId="68986730" w14:textId="77777777">
        <w:trPr>
          <w:cantSplit/>
          <w:jc w:val="center"/>
        </w:trPr>
        <w:tc>
          <w:tcPr>
            <w:tcW w:w="1386" w:type="dxa"/>
            <w:vAlign w:val="center"/>
          </w:tcPr>
          <w:p w14:paraId="1472AE2F" w14:textId="77777777" w:rsidR="00B631F0" w:rsidRDefault="00081F6B">
            <w:pPr>
              <w:pStyle w:val="afff0"/>
            </w:pPr>
            <w:r>
              <w:t>FC-N-008</w:t>
            </w:r>
          </w:p>
        </w:tc>
        <w:tc>
          <w:tcPr>
            <w:tcW w:w="7685" w:type="dxa"/>
            <w:vAlign w:val="center"/>
          </w:tcPr>
          <w:p w14:paraId="0E90EB1D" w14:textId="77777777" w:rsidR="00B631F0" w:rsidRDefault="00081F6B">
            <w:pPr>
              <w:pStyle w:val="afff0"/>
              <w:rPr>
                <w:lang w:eastAsia="zh-TW"/>
              </w:rPr>
            </w:pPr>
            <w:r>
              <w:rPr>
                <w:lang w:eastAsia="zh-TW"/>
              </w:rPr>
              <w:t>系統須通過</w:t>
            </w:r>
            <w:r>
              <w:rPr>
                <w:lang w:eastAsia="zh-TW"/>
              </w:rPr>
              <w:t xml:space="preserve"> Slither </w:t>
            </w:r>
            <w:r>
              <w:rPr>
                <w:lang w:eastAsia="zh-TW"/>
              </w:rPr>
              <w:t>靜態分析，且不得存在高危或中危等級之漏洞</w:t>
            </w:r>
          </w:p>
        </w:tc>
      </w:tr>
    </w:tbl>
    <w:p w14:paraId="39BB8A5C" w14:textId="77777777" w:rsidR="00B631F0" w:rsidRDefault="00B631F0">
      <w:pPr>
        <w:spacing w:line="240" w:lineRule="auto"/>
        <w:rPr>
          <w:lang w:eastAsia="zh-TW"/>
        </w:rPr>
      </w:pPr>
    </w:p>
    <w:p w14:paraId="6AB7B0CE" w14:textId="77777777" w:rsidR="00B631F0" w:rsidRDefault="00081F6B">
      <w:pPr>
        <w:pStyle w:val="SRS2"/>
      </w:pPr>
      <w:r>
        <w:t xml:space="preserve">4.2 </w:t>
      </w:r>
      <w:r>
        <w:t>效能</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6"/>
        <w:gridCol w:w="7685"/>
      </w:tblGrid>
      <w:tr w:rsidR="00B631F0" w14:paraId="33B7E68E" w14:textId="77777777">
        <w:trPr>
          <w:cantSplit/>
          <w:tblHeader/>
          <w:jc w:val="center"/>
        </w:trPr>
        <w:tc>
          <w:tcPr>
            <w:tcW w:w="1386" w:type="dxa"/>
            <w:shd w:val="clear" w:color="auto" w:fill="D9D9D9"/>
            <w:vAlign w:val="center"/>
          </w:tcPr>
          <w:p w14:paraId="2406B052" w14:textId="77777777" w:rsidR="00B631F0" w:rsidRDefault="00081F6B">
            <w:pPr>
              <w:pStyle w:val="afff0"/>
              <w:jc w:val="center"/>
            </w:pPr>
            <w:r>
              <w:rPr>
                <w:b/>
              </w:rPr>
              <w:t>代碼</w:t>
            </w:r>
          </w:p>
        </w:tc>
        <w:tc>
          <w:tcPr>
            <w:tcW w:w="7685" w:type="dxa"/>
            <w:shd w:val="clear" w:color="auto" w:fill="D9D9D9"/>
            <w:vAlign w:val="center"/>
          </w:tcPr>
          <w:p w14:paraId="2FA6F954" w14:textId="77777777" w:rsidR="00B631F0" w:rsidRDefault="00081F6B">
            <w:pPr>
              <w:pStyle w:val="afff0"/>
              <w:jc w:val="center"/>
            </w:pPr>
            <w:r>
              <w:rPr>
                <w:b/>
              </w:rPr>
              <w:t>需求描述</w:t>
            </w:r>
          </w:p>
        </w:tc>
      </w:tr>
      <w:tr w:rsidR="00B631F0" w14:paraId="06B9D1A0" w14:textId="77777777">
        <w:trPr>
          <w:cantSplit/>
          <w:jc w:val="center"/>
        </w:trPr>
        <w:tc>
          <w:tcPr>
            <w:tcW w:w="1386" w:type="dxa"/>
            <w:vAlign w:val="center"/>
          </w:tcPr>
          <w:p w14:paraId="3114A3AA" w14:textId="77777777" w:rsidR="00B631F0" w:rsidRDefault="00081F6B">
            <w:pPr>
              <w:pStyle w:val="afff0"/>
            </w:pPr>
            <w:r>
              <w:t>FC-N-010</w:t>
            </w:r>
          </w:p>
        </w:tc>
        <w:tc>
          <w:tcPr>
            <w:tcW w:w="7685" w:type="dxa"/>
            <w:vAlign w:val="center"/>
          </w:tcPr>
          <w:p w14:paraId="7FD76E92" w14:textId="77777777" w:rsidR="00B631F0" w:rsidRDefault="00081F6B">
            <w:pPr>
              <w:pStyle w:val="afff0"/>
              <w:rPr>
                <w:lang w:eastAsia="zh-TW"/>
              </w:rPr>
            </w:pPr>
            <w:r>
              <w:rPr>
                <w:lang w:eastAsia="zh-TW"/>
              </w:rPr>
              <w:t>單局完整下注（下注＋結算）之</w:t>
            </w:r>
            <w:r>
              <w:rPr>
                <w:lang w:eastAsia="zh-TW"/>
              </w:rPr>
              <w:t xml:space="preserve"> Gas </w:t>
            </w:r>
            <w:r>
              <w:rPr>
                <w:lang w:eastAsia="zh-TW"/>
              </w:rPr>
              <w:t>消耗應低於</w:t>
            </w:r>
            <w:r>
              <w:rPr>
                <w:lang w:eastAsia="zh-TW"/>
              </w:rPr>
              <w:t xml:space="preserve"> 400,000</w:t>
            </w:r>
          </w:p>
        </w:tc>
      </w:tr>
      <w:tr w:rsidR="00B631F0" w14:paraId="00B5609C" w14:textId="77777777">
        <w:trPr>
          <w:cantSplit/>
          <w:jc w:val="center"/>
        </w:trPr>
        <w:tc>
          <w:tcPr>
            <w:tcW w:w="1386" w:type="dxa"/>
            <w:vAlign w:val="center"/>
          </w:tcPr>
          <w:p w14:paraId="21ABA0E6" w14:textId="77777777" w:rsidR="00B631F0" w:rsidRDefault="00081F6B">
            <w:pPr>
              <w:pStyle w:val="afff0"/>
            </w:pPr>
            <w:r>
              <w:t>FC-N-011</w:t>
            </w:r>
          </w:p>
        </w:tc>
        <w:tc>
          <w:tcPr>
            <w:tcW w:w="7685" w:type="dxa"/>
            <w:vAlign w:val="center"/>
          </w:tcPr>
          <w:p w14:paraId="50484CC1" w14:textId="77777777" w:rsidR="00B631F0" w:rsidRDefault="00081F6B">
            <w:pPr>
              <w:pStyle w:val="afff0"/>
              <w:rPr>
                <w:lang w:eastAsia="zh-TW"/>
              </w:rPr>
            </w:pPr>
            <w:r>
              <w:rPr>
                <w:lang w:eastAsia="zh-TW"/>
              </w:rPr>
              <w:t>蒙地卡羅模擬須分批執行並顯示進度，不得因同步迴圈而凍結使用者介面</w:t>
            </w:r>
          </w:p>
        </w:tc>
      </w:tr>
      <w:tr w:rsidR="00B631F0" w14:paraId="7EFD2D2D" w14:textId="77777777">
        <w:trPr>
          <w:cantSplit/>
          <w:jc w:val="center"/>
        </w:trPr>
        <w:tc>
          <w:tcPr>
            <w:tcW w:w="1386" w:type="dxa"/>
            <w:vAlign w:val="center"/>
          </w:tcPr>
          <w:p w14:paraId="4947E1A4" w14:textId="77777777" w:rsidR="00B631F0" w:rsidRDefault="00081F6B">
            <w:pPr>
              <w:pStyle w:val="afff0"/>
            </w:pPr>
            <w:r>
              <w:t>FC-N-012</w:t>
            </w:r>
          </w:p>
        </w:tc>
        <w:tc>
          <w:tcPr>
            <w:tcW w:w="7685" w:type="dxa"/>
            <w:vAlign w:val="center"/>
          </w:tcPr>
          <w:p w14:paraId="65A8276B" w14:textId="77777777" w:rsidR="00B631F0" w:rsidRDefault="00081F6B">
            <w:pPr>
              <w:pStyle w:val="afff0"/>
              <w:rPr>
                <w:lang w:eastAsia="zh-TW"/>
              </w:rPr>
            </w:pPr>
            <w:r>
              <w:rPr>
                <w:lang w:eastAsia="zh-TW"/>
              </w:rPr>
              <w:t>前端須採用路由層級之延遲載入（</w:t>
            </w:r>
            <w:r>
              <w:rPr>
                <w:lang w:eastAsia="zh-TW"/>
              </w:rPr>
              <w:t>lazy loading</w:t>
            </w:r>
            <w:r>
              <w:rPr>
                <w:lang w:eastAsia="zh-TW"/>
              </w:rPr>
              <w:t>），以縮短首次載入時間</w:t>
            </w:r>
          </w:p>
        </w:tc>
      </w:tr>
    </w:tbl>
    <w:p w14:paraId="51BB1A79" w14:textId="77777777" w:rsidR="00B631F0" w:rsidRDefault="00B631F0">
      <w:pPr>
        <w:spacing w:line="240" w:lineRule="auto"/>
        <w:rPr>
          <w:lang w:eastAsia="zh-TW"/>
        </w:rPr>
      </w:pPr>
    </w:p>
    <w:p w14:paraId="11F36901" w14:textId="77777777" w:rsidR="00B631F0" w:rsidRDefault="00081F6B">
      <w:pPr>
        <w:pStyle w:val="SRS2"/>
      </w:pPr>
      <w:r>
        <w:t xml:space="preserve">4.3 </w:t>
      </w:r>
      <w:r>
        <w:t>可用性與無障礙</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6"/>
        <w:gridCol w:w="7685"/>
      </w:tblGrid>
      <w:tr w:rsidR="00B631F0" w14:paraId="19C5B39C" w14:textId="77777777">
        <w:trPr>
          <w:cantSplit/>
          <w:tblHeader/>
          <w:jc w:val="center"/>
        </w:trPr>
        <w:tc>
          <w:tcPr>
            <w:tcW w:w="1386" w:type="dxa"/>
            <w:shd w:val="clear" w:color="auto" w:fill="D9D9D9"/>
            <w:vAlign w:val="center"/>
          </w:tcPr>
          <w:p w14:paraId="4210050F" w14:textId="77777777" w:rsidR="00B631F0" w:rsidRDefault="00081F6B">
            <w:pPr>
              <w:pStyle w:val="afff0"/>
              <w:jc w:val="center"/>
            </w:pPr>
            <w:r>
              <w:rPr>
                <w:b/>
              </w:rPr>
              <w:t>代碼</w:t>
            </w:r>
          </w:p>
        </w:tc>
        <w:tc>
          <w:tcPr>
            <w:tcW w:w="7685" w:type="dxa"/>
            <w:shd w:val="clear" w:color="auto" w:fill="D9D9D9"/>
            <w:vAlign w:val="center"/>
          </w:tcPr>
          <w:p w14:paraId="7B9EE50A" w14:textId="77777777" w:rsidR="00B631F0" w:rsidRDefault="00081F6B">
            <w:pPr>
              <w:pStyle w:val="afff0"/>
              <w:jc w:val="center"/>
            </w:pPr>
            <w:r>
              <w:rPr>
                <w:b/>
              </w:rPr>
              <w:t>需求描述</w:t>
            </w:r>
          </w:p>
        </w:tc>
      </w:tr>
      <w:tr w:rsidR="00B631F0" w14:paraId="0B9A7749" w14:textId="77777777">
        <w:trPr>
          <w:cantSplit/>
          <w:jc w:val="center"/>
        </w:trPr>
        <w:tc>
          <w:tcPr>
            <w:tcW w:w="1386" w:type="dxa"/>
            <w:vAlign w:val="center"/>
          </w:tcPr>
          <w:p w14:paraId="50882EA1" w14:textId="77777777" w:rsidR="00B631F0" w:rsidRDefault="00081F6B">
            <w:pPr>
              <w:pStyle w:val="afff0"/>
            </w:pPr>
            <w:r>
              <w:t>FC-N-020</w:t>
            </w:r>
          </w:p>
        </w:tc>
        <w:tc>
          <w:tcPr>
            <w:tcW w:w="7685" w:type="dxa"/>
            <w:vAlign w:val="center"/>
          </w:tcPr>
          <w:p w14:paraId="1371B0DB" w14:textId="77777777" w:rsidR="00B631F0" w:rsidRDefault="00081F6B">
            <w:pPr>
              <w:pStyle w:val="afff0"/>
              <w:rPr>
                <w:lang w:eastAsia="zh-TW"/>
              </w:rPr>
            </w:pPr>
            <w:r>
              <w:rPr>
                <w:lang w:eastAsia="zh-TW"/>
              </w:rPr>
              <w:t>介面須支援桌面與行動裝置之響應式版面</w:t>
            </w:r>
          </w:p>
        </w:tc>
      </w:tr>
      <w:tr w:rsidR="00B631F0" w14:paraId="00FCF2DD" w14:textId="77777777">
        <w:trPr>
          <w:cantSplit/>
          <w:jc w:val="center"/>
        </w:trPr>
        <w:tc>
          <w:tcPr>
            <w:tcW w:w="1386" w:type="dxa"/>
            <w:vAlign w:val="center"/>
          </w:tcPr>
          <w:p w14:paraId="3FDEE810" w14:textId="77777777" w:rsidR="00B631F0" w:rsidRDefault="00081F6B">
            <w:pPr>
              <w:pStyle w:val="afff0"/>
            </w:pPr>
            <w:r>
              <w:t>FC-N-021</w:t>
            </w:r>
          </w:p>
        </w:tc>
        <w:tc>
          <w:tcPr>
            <w:tcW w:w="7685" w:type="dxa"/>
            <w:vAlign w:val="center"/>
          </w:tcPr>
          <w:p w14:paraId="65797EA8" w14:textId="77777777" w:rsidR="00B631F0" w:rsidRDefault="00081F6B">
            <w:pPr>
              <w:pStyle w:val="afff0"/>
              <w:rPr>
                <w:lang w:eastAsia="zh-TW"/>
              </w:rPr>
            </w:pPr>
            <w:r>
              <w:rPr>
                <w:lang w:eastAsia="zh-TW"/>
              </w:rPr>
              <w:t>等待鏈上確認期間須顯示對應遊戲主題之載入動畫，避免使用者誤判系統無回應</w:t>
            </w:r>
          </w:p>
        </w:tc>
      </w:tr>
      <w:tr w:rsidR="00B631F0" w14:paraId="331B5642" w14:textId="77777777">
        <w:trPr>
          <w:cantSplit/>
          <w:jc w:val="center"/>
        </w:trPr>
        <w:tc>
          <w:tcPr>
            <w:tcW w:w="1386" w:type="dxa"/>
            <w:vAlign w:val="center"/>
          </w:tcPr>
          <w:p w14:paraId="02FDB71F" w14:textId="77777777" w:rsidR="00B631F0" w:rsidRDefault="00081F6B">
            <w:pPr>
              <w:pStyle w:val="afff0"/>
            </w:pPr>
            <w:r>
              <w:t>FC-N-022</w:t>
            </w:r>
          </w:p>
        </w:tc>
        <w:tc>
          <w:tcPr>
            <w:tcW w:w="7685" w:type="dxa"/>
            <w:vAlign w:val="center"/>
          </w:tcPr>
          <w:p w14:paraId="5A66C188" w14:textId="77777777" w:rsidR="00B631F0" w:rsidRDefault="00081F6B">
            <w:pPr>
              <w:pStyle w:val="afff0"/>
            </w:pPr>
            <w:r>
              <w:t>動畫須尊重作業系統之</w:t>
            </w:r>
            <w:r>
              <w:t xml:space="preserve"> prefers-reduced-motion </w:t>
            </w:r>
            <w:r>
              <w:t>設定</w:t>
            </w:r>
          </w:p>
        </w:tc>
      </w:tr>
      <w:tr w:rsidR="00B631F0" w14:paraId="43E017F8" w14:textId="77777777">
        <w:trPr>
          <w:cantSplit/>
          <w:jc w:val="center"/>
        </w:trPr>
        <w:tc>
          <w:tcPr>
            <w:tcW w:w="1386" w:type="dxa"/>
            <w:vAlign w:val="center"/>
          </w:tcPr>
          <w:p w14:paraId="3AC8F705" w14:textId="77777777" w:rsidR="00B631F0" w:rsidRDefault="00081F6B">
            <w:pPr>
              <w:pStyle w:val="afff0"/>
            </w:pPr>
            <w:r>
              <w:t>FC-N-023</w:t>
            </w:r>
          </w:p>
        </w:tc>
        <w:tc>
          <w:tcPr>
            <w:tcW w:w="7685" w:type="dxa"/>
            <w:vAlign w:val="center"/>
          </w:tcPr>
          <w:p w14:paraId="4AB95AE0" w14:textId="77777777" w:rsidR="00B631F0" w:rsidRDefault="00081F6B">
            <w:pPr>
              <w:pStyle w:val="afff0"/>
            </w:pPr>
            <w:r>
              <w:t>純裝飾性元素須標記</w:t>
            </w:r>
            <w:r>
              <w:t xml:space="preserve"> aria-hidden="true"</w:t>
            </w:r>
            <w:r>
              <w:t>，不得干擾螢幕閱讀器</w:t>
            </w:r>
          </w:p>
        </w:tc>
      </w:tr>
      <w:tr w:rsidR="00B631F0" w14:paraId="01D7D77C" w14:textId="77777777">
        <w:trPr>
          <w:cantSplit/>
          <w:jc w:val="center"/>
        </w:trPr>
        <w:tc>
          <w:tcPr>
            <w:tcW w:w="1386" w:type="dxa"/>
            <w:vAlign w:val="center"/>
          </w:tcPr>
          <w:p w14:paraId="070461B5" w14:textId="77777777" w:rsidR="00B631F0" w:rsidRDefault="00081F6B">
            <w:pPr>
              <w:pStyle w:val="afff0"/>
            </w:pPr>
            <w:r>
              <w:t>FC-N-024</w:t>
            </w:r>
          </w:p>
        </w:tc>
        <w:tc>
          <w:tcPr>
            <w:tcW w:w="7685" w:type="dxa"/>
            <w:vAlign w:val="center"/>
          </w:tcPr>
          <w:p w14:paraId="4E2523B6" w14:textId="77777777" w:rsidR="00B631F0" w:rsidRDefault="00081F6B">
            <w:pPr>
              <w:pStyle w:val="afff0"/>
              <w:rPr>
                <w:lang w:eastAsia="zh-TW"/>
              </w:rPr>
            </w:pPr>
            <w:r>
              <w:rPr>
                <w:lang w:eastAsia="zh-TW"/>
              </w:rPr>
              <w:t>介面用語須以繁體中文為主，避免無意義之裝飾性文字</w:t>
            </w:r>
          </w:p>
        </w:tc>
      </w:tr>
    </w:tbl>
    <w:p w14:paraId="507265C5" w14:textId="77777777" w:rsidR="00B631F0" w:rsidRDefault="00B631F0">
      <w:pPr>
        <w:spacing w:line="240" w:lineRule="auto"/>
        <w:rPr>
          <w:lang w:eastAsia="zh-TW"/>
        </w:rPr>
      </w:pPr>
    </w:p>
    <w:p w14:paraId="4FB71979" w14:textId="77777777" w:rsidR="00B631F0" w:rsidRDefault="00081F6B">
      <w:pPr>
        <w:pStyle w:val="SRS2"/>
      </w:pPr>
      <w:r>
        <w:t xml:space="preserve">4.4 </w:t>
      </w:r>
      <w:r>
        <w:t>可維護性</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6"/>
        <w:gridCol w:w="7685"/>
      </w:tblGrid>
      <w:tr w:rsidR="00B631F0" w14:paraId="1CCCB29A" w14:textId="77777777">
        <w:trPr>
          <w:cantSplit/>
          <w:tblHeader/>
          <w:jc w:val="center"/>
        </w:trPr>
        <w:tc>
          <w:tcPr>
            <w:tcW w:w="1386" w:type="dxa"/>
            <w:shd w:val="clear" w:color="auto" w:fill="D9D9D9"/>
            <w:vAlign w:val="center"/>
          </w:tcPr>
          <w:p w14:paraId="3E591ECF" w14:textId="77777777" w:rsidR="00B631F0" w:rsidRDefault="00081F6B">
            <w:pPr>
              <w:pStyle w:val="afff0"/>
              <w:jc w:val="center"/>
            </w:pPr>
            <w:r>
              <w:rPr>
                <w:b/>
              </w:rPr>
              <w:t>代碼</w:t>
            </w:r>
          </w:p>
        </w:tc>
        <w:tc>
          <w:tcPr>
            <w:tcW w:w="7685" w:type="dxa"/>
            <w:shd w:val="clear" w:color="auto" w:fill="D9D9D9"/>
            <w:vAlign w:val="center"/>
          </w:tcPr>
          <w:p w14:paraId="7BFFBB98" w14:textId="77777777" w:rsidR="00B631F0" w:rsidRDefault="00081F6B">
            <w:pPr>
              <w:pStyle w:val="afff0"/>
              <w:jc w:val="center"/>
            </w:pPr>
            <w:r>
              <w:rPr>
                <w:b/>
              </w:rPr>
              <w:t>需求描述</w:t>
            </w:r>
          </w:p>
        </w:tc>
      </w:tr>
      <w:tr w:rsidR="00B631F0" w14:paraId="17813185" w14:textId="77777777">
        <w:trPr>
          <w:cantSplit/>
          <w:jc w:val="center"/>
        </w:trPr>
        <w:tc>
          <w:tcPr>
            <w:tcW w:w="1386" w:type="dxa"/>
            <w:vAlign w:val="center"/>
          </w:tcPr>
          <w:p w14:paraId="73EC8580" w14:textId="77777777" w:rsidR="00B631F0" w:rsidRDefault="00081F6B">
            <w:pPr>
              <w:pStyle w:val="afff0"/>
            </w:pPr>
            <w:r>
              <w:t>FC-N-030</w:t>
            </w:r>
          </w:p>
        </w:tc>
        <w:tc>
          <w:tcPr>
            <w:tcW w:w="7685" w:type="dxa"/>
            <w:vAlign w:val="center"/>
          </w:tcPr>
          <w:p w14:paraId="53CA6B3F" w14:textId="77777777" w:rsidR="00B631F0" w:rsidRDefault="00081F6B">
            <w:pPr>
              <w:pStyle w:val="afff0"/>
              <w:rPr>
                <w:lang w:eastAsia="zh-TW"/>
              </w:rPr>
            </w:pPr>
            <w:r>
              <w:rPr>
                <w:lang w:eastAsia="zh-TW"/>
              </w:rPr>
              <w:t>前端須具備自動化單元測試，涵蓋結果計算與密碼學函數</w:t>
            </w:r>
          </w:p>
        </w:tc>
      </w:tr>
      <w:tr w:rsidR="00B631F0" w14:paraId="279AF153" w14:textId="77777777">
        <w:trPr>
          <w:cantSplit/>
          <w:jc w:val="center"/>
        </w:trPr>
        <w:tc>
          <w:tcPr>
            <w:tcW w:w="1386" w:type="dxa"/>
            <w:vAlign w:val="center"/>
          </w:tcPr>
          <w:p w14:paraId="525588CB" w14:textId="77777777" w:rsidR="00B631F0" w:rsidRDefault="00081F6B">
            <w:pPr>
              <w:pStyle w:val="afff0"/>
            </w:pPr>
            <w:r>
              <w:t>FC-N-031</w:t>
            </w:r>
          </w:p>
        </w:tc>
        <w:tc>
          <w:tcPr>
            <w:tcW w:w="7685" w:type="dxa"/>
            <w:vAlign w:val="center"/>
          </w:tcPr>
          <w:p w14:paraId="366DA68B" w14:textId="77777777" w:rsidR="00B631F0" w:rsidRDefault="00081F6B">
            <w:pPr>
              <w:pStyle w:val="afff0"/>
              <w:rPr>
                <w:lang w:eastAsia="zh-TW"/>
              </w:rPr>
            </w:pPr>
            <w:r>
              <w:rPr>
                <w:lang w:eastAsia="zh-TW"/>
              </w:rPr>
              <w:t>智能合約須具備自動化測試，且須包含以</w:t>
            </w:r>
            <w:r>
              <w:rPr>
                <w:lang w:eastAsia="zh-TW"/>
              </w:rPr>
              <w:t xml:space="preserve"> JavaScript </w:t>
            </w:r>
            <w:r>
              <w:rPr>
                <w:lang w:eastAsia="zh-TW"/>
              </w:rPr>
              <w:t>獨立實作之交叉比對驗證</w:t>
            </w:r>
          </w:p>
        </w:tc>
      </w:tr>
      <w:tr w:rsidR="00B631F0" w14:paraId="4F674B9F" w14:textId="77777777">
        <w:trPr>
          <w:cantSplit/>
          <w:jc w:val="center"/>
        </w:trPr>
        <w:tc>
          <w:tcPr>
            <w:tcW w:w="1386" w:type="dxa"/>
            <w:vAlign w:val="center"/>
          </w:tcPr>
          <w:p w14:paraId="7E28B3EC" w14:textId="77777777" w:rsidR="00B631F0" w:rsidRDefault="00081F6B">
            <w:pPr>
              <w:pStyle w:val="afff0"/>
            </w:pPr>
            <w:r>
              <w:t>FC-N-032</w:t>
            </w:r>
          </w:p>
        </w:tc>
        <w:tc>
          <w:tcPr>
            <w:tcW w:w="7685" w:type="dxa"/>
            <w:vAlign w:val="center"/>
          </w:tcPr>
          <w:p w14:paraId="7A8B5C77" w14:textId="77777777" w:rsidR="00B631F0" w:rsidRDefault="00081F6B">
            <w:pPr>
              <w:pStyle w:val="afff0"/>
              <w:rPr>
                <w:lang w:eastAsia="zh-TW"/>
              </w:rPr>
            </w:pPr>
            <w:r>
              <w:rPr>
                <w:lang w:eastAsia="zh-TW"/>
              </w:rPr>
              <w:t>修改結果計算公式時，須同步修改前端引擎、智能合約與測試三處，且須重新部署合約</w:t>
            </w:r>
          </w:p>
        </w:tc>
      </w:tr>
      <w:tr w:rsidR="00B631F0" w14:paraId="5F9E403C" w14:textId="77777777">
        <w:trPr>
          <w:cantSplit/>
          <w:jc w:val="center"/>
        </w:trPr>
        <w:tc>
          <w:tcPr>
            <w:tcW w:w="1386" w:type="dxa"/>
            <w:vAlign w:val="center"/>
          </w:tcPr>
          <w:p w14:paraId="48CCFF7C" w14:textId="77777777" w:rsidR="00B631F0" w:rsidRDefault="00081F6B">
            <w:pPr>
              <w:pStyle w:val="afff0"/>
            </w:pPr>
            <w:r>
              <w:lastRenderedPageBreak/>
              <w:t>FC-N-033</w:t>
            </w:r>
          </w:p>
        </w:tc>
        <w:tc>
          <w:tcPr>
            <w:tcW w:w="7685" w:type="dxa"/>
            <w:vAlign w:val="center"/>
          </w:tcPr>
          <w:p w14:paraId="7B720106" w14:textId="77777777" w:rsidR="00B631F0" w:rsidRDefault="00081F6B">
            <w:pPr>
              <w:pStyle w:val="afff0"/>
              <w:rPr>
                <w:lang w:eastAsia="zh-TW"/>
              </w:rPr>
            </w:pPr>
            <w:r>
              <w:rPr>
                <w:lang w:eastAsia="zh-TW"/>
              </w:rPr>
              <w:t>專案須維護技術文件，包含架構說明、資料結構、技術債清單與開發指南</w:t>
            </w:r>
          </w:p>
        </w:tc>
      </w:tr>
    </w:tbl>
    <w:p w14:paraId="55131DC7" w14:textId="77777777" w:rsidR="00B631F0" w:rsidRDefault="00B631F0">
      <w:pPr>
        <w:spacing w:line="240" w:lineRule="auto"/>
        <w:rPr>
          <w:lang w:eastAsia="zh-TW"/>
        </w:rPr>
      </w:pPr>
    </w:p>
    <w:p w14:paraId="596A4F48" w14:textId="77777777" w:rsidR="00B631F0" w:rsidRDefault="00081F6B">
      <w:pPr>
        <w:pStyle w:val="SRS1"/>
        <w:pageBreakBefore/>
      </w:pPr>
      <w:bookmarkStart w:id="130" w:name="_Toc243228519"/>
      <w:r>
        <w:lastRenderedPageBreak/>
        <w:t xml:space="preserve">5. </w:t>
      </w:r>
      <w:r>
        <w:t>設計與實作限制</w:t>
      </w:r>
      <w:bookmarkEnd w:id="130"/>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4453"/>
        <w:gridCol w:w="3718"/>
      </w:tblGrid>
      <w:tr w:rsidR="00B631F0" w14:paraId="49EFF93C" w14:textId="77777777">
        <w:trPr>
          <w:cantSplit/>
          <w:tblHeader/>
          <w:jc w:val="center"/>
        </w:trPr>
        <w:tc>
          <w:tcPr>
            <w:tcW w:w="900" w:type="dxa"/>
            <w:shd w:val="clear" w:color="auto" w:fill="D9D9D9"/>
            <w:vAlign w:val="center"/>
          </w:tcPr>
          <w:p w14:paraId="5E705DE3" w14:textId="77777777" w:rsidR="00B631F0" w:rsidRDefault="00081F6B">
            <w:pPr>
              <w:pStyle w:val="afff0"/>
              <w:jc w:val="center"/>
            </w:pPr>
            <w:r>
              <w:rPr>
                <w:b/>
              </w:rPr>
              <w:t>代碼</w:t>
            </w:r>
          </w:p>
        </w:tc>
        <w:tc>
          <w:tcPr>
            <w:tcW w:w="4453" w:type="dxa"/>
            <w:shd w:val="clear" w:color="auto" w:fill="D9D9D9"/>
            <w:vAlign w:val="center"/>
          </w:tcPr>
          <w:p w14:paraId="17CEBA6A" w14:textId="77777777" w:rsidR="00B631F0" w:rsidRDefault="00081F6B">
            <w:pPr>
              <w:pStyle w:val="afff0"/>
              <w:jc w:val="center"/>
            </w:pPr>
            <w:r>
              <w:rPr>
                <w:b/>
              </w:rPr>
              <w:t>限制描述</w:t>
            </w:r>
          </w:p>
        </w:tc>
        <w:tc>
          <w:tcPr>
            <w:tcW w:w="3718" w:type="dxa"/>
            <w:shd w:val="clear" w:color="auto" w:fill="D9D9D9"/>
            <w:vAlign w:val="center"/>
          </w:tcPr>
          <w:p w14:paraId="70D22C07" w14:textId="77777777" w:rsidR="00B631F0" w:rsidRDefault="00081F6B">
            <w:pPr>
              <w:pStyle w:val="afff0"/>
              <w:jc w:val="center"/>
            </w:pPr>
            <w:r>
              <w:rPr>
                <w:b/>
              </w:rPr>
              <w:t>理由</w:t>
            </w:r>
          </w:p>
        </w:tc>
      </w:tr>
      <w:tr w:rsidR="00B631F0" w14:paraId="14222641" w14:textId="77777777">
        <w:trPr>
          <w:cantSplit/>
          <w:jc w:val="center"/>
        </w:trPr>
        <w:tc>
          <w:tcPr>
            <w:tcW w:w="900" w:type="dxa"/>
            <w:vAlign w:val="center"/>
          </w:tcPr>
          <w:p w14:paraId="163953D5" w14:textId="77777777" w:rsidR="00B631F0" w:rsidRDefault="00081F6B">
            <w:pPr>
              <w:pStyle w:val="afff0"/>
            </w:pPr>
            <w:r>
              <w:t>FC-D-001</w:t>
            </w:r>
          </w:p>
        </w:tc>
        <w:tc>
          <w:tcPr>
            <w:tcW w:w="4453" w:type="dxa"/>
            <w:vAlign w:val="center"/>
          </w:tcPr>
          <w:p w14:paraId="3051CE79" w14:textId="77777777" w:rsidR="00B631F0" w:rsidRDefault="00081F6B">
            <w:pPr>
              <w:pStyle w:val="afff0"/>
              <w:rPr>
                <w:lang w:eastAsia="zh-TW"/>
              </w:rPr>
            </w:pPr>
            <w:r>
              <w:rPr>
                <w:lang w:eastAsia="zh-TW"/>
              </w:rPr>
              <w:t>所有可鏈上結算之遊戲結果必須為</w:t>
            </w:r>
            <w:r>
              <w:rPr>
                <w:lang w:eastAsia="zh-TW"/>
              </w:rPr>
              <w:t xml:space="preserve"> finalRandom </w:t>
            </w:r>
            <w:r>
              <w:rPr>
                <w:lang w:eastAsia="zh-TW"/>
              </w:rPr>
              <w:t>之純函數</w:t>
            </w:r>
          </w:p>
        </w:tc>
        <w:tc>
          <w:tcPr>
            <w:tcW w:w="3718" w:type="dxa"/>
            <w:vAlign w:val="center"/>
          </w:tcPr>
          <w:p w14:paraId="4D6AC55C" w14:textId="77777777" w:rsidR="00B631F0" w:rsidRDefault="00081F6B">
            <w:pPr>
              <w:pStyle w:val="afff0"/>
              <w:rPr>
                <w:lang w:eastAsia="zh-TW"/>
              </w:rPr>
            </w:pPr>
            <w:r>
              <w:rPr>
                <w:lang w:eastAsia="zh-TW"/>
              </w:rPr>
              <w:t>唯有如此，智能合約方能獨立重算判定，第三方方能驗證</w:t>
            </w:r>
          </w:p>
        </w:tc>
      </w:tr>
      <w:tr w:rsidR="00B631F0" w14:paraId="6DB05C22" w14:textId="77777777">
        <w:trPr>
          <w:cantSplit/>
          <w:jc w:val="center"/>
        </w:trPr>
        <w:tc>
          <w:tcPr>
            <w:tcW w:w="900" w:type="dxa"/>
            <w:vAlign w:val="center"/>
          </w:tcPr>
          <w:p w14:paraId="7D223831" w14:textId="77777777" w:rsidR="00B631F0" w:rsidRDefault="00081F6B">
            <w:pPr>
              <w:pStyle w:val="afff0"/>
            </w:pPr>
            <w:r>
              <w:t>FC-D-002</w:t>
            </w:r>
          </w:p>
        </w:tc>
        <w:tc>
          <w:tcPr>
            <w:tcW w:w="4453" w:type="dxa"/>
            <w:vAlign w:val="center"/>
          </w:tcPr>
          <w:p w14:paraId="24D2B2ED" w14:textId="77777777" w:rsidR="00B631F0" w:rsidRDefault="00081F6B">
            <w:pPr>
              <w:pStyle w:val="afff0"/>
              <w:rPr>
                <w:lang w:eastAsia="zh-TW"/>
              </w:rPr>
            </w:pPr>
            <w:r>
              <w:t>含玩家中途決策或隱藏資訊之遊戲不得支援鏈上下注結算，且須於介面標示其不具防作弊能力</w:t>
            </w:r>
          </w:p>
        </w:tc>
        <w:tc>
          <w:tcPr>
            <w:tcW w:w="3718" w:type="dxa"/>
            <w:vAlign w:val="center"/>
          </w:tcPr>
          <w:p w14:paraId="42270324" w14:textId="77777777" w:rsidR="00B631F0" w:rsidRDefault="00081F6B">
            <w:pPr>
              <w:pStyle w:val="afff0"/>
              <w:rPr>
                <w:lang w:eastAsia="zh-TW"/>
              </w:rPr>
            </w:pPr>
            <w:r>
              <w:t>違反</w:t>
            </w:r>
            <w:r>
              <w:t xml:space="preserve"> FC-D-001</w:t>
            </w:r>
            <w:r>
              <w:t>；或玩家可於行動前算出隱藏資訊</w:t>
            </w:r>
          </w:p>
        </w:tc>
      </w:tr>
      <w:tr w:rsidR="00B631F0" w14:paraId="6F283E11" w14:textId="77777777">
        <w:trPr>
          <w:cantSplit/>
          <w:jc w:val="center"/>
        </w:trPr>
        <w:tc>
          <w:tcPr>
            <w:tcW w:w="900" w:type="dxa"/>
            <w:vAlign w:val="center"/>
          </w:tcPr>
          <w:p w14:paraId="21CB7F50" w14:textId="77777777" w:rsidR="00B631F0" w:rsidRDefault="00081F6B">
            <w:pPr>
              <w:pStyle w:val="afff0"/>
            </w:pPr>
            <w:r>
              <w:t>FC-D-003</w:t>
            </w:r>
          </w:p>
        </w:tc>
        <w:tc>
          <w:tcPr>
            <w:tcW w:w="4453" w:type="dxa"/>
            <w:vAlign w:val="center"/>
          </w:tcPr>
          <w:p w14:paraId="16DFD663" w14:textId="77777777" w:rsidR="00B631F0" w:rsidRDefault="00081F6B">
            <w:pPr>
              <w:pStyle w:val="afff0"/>
              <w:rPr>
                <w:lang w:eastAsia="zh-TW"/>
              </w:rPr>
            </w:pPr>
            <w:r>
              <w:rPr>
                <w:lang w:eastAsia="zh-TW"/>
              </w:rPr>
              <w:t>倍率須以整數基點（</w:t>
            </w:r>
            <w:r>
              <w:rPr>
                <w:lang w:eastAsia="zh-TW"/>
              </w:rPr>
              <w:t>bps</w:t>
            </w:r>
            <w:r>
              <w:rPr>
                <w:lang w:eastAsia="zh-TW"/>
              </w:rPr>
              <w:t>）表示，禁止使用浮點數</w:t>
            </w:r>
          </w:p>
        </w:tc>
        <w:tc>
          <w:tcPr>
            <w:tcW w:w="3718" w:type="dxa"/>
            <w:vAlign w:val="center"/>
          </w:tcPr>
          <w:p w14:paraId="243061E4" w14:textId="77777777" w:rsidR="00B631F0" w:rsidRDefault="00081F6B">
            <w:pPr>
              <w:pStyle w:val="afff0"/>
            </w:pPr>
            <w:r>
              <w:t xml:space="preserve">Solidity </w:t>
            </w:r>
            <w:r>
              <w:t>不支援浮點數運算</w:t>
            </w:r>
          </w:p>
        </w:tc>
      </w:tr>
      <w:tr w:rsidR="00B631F0" w14:paraId="43E50A52" w14:textId="77777777">
        <w:trPr>
          <w:cantSplit/>
          <w:jc w:val="center"/>
        </w:trPr>
        <w:tc>
          <w:tcPr>
            <w:tcW w:w="900" w:type="dxa"/>
            <w:vAlign w:val="center"/>
          </w:tcPr>
          <w:p w14:paraId="75E214FF" w14:textId="77777777" w:rsidR="00B631F0" w:rsidRDefault="00081F6B">
            <w:pPr>
              <w:pStyle w:val="afff0"/>
            </w:pPr>
            <w:r>
              <w:t>FC-D-004</w:t>
            </w:r>
          </w:p>
        </w:tc>
        <w:tc>
          <w:tcPr>
            <w:tcW w:w="4453" w:type="dxa"/>
            <w:vAlign w:val="center"/>
          </w:tcPr>
          <w:p w14:paraId="7D4C8088" w14:textId="77777777" w:rsidR="00B631F0" w:rsidRDefault="00081F6B">
            <w:pPr>
              <w:pStyle w:val="afff0"/>
            </w:pPr>
            <w:r>
              <w:t>智能合約須使用</w:t>
            </w:r>
            <w:r>
              <w:t xml:space="preserve"> Solidity 0.8.0 </w:t>
            </w:r>
            <w:r>
              <w:t>以上版本</w:t>
            </w:r>
          </w:p>
        </w:tc>
        <w:tc>
          <w:tcPr>
            <w:tcW w:w="3718" w:type="dxa"/>
            <w:vAlign w:val="center"/>
          </w:tcPr>
          <w:p w14:paraId="7AEBD205" w14:textId="77777777" w:rsidR="00B631F0" w:rsidRDefault="00081F6B">
            <w:pPr>
              <w:pStyle w:val="afff0"/>
              <w:rPr>
                <w:lang w:eastAsia="zh-TW"/>
              </w:rPr>
            </w:pPr>
            <w:r>
              <w:rPr>
                <w:lang w:eastAsia="zh-TW"/>
              </w:rPr>
              <w:t>利用編譯器內建之整數溢位檢查</w:t>
            </w:r>
          </w:p>
        </w:tc>
      </w:tr>
      <w:tr w:rsidR="00B631F0" w14:paraId="0E492D76" w14:textId="77777777">
        <w:trPr>
          <w:cantSplit/>
          <w:jc w:val="center"/>
        </w:trPr>
        <w:tc>
          <w:tcPr>
            <w:tcW w:w="900" w:type="dxa"/>
            <w:vAlign w:val="center"/>
          </w:tcPr>
          <w:p w14:paraId="44C9B30C" w14:textId="77777777" w:rsidR="00B631F0" w:rsidRDefault="00081F6B">
            <w:pPr>
              <w:pStyle w:val="afff0"/>
            </w:pPr>
            <w:r>
              <w:t>FC-D-005</w:t>
            </w:r>
          </w:p>
        </w:tc>
        <w:tc>
          <w:tcPr>
            <w:tcW w:w="4453" w:type="dxa"/>
            <w:vAlign w:val="center"/>
          </w:tcPr>
          <w:p w14:paraId="08E6A33D" w14:textId="77777777" w:rsidR="00B631F0" w:rsidRDefault="00081F6B">
            <w:pPr>
              <w:pStyle w:val="afff0"/>
              <w:rPr>
                <w:lang w:eastAsia="zh-TW"/>
              </w:rPr>
            </w:pPr>
            <w:r>
              <w:rPr>
                <w:lang w:eastAsia="zh-TW"/>
              </w:rPr>
              <w:t>系統僅部署於測試網，所使用之代幣不得具有真實經濟價值</w:t>
            </w:r>
          </w:p>
        </w:tc>
        <w:tc>
          <w:tcPr>
            <w:tcW w:w="3718" w:type="dxa"/>
            <w:vAlign w:val="center"/>
          </w:tcPr>
          <w:p w14:paraId="13110067" w14:textId="77777777" w:rsidR="00B631F0" w:rsidRDefault="00081F6B">
            <w:pPr>
              <w:pStyle w:val="afff0"/>
              <w:rPr>
                <w:lang w:eastAsia="zh-TW"/>
              </w:rPr>
            </w:pPr>
            <w:r>
              <w:rPr>
                <w:lang w:eastAsia="zh-TW"/>
              </w:rPr>
              <w:t>本系統未經專業審計，且我國法令對博弈行為有所規範</w:t>
            </w:r>
          </w:p>
        </w:tc>
      </w:tr>
      <w:tr w:rsidR="00B631F0" w14:paraId="24CA8DAF" w14:textId="77777777">
        <w:trPr>
          <w:cantSplit/>
          <w:jc w:val="center"/>
        </w:trPr>
        <w:tc>
          <w:tcPr>
            <w:tcW w:w="900" w:type="dxa"/>
            <w:vAlign w:val="center"/>
          </w:tcPr>
          <w:p w14:paraId="2861CAA1" w14:textId="77777777" w:rsidR="00B631F0" w:rsidRDefault="00081F6B">
            <w:pPr>
              <w:pStyle w:val="afff0"/>
            </w:pPr>
            <w:r>
              <w:t>FC-D-006</w:t>
            </w:r>
          </w:p>
        </w:tc>
        <w:tc>
          <w:tcPr>
            <w:tcW w:w="4453" w:type="dxa"/>
            <w:vAlign w:val="center"/>
          </w:tcPr>
          <w:p w14:paraId="4AA75642" w14:textId="77777777" w:rsidR="00B631F0" w:rsidRDefault="00081F6B">
            <w:pPr>
              <w:pStyle w:val="afff0"/>
              <w:rPr>
                <w:lang w:eastAsia="zh-TW"/>
              </w:rPr>
            </w:pPr>
            <w:r>
              <w:rPr>
                <w:lang w:eastAsia="zh-TW"/>
              </w:rPr>
              <w:t>系統不得建置傳統後端伺服器或資料庫</w:t>
            </w:r>
          </w:p>
        </w:tc>
        <w:tc>
          <w:tcPr>
            <w:tcW w:w="3718" w:type="dxa"/>
            <w:vAlign w:val="center"/>
          </w:tcPr>
          <w:p w14:paraId="10A4FEAB" w14:textId="77777777" w:rsidR="00B631F0" w:rsidRDefault="00081F6B">
            <w:pPr>
              <w:pStyle w:val="afff0"/>
              <w:rPr>
                <w:lang w:eastAsia="zh-TW"/>
              </w:rPr>
            </w:pPr>
            <w:r>
              <w:rPr>
                <w:lang w:eastAsia="zh-TW"/>
              </w:rPr>
              <w:t>保留中心化後端將使信任問題無法真正消除</w:t>
            </w:r>
          </w:p>
        </w:tc>
      </w:tr>
      <w:tr w:rsidR="00B631F0" w14:paraId="67427FF0" w14:textId="77777777">
        <w:trPr>
          <w:cantSplit/>
          <w:jc w:val="center"/>
        </w:trPr>
        <w:tc>
          <w:tcPr>
            <w:tcW w:w="900" w:type="dxa"/>
            <w:vAlign w:val="center"/>
          </w:tcPr>
          <w:p w14:paraId="09AA48D2" w14:textId="77777777" w:rsidR="00B631F0" w:rsidRDefault="00081F6B">
            <w:pPr>
              <w:pStyle w:val="afff0"/>
            </w:pPr>
            <w:r>
              <w:t>FC-D-007</w:t>
            </w:r>
          </w:p>
        </w:tc>
        <w:tc>
          <w:tcPr>
            <w:tcW w:w="4453" w:type="dxa"/>
            <w:vAlign w:val="center"/>
          </w:tcPr>
          <w:p w14:paraId="64B85663" w14:textId="77777777" w:rsidR="00B631F0" w:rsidRDefault="00081F6B">
            <w:pPr>
              <w:pStyle w:val="afff0"/>
              <w:rPr>
                <w:lang w:eastAsia="zh-TW"/>
              </w:rPr>
            </w:pPr>
            <w:r>
              <w:rPr>
                <w:lang w:eastAsia="zh-TW"/>
              </w:rPr>
              <w:t>本機儲存僅得存放快取與偏好設定，權威資料一律以區塊鏈為準</w:t>
            </w:r>
          </w:p>
        </w:tc>
        <w:tc>
          <w:tcPr>
            <w:tcW w:w="3718" w:type="dxa"/>
            <w:vAlign w:val="center"/>
          </w:tcPr>
          <w:p w14:paraId="0ED6F35A" w14:textId="77777777" w:rsidR="00B631F0" w:rsidRDefault="00081F6B">
            <w:pPr>
              <w:pStyle w:val="afff0"/>
              <w:rPr>
                <w:lang w:eastAsia="zh-TW"/>
              </w:rPr>
            </w:pPr>
            <w:r>
              <w:rPr>
                <w:lang w:eastAsia="zh-TW"/>
              </w:rPr>
              <w:t>確保本機資料遺失不影響任何驗證能力</w:t>
            </w:r>
          </w:p>
        </w:tc>
      </w:tr>
      <w:tr w:rsidR="00B631F0" w14:paraId="4E927B88" w14:textId="77777777">
        <w:trPr>
          <w:cantSplit/>
          <w:jc w:val="center"/>
        </w:trPr>
        <w:tc>
          <w:tcPr>
            <w:tcW w:w="900" w:type="dxa"/>
            <w:vAlign w:val="center"/>
          </w:tcPr>
          <w:p w14:paraId="7D32F586" w14:textId="77777777" w:rsidR="00B631F0" w:rsidRDefault="00081F6B">
            <w:pPr>
              <w:pStyle w:val="afff0"/>
            </w:pPr>
            <w:r>
              <w:t>FC-D-008</w:t>
            </w:r>
          </w:p>
        </w:tc>
        <w:tc>
          <w:tcPr>
            <w:tcW w:w="4453" w:type="dxa"/>
            <w:vAlign w:val="center"/>
          </w:tcPr>
          <w:p w14:paraId="2701FFA1" w14:textId="77777777" w:rsidR="00B631F0" w:rsidRDefault="00081F6B">
            <w:pPr>
              <w:pStyle w:val="afff0"/>
              <w:rPr>
                <w:lang w:eastAsia="zh-TW"/>
              </w:rPr>
            </w:pPr>
            <w:r>
              <w:rPr>
                <w:lang w:eastAsia="zh-TW"/>
              </w:rPr>
              <w:t>合約迴圈次數須為固定上限，不得隨資料量增長</w:t>
            </w:r>
          </w:p>
        </w:tc>
        <w:tc>
          <w:tcPr>
            <w:tcW w:w="3718" w:type="dxa"/>
            <w:vAlign w:val="center"/>
          </w:tcPr>
          <w:p w14:paraId="12B89756" w14:textId="77777777" w:rsidR="00B631F0" w:rsidRDefault="00081F6B">
            <w:pPr>
              <w:pStyle w:val="afff0"/>
              <w:rPr>
                <w:lang w:eastAsia="zh-TW"/>
              </w:rPr>
            </w:pPr>
            <w:r>
              <w:rPr>
                <w:lang w:eastAsia="zh-TW"/>
              </w:rPr>
              <w:t>避免</w:t>
            </w:r>
            <w:r>
              <w:rPr>
                <w:lang w:eastAsia="zh-TW"/>
              </w:rPr>
              <w:t xml:space="preserve"> Gas </w:t>
            </w:r>
            <w:r>
              <w:rPr>
                <w:lang w:eastAsia="zh-TW"/>
              </w:rPr>
              <w:t>耗盡導致合約永久失效</w:t>
            </w:r>
          </w:p>
        </w:tc>
      </w:tr>
      <w:tr w:rsidR="00B631F0" w14:paraId="68F26341" w14:textId="77777777">
        <w:trPr>
          <w:cantSplit/>
          <w:jc w:val="center"/>
        </w:trPr>
        <w:tc>
          <w:tcPr>
            <w:tcW w:w="900" w:type="dxa"/>
            <w:vAlign w:val="center"/>
          </w:tcPr>
          <w:p w14:paraId="649A0092" w14:textId="77777777" w:rsidR="00B631F0" w:rsidRDefault="00081F6B">
            <w:pPr>
              <w:pStyle w:val="afff0"/>
            </w:pPr>
            <w:r>
              <w:t>FC-D-009</w:t>
            </w:r>
          </w:p>
        </w:tc>
        <w:tc>
          <w:tcPr>
            <w:tcW w:w="4453" w:type="dxa"/>
            <w:vAlign w:val="center"/>
          </w:tcPr>
          <w:p w14:paraId="0314DE06" w14:textId="77777777" w:rsidR="00B631F0" w:rsidRDefault="00081F6B">
            <w:pPr>
              <w:pStyle w:val="afff0"/>
            </w:pPr>
            <w:r>
              <w:t>部署網站之基底路徑（</w:t>
            </w:r>
            <w:r>
              <w:t xml:space="preserve">vite.config.js </w:t>
            </w:r>
            <w:r>
              <w:t>之</w:t>
            </w:r>
            <w:r>
              <w:t xml:space="preserve"> base </w:t>
            </w:r>
            <w:r>
              <w:t>與路由之</w:t>
            </w:r>
            <w:r>
              <w:t xml:space="preserve"> basename</w:t>
            </w:r>
            <w:r>
              <w:t>）須保持一致</w:t>
            </w:r>
          </w:p>
        </w:tc>
        <w:tc>
          <w:tcPr>
            <w:tcW w:w="3718" w:type="dxa"/>
            <w:vAlign w:val="center"/>
          </w:tcPr>
          <w:p w14:paraId="52963EC1" w14:textId="77777777" w:rsidR="00B631F0" w:rsidRDefault="00081F6B">
            <w:pPr>
              <w:pStyle w:val="afff0"/>
            </w:pPr>
            <w:r>
              <w:t xml:space="preserve">GitHub Pages </w:t>
            </w:r>
            <w:r>
              <w:t>子路徑部署之要求</w:t>
            </w:r>
          </w:p>
        </w:tc>
      </w:tr>
    </w:tbl>
    <w:p w14:paraId="35D6B019" w14:textId="77777777" w:rsidR="00B631F0" w:rsidRDefault="00B631F0">
      <w:pPr>
        <w:spacing w:line="240" w:lineRule="auto"/>
      </w:pPr>
    </w:p>
    <w:p w14:paraId="082E6FC0" w14:textId="77777777" w:rsidR="00B631F0" w:rsidRDefault="00081F6B">
      <w:pPr>
        <w:pStyle w:val="SRS1"/>
        <w:pageBreakBefore/>
      </w:pPr>
      <w:bookmarkStart w:id="131" w:name="_Toc243228520"/>
      <w:r>
        <w:lastRenderedPageBreak/>
        <w:t xml:space="preserve">6. </w:t>
      </w:r>
      <w:r>
        <w:t>操作概念</w:t>
      </w:r>
      <w:bookmarkEnd w:id="131"/>
    </w:p>
    <w:p w14:paraId="7881C2DB" w14:textId="77777777" w:rsidR="00B631F0" w:rsidRDefault="00081F6B">
      <w:pPr>
        <w:pStyle w:val="SRS2"/>
      </w:pPr>
      <w:r>
        <w:t xml:space="preserve">6.1 </w:t>
      </w:r>
      <w:r>
        <w:t>使用者角色</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14"/>
        <w:gridCol w:w="3185"/>
        <w:gridCol w:w="4572"/>
      </w:tblGrid>
      <w:tr w:rsidR="00B631F0" w14:paraId="0174A0D2" w14:textId="77777777">
        <w:trPr>
          <w:cantSplit/>
          <w:tblHeader/>
          <w:jc w:val="center"/>
        </w:trPr>
        <w:tc>
          <w:tcPr>
            <w:tcW w:w="1314" w:type="dxa"/>
            <w:shd w:val="clear" w:color="auto" w:fill="D9D9D9"/>
            <w:vAlign w:val="center"/>
          </w:tcPr>
          <w:p w14:paraId="251D4EE9" w14:textId="77777777" w:rsidR="00B631F0" w:rsidRDefault="00081F6B">
            <w:pPr>
              <w:pStyle w:val="afff0"/>
              <w:jc w:val="center"/>
            </w:pPr>
            <w:r>
              <w:rPr>
                <w:b/>
              </w:rPr>
              <w:t>角色</w:t>
            </w:r>
          </w:p>
        </w:tc>
        <w:tc>
          <w:tcPr>
            <w:tcW w:w="3185" w:type="dxa"/>
            <w:shd w:val="clear" w:color="auto" w:fill="D9D9D9"/>
            <w:vAlign w:val="center"/>
          </w:tcPr>
          <w:p w14:paraId="70690427" w14:textId="77777777" w:rsidR="00B631F0" w:rsidRDefault="00081F6B">
            <w:pPr>
              <w:pStyle w:val="afff0"/>
              <w:jc w:val="center"/>
            </w:pPr>
            <w:r>
              <w:rPr>
                <w:b/>
              </w:rPr>
              <w:t>說明</w:t>
            </w:r>
          </w:p>
        </w:tc>
        <w:tc>
          <w:tcPr>
            <w:tcW w:w="4572" w:type="dxa"/>
            <w:shd w:val="clear" w:color="auto" w:fill="D9D9D9"/>
            <w:vAlign w:val="center"/>
          </w:tcPr>
          <w:p w14:paraId="07D13F43" w14:textId="77777777" w:rsidR="00B631F0" w:rsidRDefault="00081F6B">
            <w:pPr>
              <w:pStyle w:val="afff0"/>
              <w:jc w:val="center"/>
            </w:pPr>
            <w:r>
              <w:rPr>
                <w:b/>
              </w:rPr>
              <w:t>所需條件</w:t>
            </w:r>
          </w:p>
        </w:tc>
      </w:tr>
      <w:tr w:rsidR="00B631F0" w14:paraId="599D3C48" w14:textId="77777777">
        <w:trPr>
          <w:cantSplit/>
          <w:jc w:val="center"/>
        </w:trPr>
        <w:tc>
          <w:tcPr>
            <w:tcW w:w="1314" w:type="dxa"/>
            <w:vAlign w:val="center"/>
          </w:tcPr>
          <w:p w14:paraId="724A4398" w14:textId="77777777" w:rsidR="00B631F0" w:rsidRDefault="00081F6B">
            <w:pPr>
              <w:pStyle w:val="afff0"/>
            </w:pPr>
            <w:r>
              <w:t>一般玩家</w:t>
            </w:r>
          </w:p>
        </w:tc>
        <w:tc>
          <w:tcPr>
            <w:tcW w:w="3185" w:type="dxa"/>
            <w:vAlign w:val="center"/>
          </w:tcPr>
          <w:p w14:paraId="26101DF9" w14:textId="77777777" w:rsidR="00B631F0" w:rsidRDefault="00081F6B">
            <w:pPr>
              <w:pStyle w:val="afff0"/>
              <w:rPr>
                <w:lang w:eastAsia="zh-TW"/>
              </w:rPr>
            </w:pPr>
            <w:r>
              <w:rPr>
                <w:lang w:eastAsia="zh-TW"/>
              </w:rPr>
              <w:t>進行遊戲、查看紀錄與統計</w:t>
            </w:r>
          </w:p>
        </w:tc>
        <w:tc>
          <w:tcPr>
            <w:tcW w:w="4572" w:type="dxa"/>
            <w:vAlign w:val="center"/>
          </w:tcPr>
          <w:p w14:paraId="535AB34C" w14:textId="77777777" w:rsidR="00B631F0" w:rsidRDefault="00081F6B">
            <w:pPr>
              <w:pStyle w:val="afff0"/>
              <w:rPr>
                <w:lang w:eastAsia="zh-TW"/>
              </w:rPr>
            </w:pPr>
            <w:r>
              <w:rPr>
                <w:lang w:eastAsia="zh-TW"/>
              </w:rPr>
              <w:t>瀏覽器（模擬模式）或</w:t>
            </w:r>
            <w:r>
              <w:rPr>
                <w:lang w:eastAsia="zh-TW"/>
              </w:rPr>
              <w:t xml:space="preserve"> MetaMask + </w:t>
            </w:r>
            <w:r>
              <w:rPr>
                <w:lang w:eastAsia="zh-TW"/>
              </w:rPr>
              <w:t>測試代幣（上鏈模式）</w:t>
            </w:r>
          </w:p>
        </w:tc>
      </w:tr>
      <w:tr w:rsidR="00B631F0" w14:paraId="4DA7D0C0" w14:textId="77777777">
        <w:trPr>
          <w:cantSplit/>
          <w:jc w:val="center"/>
        </w:trPr>
        <w:tc>
          <w:tcPr>
            <w:tcW w:w="1314" w:type="dxa"/>
            <w:vAlign w:val="center"/>
          </w:tcPr>
          <w:p w14:paraId="001E6F8D" w14:textId="77777777" w:rsidR="00B631F0" w:rsidRDefault="00081F6B">
            <w:pPr>
              <w:pStyle w:val="afff0"/>
            </w:pPr>
            <w:r>
              <w:t>第三方驗證者</w:t>
            </w:r>
          </w:p>
        </w:tc>
        <w:tc>
          <w:tcPr>
            <w:tcW w:w="3185" w:type="dxa"/>
            <w:vAlign w:val="center"/>
          </w:tcPr>
          <w:p w14:paraId="2AAA1C16" w14:textId="77777777" w:rsidR="00B631F0" w:rsidRDefault="00081F6B">
            <w:pPr>
              <w:pStyle w:val="afff0"/>
              <w:rPr>
                <w:lang w:eastAsia="zh-TW"/>
              </w:rPr>
            </w:pPr>
            <w:r>
              <w:rPr>
                <w:lang w:eastAsia="zh-TW"/>
              </w:rPr>
              <w:t>驗證任一局遊戲之公平性</w:t>
            </w:r>
          </w:p>
        </w:tc>
        <w:tc>
          <w:tcPr>
            <w:tcW w:w="4572" w:type="dxa"/>
            <w:vAlign w:val="center"/>
          </w:tcPr>
          <w:p w14:paraId="5B0443BF" w14:textId="77777777" w:rsidR="00B631F0" w:rsidRDefault="00081F6B">
            <w:pPr>
              <w:pStyle w:val="afff0"/>
              <w:rPr>
                <w:lang w:eastAsia="zh-TW"/>
              </w:rPr>
            </w:pPr>
            <w:r>
              <w:rPr>
                <w:lang w:eastAsia="zh-TW"/>
              </w:rPr>
              <w:t>僅需瀏覽器，無須錢包與帳號</w:t>
            </w:r>
          </w:p>
        </w:tc>
      </w:tr>
      <w:tr w:rsidR="00B631F0" w14:paraId="4DC287A2" w14:textId="77777777">
        <w:trPr>
          <w:cantSplit/>
          <w:jc w:val="center"/>
        </w:trPr>
        <w:tc>
          <w:tcPr>
            <w:tcW w:w="1314" w:type="dxa"/>
            <w:vAlign w:val="center"/>
          </w:tcPr>
          <w:p w14:paraId="3A0031D6" w14:textId="77777777" w:rsidR="00B631F0" w:rsidRDefault="00081F6B">
            <w:pPr>
              <w:pStyle w:val="afff0"/>
            </w:pPr>
            <w:r>
              <w:t>系統管理者</w:t>
            </w:r>
          </w:p>
        </w:tc>
        <w:tc>
          <w:tcPr>
            <w:tcW w:w="3185" w:type="dxa"/>
            <w:vAlign w:val="center"/>
          </w:tcPr>
          <w:p w14:paraId="3484C1A6" w14:textId="77777777" w:rsidR="00B631F0" w:rsidRDefault="00081F6B">
            <w:pPr>
              <w:pStyle w:val="afff0"/>
              <w:rPr>
                <w:lang w:eastAsia="zh-TW"/>
              </w:rPr>
            </w:pPr>
            <w:r>
              <w:rPr>
                <w:lang w:eastAsia="zh-TW"/>
              </w:rPr>
              <w:t>部署合約、注資金池、提領未鎖定資金</w:t>
            </w:r>
          </w:p>
        </w:tc>
        <w:tc>
          <w:tcPr>
            <w:tcW w:w="4572" w:type="dxa"/>
            <w:vAlign w:val="center"/>
          </w:tcPr>
          <w:p w14:paraId="6405CE27" w14:textId="77777777" w:rsidR="00B631F0" w:rsidRDefault="00081F6B">
            <w:pPr>
              <w:pStyle w:val="afff0"/>
              <w:jc w:val="center"/>
            </w:pPr>
            <w:r>
              <w:t>合約擁有者私鑰</w:t>
            </w:r>
          </w:p>
        </w:tc>
      </w:tr>
    </w:tbl>
    <w:p w14:paraId="3ADA270C" w14:textId="77777777" w:rsidR="00B631F0" w:rsidRDefault="00B631F0">
      <w:pPr>
        <w:spacing w:line="240" w:lineRule="auto"/>
      </w:pPr>
    </w:p>
    <w:p w14:paraId="5E18BEFD" w14:textId="77777777" w:rsidR="00B631F0" w:rsidRDefault="00081F6B">
      <w:pPr>
        <w:pStyle w:val="SRS2"/>
      </w:pPr>
      <w:r>
        <w:t xml:space="preserve">6.2 </w:t>
      </w:r>
      <w:r>
        <w:t>典型操作流程</w:t>
      </w:r>
    </w:p>
    <w:p w14:paraId="7663E29F" w14:textId="77777777" w:rsidR="00B631F0" w:rsidRDefault="00081F6B">
      <w:pPr>
        <w:pStyle w:val="affb"/>
        <w:rPr>
          <w:lang w:eastAsia="zh-TW"/>
        </w:rPr>
      </w:pPr>
      <w:r>
        <w:rPr>
          <w:lang w:eastAsia="zh-TW"/>
        </w:rPr>
        <w:t>流程一：玩家進行一局鏈上下注</w:t>
      </w:r>
    </w:p>
    <w:p w14:paraId="70F9F17C" w14:textId="77777777" w:rsidR="00B631F0" w:rsidRDefault="00081F6B">
      <w:pPr>
        <w:pStyle w:val="affa"/>
        <w:rPr>
          <w:lang w:eastAsia="zh-TW"/>
        </w:rPr>
      </w:pPr>
      <w:r>
        <w:rPr>
          <w:lang w:eastAsia="zh-TW"/>
        </w:rPr>
        <w:t xml:space="preserve">1. </w:t>
      </w:r>
      <w:r>
        <w:rPr>
          <w:lang w:eastAsia="zh-TW"/>
        </w:rPr>
        <w:t>開啟網站，點擊「連接錢包」並授權</w:t>
      </w:r>
      <w:r>
        <w:rPr>
          <w:lang w:eastAsia="zh-TW"/>
        </w:rPr>
        <w:t xml:space="preserve"> MetaMask</w:t>
      </w:r>
      <w:r>
        <w:rPr>
          <w:lang w:eastAsia="zh-TW"/>
        </w:rPr>
        <w:t>；</w:t>
      </w:r>
    </w:p>
    <w:p w14:paraId="3FB20879" w14:textId="77777777" w:rsidR="00B631F0" w:rsidRDefault="00081F6B">
      <w:pPr>
        <w:pStyle w:val="affa"/>
        <w:rPr>
          <w:lang w:eastAsia="zh-TW"/>
        </w:rPr>
      </w:pPr>
      <w:r>
        <w:rPr>
          <w:lang w:eastAsia="zh-TW"/>
        </w:rPr>
        <w:t xml:space="preserve">2. </w:t>
      </w:r>
      <w:r>
        <w:rPr>
          <w:lang w:eastAsia="zh-TW"/>
        </w:rPr>
        <w:t>若網路非</w:t>
      </w:r>
      <w:r>
        <w:rPr>
          <w:lang w:eastAsia="zh-TW"/>
        </w:rPr>
        <w:t xml:space="preserve"> Sepolia</w:t>
      </w:r>
      <w:r>
        <w:rPr>
          <w:lang w:eastAsia="zh-TW"/>
        </w:rPr>
        <w:t>，點擊警示橫幅之「切換網路」；</w:t>
      </w:r>
    </w:p>
    <w:p w14:paraId="2BFBEF7D" w14:textId="77777777" w:rsidR="00B631F0" w:rsidRDefault="00081F6B">
      <w:pPr>
        <w:pStyle w:val="affa"/>
        <w:rPr>
          <w:lang w:eastAsia="zh-TW"/>
        </w:rPr>
      </w:pPr>
      <w:r>
        <w:rPr>
          <w:lang w:eastAsia="zh-TW"/>
        </w:rPr>
        <w:t xml:space="preserve">3. </w:t>
      </w:r>
      <w:r>
        <w:rPr>
          <w:lang w:eastAsia="zh-TW"/>
        </w:rPr>
        <w:t>進入遊戲大廳，選擇遊戲（例如</w:t>
      </w:r>
      <w:r>
        <w:rPr>
          <w:lang w:eastAsia="zh-TW"/>
        </w:rPr>
        <w:t xml:space="preserve"> Crash</w:t>
      </w:r>
      <w:r>
        <w:rPr>
          <w:lang w:eastAsia="zh-TW"/>
        </w:rPr>
        <w:t>）；</w:t>
      </w:r>
    </w:p>
    <w:p w14:paraId="7B1F469A" w14:textId="77777777" w:rsidR="00B631F0" w:rsidRDefault="00081F6B">
      <w:pPr>
        <w:pStyle w:val="affa"/>
        <w:rPr>
          <w:lang w:eastAsia="zh-TW"/>
        </w:rPr>
      </w:pPr>
      <w:r>
        <w:rPr>
          <w:lang w:eastAsia="zh-TW"/>
        </w:rPr>
        <w:t xml:space="preserve">4. </w:t>
      </w:r>
      <w:r>
        <w:rPr>
          <w:lang w:eastAsia="zh-TW"/>
        </w:rPr>
        <w:t>選擇注型（目標倍率）與下注金額，畫面顯示可能賠付；</w:t>
      </w:r>
    </w:p>
    <w:p w14:paraId="79E48AFC" w14:textId="77777777" w:rsidR="00B631F0" w:rsidRDefault="00081F6B">
      <w:pPr>
        <w:pStyle w:val="affa"/>
        <w:rPr>
          <w:lang w:eastAsia="zh-TW"/>
        </w:rPr>
      </w:pPr>
      <w:r>
        <w:t xml:space="preserve">5. </w:t>
      </w:r>
      <w:r>
        <w:t>點擊「下注並開獎」；系統先於本機保存種子，再請使用者於</w:t>
      </w:r>
      <w:r>
        <w:t xml:space="preserve"> MetaMask </w:t>
      </w:r>
      <w:r>
        <w:t>確認第一筆交易（</w:t>
      </w:r>
      <w:r>
        <w:t>placeBet</w:t>
      </w:r>
      <w:r>
        <w:t>）；</w:t>
      </w:r>
    </w:p>
    <w:p w14:paraId="4FB4EE4A" w14:textId="77777777" w:rsidR="00B631F0" w:rsidRDefault="00081F6B">
      <w:pPr>
        <w:pStyle w:val="affa"/>
        <w:rPr>
          <w:lang w:eastAsia="zh-TW"/>
        </w:rPr>
      </w:pPr>
      <w:r>
        <w:t xml:space="preserve">6. </w:t>
      </w:r>
      <w:r>
        <w:t>等待開獎區塊產生（畫面顯示「等待開獎區塊</w:t>
      </w:r>
      <w:r>
        <w:t xml:space="preserve"> #N</w:t>
      </w:r>
      <w:r>
        <w:t>（目前</w:t>
      </w:r>
      <w:r>
        <w:t xml:space="preserve"> #M</w:t>
      </w:r>
      <w:r>
        <w:t>）」）；</w:t>
      </w:r>
    </w:p>
    <w:p w14:paraId="6B2679C0" w14:textId="77777777" w:rsidR="00B631F0" w:rsidRDefault="00081F6B">
      <w:pPr>
        <w:pStyle w:val="affa"/>
        <w:rPr>
          <w:lang w:eastAsia="zh-TW"/>
        </w:rPr>
      </w:pPr>
      <w:r>
        <w:t xml:space="preserve">7. </w:t>
      </w:r>
      <w:r>
        <w:t>於</w:t>
      </w:r>
      <w:r>
        <w:t xml:space="preserve"> MetaMask </w:t>
      </w:r>
      <w:r>
        <w:t>確認第二筆交易（</w:t>
      </w:r>
      <w:r>
        <w:t>settleBet</w:t>
      </w:r>
      <w:r>
        <w:t>）；</w:t>
      </w:r>
    </w:p>
    <w:p w14:paraId="3E19B808" w14:textId="77777777" w:rsidR="00B631F0" w:rsidRDefault="00081F6B">
      <w:pPr>
        <w:pStyle w:val="affa"/>
        <w:rPr>
          <w:lang w:eastAsia="zh-TW"/>
        </w:rPr>
      </w:pPr>
      <w:r>
        <w:t xml:space="preserve">8. </w:t>
      </w:r>
      <w:r>
        <w:t>畫面顯示開獎結果、密碼學證明（種子、承諾、熵、最終隨機數）、賠付金額（贏／平／輸），以及「合約的開獎結果與賠付，和本地重算完全一致」之標記；</w:t>
      </w:r>
    </w:p>
    <w:p w14:paraId="7BB5D95A" w14:textId="77777777" w:rsidR="00B631F0" w:rsidRDefault="00081F6B">
      <w:pPr>
        <w:pStyle w:val="affa"/>
        <w:rPr>
          <w:lang w:eastAsia="zh-TW"/>
        </w:rPr>
      </w:pPr>
      <w:r>
        <w:t xml:space="preserve">8a. </w:t>
      </w:r>
      <w:r>
        <w:t>若中途關閉頁面或第二筆交易失敗，可於遊戲大廳之「未完成的下注」續結算同一局；</w:t>
      </w:r>
    </w:p>
    <w:p w14:paraId="0A6058B8" w14:textId="77777777" w:rsidR="00B631F0" w:rsidRDefault="00081F6B">
      <w:pPr>
        <w:pStyle w:val="affa"/>
        <w:rPr>
          <w:lang w:eastAsia="zh-TW"/>
        </w:rPr>
      </w:pPr>
      <w:r>
        <w:rPr>
          <w:lang w:eastAsia="zh-TW"/>
        </w:rPr>
        <w:t xml:space="preserve">9. </w:t>
      </w:r>
      <w:r>
        <w:rPr>
          <w:lang w:eastAsia="zh-TW"/>
        </w:rPr>
        <w:t>紀錄自動存入本機，可於統計頁查看累積損益曲線。</w:t>
      </w:r>
    </w:p>
    <w:p w14:paraId="2D384A9C" w14:textId="77777777" w:rsidR="00B631F0" w:rsidRDefault="00081F6B">
      <w:pPr>
        <w:pStyle w:val="affb"/>
        <w:rPr>
          <w:lang w:eastAsia="zh-TW"/>
        </w:rPr>
      </w:pPr>
      <w:r>
        <w:rPr>
          <w:lang w:eastAsia="zh-TW"/>
        </w:rPr>
        <w:t>流程二：第三方驗證某一局遊戲</w:t>
      </w:r>
    </w:p>
    <w:p w14:paraId="63930C40" w14:textId="77777777" w:rsidR="00B631F0" w:rsidRDefault="00081F6B">
      <w:pPr>
        <w:pStyle w:val="affa"/>
        <w:rPr>
          <w:lang w:eastAsia="zh-TW"/>
        </w:rPr>
      </w:pPr>
      <w:r>
        <w:rPr>
          <w:lang w:eastAsia="zh-TW"/>
        </w:rPr>
        <w:t xml:space="preserve">1. </w:t>
      </w:r>
      <w:r>
        <w:rPr>
          <w:lang w:eastAsia="zh-TW"/>
        </w:rPr>
        <w:t>開啟網站之驗證頁面（</w:t>
      </w:r>
      <w:r>
        <w:rPr>
          <w:b/>
          <w:lang w:eastAsia="zh-TW"/>
        </w:rPr>
        <w:t>無須連接錢包</w:t>
      </w:r>
      <w:r>
        <w:rPr>
          <w:lang w:eastAsia="zh-TW"/>
        </w:rPr>
        <w:t>）；</w:t>
      </w:r>
    </w:p>
    <w:p w14:paraId="1B49DB54" w14:textId="77777777" w:rsidR="00B631F0" w:rsidRDefault="00081F6B">
      <w:pPr>
        <w:pStyle w:val="affa"/>
        <w:rPr>
          <w:lang w:eastAsia="zh-TW"/>
        </w:rPr>
      </w:pPr>
      <w:r>
        <w:rPr>
          <w:lang w:eastAsia="zh-TW"/>
        </w:rPr>
        <w:t xml:space="preserve">2. </w:t>
      </w:r>
      <w:r>
        <w:rPr>
          <w:lang w:eastAsia="zh-TW"/>
        </w:rPr>
        <w:t>選擇「鏈上</w:t>
      </w:r>
      <w:r>
        <w:t>・</w:t>
      </w:r>
      <w:r>
        <w:rPr>
          <w:lang w:eastAsia="zh-TW"/>
        </w:rPr>
        <w:t>下注局」模式，輸入下注編號（</w:t>
      </w:r>
      <w:r>
        <w:rPr>
          <w:lang w:eastAsia="zh-TW"/>
        </w:rPr>
        <w:t>Bet ID</w:t>
      </w:r>
      <w:r>
        <w:rPr>
          <w:lang w:eastAsia="zh-TW"/>
        </w:rPr>
        <w:t>）；</w:t>
      </w:r>
    </w:p>
    <w:p w14:paraId="7B6FE474" w14:textId="77777777" w:rsidR="00B631F0" w:rsidRDefault="00081F6B">
      <w:pPr>
        <w:pStyle w:val="affa"/>
        <w:rPr>
          <w:lang w:eastAsia="zh-TW"/>
        </w:rPr>
      </w:pPr>
      <w:r>
        <w:rPr>
          <w:lang w:eastAsia="zh-TW"/>
        </w:rPr>
        <w:t xml:space="preserve">3. </w:t>
      </w:r>
      <w:r>
        <w:rPr>
          <w:lang w:eastAsia="zh-TW"/>
        </w:rPr>
        <w:t>系統以公開</w:t>
      </w:r>
      <w:r>
        <w:rPr>
          <w:lang w:eastAsia="zh-TW"/>
        </w:rPr>
        <w:t xml:space="preserve"> RPC </w:t>
      </w:r>
      <w:r>
        <w:rPr>
          <w:lang w:eastAsia="zh-TW"/>
        </w:rPr>
        <w:t>讀取合約資料與結算交易；</w:t>
      </w:r>
    </w:p>
    <w:p w14:paraId="0E9C2629" w14:textId="77777777" w:rsidR="00B631F0" w:rsidRDefault="00081F6B">
      <w:pPr>
        <w:pStyle w:val="affa"/>
        <w:rPr>
          <w:lang w:eastAsia="zh-TW"/>
        </w:rPr>
      </w:pPr>
      <w:r>
        <w:rPr>
          <w:lang w:eastAsia="zh-TW"/>
        </w:rPr>
        <w:t xml:space="preserve">4. </w:t>
      </w:r>
      <w:r>
        <w:rPr>
          <w:lang w:eastAsia="zh-TW"/>
        </w:rPr>
        <w:t>系統於本機重算並顯示三項驗證結果：</w:t>
      </w:r>
    </w:p>
    <w:p w14:paraId="1770BBA7" w14:textId="77777777" w:rsidR="00B631F0" w:rsidRDefault="00081F6B">
      <w:pPr>
        <w:pStyle w:val="affa"/>
      </w:pPr>
      <w:r>
        <w:lastRenderedPageBreak/>
        <w:t>・承諾驗證：</w:t>
      </w:r>
      <w:r>
        <w:t xml:space="preserve">keccak256(seed‖salt) </w:t>
      </w:r>
      <w:r>
        <w:t>是否等於鏈上承諾；</w:t>
      </w:r>
    </w:p>
    <w:p w14:paraId="5ADBB774" w14:textId="77777777" w:rsidR="00B631F0" w:rsidRDefault="00081F6B">
      <w:pPr>
        <w:pStyle w:val="affa"/>
      </w:pPr>
      <w:r>
        <w:t>・熵驗證：合約記錄之熵是否等於向</w:t>
      </w:r>
      <w:r>
        <w:t xml:space="preserve"> RPC </w:t>
      </w:r>
      <w:r>
        <w:t>另行取得之</w:t>
      </w:r>
      <w:r>
        <w:t xml:space="preserve"> revealBlock </w:t>
      </w:r>
      <w:r>
        <w:t>區塊雜湊；</w:t>
      </w:r>
    </w:p>
    <w:p w14:paraId="3A19C96A" w14:textId="77777777" w:rsidR="00B631F0" w:rsidRDefault="00081F6B">
      <w:pPr>
        <w:pStyle w:val="affa"/>
      </w:pPr>
      <w:r>
        <w:t>・隨機數驗證：</w:t>
      </w:r>
      <w:r>
        <w:t>keccak256(seed‖</w:t>
      </w:r>
      <w:r>
        <w:t>熵</w:t>
      </w:r>
      <w:r>
        <w:t xml:space="preserve">) </w:t>
      </w:r>
      <w:r>
        <w:t>是否等於鏈上</w:t>
      </w:r>
      <w:r>
        <w:t xml:space="preserve"> finalRandom</w:t>
      </w:r>
      <w:r>
        <w:t>；</w:t>
      </w:r>
    </w:p>
    <w:p w14:paraId="0A50AD0B" w14:textId="77777777" w:rsidR="00B631F0" w:rsidRDefault="00081F6B">
      <w:pPr>
        <w:pStyle w:val="affa"/>
      </w:pPr>
      <w:r>
        <w:t>・結果驗證：以前端引擎重算之</w:t>
      </w:r>
      <w:r>
        <w:t xml:space="preserve"> outcome </w:t>
      </w:r>
      <w:r>
        <w:t>是否等於合約判定之</w:t>
      </w:r>
      <w:r>
        <w:t xml:space="preserve"> outcome</w:t>
      </w:r>
      <w:r>
        <w:t>。</w:t>
      </w:r>
    </w:p>
    <w:p w14:paraId="540B480D" w14:textId="77777777" w:rsidR="00B631F0" w:rsidRDefault="00081F6B">
      <w:pPr>
        <w:pStyle w:val="affb"/>
        <w:rPr>
          <w:lang w:eastAsia="zh-TW"/>
        </w:rPr>
      </w:pPr>
      <w:r>
        <w:rPr>
          <w:lang w:eastAsia="zh-TW"/>
        </w:rPr>
        <w:t>流程三：管理者部署系統</w:t>
      </w:r>
    </w:p>
    <w:p w14:paraId="4FD7F862" w14:textId="77777777" w:rsidR="00B631F0" w:rsidRDefault="00081F6B">
      <w:pPr>
        <w:pStyle w:val="affa"/>
      </w:pPr>
      <w:r>
        <w:t xml:space="preserve">1. </w:t>
      </w:r>
      <w:r>
        <w:t>於</w:t>
      </w:r>
      <w:r>
        <w:t xml:space="preserve"> contracts/.env </w:t>
      </w:r>
      <w:r>
        <w:t>設定部署私鑰與</w:t>
      </w:r>
      <w:r>
        <w:t xml:space="preserve"> RPC </w:t>
      </w:r>
      <w:r>
        <w:t>端點；</w:t>
      </w:r>
    </w:p>
    <w:p w14:paraId="2B60A364" w14:textId="77777777" w:rsidR="00B631F0" w:rsidRDefault="00081F6B">
      <w:pPr>
        <w:pStyle w:val="affa"/>
      </w:pPr>
      <w:r>
        <w:t xml:space="preserve">2. </w:t>
      </w:r>
      <w:r>
        <w:t>執行</w:t>
      </w:r>
      <w:r>
        <w:t xml:space="preserve"> npx hardhat test </w:t>
      </w:r>
      <w:r>
        <w:t>確認</w:t>
      </w:r>
      <w:r>
        <w:t xml:space="preserve"> 38 </w:t>
      </w:r>
      <w:r>
        <w:t>個測試全數通過；</w:t>
      </w:r>
    </w:p>
    <w:p w14:paraId="3568FA5C" w14:textId="77777777" w:rsidR="00B631F0" w:rsidRDefault="00081F6B">
      <w:pPr>
        <w:pStyle w:val="affa"/>
      </w:pPr>
      <w:r>
        <w:t xml:space="preserve">3. </w:t>
      </w:r>
      <w:r>
        <w:t>執行部署腳本，部署兩份合約並為</w:t>
      </w:r>
      <w:r>
        <w:t xml:space="preserve"> FairBet </w:t>
      </w:r>
      <w:r>
        <w:t>注入初始資金池；</w:t>
      </w:r>
    </w:p>
    <w:p w14:paraId="17597CC2" w14:textId="77777777" w:rsidR="00B631F0" w:rsidRDefault="00081F6B">
      <w:pPr>
        <w:pStyle w:val="affa"/>
      </w:pPr>
      <w:r>
        <w:t xml:space="preserve">4. </w:t>
      </w:r>
      <w:r>
        <w:t>將合約地址更新至前端環境變數與</w:t>
      </w:r>
      <w:r>
        <w:t xml:space="preserve"> GitHub Actions </w:t>
      </w:r>
      <w:r>
        <w:t>設定；</w:t>
      </w:r>
    </w:p>
    <w:p w14:paraId="5F13D014" w14:textId="77777777" w:rsidR="00B631F0" w:rsidRDefault="00081F6B">
      <w:pPr>
        <w:pStyle w:val="affa"/>
        <w:rPr>
          <w:lang w:eastAsia="zh-TW"/>
        </w:rPr>
      </w:pPr>
      <w:r>
        <w:rPr>
          <w:lang w:eastAsia="zh-TW"/>
        </w:rPr>
        <w:t xml:space="preserve">5. </w:t>
      </w:r>
      <w:r>
        <w:rPr>
          <w:lang w:eastAsia="zh-TW"/>
        </w:rPr>
        <w:t>推送至</w:t>
      </w:r>
      <w:r>
        <w:rPr>
          <w:lang w:eastAsia="zh-TW"/>
        </w:rPr>
        <w:t xml:space="preserve"> main </w:t>
      </w:r>
      <w:r>
        <w:rPr>
          <w:lang w:eastAsia="zh-TW"/>
        </w:rPr>
        <w:t>分支觸發自動部署。</w:t>
      </w:r>
    </w:p>
    <w:p w14:paraId="1622728C" w14:textId="77777777" w:rsidR="00B631F0" w:rsidRDefault="00081F6B">
      <w:pPr>
        <w:pStyle w:val="SRS1"/>
        <w:pageBreakBefore/>
        <w:rPr>
          <w:lang w:eastAsia="zh-TW"/>
        </w:rPr>
      </w:pPr>
      <w:bookmarkStart w:id="132" w:name="_Toc243228521"/>
      <w:r>
        <w:rPr>
          <w:lang w:eastAsia="zh-TW"/>
        </w:rPr>
        <w:lastRenderedPageBreak/>
        <w:t xml:space="preserve">7. </w:t>
      </w:r>
      <w:r>
        <w:rPr>
          <w:lang w:eastAsia="zh-TW"/>
        </w:rPr>
        <w:t>使用者介面設計</w:t>
      </w:r>
      <w:bookmarkEnd w:id="132"/>
    </w:p>
    <w:p w14:paraId="4291322F" w14:textId="77777777" w:rsidR="00B631F0" w:rsidRDefault="00081F6B">
      <w:pPr>
        <w:pStyle w:val="SRS2"/>
      </w:pPr>
      <w:r>
        <w:t xml:space="preserve">7.1 </w:t>
      </w:r>
      <w:r>
        <w:t>頁面架構</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96"/>
        <w:gridCol w:w="1641"/>
        <w:gridCol w:w="5334"/>
      </w:tblGrid>
      <w:tr w:rsidR="00B631F0" w14:paraId="0E160537" w14:textId="77777777">
        <w:trPr>
          <w:cantSplit/>
          <w:tblHeader/>
          <w:jc w:val="center"/>
        </w:trPr>
        <w:tc>
          <w:tcPr>
            <w:tcW w:w="2096" w:type="dxa"/>
            <w:shd w:val="clear" w:color="auto" w:fill="D9D9D9"/>
            <w:vAlign w:val="center"/>
          </w:tcPr>
          <w:p w14:paraId="573F204C" w14:textId="77777777" w:rsidR="00B631F0" w:rsidRDefault="00081F6B">
            <w:pPr>
              <w:pStyle w:val="afff0"/>
              <w:jc w:val="center"/>
            </w:pPr>
            <w:r>
              <w:rPr>
                <w:b/>
              </w:rPr>
              <w:t>頁面</w:t>
            </w:r>
          </w:p>
        </w:tc>
        <w:tc>
          <w:tcPr>
            <w:tcW w:w="1641" w:type="dxa"/>
            <w:shd w:val="clear" w:color="auto" w:fill="D9D9D9"/>
            <w:vAlign w:val="center"/>
          </w:tcPr>
          <w:p w14:paraId="2BC6DAAD" w14:textId="77777777" w:rsidR="00B631F0" w:rsidRDefault="00081F6B">
            <w:pPr>
              <w:pStyle w:val="afff0"/>
              <w:jc w:val="center"/>
            </w:pPr>
            <w:r>
              <w:rPr>
                <w:b/>
              </w:rPr>
              <w:t>路徑</w:t>
            </w:r>
          </w:p>
        </w:tc>
        <w:tc>
          <w:tcPr>
            <w:tcW w:w="5334" w:type="dxa"/>
            <w:shd w:val="clear" w:color="auto" w:fill="D9D9D9"/>
            <w:vAlign w:val="center"/>
          </w:tcPr>
          <w:p w14:paraId="06BFFB3D" w14:textId="77777777" w:rsidR="00B631F0" w:rsidRDefault="00081F6B">
            <w:pPr>
              <w:pStyle w:val="afff0"/>
              <w:jc w:val="center"/>
            </w:pPr>
            <w:r>
              <w:rPr>
                <w:b/>
              </w:rPr>
              <w:t>主要內容</w:t>
            </w:r>
          </w:p>
        </w:tc>
      </w:tr>
      <w:tr w:rsidR="00B631F0" w14:paraId="6CF11280" w14:textId="77777777">
        <w:trPr>
          <w:cantSplit/>
          <w:jc w:val="center"/>
        </w:trPr>
        <w:tc>
          <w:tcPr>
            <w:tcW w:w="2096" w:type="dxa"/>
            <w:vAlign w:val="center"/>
          </w:tcPr>
          <w:p w14:paraId="7DD2CF57" w14:textId="77777777" w:rsidR="00B631F0" w:rsidRDefault="00081F6B">
            <w:pPr>
              <w:pStyle w:val="afff0"/>
            </w:pPr>
            <w:r>
              <w:t>首頁</w:t>
            </w:r>
          </w:p>
        </w:tc>
        <w:tc>
          <w:tcPr>
            <w:tcW w:w="1641" w:type="dxa"/>
            <w:vAlign w:val="center"/>
          </w:tcPr>
          <w:p w14:paraId="1B693DEF" w14:textId="77777777" w:rsidR="00B631F0" w:rsidRDefault="00081F6B">
            <w:pPr>
              <w:pStyle w:val="afff0"/>
              <w:jc w:val="center"/>
            </w:pPr>
            <w:r>
              <w:t>/</w:t>
            </w:r>
          </w:p>
        </w:tc>
        <w:tc>
          <w:tcPr>
            <w:tcW w:w="5334" w:type="dxa"/>
            <w:vAlign w:val="center"/>
          </w:tcPr>
          <w:p w14:paraId="2F79C115" w14:textId="77777777" w:rsidR="00B631F0" w:rsidRDefault="00081F6B">
            <w:pPr>
              <w:pStyle w:val="afff0"/>
              <w:rPr>
                <w:lang w:eastAsia="zh-TW"/>
              </w:rPr>
            </w:pPr>
            <w:r>
              <w:rPr>
                <w:lang w:eastAsia="zh-TW"/>
              </w:rPr>
              <w:t>系統簡介、核心概念說明、進入大廳入口</w:t>
            </w:r>
          </w:p>
        </w:tc>
      </w:tr>
      <w:tr w:rsidR="00B631F0" w14:paraId="1B5A3A5B" w14:textId="77777777">
        <w:trPr>
          <w:cantSplit/>
          <w:jc w:val="center"/>
        </w:trPr>
        <w:tc>
          <w:tcPr>
            <w:tcW w:w="2096" w:type="dxa"/>
            <w:vAlign w:val="center"/>
          </w:tcPr>
          <w:p w14:paraId="775FAA76" w14:textId="77777777" w:rsidR="00B631F0" w:rsidRDefault="00081F6B">
            <w:pPr>
              <w:pStyle w:val="afff0"/>
            </w:pPr>
            <w:r>
              <w:t>遊戲大廳</w:t>
            </w:r>
          </w:p>
        </w:tc>
        <w:tc>
          <w:tcPr>
            <w:tcW w:w="1641" w:type="dxa"/>
            <w:vAlign w:val="center"/>
          </w:tcPr>
          <w:p w14:paraId="2C1B7BB6" w14:textId="77777777" w:rsidR="00B631F0" w:rsidRDefault="00081F6B">
            <w:pPr>
              <w:pStyle w:val="afff0"/>
              <w:jc w:val="center"/>
            </w:pPr>
            <w:r>
              <w:t>/lobby</w:t>
            </w:r>
          </w:p>
        </w:tc>
        <w:tc>
          <w:tcPr>
            <w:tcW w:w="5334" w:type="dxa"/>
            <w:vAlign w:val="center"/>
          </w:tcPr>
          <w:p w14:paraId="3565BEEC" w14:textId="77777777" w:rsidR="00B631F0" w:rsidRDefault="00081F6B">
            <w:pPr>
              <w:pStyle w:val="afff0"/>
              <w:rPr>
                <w:lang w:eastAsia="zh-TW"/>
              </w:rPr>
            </w:pPr>
            <w:r>
              <w:rPr>
                <w:lang w:eastAsia="zh-TW"/>
              </w:rPr>
              <w:t xml:space="preserve">11 </w:t>
            </w:r>
            <w:r>
              <w:rPr>
                <w:lang w:eastAsia="zh-TW"/>
              </w:rPr>
              <w:t>款遊戲卡片、最近</w:t>
            </w:r>
            <w:r>
              <w:rPr>
                <w:lang w:eastAsia="zh-TW"/>
              </w:rPr>
              <w:t xml:space="preserve"> 8 </w:t>
            </w:r>
            <w:r>
              <w:rPr>
                <w:lang w:eastAsia="zh-TW"/>
              </w:rPr>
              <w:t>局紀錄</w:t>
            </w:r>
          </w:p>
        </w:tc>
      </w:tr>
      <w:tr w:rsidR="00B631F0" w14:paraId="6AA84B95" w14:textId="77777777">
        <w:trPr>
          <w:cantSplit/>
          <w:jc w:val="center"/>
        </w:trPr>
        <w:tc>
          <w:tcPr>
            <w:tcW w:w="2096" w:type="dxa"/>
            <w:vAlign w:val="center"/>
          </w:tcPr>
          <w:p w14:paraId="6F7D67A2" w14:textId="77777777" w:rsidR="00B631F0" w:rsidRDefault="00081F6B">
            <w:pPr>
              <w:pStyle w:val="afff0"/>
            </w:pPr>
            <w:r>
              <w:t>遊戲頁</w:t>
            </w:r>
          </w:p>
        </w:tc>
        <w:tc>
          <w:tcPr>
            <w:tcW w:w="1641" w:type="dxa"/>
            <w:vAlign w:val="center"/>
          </w:tcPr>
          <w:p w14:paraId="38FDA2FE" w14:textId="77777777" w:rsidR="00B631F0" w:rsidRDefault="00081F6B">
            <w:pPr>
              <w:pStyle w:val="afff0"/>
              <w:jc w:val="center"/>
            </w:pPr>
            <w:r>
              <w:t>/game/:id</w:t>
            </w:r>
          </w:p>
        </w:tc>
        <w:tc>
          <w:tcPr>
            <w:tcW w:w="5334" w:type="dxa"/>
            <w:vAlign w:val="center"/>
          </w:tcPr>
          <w:p w14:paraId="7562CEE6" w14:textId="77777777" w:rsidR="00B631F0" w:rsidRDefault="00081F6B">
            <w:pPr>
              <w:pStyle w:val="afff0"/>
              <w:rPr>
                <w:lang w:eastAsia="zh-TW"/>
              </w:rPr>
            </w:pPr>
            <w:r>
              <w:rPr>
                <w:lang w:eastAsia="zh-TW"/>
              </w:rPr>
              <w:t>下注面板、開獎動畫、結果與密碼學證明</w:t>
            </w:r>
          </w:p>
        </w:tc>
      </w:tr>
      <w:tr w:rsidR="00B631F0" w14:paraId="7AA512C8" w14:textId="77777777">
        <w:trPr>
          <w:cantSplit/>
          <w:jc w:val="center"/>
        </w:trPr>
        <w:tc>
          <w:tcPr>
            <w:tcW w:w="2096" w:type="dxa"/>
            <w:vAlign w:val="center"/>
          </w:tcPr>
          <w:p w14:paraId="5568810C" w14:textId="77777777" w:rsidR="00B631F0" w:rsidRDefault="00081F6B">
            <w:pPr>
              <w:pStyle w:val="afff0"/>
            </w:pPr>
            <w:r>
              <w:t>驗證工具</w:t>
            </w:r>
          </w:p>
        </w:tc>
        <w:tc>
          <w:tcPr>
            <w:tcW w:w="1641" w:type="dxa"/>
            <w:vAlign w:val="center"/>
          </w:tcPr>
          <w:p w14:paraId="252B951C" w14:textId="77777777" w:rsidR="00B631F0" w:rsidRDefault="00081F6B">
            <w:pPr>
              <w:pStyle w:val="afff0"/>
              <w:jc w:val="center"/>
            </w:pPr>
            <w:r>
              <w:t>/verifier</w:t>
            </w:r>
          </w:p>
        </w:tc>
        <w:tc>
          <w:tcPr>
            <w:tcW w:w="5334" w:type="dxa"/>
            <w:vAlign w:val="center"/>
          </w:tcPr>
          <w:p w14:paraId="14040E4B" w14:textId="77777777" w:rsidR="00B631F0" w:rsidRDefault="00081F6B">
            <w:pPr>
              <w:pStyle w:val="afff0"/>
              <w:rPr>
                <w:lang w:eastAsia="zh-TW"/>
              </w:rPr>
            </w:pPr>
            <w:r>
              <w:rPr>
                <w:lang w:eastAsia="zh-TW"/>
              </w:rPr>
              <w:t>三種驗證模式之輸入與結果呈現</w:t>
            </w:r>
          </w:p>
        </w:tc>
      </w:tr>
      <w:tr w:rsidR="00B631F0" w14:paraId="4BD1172E" w14:textId="77777777">
        <w:trPr>
          <w:cantSplit/>
          <w:jc w:val="center"/>
        </w:trPr>
        <w:tc>
          <w:tcPr>
            <w:tcW w:w="2096" w:type="dxa"/>
            <w:vAlign w:val="center"/>
          </w:tcPr>
          <w:p w14:paraId="29CE840F" w14:textId="77777777" w:rsidR="00B631F0" w:rsidRDefault="00081F6B">
            <w:pPr>
              <w:pStyle w:val="afff0"/>
            </w:pPr>
            <w:r>
              <w:t>統計</w:t>
            </w:r>
          </w:p>
        </w:tc>
        <w:tc>
          <w:tcPr>
            <w:tcW w:w="1641" w:type="dxa"/>
            <w:vAlign w:val="center"/>
          </w:tcPr>
          <w:p w14:paraId="72AD0199" w14:textId="77777777" w:rsidR="00B631F0" w:rsidRDefault="00081F6B">
            <w:pPr>
              <w:pStyle w:val="afff0"/>
              <w:jc w:val="center"/>
            </w:pPr>
            <w:r>
              <w:t>/stats</w:t>
            </w:r>
          </w:p>
        </w:tc>
        <w:tc>
          <w:tcPr>
            <w:tcW w:w="5334" w:type="dxa"/>
            <w:vAlign w:val="center"/>
          </w:tcPr>
          <w:p w14:paraId="722335BA" w14:textId="77777777" w:rsidR="00B631F0" w:rsidRDefault="00081F6B">
            <w:pPr>
              <w:pStyle w:val="afff0"/>
              <w:rPr>
                <w:lang w:eastAsia="zh-TW"/>
              </w:rPr>
            </w:pPr>
            <w:r>
              <w:rPr>
                <w:lang w:eastAsia="zh-TW"/>
              </w:rPr>
              <w:t>總局數、勝率、損益曲線</w:t>
            </w:r>
          </w:p>
        </w:tc>
      </w:tr>
      <w:tr w:rsidR="00B631F0" w14:paraId="68E05B64" w14:textId="77777777">
        <w:trPr>
          <w:cantSplit/>
          <w:jc w:val="center"/>
        </w:trPr>
        <w:tc>
          <w:tcPr>
            <w:tcW w:w="2096" w:type="dxa"/>
            <w:vAlign w:val="center"/>
          </w:tcPr>
          <w:p w14:paraId="2F732E3B" w14:textId="77777777" w:rsidR="00B631F0" w:rsidRDefault="00081F6B">
            <w:pPr>
              <w:pStyle w:val="afff0"/>
            </w:pPr>
            <w:r>
              <w:t>期望值實驗室</w:t>
            </w:r>
          </w:p>
        </w:tc>
        <w:tc>
          <w:tcPr>
            <w:tcW w:w="1641" w:type="dxa"/>
            <w:vAlign w:val="center"/>
          </w:tcPr>
          <w:p w14:paraId="70C16433" w14:textId="77777777" w:rsidR="00B631F0" w:rsidRDefault="00081F6B">
            <w:pPr>
              <w:pStyle w:val="afff0"/>
              <w:jc w:val="center"/>
            </w:pPr>
            <w:r>
              <w:t>/lab</w:t>
            </w:r>
          </w:p>
        </w:tc>
        <w:tc>
          <w:tcPr>
            <w:tcW w:w="5334" w:type="dxa"/>
            <w:vAlign w:val="center"/>
          </w:tcPr>
          <w:p w14:paraId="462DDF67" w14:textId="77777777" w:rsidR="00B631F0" w:rsidRDefault="00081F6B">
            <w:pPr>
              <w:pStyle w:val="afff0"/>
              <w:rPr>
                <w:lang w:eastAsia="zh-TW"/>
              </w:rPr>
            </w:pPr>
            <w:r>
              <w:rPr>
                <w:lang w:eastAsia="zh-TW"/>
              </w:rPr>
              <w:t>蒙地卡羅模擬與</w:t>
            </w:r>
            <w:r>
              <w:rPr>
                <w:lang w:eastAsia="zh-TW"/>
              </w:rPr>
              <w:t xml:space="preserve"> RTP </w:t>
            </w:r>
            <w:r>
              <w:rPr>
                <w:lang w:eastAsia="zh-TW"/>
              </w:rPr>
              <w:t>收斂圖</w:t>
            </w:r>
          </w:p>
        </w:tc>
      </w:tr>
      <w:tr w:rsidR="00B631F0" w14:paraId="124B2633" w14:textId="77777777">
        <w:trPr>
          <w:cantSplit/>
          <w:jc w:val="center"/>
        </w:trPr>
        <w:tc>
          <w:tcPr>
            <w:tcW w:w="2096" w:type="dxa"/>
            <w:vAlign w:val="center"/>
          </w:tcPr>
          <w:p w14:paraId="021EF787" w14:textId="77777777" w:rsidR="00B631F0" w:rsidRDefault="00081F6B">
            <w:pPr>
              <w:pStyle w:val="afff0"/>
            </w:pPr>
            <w:r>
              <w:t>說明文件</w:t>
            </w:r>
          </w:p>
        </w:tc>
        <w:tc>
          <w:tcPr>
            <w:tcW w:w="1641" w:type="dxa"/>
            <w:vAlign w:val="center"/>
          </w:tcPr>
          <w:p w14:paraId="790AB49B" w14:textId="77777777" w:rsidR="00B631F0" w:rsidRDefault="00081F6B">
            <w:pPr>
              <w:pStyle w:val="afff0"/>
              <w:jc w:val="center"/>
            </w:pPr>
            <w:r>
              <w:t>/docs</w:t>
            </w:r>
          </w:p>
        </w:tc>
        <w:tc>
          <w:tcPr>
            <w:tcW w:w="5334" w:type="dxa"/>
            <w:vAlign w:val="center"/>
          </w:tcPr>
          <w:p w14:paraId="2ABF91DA" w14:textId="77777777" w:rsidR="00B631F0" w:rsidRDefault="00081F6B">
            <w:pPr>
              <w:pStyle w:val="afff0"/>
            </w:pPr>
            <w:r>
              <w:t>協議原理與操作說明</w:t>
            </w:r>
          </w:p>
        </w:tc>
      </w:tr>
    </w:tbl>
    <w:p w14:paraId="6805295F" w14:textId="77777777" w:rsidR="00B631F0" w:rsidRDefault="00B631F0">
      <w:pPr>
        <w:spacing w:line="240" w:lineRule="auto"/>
      </w:pPr>
    </w:p>
    <w:p w14:paraId="29112038" w14:textId="77777777" w:rsidR="00B631F0" w:rsidRDefault="00081F6B">
      <w:pPr>
        <w:pStyle w:val="SRS2"/>
      </w:pPr>
      <w:r>
        <w:t xml:space="preserve">7.2 </w:t>
      </w:r>
      <w:r>
        <w:t>介面設計原則</w:t>
      </w:r>
    </w:p>
    <w:p w14:paraId="110DBDBE" w14:textId="77777777" w:rsidR="00B631F0" w:rsidRDefault="00081F6B">
      <w:pPr>
        <w:pStyle w:val="affa"/>
        <w:rPr>
          <w:lang w:eastAsia="zh-TW"/>
        </w:rPr>
      </w:pPr>
      <w:r>
        <w:rPr>
          <w:lang w:eastAsia="zh-TW"/>
        </w:rPr>
        <w:t xml:space="preserve">1. </w:t>
      </w:r>
      <w:r>
        <w:rPr>
          <w:b/>
          <w:lang w:eastAsia="zh-TW"/>
        </w:rPr>
        <w:t>深色主調搭配電光藍強調色</w:t>
      </w:r>
      <w:r>
        <w:rPr>
          <w:lang w:eastAsia="zh-TW"/>
        </w:rPr>
        <w:t>，符合區塊鏈技術產品之視覺慣例；</w:t>
      </w:r>
    </w:p>
    <w:p w14:paraId="5734DABE" w14:textId="77777777" w:rsidR="00B631F0" w:rsidRDefault="00081F6B">
      <w:pPr>
        <w:pStyle w:val="affa"/>
        <w:rPr>
          <w:lang w:eastAsia="zh-TW"/>
        </w:rPr>
      </w:pPr>
      <w:r>
        <w:rPr>
          <w:lang w:eastAsia="zh-TW"/>
        </w:rPr>
        <w:t xml:space="preserve">2. </w:t>
      </w:r>
      <w:r>
        <w:rPr>
          <w:b/>
          <w:lang w:eastAsia="zh-TW"/>
        </w:rPr>
        <w:t>簡約優先</w:t>
      </w:r>
      <w:r>
        <w:rPr>
          <w:lang w:eastAsia="zh-TW"/>
        </w:rPr>
        <w:t>，避免無意義之裝飾性小字與圖案，資訊密度以可讀性為準；</w:t>
      </w:r>
    </w:p>
    <w:p w14:paraId="21B8981F" w14:textId="77777777" w:rsidR="00B631F0" w:rsidRDefault="00081F6B">
      <w:pPr>
        <w:pStyle w:val="affa"/>
        <w:rPr>
          <w:lang w:eastAsia="zh-TW"/>
        </w:rPr>
      </w:pPr>
      <w:r>
        <w:rPr>
          <w:lang w:eastAsia="zh-TW"/>
        </w:rPr>
        <w:t xml:space="preserve">3. </w:t>
      </w:r>
      <w:r>
        <w:rPr>
          <w:b/>
          <w:lang w:eastAsia="zh-TW"/>
        </w:rPr>
        <w:t>狀態必須明確</w:t>
      </w:r>
      <w:r>
        <w:rPr>
          <w:lang w:eastAsia="zh-TW"/>
        </w:rPr>
        <w:t>：模擬模式、網路錯誤、交易等待、結果一致性等關鍵狀態皆須有明顯的視覺標示；</w:t>
      </w:r>
    </w:p>
    <w:p w14:paraId="41B0A2B8" w14:textId="77777777" w:rsidR="00B631F0" w:rsidRDefault="00081F6B">
      <w:pPr>
        <w:pStyle w:val="affa"/>
        <w:rPr>
          <w:lang w:eastAsia="zh-TW"/>
        </w:rPr>
      </w:pPr>
      <w:r>
        <w:rPr>
          <w:lang w:eastAsia="zh-TW"/>
        </w:rPr>
        <w:t xml:space="preserve">4. </w:t>
      </w:r>
      <w:r>
        <w:rPr>
          <w:b/>
          <w:lang w:eastAsia="zh-TW"/>
        </w:rPr>
        <w:t>密碼學證明必須可見</w:t>
      </w:r>
      <w:r>
        <w:rPr>
          <w:lang w:eastAsia="zh-TW"/>
        </w:rPr>
        <w:t>：種子、盲化值、承諾與最終隨機數應於結果頁直接呈現，並提供區塊瀏覽器連結，而非隱藏於次級頁面；</w:t>
      </w:r>
    </w:p>
    <w:p w14:paraId="305F554C" w14:textId="77777777" w:rsidR="00B631F0" w:rsidRDefault="00081F6B">
      <w:pPr>
        <w:pStyle w:val="affa"/>
        <w:rPr>
          <w:lang w:eastAsia="zh-TW"/>
        </w:rPr>
      </w:pPr>
      <w:r>
        <w:rPr>
          <w:lang w:eastAsia="zh-TW"/>
        </w:rPr>
        <w:t xml:space="preserve">5. </w:t>
      </w:r>
      <w:r>
        <w:rPr>
          <w:b/>
          <w:lang w:eastAsia="zh-TW"/>
        </w:rPr>
        <w:t>教學性</w:t>
      </w:r>
      <w:r>
        <w:rPr>
          <w:lang w:eastAsia="zh-TW"/>
        </w:rPr>
        <w:t>：提供「詳細模式」逐步展示</w:t>
      </w:r>
      <w:r>
        <w:rPr>
          <w:lang w:eastAsia="zh-TW"/>
        </w:rPr>
        <w:t xml:space="preserve"> commit </w:t>
      </w:r>
      <w:r>
        <w:rPr>
          <w:lang w:eastAsia="zh-TW"/>
        </w:rPr>
        <w:t>與</w:t>
      </w:r>
      <w:r>
        <w:rPr>
          <w:lang w:eastAsia="zh-TW"/>
        </w:rPr>
        <w:t xml:space="preserve"> reveal </w:t>
      </w:r>
      <w:r>
        <w:rPr>
          <w:lang w:eastAsia="zh-TW"/>
        </w:rPr>
        <w:t>兩階段，使系統兼具技術展示與教學用途。</w:t>
      </w:r>
    </w:p>
    <w:p w14:paraId="54580007" w14:textId="77777777" w:rsidR="00B631F0" w:rsidRDefault="00081F6B">
      <w:pPr>
        <w:pStyle w:val="SRS2"/>
      </w:pPr>
      <w:r>
        <w:t xml:space="preserve">7.3 </w:t>
      </w:r>
      <w:r>
        <w:t>關鍵介面元件</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61"/>
        <w:gridCol w:w="5310"/>
      </w:tblGrid>
      <w:tr w:rsidR="00B631F0" w14:paraId="15717987" w14:textId="77777777">
        <w:trPr>
          <w:cantSplit/>
          <w:tblHeader/>
          <w:jc w:val="center"/>
        </w:trPr>
        <w:tc>
          <w:tcPr>
            <w:tcW w:w="3761" w:type="dxa"/>
            <w:shd w:val="clear" w:color="auto" w:fill="D9D9D9"/>
            <w:vAlign w:val="center"/>
          </w:tcPr>
          <w:p w14:paraId="4F05E7F4" w14:textId="77777777" w:rsidR="00B631F0" w:rsidRDefault="00081F6B">
            <w:pPr>
              <w:pStyle w:val="afff0"/>
              <w:jc w:val="center"/>
            </w:pPr>
            <w:r>
              <w:rPr>
                <w:b/>
              </w:rPr>
              <w:t>元件</w:t>
            </w:r>
          </w:p>
        </w:tc>
        <w:tc>
          <w:tcPr>
            <w:tcW w:w="5310" w:type="dxa"/>
            <w:shd w:val="clear" w:color="auto" w:fill="D9D9D9"/>
            <w:vAlign w:val="center"/>
          </w:tcPr>
          <w:p w14:paraId="30A06C8F" w14:textId="77777777" w:rsidR="00B631F0" w:rsidRDefault="00081F6B">
            <w:pPr>
              <w:pStyle w:val="afff0"/>
              <w:jc w:val="center"/>
            </w:pPr>
            <w:r>
              <w:rPr>
                <w:b/>
              </w:rPr>
              <w:t>功能</w:t>
            </w:r>
          </w:p>
        </w:tc>
      </w:tr>
      <w:tr w:rsidR="00B631F0" w14:paraId="4401B2C4" w14:textId="77777777">
        <w:trPr>
          <w:cantSplit/>
          <w:jc w:val="center"/>
        </w:trPr>
        <w:tc>
          <w:tcPr>
            <w:tcW w:w="3761" w:type="dxa"/>
            <w:vAlign w:val="center"/>
          </w:tcPr>
          <w:p w14:paraId="3D4FDFC6" w14:textId="77777777" w:rsidR="00B631F0" w:rsidRDefault="00081F6B">
            <w:pPr>
              <w:pStyle w:val="afff0"/>
            </w:pPr>
            <w:r>
              <w:t>下注面板（</w:t>
            </w:r>
            <w:r>
              <w:t>BetPanel</w:t>
            </w:r>
            <w:r>
              <w:t>）</w:t>
            </w:r>
          </w:p>
        </w:tc>
        <w:tc>
          <w:tcPr>
            <w:tcW w:w="5310" w:type="dxa"/>
            <w:vAlign w:val="center"/>
          </w:tcPr>
          <w:p w14:paraId="3C487D75" w14:textId="77777777" w:rsidR="00B631F0" w:rsidRDefault="00081F6B">
            <w:pPr>
              <w:pStyle w:val="afff0"/>
              <w:rPr>
                <w:lang w:eastAsia="zh-TW"/>
              </w:rPr>
            </w:pPr>
            <w:r>
              <w:rPr>
                <w:lang w:eastAsia="zh-TW"/>
              </w:rPr>
              <w:t>籌碼快選、自訂金額輸入、賠付預覽、餘額上限保護</w:t>
            </w:r>
          </w:p>
        </w:tc>
      </w:tr>
      <w:tr w:rsidR="00B631F0" w14:paraId="10D431D1" w14:textId="77777777">
        <w:trPr>
          <w:cantSplit/>
          <w:jc w:val="center"/>
        </w:trPr>
        <w:tc>
          <w:tcPr>
            <w:tcW w:w="3761" w:type="dxa"/>
            <w:vAlign w:val="center"/>
          </w:tcPr>
          <w:p w14:paraId="1033EB10" w14:textId="77777777" w:rsidR="00B631F0" w:rsidRDefault="00081F6B">
            <w:pPr>
              <w:pStyle w:val="afff0"/>
            </w:pPr>
            <w:r>
              <w:t>承諾揭露流程（</w:t>
            </w:r>
            <w:r>
              <w:t>CommitRevealFlow</w:t>
            </w:r>
            <w:r>
              <w:t>）</w:t>
            </w:r>
          </w:p>
        </w:tc>
        <w:tc>
          <w:tcPr>
            <w:tcW w:w="5310" w:type="dxa"/>
            <w:vAlign w:val="center"/>
          </w:tcPr>
          <w:p w14:paraId="32CD80D5" w14:textId="77777777" w:rsidR="00B631F0" w:rsidRDefault="00081F6B">
            <w:pPr>
              <w:pStyle w:val="afff0"/>
              <w:rPr>
                <w:lang w:eastAsia="zh-TW"/>
              </w:rPr>
            </w:pPr>
            <w:r>
              <w:rPr>
                <w:lang w:eastAsia="zh-TW"/>
              </w:rPr>
              <w:t>共用之兩階段流程介面，含快速／詳細切換</w:t>
            </w:r>
          </w:p>
        </w:tc>
      </w:tr>
      <w:tr w:rsidR="00B631F0" w14:paraId="5759312D" w14:textId="77777777">
        <w:trPr>
          <w:cantSplit/>
          <w:jc w:val="center"/>
        </w:trPr>
        <w:tc>
          <w:tcPr>
            <w:tcW w:w="3761" w:type="dxa"/>
            <w:vAlign w:val="center"/>
          </w:tcPr>
          <w:p w14:paraId="3787C883" w14:textId="77777777" w:rsidR="00B631F0" w:rsidRDefault="00081F6B">
            <w:pPr>
              <w:pStyle w:val="afff0"/>
            </w:pPr>
            <w:r>
              <w:t>主題化載入動畫（</w:t>
            </w:r>
            <w:r>
              <w:t>GameLoader</w:t>
            </w:r>
            <w:r>
              <w:t>）</w:t>
            </w:r>
          </w:p>
        </w:tc>
        <w:tc>
          <w:tcPr>
            <w:tcW w:w="5310" w:type="dxa"/>
            <w:vAlign w:val="center"/>
          </w:tcPr>
          <w:p w14:paraId="6F241C29" w14:textId="77777777" w:rsidR="00B631F0" w:rsidRDefault="00081F6B">
            <w:pPr>
              <w:pStyle w:val="afff0"/>
              <w:rPr>
                <w:lang w:eastAsia="zh-TW"/>
              </w:rPr>
            </w:pPr>
            <w:r>
              <w:rPr>
                <w:lang w:eastAsia="zh-TW"/>
              </w:rPr>
              <w:t>依遊戲類型呈現對應動畫，緩解上鏈等待之焦慮</w:t>
            </w:r>
          </w:p>
        </w:tc>
      </w:tr>
      <w:tr w:rsidR="00B631F0" w14:paraId="472B4C9A" w14:textId="77777777">
        <w:trPr>
          <w:cantSplit/>
          <w:jc w:val="center"/>
        </w:trPr>
        <w:tc>
          <w:tcPr>
            <w:tcW w:w="3761" w:type="dxa"/>
            <w:vAlign w:val="center"/>
          </w:tcPr>
          <w:p w14:paraId="13C074ED" w14:textId="77777777" w:rsidR="00B631F0" w:rsidRDefault="00081F6B">
            <w:pPr>
              <w:pStyle w:val="afff0"/>
            </w:pPr>
            <w:r>
              <w:t>結果面板（</w:t>
            </w:r>
            <w:r>
              <w:t>GameResult</w:t>
            </w:r>
            <w:r>
              <w:t>）</w:t>
            </w:r>
          </w:p>
        </w:tc>
        <w:tc>
          <w:tcPr>
            <w:tcW w:w="5310" w:type="dxa"/>
            <w:vAlign w:val="center"/>
          </w:tcPr>
          <w:p w14:paraId="595258F3" w14:textId="77777777" w:rsidR="00B631F0" w:rsidRDefault="00081F6B">
            <w:pPr>
              <w:pStyle w:val="afff0"/>
              <w:rPr>
                <w:lang w:eastAsia="zh-TW"/>
              </w:rPr>
            </w:pPr>
            <w:r>
              <w:rPr>
                <w:lang w:eastAsia="zh-TW"/>
              </w:rPr>
              <w:t>勝負橫幅、密碼學證明區塊、模擬模式警示、再玩一局</w:t>
            </w:r>
          </w:p>
        </w:tc>
      </w:tr>
      <w:tr w:rsidR="00B631F0" w14:paraId="4B4BC4CB" w14:textId="77777777">
        <w:trPr>
          <w:cantSplit/>
          <w:jc w:val="center"/>
        </w:trPr>
        <w:tc>
          <w:tcPr>
            <w:tcW w:w="3761" w:type="dxa"/>
            <w:vAlign w:val="center"/>
          </w:tcPr>
          <w:p w14:paraId="6326801E" w14:textId="77777777" w:rsidR="00B631F0" w:rsidRDefault="00081F6B">
            <w:pPr>
              <w:pStyle w:val="afff0"/>
            </w:pPr>
            <w:r>
              <w:t>資金曲線（</w:t>
            </w:r>
            <w:r>
              <w:t>MoneyChart</w:t>
            </w:r>
            <w:r>
              <w:t>）</w:t>
            </w:r>
          </w:p>
        </w:tc>
        <w:tc>
          <w:tcPr>
            <w:tcW w:w="5310" w:type="dxa"/>
            <w:vAlign w:val="center"/>
          </w:tcPr>
          <w:p w14:paraId="570DE660" w14:textId="77777777" w:rsidR="00B631F0" w:rsidRDefault="00081F6B">
            <w:pPr>
              <w:pStyle w:val="afff0"/>
            </w:pPr>
            <w:r>
              <w:t>累積淨收益之折線圖</w:t>
            </w:r>
          </w:p>
        </w:tc>
      </w:tr>
      <w:tr w:rsidR="00B631F0" w14:paraId="294F6928" w14:textId="77777777">
        <w:trPr>
          <w:cantSplit/>
          <w:jc w:val="center"/>
        </w:trPr>
        <w:tc>
          <w:tcPr>
            <w:tcW w:w="3761" w:type="dxa"/>
            <w:vAlign w:val="center"/>
          </w:tcPr>
          <w:p w14:paraId="34C98A5F" w14:textId="77777777" w:rsidR="00B631F0" w:rsidRDefault="00081F6B">
            <w:pPr>
              <w:pStyle w:val="afff0"/>
            </w:pPr>
            <w:r>
              <w:t>狀態列（</w:t>
            </w:r>
            <w:r>
              <w:t>SystemBar</w:t>
            </w:r>
            <w:r>
              <w:t>）</w:t>
            </w:r>
          </w:p>
        </w:tc>
        <w:tc>
          <w:tcPr>
            <w:tcW w:w="5310" w:type="dxa"/>
            <w:vAlign w:val="center"/>
          </w:tcPr>
          <w:p w14:paraId="32CE2432" w14:textId="77777777" w:rsidR="00B631F0" w:rsidRDefault="00081F6B">
            <w:pPr>
              <w:pStyle w:val="afff0"/>
              <w:rPr>
                <w:lang w:eastAsia="zh-TW"/>
              </w:rPr>
            </w:pPr>
            <w:r>
              <w:rPr>
                <w:lang w:eastAsia="zh-TW"/>
              </w:rPr>
              <w:t>目前網路、錢包地址、執行模式標示</w:t>
            </w:r>
          </w:p>
        </w:tc>
      </w:tr>
    </w:tbl>
    <w:p w14:paraId="6681F8F3" w14:textId="77777777" w:rsidR="00B631F0" w:rsidRDefault="00B631F0">
      <w:pPr>
        <w:spacing w:line="240" w:lineRule="auto"/>
        <w:rPr>
          <w:lang w:eastAsia="zh-TW"/>
        </w:rPr>
      </w:pPr>
    </w:p>
    <w:sectPr w:rsidR="00B631F0" w:rsidSect="00034616">
      <w:headerReference w:type="default" r:id="rId29"/>
      <w:footerReference w:type="default" r:id="rId30"/>
      <w:pgSz w:w="11906" w:h="16838"/>
      <w:pgMar w:top="1417" w:right="1417" w:bottom="1417" w:left="1417"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BD86A" w14:textId="77777777" w:rsidR="00EA0F5B" w:rsidRDefault="00EA0F5B">
      <w:pPr>
        <w:spacing w:line="240" w:lineRule="auto"/>
      </w:pPr>
      <w:r>
        <w:separator/>
      </w:r>
    </w:p>
  </w:endnote>
  <w:endnote w:type="continuationSeparator" w:id="0">
    <w:p w14:paraId="7D6DF62A" w14:textId="77777777" w:rsidR="00EA0F5B" w:rsidRDefault="00EA0F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C862" w14:textId="77777777" w:rsidR="00B631F0" w:rsidRDefault="00B631F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9CA54" w14:textId="77777777" w:rsidR="00B631F0" w:rsidRDefault="00B631F0">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2020E" w14:textId="77777777" w:rsidR="00B631F0" w:rsidRDefault="00081F6B">
    <w:pPr>
      <w:pStyle w:val="a7"/>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305BA" w14:textId="77777777" w:rsidR="00B631F0" w:rsidRDefault="00081F6B">
    <w:pPr>
      <w:pStyle w:val="a7"/>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55CC2" w14:textId="77777777" w:rsidR="00B631F0" w:rsidRDefault="00081F6B">
    <w:pPr>
      <w:pStyle w:val="a7"/>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15782" w14:textId="77777777" w:rsidR="00EA0F5B" w:rsidRDefault="00EA0F5B">
      <w:pPr>
        <w:spacing w:line="240" w:lineRule="auto"/>
      </w:pPr>
      <w:r>
        <w:separator/>
      </w:r>
    </w:p>
  </w:footnote>
  <w:footnote w:type="continuationSeparator" w:id="0">
    <w:p w14:paraId="5FC6E0C9" w14:textId="77777777" w:rsidR="00EA0F5B" w:rsidRDefault="00EA0F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8ED1C" w14:textId="77777777" w:rsidR="00B631F0" w:rsidRDefault="00B631F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52F75" w14:textId="77777777" w:rsidR="00B631F0" w:rsidRDefault="00B631F0">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5489E" w14:textId="77777777" w:rsidR="00B631F0" w:rsidRDefault="00B631F0">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3841" w14:textId="77777777" w:rsidR="00B631F0" w:rsidRDefault="00B631F0">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CA868" w14:textId="77777777" w:rsidR="00B631F0" w:rsidRDefault="00081F6B">
    <w:pPr>
      <w:pStyle w:val="a5"/>
      <w:jc w:val="right"/>
    </w:pPr>
    <w:r>
      <w:rPr>
        <w:color w:val="595959"/>
        <w:sz w:val="20"/>
      </w:rPr>
      <w:t>Capability Maturity Model Integration (CMMI)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74900549">
    <w:abstractNumId w:val="8"/>
  </w:num>
  <w:num w:numId="2" w16cid:durableId="1179657236">
    <w:abstractNumId w:val="6"/>
  </w:num>
  <w:num w:numId="3" w16cid:durableId="1215042465">
    <w:abstractNumId w:val="5"/>
  </w:num>
  <w:num w:numId="4" w16cid:durableId="622077969">
    <w:abstractNumId w:val="4"/>
  </w:num>
  <w:num w:numId="5" w16cid:durableId="425926234">
    <w:abstractNumId w:val="7"/>
  </w:num>
  <w:num w:numId="6" w16cid:durableId="76097658">
    <w:abstractNumId w:val="3"/>
  </w:num>
  <w:num w:numId="7" w16cid:durableId="1700280021">
    <w:abstractNumId w:val="2"/>
  </w:num>
  <w:num w:numId="8" w16cid:durableId="1847094858">
    <w:abstractNumId w:val="1"/>
  </w:num>
  <w:num w:numId="9" w16cid:durableId="111660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spaceForUL/>
    <w:balanceSingleByteDoubleByteWidth/>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F6B"/>
    <w:rsid w:val="0015074B"/>
    <w:rsid w:val="00205337"/>
    <w:rsid w:val="002532AB"/>
    <w:rsid w:val="00270E2A"/>
    <w:rsid w:val="0029639D"/>
    <w:rsid w:val="00322434"/>
    <w:rsid w:val="00326F90"/>
    <w:rsid w:val="003F6EE2"/>
    <w:rsid w:val="00731942"/>
    <w:rsid w:val="007976AF"/>
    <w:rsid w:val="007B557C"/>
    <w:rsid w:val="00A838C1"/>
    <w:rsid w:val="00AA1D8D"/>
    <w:rsid w:val="00AD0EE1"/>
    <w:rsid w:val="00B47730"/>
    <w:rsid w:val="00B631F0"/>
    <w:rsid w:val="00CB0664"/>
    <w:rsid w:val="00E24C59"/>
    <w:rsid w:val="00EA0F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50707D"/>
  <w14:defaultImageDpi w14:val="330"/>
  <w15:docId w15:val="{8EC11D67-3DA8-4A28-9046-CEE8D8F5C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color w:val="000000"/>
      <w:sz w:val="24"/>
    </w:rPr>
  </w:style>
  <w:style w:type="paragraph" w:styleId="1">
    <w:name w:val="heading 1"/>
    <w:basedOn w:val="a1"/>
    <w:next w:val="a1"/>
    <w:link w:val="10"/>
    <w:uiPriority w:val="9"/>
    <w:qFormat/>
    <w:rsid w:val="00FC693F"/>
    <w:pPr>
      <w:keepNext/>
      <w:keepLines/>
      <w:spacing w:after="360"/>
      <w:jc w:val="center"/>
      <w:outlineLvl w:val="0"/>
    </w:pPr>
    <w:rPr>
      <w:b/>
      <w:bCs/>
      <w:sz w:val="32"/>
      <w:szCs w:val="28"/>
    </w:rPr>
  </w:style>
  <w:style w:type="paragraph" w:styleId="21">
    <w:name w:val="heading 2"/>
    <w:basedOn w:val="a1"/>
    <w:next w:val="a1"/>
    <w:link w:val="22"/>
    <w:uiPriority w:val="9"/>
    <w:unhideWhenUsed/>
    <w:qFormat/>
    <w:rsid w:val="00FC693F"/>
    <w:pPr>
      <w:keepNext/>
      <w:keepLines/>
      <w:spacing w:before="240" w:after="120"/>
      <w:outlineLvl w:val="1"/>
    </w:pPr>
    <w:rPr>
      <w:b/>
      <w:bCs/>
      <w:sz w:val="28"/>
      <w:szCs w:val="26"/>
    </w:rPr>
  </w:style>
  <w:style w:type="paragraph" w:styleId="31">
    <w:name w:val="heading 3"/>
    <w:basedOn w:val="a1"/>
    <w:next w:val="a1"/>
    <w:link w:val="32"/>
    <w:uiPriority w:val="9"/>
    <w:unhideWhenUsed/>
    <w:qFormat/>
    <w:rsid w:val="00FC693F"/>
    <w:pPr>
      <w:keepNext/>
      <w:keepLines/>
      <w:spacing w:before="120" w:after="60"/>
      <w:ind w:left="240"/>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4">
    <w:name w:val="內文1"/>
    <w:basedOn w:val="a1"/>
    <w:pPr>
      <w:ind w:left="480" w:firstLine="480"/>
      <w:jc w:val="both"/>
    </w:pPr>
  </w:style>
  <w:style w:type="paragraph" w:customStyle="1" w:styleId="affa">
    <w:name w:val="條列"/>
    <w:basedOn w:val="a1"/>
    <w:pPr>
      <w:ind w:left="960" w:hanging="480"/>
      <w:jc w:val="both"/>
    </w:pPr>
  </w:style>
  <w:style w:type="paragraph" w:customStyle="1" w:styleId="affb">
    <w:name w:val="小標"/>
    <w:basedOn w:val="a1"/>
    <w:pPr>
      <w:keepNext/>
      <w:spacing w:before="60"/>
      <w:ind w:left="480"/>
    </w:pPr>
    <w:rPr>
      <w:b/>
    </w:rPr>
  </w:style>
  <w:style w:type="paragraph" w:customStyle="1" w:styleId="15">
    <w:name w:val="引文1"/>
    <w:basedOn w:val="a1"/>
    <w:pPr>
      <w:spacing w:before="60" w:after="60"/>
      <w:ind w:left="960" w:right="480"/>
      <w:jc w:val="both"/>
    </w:pPr>
    <w:rPr>
      <w:b/>
    </w:rPr>
  </w:style>
  <w:style w:type="paragraph" w:customStyle="1" w:styleId="affc">
    <w:name w:val="程式碼"/>
    <w:basedOn w:val="a1"/>
    <w:pPr>
      <w:spacing w:line="240" w:lineRule="auto"/>
      <w:ind w:left="960"/>
    </w:pPr>
    <w:rPr>
      <w:rFonts w:ascii="Consolas" w:hAnsi="Consolas" w:cs="Consolas"/>
      <w:sz w:val="21"/>
    </w:rPr>
  </w:style>
  <w:style w:type="paragraph" w:customStyle="1" w:styleId="affd">
    <w:name w:val="公式"/>
    <w:basedOn w:val="a1"/>
    <w:pPr>
      <w:spacing w:before="60" w:after="60"/>
      <w:jc w:val="center"/>
    </w:pPr>
  </w:style>
  <w:style w:type="paragraph" w:customStyle="1" w:styleId="affe">
    <w:name w:val="表標題"/>
    <w:basedOn w:val="a1"/>
    <w:pPr>
      <w:keepNext/>
      <w:spacing w:before="120" w:after="60"/>
      <w:jc w:val="center"/>
    </w:pPr>
    <w:rPr>
      <w:b/>
    </w:rPr>
  </w:style>
  <w:style w:type="paragraph" w:customStyle="1" w:styleId="afff">
    <w:name w:val="圖標題"/>
    <w:basedOn w:val="a1"/>
    <w:pPr>
      <w:spacing w:before="60" w:after="180"/>
      <w:jc w:val="center"/>
    </w:pPr>
    <w:rPr>
      <w:b/>
    </w:rPr>
  </w:style>
  <w:style w:type="paragraph" w:customStyle="1" w:styleId="afff0">
    <w:name w:val="表格文字"/>
    <w:basedOn w:val="a1"/>
    <w:pPr>
      <w:spacing w:line="240" w:lineRule="auto"/>
    </w:pPr>
    <w:rPr>
      <w:sz w:val="22"/>
    </w:rPr>
  </w:style>
  <w:style w:type="paragraph" w:customStyle="1" w:styleId="afff1">
    <w:name w:val="參考文獻"/>
    <w:basedOn w:val="a1"/>
    <w:pPr>
      <w:spacing w:after="60"/>
      <w:ind w:left="600" w:hanging="600"/>
    </w:pPr>
  </w:style>
  <w:style w:type="paragraph" w:customStyle="1" w:styleId="SRS1">
    <w:name w:val="SRS標題1"/>
    <w:basedOn w:val="a1"/>
    <w:pPr>
      <w:keepNext/>
      <w:spacing w:before="240" w:after="120"/>
    </w:pPr>
    <w:rPr>
      <w:b/>
      <w:sz w:val="28"/>
    </w:rPr>
  </w:style>
  <w:style w:type="paragraph" w:customStyle="1" w:styleId="SRS2">
    <w:name w:val="SRS標題2"/>
    <w:basedOn w:val="a1"/>
    <w:pPr>
      <w:keepNext/>
      <w:spacing w:before="120" w:after="60"/>
      <w:ind w:left="240"/>
    </w:pPr>
    <w:rPr>
      <w:b/>
    </w:rPr>
  </w:style>
  <w:style w:type="paragraph" w:customStyle="1" w:styleId="110">
    <w:name w:val="目錄 11"/>
    <w:basedOn w:val="a1"/>
    <w:pPr>
      <w:tabs>
        <w:tab w:val="right" w:leader="dot" w:pos="9071"/>
      </w:tabs>
      <w:spacing w:after="100" w:line="240" w:lineRule="auto"/>
    </w:pPr>
  </w:style>
  <w:style w:type="paragraph" w:customStyle="1" w:styleId="210">
    <w:name w:val="目錄 21"/>
    <w:basedOn w:val="a1"/>
    <w:pPr>
      <w:tabs>
        <w:tab w:val="right" w:leader="dot" w:pos="9071"/>
      </w:tabs>
      <w:spacing w:after="100" w:line="240" w:lineRule="auto"/>
      <w:ind w:left="480"/>
    </w:pPr>
  </w:style>
  <w:style w:type="paragraph" w:customStyle="1" w:styleId="310">
    <w:name w:val="目錄 31"/>
    <w:basedOn w:val="a1"/>
    <w:pPr>
      <w:tabs>
        <w:tab w:val="right" w:leader="dot" w:pos="9071"/>
      </w:tabs>
      <w:spacing w:after="100" w:line="240" w:lineRule="auto"/>
      <w:ind w:left="960"/>
    </w:pPr>
  </w:style>
  <w:style w:type="paragraph" w:customStyle="1" w:styleId="16">
    <w:name w:val="圖表目錄1"/>
    <w:basedOn w:val="a1"/>
    <w:pPr>
      <w:tabs>
        <w:tab w:val="right" w:leader="dot" w:pos="9071"/>
      </w:tabs>
      <w:spacing w:after="100" w:line="240" w:lineRule="auto"/>
    </w:pPr>
  </w:style>
  <w:style w:type="paragraph" w:styleId="17">
    <w:name w:val="toc 1"/>
    <w:basedOn w:val="a1"/>
    <w:next w:val="a1"/>
    <w:autoRedefine/>
    <w:uiPriority w:val="39"/>
    <w:unhideWhenUsed/>
    <w:rsid w:val="00731942"/>
  </w:style>
  <w:style w:type="paragraph" w:styleId="2a">
    <w:name w:val="toc 2"/>
    <w:basedOn w:val="a1"/>
    <w:next w:val="a1"/>
    <w:autoRedefine/>
    <w:uiPriority w:val="39"/>
    <w:unhideWhenUsed/>
    <w:rsid w:val="00731942"/>
    <w:pPr>
      <w:ind w:leftChars="200" w:left="480"/>
    </w:pPr>
  </w:style>
  <w:style w:type="paragraph" w:styleId="38">
    <w:name w:val="toc 3"/>
    <w:basedOn w:val="a1"/>
    <w:next w:val="a1"/>
    <w:autoRedefine/>
    <w:uiPriority w:val="39"/>
    <w:unhideWhenUsed/>
    <w:rsid w:val="00731942"/>
    <w:pPr>
      <w:ind w:leftChars="400" w:left="960"/>
    </w:pPr>
  </w:style>
  <w:style w:type="character" w:styleId="afff2">
    <w:name w:val="Hyperlink"/>
    <w:basedOn w:val="a2"/>
    <w:uiPriority w:val="99"/>
    <w:unhideWhenUsed/>
    <w:rsid w:val="00731942"/>
    <w:rPr>
      <w:color w:val="0000FF" w:themeColor="hyperlink"/>
      <w:u w:val="single"/>
    </w:rPr>
  </w:style>
  <w:style w:type="paragraph" w:styleId="41">
    <w:name w:val="toc 4"/>
    <w:basedOn w:val="a1"/>
    <w:next w:val="a1"/>
    <w:autoRedefine/>
    <w:uiPriority w:val="39"/>
    <w:unhideWhenUsed/>
    <w:rsid w:val="007B557C"/>
    <w:pPr>
      <w:widowControl w:val="0"/>
      <w:spacing w:after="160" w:line="278" w:lineRule="auto"/>
      <w:ind w:leftChars="600" w:left="1440"/>
    </w:pPr>
    <w:rPr>
      <w:rFonts w:asciiTheme="minorHAnsi" w:eastAsiaTheme="minorEastAsia" w:hAnsiTheme="minorHAnsi" w:cstheme="minorBidi"/>
      <w:color w:val="auto"/>
      <w:kern w:val="2"/>
      <w:szCs w:val="24"/>
      <w:lang w:eastAsia="zh-TW"/>
      <w14:ligatures w14:val="standardContextual"/>
    </w:rPr>
  </w:style>
  <w:style w:type="paragraph" w:styleId="51">
    <w:name w:val="toc 5"/>
    <w:basedOn w:val="a1"/>
    <w:next w:val="a1"/>
    <w:autoRedefine/>
    <w:uiPriority w:val="39"/>
    <w:unhideWhenUsed/>
    <w:rsid w:val="007B557C"/>
    <w:pPr>
      <w:widowControl w:val="0"/>
      <w:spacing w:after="160" w:line="278" w:lineRule="auto"/>
      <w:ind w:leftChars="800" w:left="1920"/>
    </w:pPr>
    <w:rPr>
      <w:rFonts w:asciiTheme="minorHAnsi" w:eastAsiaTheme="minorEastAsia" w:hAnsiTheme="minorHAnsi" w:cstheme="minorBidi"/>
      <w:color w:val="auto"/>
      <w:kern w:val="2"/>
      <w:szCs w:val="24"/>
      <w:lang w:eastAsia="zh-TW"/>
      <w14:ligatures w14:val="standardContextual"/>
    </w:rPr>
  </w:style>
  <w:style w:type="paragraph" w:styleId="61">
    <w:name w:val="toc 6"/>
    <w:basedOn w:val="a1"/>
    <w:next w:val="a1"/>
    <w:autoRedefine/>
    <w:uiPriority w:val="39"/>
    <w:unhideWhenUsed/>
    <w:rsid w:val="007B557C"/>
    <w:pPr>
      <w:widowControl w:val="0"/>
      <w:spacing w:after="160" w:line="278" w:lineRule="auto"/>
      <w:ind w:leftChars="1000" w:left="2400"/>
    </w:pPr>
    <w:rPr>
      <w:rFonts w:asciiTheme="minorHAnsi" w:eastAsiaTheme="minorEastAsia" w:hAnsiTheme="minorHAnsi" w:cstheme="minorBidi"/>
      <w:color w:val="auto"/>
      <w:kern w:val="2"/>
      <w:szCs w:val="24"/>
      <w:lang w:eastAsia="zh-TW"/>
      <w14:ligatures w14:val="standardContextual"/>
    </w:rPr>
  </w:style>
  <w:style w:type="paragraph" w:styleId="71">
    <w:name w:val="toc 7"/>
    <w:basedOn w:val="a1"/>
    <w:next w:val="a1"/>
    <w:autoRedefine/>
    <w:uiPriority w:val="39"/>
    <w:unhideWhenUsed/>
    <w:rsid w:val="007B557C"/>
    <w:pPr>
      <w:widowControl w:val="0"/>
      <w:spacing w:after="160" w:line="278" w:lineRule="auto"/>
      <w:ind w:leftChars="1200" w:left="2880"/>
    </w:pPr>
    <w:rPr>
      <w:rFonts w:asciiTheme="minorHAnsi" w:eastAsiaTheme="minorEastAsia" w:hAnsiTheme="minorHAnsi" w:cstheme="minorBidi"/>
      <w:color w:val="auto"/>
      <w:kern w:val="2"/>
      <w:szCs w:val="24"/>
      <w:lang w:eastAsia="zh-TW"/>
      <w14:ligatures w14:val="standardContextual"/>
    </w:rPr>
  </w:style>
  <w:style w:type="paragraph" w:styleId="81">
    <w:name w:val="toc 8"/>
    <w:basedOn w:val="a1"/>
    <w:next w:val="a1"/>
    <w:autoRedefine/>
    <w:uiPriority w:val="39"/>
    <w:unhideWhenUsed/>
    <w:rsid w:val="007B557C"/>
    <w:pPr>
      <w:widowControl w:val="0"/>
      <w:spacing w:after="160" w:line="278" w:lineRule="auto"/>
      <w:ind w:leftChars="1400" w:left="3360"/>
    </w:pPr>
    <w:rPr>
      <w:rFonts w:asciiTheme="minorHAnsi" w:eastAsiaTheme="minorEastAsia" w:hAnsiTheme="minorHAnsi" w:cstheme="minorBidi"/>
      <w:color w:val="auto"/>
      <w:kern w:val="2"/>
      <w:szCs w:val="24"/>
      <w:lang w:eastAsia="zh-TW"/>
      <w14:ligatures w14:val="standardContextual"/>
    </w:rPr>
  </w:style>
  <w:style w:type="paragraph" w:styleId="91">
    <w:name w:val="toc 9"/>
    <w:basedOn w:val="a1"/>
    <w:next w:val="a1"/>
    <w:autoRedefine/>
    <w:uiPriority w:val="39"/>
    <w:unhideWhenUsed/>
    <w:rsid w:val="007B557C"/>
    <w:pPr>
      <w:widowControl w:val="0"/>
      <w:spacing w:after="160" w:line="278" w:lineRule="auto"/>
      <w:ind w:leftChars="1600" w:left="3840"/>
    </w:pPr>
    <w:rPr>
      <w:rFonts w:asciiTheme="minorHAnsi" w:eastAsiaTheme="minorEastAsia" w:hAnsiTheme="minorHAnsi" w:cstheme="minorBidi"/>
      <w:color w:val="auto"/>
      <w:kern w:val="2"/>
      <w:szCs w:val="24"/>
      <w:lang w:eastAsia="zh-TW"/>
      <w14:ligatures w14:val="standardContextual"/>
    </w:rPr>
  </w:style>
  <w:style w:type="character" w:styleId="afff3">
    <w:name w:val="Unresolved Mention"/>
    <w:basedOn w:val="a2"/>
    <w:uiPriority w:val="99"/>
    <w:semiHidden/>
    <w:unhideWhenUsed/>
    <w:rsid w:val="007B55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eader" Target="header4.xml"/><Relationship Id="rId3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74</Pages>
  <Words>29887</Words>
  <Characters>46564</Characters>
  <Application>Microsoft Office Word</Application>
  <DocSecurity>0</DocSecurity>
  <Lines>2375</Lines>
  <Paragraphs>1556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基於 Commit-Reveal 雙盲協議之區塊鏈可驗證公平博弈系統</dc:title>
  <dc:subject/>
  <dc:creator>簡○○、○○○</dc:creator>
  <cp:keywords/>
  <dc:description>generated by python-docx</dc:description>
  <cp:lastModifiedBy>宜叡 吳</cp:lastModifiedBy>
  <cp:revision>4</cp:revision>
  <dcterms:created xsi:type="dcterms:W3CDTF">2013-12-23T23:15:00Z</dcterms:created>
  <dcterms:modified xsi:type="dcterms:W3CDTF">2026-10-18T07:04:00Z</dcterms:modified>
  <cp:category/>
</cp:coreProperties>
</file>