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BCD" w:rsidRPr="005E6469" w:rsidRDefault="00E266B1">
      <w:pPr>
        <w:jc w:val="center"/>
        <w:rPr>
          <w:rFonts w:ascii="Calibri" w:eastAsia="Calibri" w:hAnsi="Calibri" w:cs="Calibri"/>
          <w:color w:val="00B050"/>
          <w:sz w:val="32"/>
        </w:rPr>
      </w:pPr>
      <w:r w:rsidRPr="005E6469">
        <w:rPr>
          <w:rFonts w:ascii="Calibri" w:eastAsia="Calibri" w:hAnsi="Calibri" w:cs="Calibri"/>
          <w:color w:val="00B050"/>
          <w:sz w:val="32"/>
        </w:rPr>
        <w:t xml:space="preserve">CHÍNH SÁCH DỊCH VỤ </w:t>
      </w:r>
    </w:p>
    <w:p w:rsidR="00303FD8" w:rsidRPr="005E6469" w:rsidRDefault="00E266B1" w:rsidP="00303FD8">
      <w:pPr>
        <w:jc w:val="center"/>
        <w:rPr>
          <w:rFonts w:ascii="Calibri" w:eastAsia="Calibri" w:hAnsi="Calibri" w:cs="Calibri"/>
          <w:color w:val="00B050"/>
          <w:sz w:val="32"/>
        </w:rPr>
      </w:pPr>
      <w:r w:rsidRPr="005E6469">
        <w:rPr>
          <w:rFonts w:ascii="Calibri" w:eastAsia="Calibri" w:hAnsi="Calibri" w:cs="Calibri"/>
          <w:color w:val="00B050"/>
          <w:sz w:val="32"/>
        </w:rPr>
        <w:t xml:space="preserve">GIAO HÀNG NHANH TOKEISHIP.VN </w:t>
      </w:r>
    </w:p>
    <w:p w:rsidR="006F3BCD" w:rsidRPr="005E6469" w:rsidRDefault="005E6469" w:rsidP="00303FD8">
      <w:pPr>
        <w:rPr>
          <w:rFonts w:ascii="Calibri" w:eastAsia="Calibri" w:hAnsi="Calibri" w:cs="Calibri"/>
          <w:color w:val="00B050"/>
          <w:sz w:val="32"/>
        </w:rPr>
      </w:pPr>
      <w:r w:rsidRPr="005E6469">
        <w:rPr>
          <w:rFonts w:ascii="Calibri" w:eastAsia="Calibri" w:hAnsi="Calibri" w:cs="Calibri"/>
          <w:color w:val="00B050"/>
          <w:sz w:val="28"/>
        </w:rPr>
        <w:t>I.</w:t>
      </w:r>
      <w:r w:rsidR="00E266B1" w:rsidRPr="005E6469">
        <w:rPr>
          <w:rFonts w:ascii="Calibri" w:eastAsia="Calibri" w:hAnsi="Calibri" w:cs="Calibri"/>
          <w:color w:val="00B050"/>
          <w:sz w:val="28"/>
        </w:rPr>
        <w:t xml:space="preserve"> BẢNG GIÁ.</w:t>
      </w:r>
    </w:p>
    <w:p w:rsidR="006F3BCD" w:rsidRPr="00303FD8" w:rsidRDefault="00E266B1" w:rsidP="00F02AA8">
      <w:pPr>
        <w:pStyle w:val="ListParagraph"/>
        <w:keepNext/>
        <w:keepLines/>
        <w:numPr>
          <w:ilvl w:val="0"/>
          <w:numId w:val="20"/>
        </w:numPr>
        <w:spacing w:before="40" w:after="0"/>
        <w:rPr>
          <w:rFonts w:ascii="Calibri Light" w:eastAsia="Calibri Light" w:hAnsi="Calibri Light" w:cs="Calibri Light"/>
          <w:color w:val="2E74B5"/>
          <w:sz w:val="26"/>
        </w:rPr>
      </w:pPr>
      <w:r w:rsidRPr="00303FD8">
        <w:rPr>
          <w:rFonts w:ascii="Calibri Light" w:eastAsia="Calibri Light" w:hAnsi="Calibri Light" w:cs="Calibri Light"/>
          <w:color w:val="2E74B5"/>
          <w:sz w:val="26"/>
        </w:rPr>
        <w:t xml:space="preserve"> Phạm Vi Cung Ứng Dịch Vụ</w:t>
      </w:r>
    </w:p>
    <w:p w:rsidR="006F3BCD" w:rsidRPr="000D4870" w:rsidRDefault="00303FD8" w:rsidP="00F02AA8">
      <w:pPr>
        <w:pStyle w:val="ListParagraph"/>
        <w:numPr>
          <w:ilvl w:val="1"/>
          <w:numId w:val="18"/>
        </w:numPr>
        <w:rPr>
          <w:rFonts w:ascii="Calibri" w:eastAsia="Calibri" w:hAnsi="Calibri" w:cs="Calibri"/>
          <w:color w:val="00B050"/>
        </w:rPr>
      </w:pPr>
      <w:r w:rsidRPr="000D4870">
        <w:rPr>
          <w:rFonts w:ascii="Calibri" w:eastAsia="Calibri" w:hAnsi="Calibri" w:cs="Calibri"/>
          <w:color w:val="00B050"/>
        </w:rPr>
        <w:t xml:space="preserve"> </w:t>
      </w:r>
      <w:r w:rsidR="00E266B1" w:rsidRPr="000D4870">
        <w:rPr>
          <w:rFonts w:ascii="Calibri" w:eastAsia="Calibri" w:hAnsi="Calibri" w:cs="Calibri"/>
          <w:color w:val="00B050"/>
        </w:rPr>
        <w:t xml:space="preserve"> Khu vự</w:t>
      </w:r>
      <w:r w:rsidR="000302CD">
        <w:rPr>
          <w:rFonts w:ascii="Calibri" w:eastAsia="Calibri" w:hAnsi="Calibri" w:cs="Calibri"/>
          <w:color w:val="00B050"/>
        </w:rPr>
        <w:t xml:space="preserve">c hỗ trợ </w:t>
      </w:r>
      <w:bookmarkStart w:id="0" w:name="_GoBack"/>
      <w:bookmarkEnd w:id="0"/>
      <w:r w:rsidR="000302CD">
        <w:rPr>
          <w:rFonts w:ascii="Calibri" w:eastAsia="Calibri" w:hAnsi="Calibri" w:cs="Calibri"/>
          <w:color w:val="00B050"/>
        </w:rPr>
        <w:t>shop – cửa hàng:</w:t>
      </w:r>
    </w:p>
    <w:p w:rsidR="006F3BCD" w:rsidRDefault="00E266B1">
      <w:pPr>
        <w:numPr>
          <w:ilvl w:val="0"/>
          <w:numId w:val="1"/>
        </w:numPr>
        <w:ind w:left="1440" w:hanging="360"/>
        <w:rPr>
          <w:rFonts w:ascii="Calibri" w:eastAsia="Calibri" w:hAnsi="Calibri" w:cs="Calibri"/>
        </w:rPr>
      </w:pPr>
      <w:r>
        <w:rPr>
          <w:rFonts w:ascii="Calibri" w:eastAsia="Calibri" w:hAnsi="Calibri" w:cs="Calibri"/>
        </w:rPr>
        <w:t>Nội thành hà nội bao gồ</w:t>
      </w:r>
      <w:r w:rsidR="00656AD3">
        <w:rPr>
          <w:rFonts w:ascii="Calibri" w:eastAsia="Calibri" w:hAnsi="Calibri" w:cs="Calibri"/>
        </w:rPr>
        <w:t>m 13</w:t>
      </w:r>
      <w:r>
        <w:rPr>
          <w:rFonts w:ascii="Calibri" w:eastAsia="Calibri" w:hAnsi="Calibri" w:cs="Calibri"/>
        </w:rPr>
        <w:t xml:space="preserve"> quận</w:t>
      </w:r>
      <w:r w:rsidR="00CA4C63">
        <w:rPr>
          <w:rFonts w:ascii="Calibri" w:eastAsia="Calibri" w:hAnsi="Calibri" w:cs="Calibri"/>
        </w:rPr>
        <w:t xml:space="preserve"> – huyện </w:t>
      </w:r>
      <w:r>
        <w:rPr>
          <w:rFonts w:ascii="Calibri" w:eastAsia="Calibri" w:hAnsi="Calibri" w:cs="Calibri"/>
        </w:rPr>
        <w:t>:</w:t>
      </w:r>
    </w:p>
    <w:p w:rsidR="006F3BCD" w:rsidRDefault="00656AD3">
      <w:pPr>
        <w:ind w:left="1512"/>
        <w:rPr>
          <w:rFonts w:ascii="Calibri" w:eastAsia="Calibri" w:hAnsi="Calibri" w:cs="Calibri"/>
        </w:rPr>
      </w:pPr>
      <w:r>
        <w:rPr>
          <w:rFonts w:ascii="Calibri" w:eastAsia="Calibri" w:hAnsi="Calibri" w:cs="Calibri"/>
        </w:rPr>
        <w:t>“ Ba Đình</w:t>
      </w:r>
      <w:r w:rsidR="00E266B1">
        <w:rPr>
          <w:rFonts w:ascii="Calibri" w:eastAsia="Calibri" w:hAnsi="Calibri" w:cs="Calibri"/>
        </w:rPr>
        <w:t>, Đống Đa, Hai Bà Trưng, Cầu Giấy, Hoàn Kiếm, Thanh Xuân, Tây Hồ</w:t>
      </w:r>
      <w:r w:rsidR="007840B8">
        <w:rPr>
          <w:rFonts w:ascii="Calibri" w:eastAsia="Calibri" w:hAnsi="Calibri" w:cs="Calibri"/>
        </w:rPr>
        <w:t xml:space="preserve">,  </w:t>
      </w:r>
      <w:r w:rsidR="00E266B1">
        <w:rPr>
          <w:rFonts w:ascii="Calibri" w:eastAsia="Calibri" w:hAnsi="Calibri" w:cs="Calibri"/>
        </w:rPr>
        <w:t>Long Biên, Hoàng Mai, Hà Đông, Bắc Từ Liêm, Nam Từ Liêm, Thanh Trì ”.</w:t>
      </w:r>
    </w:p>
    <w:p w:rsidR="006F3BCD" w:rsidRDefault="00E266B1">
      <w:pPr>
        <w:numPr>
          <w:ilvl w:val="0"/>
          <w:numId w:val="2"/>
        </w:numPr>
        <w:ind w:left="1440" w:hanging="360"/>
        <w:rPr>
          <w:rFonts w:ascii="Calibri" w:eastAsia="Calibri" w:hAnsi="Calibri" w:cs="Calibri"/>
        </w:rPr>
      </w:pPr>
      <w:r>
        <w:rPr>
          <w:rFonts w:ascii="Calibri" w:eastAsia="Calibri" w:hAnsi="Calibri" w:cs="Calibri"/>
        </w:rPr>
        <w:t xml:space="preserve">TOKEISHIP.VN hỗ trợ lấy hàng miễn phí </w:t>
      </w:r>
    </w:p>
    <w:p w:rsidR="006F3BCD" w:rsidRPr="000D4870" w:rsidRDefault="00303FD8" w:rsidP="00303FD8">
      <w:pPr>
        <w:ind w:left="792"/>
        <w:rPr>
          <w:rFonts w:ascii="Calibri" w:eastAsia="Calibri" w:hAnsi="Calibri" w:cs="Calibri"/>
          <w:color w:val="00B050"/>
        </w:rPr>
      </w:pPr>
      <w:r w:rsidRPr="000D4870">
        <w:rPr>
          <w:rFonts w:ascii="Calibri" w:eastAsia="Calibri" w:hAnsi="Calibri" w:cs="Calibri"/>
          <w:color w:val="00B050"/>
        </w:rPr>
        <w:t>1.2</w:t>
      </w:r>
      <w:r w:rsidR="00E266B1" w:rsidRPr="000D4870">
        <w:rPr>
          <w:rFonts w:ascii="Calibri" w:eastAsia="Calibri" w:hAnsi="Calibri" w:cs="Calibri"/>
          <w:color w:val="00B050"/>
        </w:rPr>
        <w:t xml:space="preserve">   Khu vực giao hàng.</w:t>
      </w:r>
    </w:p>
    <w:p w:rsidR="006F3BCD" w:rsidRDefault="00E266B1">
      <w:pPr>
        <w:numPr>
          <w:ilvl w:val="0"/>
          <w:numId w:val="2"/>
        </w:numPr>
        <w:ind w:left="1440" w:hanging="360"/>
        <w:rPr>
          <w:rFonts w:ascii="Calibri" w:eastAsia="Calibri" w:hAnsi="Calibri" w:cs="Calibri"/>
        </w:rPr>
      </w:pPr>
      <w:r>
        <w:rPr>
          <w:rFonts w:ascii="Calibri" w:eastAsia="Calibri" w:hAnsi="Calibri" w:cs="Calibri"/>
        </w:rPr>
        <w:t>Nội thành Hà Nội theo quy định trên TOKEISHIP.VN gồ</w:t>
      </w:r>
      <w:r w:rsidR="00CA4C63">
        <w:rPr>
          <w:rFonts w:ascii="Calibri" w:eastAsia="Calibri" w:hAnsi="Calibri" w:cs="Calibri"/>
        </w:rPr>
        <w:t>m 13</w:t>
      </w:r>
      <w:r>
        <w:rPr>
          <w:rFonts w:ascii="Calibri" w:eastAsia="Calibri" w:hAnsi="Calibri" w:cs="Calibri"/>
        </w:rPr>
        <w:t xml:space="preserve"> quận:</w:t>
      </w:r>
    </w:p>
    <w:p w:rsidR="006F3BCD" w:rsidRDefault="00E266B1">
      <w:pPr>
        <w:ind w:left="1440"/>
        <w:rPr>
          <w:rFonts w:ascii="Calibri" w:eastAsia="Calibri" w:hAnsi="Calibri" w:cs="Calibri"/>
        </w:rPr>
      </w:pPr>
      <w:r>
        <w:rPr>
          <w:rFonts w:ascii="Calibri" w:eastAsia="Calibri" w:hAnsi="Calibri" w:cs="Calibri"/>
        </w:rPr>
        <w:t>“ Ba Đình, Cầu Giấy, Đố</w:t>
      </w:r>
      <w:r w:rsidR="007840B8">
        <w:rPr>
          <w:rFonts w:ascii="Calibri" w:eastAsia="Calibri" w:hAnsi="Calibri" w:cs="Calibri"/>
        </w:rPr>
        <w:t>ng Đa, Hai Bà Trưng</w:t>
      </w:r>
      <w:r>
        <w:rPr>
          <w:rFonts w:ascii="Calibri" w:eastAsia="Calibri" w:hAnsi="Calibri" w:cs="Calibri"/>
        </w:rPr>
        <w:t>, Hoàn Kiếm, Thanh Xuân, Tây Hồ,    Long Biên, Hoàng Mai, Hà Đông, Bắc Từ Liêm, Nam Từ Liêm, Thanh Trì .”</w:t>
      </w:r>
    </w:p>
    <w:p w:rsidR="006F3BCD" w:rsidRDefault="00E266B1">
      <w:pPr>
        <w:numPr>
          <w:ilvl w:val="0"/>
          <w:numId w:val="3"/>
        </w:numPr>
        <w:ind w:left="1440" w:hanging="360"/>
        <w:rPr>
          <w:rFonts w:ascii="Calibri" w:eastAsia="Calibri" w:hAnsi="Calibri" w:cs="Calibri"/>
        </w:rPr>
      </w:pPr>
      <w:r>
        <w:rPr>
          <w:rFonts w:ascii="Calibri" w:eastAsia="Calibri" w:hAnsi="Calibri" w:cs="Calibri"/>
        </w:rPr>
        <w:t xml:space="preserve">Ngoại thành Hà Nội TOKEISHIP.VN hỗ trợ gồm 13 huyện bao gồm: </w:t>
      </w:r>
    </w:p>
    <w:p w:rsidR="006F3BCD" w:rsidRDefault="00E266B1">
      <w:pPr>
        <w:ind w:left="1440"/>
        <w:rPr>
          <w:rFonts w:ascii="Calibri" w:eastAsia="Calibri" w:hAnsi="Calibri" w:cs="Calibri"/>
        </w:rPr>
      </w:pPr>
      <w:r>
        <w:rPr>
          <w:rFonts w:ascii="Calibri" w:eastAsia="Calibri" w:hAnsi="Calibri" w:cs="Calibri"/>
        </w:rPr>
        <w:t>“ Gia Lâm, Đông Anh, Mê Linh, Sơn Tây, Thường Tín, Phúc Thọ, Thạch Thất, Quốc Oai, Chương Mỹ, Đan Phượng, Hoài Đức, Thanh Oai, Sóc Sơn.”</w:t>
      </w:r>
    </w:p>
    <w:p w:rsidR="006F3BCD" w:rsidRDefault="00E266B1" w:rsidP="00F02AA8">
      <w:pPr>
        <w:pStyle w:val="ListParagraph"/>
        <w:keepNext/>
        <w:keepLines/>
        <w:numPr>
          <w:ilvl w:val="0"/>
          <w:numId w:val="19"/>
        </w:numPr>
        <w:spacing w:before="40" w:after="0"/>
        <w:rPr>
          <w:rFonts w:ascii="Calibri Light" w:eastAsia="Calibri Light" w:hAnsi="Calibri Light" w:cs="Calibri Light"/>
          <w:color w:val="2E74B5"/>
          <w:sz w:val="26"/>
        </w:rPr>
      </w:pPr>
      <w:r w:rsidRPr="00303FD8">
        <w:rPr>
          <w:rFonts w:ascii="Calibri Light" w:eastAsia="Calibri Light" w:hAnsi="Calibri Light" w:cs="Calibri Light"/>
          <w:color w:val="2E74B5"/>
          <w:sz w:val="26"/>
        </w:rPr>
        <w:t>Bảng Giá</w:t>
      </w:r>
    </w:p>
    <w:p w:rsidR="00303FD8" w:rsidRPr="00303FD8" w:rsidRDefault="00303FD8" w:rsidP="00303FD8">
      <w:pPr>
        <w:pStyle w:val="ListParagraph"/>
        <w:keepNext/>
        <w:keepLines/>
        <w:spacing w:before="40" w:after="0"/>
        <w:rPr>
          <w:rFonts w:ascii="Calibri Light" w:eastAsia="Calibri Light" w:hAnsi="Calibri Light" w:cs="Calibri Light"/>
          <w:color w:val="2E74B5"/>
          <w:sz w:val="26"/>
        </w:rPr>
      </w:pPr>
    </w:p>
    <w:p w:rsidR="006F3BCD" w:rsidRPr="000D4870" w:rsidRDefault="00303FD8" w:rsidP="00303FD8">
      <w:pPr>
        <w:ind w:left="360"/>
        <w:rPr>
          <w:rFonts w:ascii="Calibri" w:eastAsia="Calibri" w:hAnsi="Calibri" w:cs="Calibri"/>
          <w:color w:val="00B050"/>
        </w:rPr>
      </w:pPr>
      <w:r>
        <w:rPr>
          <w:rFonts w:ascii="Calibri" w:eastAsia="Calibri" w:hAnsi="Calibri" w:cs="Calibri"/>
        </w:rPr>
        <w:t xml:space="preserve"> </w:t>
      </w:r>
      <w:r w:rsidR="00E266B1" w:rsidRPr="000D4870">
        <w:rPr>
          <w:rFonts w:ascii="Calibri" w:eastAsia="Calibri" w:hAnsi="Calibri" w:cs="Calibri"/>
          <w:color w:val="00B050"/>
        </w:rPr>
        <w:t>2.1   Bảng giá</w:t>
      </w:r>
    </w:p>
    <w:tbl>
      <w:tblPr>
        <w:tblW w:w="0" w:type="auto"/>
        <w:tblInd w:w="600" w:type="dxa"/>
        <w:tblCellMar>
          <w:left w:w="10" w:type="dxa"/>
          <w:right w:w="10" w:type="dxa"/>
        </w:tblCellMar>
        <w:tblLook w:val="04A0" w:firstRow="1" w:lastRow="0" w:firstColumn="1" w:lastColumn="0" w:noHBand="0" w:noVBand="1"/>
      </w:tblPr>
      <w:tblGrid>
        <w:gridCol w:w="2086"/>
        <w:gridCol w:w="2034"/>
        <w:gridCol w:w="2246"/>
        <w:gridCol w:w="1800"/>
      </w:tblGrid>
      <w:tr w:rsidR="006F3BCD" w:rsidTr="00E548DC">
        <w:tc>
          <w:tcPr>
            <w:tcW w:w="2086" w:type="dxa"/>
            <w:tcBorders>
              <w:top w:val="single" w:sz="6" w:space="0" w:color="000000"/>
              <w:left w:val="single" w:sz="6" w:space="0" w:color="000000"/>
              <w:bottom w:val="single" w:sz="6" w:space="0" w:color="000000"/>
              <w:right w:val="single" w:sz="6" w:space="0" w:color="000000"/>
            </w:tcBorders>
            <w:shd w:val="clear" w:color="FFFFFF" w:fill="auto"/>
            <w:tcMar>
              <w:left w:w="40" w:type="dxa"/>
              <w:right w:w="40" w:type="dxa"/>
            </w:tcMar>
          </w:tcPr>
          <w:p w:rsidR="006F3BCD" w:rsidRDefault="00E266B1">
            <w:pPr>
              <w:spacing w:after="0" w:line="240" w:lineRule="auto"/>
              <w:jc w:val="center"/>
              <w:rPr>
                <w:rFonts w:ascii="Calibri" w:eastAsia="Calibri" w:hAnsi="Calibri" w:cs="Calibri"/>
              </w:rPr>
            </w:pPr>
            <w:r>
              <w:rPr>
                <w:rFonts w:ascii="Calibri" w:eastAsia="Calibri" w:hAnsi="Calibri" w:cs="Calibri"/>
                <w:b/>
                <w:color w:val="000000"/>
              </w:rPr>
              <w:t>khu vực</w:t>
            </w:r>
          </w:p>
        </w:tc>
        <w:tc>
          <w:tcPr>
            <w:tcW w:w="2034" w:type="dxa"/>
            <w:tcBorders>
              <w:top w:val="single" w:sz="6" w:space="0" w:color="000000"/>
              <w:left w:val="single" w:sz="6" w:space="0" w:color="000000"/>
              <w:bottom w:val="single" w:sz="6" w:space="0" w:color="000000"/>
              <w:right w:val="single" w:sz="6" w:space="0" w:color="000000"/>
            </w:tcBorders>
            <w:shd w:val="clear" w:color="FFFFFF" w:fill="auto"/>
            <w:tcMar>
              <w:left w:w="40" w:type="dxa"/>
              <w:right w:w="40" w:type="dxa"/>
            </w:tcMar>
          </w:tcPr>
          <w:p w:rsidR="006F3BCD" w:rsidRDefault="00E266B1">
            <w:pPr>
              <w:spacing w:after="0" w:line="240" w:lineRule="auto"/>
              <w:jc w:val="center"/>
              <w:rPr>
                <w:rFonts w:ascii="Calibri" w:eastAsia="Calibri" w:hAnsi="Calibri" w:cs="Calibri"/>
              </w:rPr>
            </w:pPr>
            <w:r>
              <w:rPr>
                <w:rFonts w:ascii="Calibri" w:eastAsia="Calibri" w:hAnsi="Calibri" w:cs="Calibri"/>
                <w:b/>
                <w:color w:val="000000"/>
              </w:rPr>
              <w:t>loại dịch vụ</w:t>
            </w:r>
          </w:p>
        </w:tc>
        <w:tc>
          <w:tcPr>
            <w:tcW w:w="2246" w:type="dxa"/>
            <w:tcBorders>
              <w:top w:val="single" w:sz="6" w:space="0" w:color="000000"/>
              <w:left w:val="single" w:sz="6" w:space="0" w:color="000000"/>
              <w:bottom w:val="single" w:sz="6" w:space="0" w:color="000000"/>
              <w:right w:val="single" w:sz="6" w:space="0" w:color="000000"/>
            </w:tcBorders>
            <w:shd w:val="clear" w:color="FFFFFF" w:fill="auto"/>
            <w:tcMar>
              <w:left w:w="40" w:type="dxa"/>
              <w:right w:w="40" w:type="dxa"/>
            </w:tcMar>
          </w:tcPr>
          <w:p w:rsidR="006F3BCD" w:rsidRDefault="00E266B1">
            <w:pPr>
              <w:spacing w:after="0" w:line="240" w:lineRule="auto"/>
              <w:jc w:val="center"/>
              <w:rPr>
                <w:rFonts w:ascii="Calibri" w:eastAsia="Calibri" w:hAnsi="Calibri" w:cs="Calibri"/>
              </w:rPr>
            </w:pPr>
            <w:r>
              <w:rPr>
                <w:rFonts w:ascii="Calibri" w:eastAsia="Calibri" w:hAnsi="Calibri" w:cs="Calibri"/>
                <w:b/>
                <w:color w:val="000000"/>
              </w:rPr>
              <w:t>khối lượng</w:t>
            </w:r>
          </w:p>
        </w:tc>
        <w:tc>
          <w:tcPr>
            <w:tcW w:w="1800" w:type="dxa"/>
            <w:tcBorders>
              <w:top w:val="single" w:sz="6" w:space="0" w:color="000000"/>
              <w:left w:val="single" w:sz="6" w:space="0" w:color="000000"/>
              <w:bottom w:val="single" w:sz="6" w:space="0" w:color="000000"/>
              <w:right w:val="single" w:sz="6" w:space="0" w:color="000000"/>
            </w:tcBorders>
            <w:shd w:val="clear" w:color="FFFFFF" w:fill="auto"/>
            <w:tcMar>
              <w:left w:w="40" w:type="dxa"/>
              <w:right w:w="40" w:type="dxa"/>
            </w:tcMar>
          </w:tcPr>
          <w:p w:rsidR="006F3BCD" w:rsidRDefault="00E266B1">
            <w:pPr>
              <w:spacing w:after="0" w:line="240" w:lineRule="auto"/>
              <w:jc w:val="center"/>
              <w:rPr>
                <w:rFonts w:ascii="Calibri" w:eastAsia="Calibri" w:hAnsi="Calibri" w:cs="Calibri"/>
              </w:rPr>
            </w:pPr>
            <w:r>
              <w:rPr>
                <w:rFonts w:ascii="Calibri" w:eastAsia="Calibri" w:hAnsi="Calibri" w:cs="Calibri"/>
                <w:b/>
                <w:color w:val="000000"/>
              </w:rPr>
              <w:t>giá cước</w:t>
            </w:r>
          </w:p>
        </w:tc>
      </w:tr>
      <w:tr w:rsidR="006F3BCD" w:rsidTr="00E548DC">
        <w:tc>
          <w:tcPr>
            <w:tcW w:w="208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nội thành</w:t>
            </w:r>
          </w:p>
        </w:tc>
        <w:tc>
          <w:tcPr>
            <w:tcW w:w="2034"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chuyển nhanh</w:t>
            </w:r>
          </w:p>
        </w:tc>
        <w:tc>
          <w:tcPr>
            <w:tcW w:w="224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Pr="00E548DC" w:rsidRDefault="00E266B1" w:rsidP="00F02AA8">
            <w:pPr>
              <w:pStyle w:val="ListParagraph"/>
              <w:numPr>
                <w:ilvl w:val="0"/>
                <w:numId w:val="30"/>
              </w:numPr>
              <w:spacing w:after="0" w:line="240" w:lineRule="auto"/>
              <w:rPr>
                <w:rFonts w:ascii="Calibri" w:eastAsia="Calibri" w:hAnsi="Calibri" w:cs="Calibri"/>
              </w:rPr>
            </w:pPr>
            <w:r w:rsidRPr="00E548DC">
              <w:rPr>
                <w:rFonts w:ascii="Calibri" w:eastAsia="Calibri" w:hAnsi="Calibri" w:cs="Calibri"/>
                <w:color w:val="000000"/>
              </w:rPr>
              <w:t>nhỏ hơn 3kg</w:t>
            </w:r>
          </w:p>
        </w:tc>
        <w:tc>
          <w:tcPr>
            <w:tcW w:w="180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jc w:val="right"/>
              <w:rPr>
                <w:rFonts w:ascii="Calibri" w:eastAsia="Calibri" w:hAnsi="Calibri" w:cs="Calibri"/>
              </w:rPr>
            </w:pPr>
            <w:r>
              <w:rPr>
                <w:rFonts w:ascii="Calibri" w:eastAsia="Calibri" w:hAnsi="Calibri" w:cs="Calibri"/>
                <w:color w:val="000000"/>
              </w:rPr>
              <w:t>20.000.  vnd</w:t>
            </w:r>
          </w:p>
        </w:tc>
      </w:tr>
      <w:tr w:rsidR="006F3BCD" w:rsidTr="00E548DC">
        <w:tc>
          <w:tcPr>
            <w:tcW w:w="208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034"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24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Pr="00E548DC" w:rsidRDefault="00835495" w:rsidP="00F02AA8">
            <w:pPr>
              <w:pStyle w:val="ListParagraph"/>
              <w:numPr>
                <w:ilvl w:val="0"/>
                <w:numId w:val="30"/>
              </w:numPr>
              <w:spacing w:after="0" w:line="240" w:lineRule="auto"/>
              <w:rPr>
                <w:rFonts w:ascii="Calibri" w:eastAsia="Calibri" w:hAnsi="Calibri" w:cs="Calibri"/>
              </w:rPr>
            </w:pPr>
            <w:r w:rsidRPr="00E548DC">
              <w:rPr>
                <w:rFonts w:ascii="Calibri" w:eastAsia="Calibri" w:hAnsi="Calibri" w:cs="Calibri"/>
                <w:color w:val="000000"/>
              </w:rPr>
              <w:t>3kg -&gt; 15</w:t>
            </w:r>
            <w:r w:rsidR="00E266B1" w:rsidRPr="00E548DC">
              <w:rPr>
                <w:rFonts w:ascii="Calibri" w:eastAsia="Calibri" w:hAnsi="Calibri" w:cs="Calibri"/>
                <w:color w:val="000000"/>
              </w:rPr>
              <w:t xml:space="preserve"> kg, thêm từng 1 kg</w:t>
            </w:r>
          </w:p>
        </w:tc>
        <w:tc>
          <w:tcPr>
            <w:tcW w:w="180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jc w:val="right"/>
              <w:rPr>
                <w:rFonts w:ascii="Calibri" w:eastAsia="Calibri" w:hAnsi="Calibri" w:cs="Calibri"/>
              </w:rPr>
            </w:pPr>
            <w:r>
              <w:rPr>
                <w:rFonts w:ascii="Calibri" w:eastAsia="Calibri" w:hAnsi="Calibri" w:cs="Calibri"/>
                <w:color w:val="000000"/>
              </w:rPr>
              <w:t>5.000.  vnd</w:t>
            </w:r>
          </w:p>
        </w:tc>
      </w:tr>
      <w:tr w:rsidR="006F3BCD" w:rsidTr="00E548DC">
        <w:trPr>
          <w:trHeight w:val="408"/>
        </w:trPr>
        <w:tc>
          <w:tcPr>
            <w:tcW w:w="208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034"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chuyển thường</w:t>
            </w:r>
          </w:p>
        </w:tc>
        <w:tc>
          <w:tcPr>
            <w:tcW w:w="224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Pr="00E548DC" w:rsidRDefault="00E266B1" w:rsidP="00F02AA8">
            <w:pPr>
              <w:pStyle w:val="ListParagraph"/>
              <w:numPr>
                <w:ilvl w:val="0"/>
                <w:numId w:val="30"/>
              </w:numPr>
              <w:spacing w:after="0" w:line="240" w:lineRule="auto"/>
              <w:rPr>
                <w:rFonts w:ascii="Calibri" w:eastAsia="Calibri" w:hAnsi="Calibri" w:cs="Calibri"/>
              </w:rPr>
            </w:pPr>
            <w:r w:rsidRPr="00E548DC">
              <w:rPr>
                <w:rFonts w:ascii="Calibri" w:eastAsia="Calibri" w:hAnsi="Calibri" w:cs="Calibri"/>
                <w:color w:val="000000"/>
              </w:rPr>
              <w:t>nhỏ hơn 3kg</w:t>
            </w:r>
          </w:p>
        </w:tc>
        <w:tc>
          <w:tcPr>
            <w:tcW w:w="180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jc w:val="right"/>
              <w:rPr>
                <w:rFonts w:ascii="Calibri" w:eastAsia="Calibri" w:hAnsi="Calibri" w:cs="Calibri"/>
              </w:rPr>
            </w:pPr>
            <w:r>
              <w:rPr>
                <w:rFonts w:ascii="Calibri" w:eastAsia="Calibri" w:hAnsi="Calibri" w:cs="Calibri"/>
                <w:color w:val="000000"/>
              </w:rPr>
              <w:t>15.000.   vnd</w:t>
            </w:r>
          </w:p>
        </w:tc>
      </w:tr>
      <w:tr w:rsidR="006F3BCD" w:rsidTr="00E548DC">
        <w:tc>
          <w:tcPr>
            <w:tcW w:w="208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034"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24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Pr="00E548DC" w:rsidRDefault="00E266B1" w:rsidP="00F02AA8">
            <w:pPr>
              <w:pStyle w:val="ListParagraph"/>
              <w:numPr>
                <w:ilvl w:val="0"/>
                <w:numId w:val="30"/>
              </w:numPr>
              <w:spacing w:after="0" w:line="240" w:lineRule="auto"/>
              <w:rPr>
                <w:rFonts w:ascii="Calibri" w:eastAsia="Calibri" w:hAnsi="Calibri" w:cs="Calibri"/>
              </w:rPr>
            </w:pPr>
            <w:r w:rsidRPr="00E548DC">
              <w:rPr>
                <w:rFonts w:ascii="Calibri" w:eastAsia="Calibri" w:hAnsi="Calibri" w:cs="Calibri"/>
                <w:color w:val="000000"/>
              </w:rPr>
              <w:t xml:space="preserve">3kg -&gt; </w:t>
            </w:r>
            <w:r w:rsidR="00E32485" w:rsidRPr="00E548DC">
              <w:rPr>
                <w:rFonts w:ascii="Calibri" w:eastAsia="Calibri" w:hAnsi="Calibri" w:cs="Calibri"/>
                <w:color w:val="000000"/>
              </w:rPr>
              <w:t>15</w:t>
            </w:r>
            <w:r w:rsidRPr="00E548DC">
              <w:rPr>
                <w:rFonts w:ascii="Calibri" w:eastAsia="Calibri" w:hAnsi="Calibri" w:cs="Calibri"/>
                <w:color w:val="000000"/>
              </w:rPr>
              <w:t xml:space="preserve"> kg thêm từng 1kg</w:t>
            </w:r>
          </w:p>
        </w:tc>
        <w:tc>
          <w:tcPr>
            <w:tcW w:w="180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CA4C63">
            <w:pPr>
              <w:spacing w:after="0" w:line="240" w:lineRule="auto"/>
              <w:jc w:val="right"/>
              <w:rPr>
                <w:rFonts w:ascii="Calibri" w:eastAsia="Calibri" w:hAnsi="Calibri" w:cs="Calibri"/>
              </w:rPr>
            </w:pPr>
            <w:r>
              <w:rPr>
                <w:rFonts w:ascii="Calibri" w:eastAsia="Calibri" w:hAnsi="Calibri" w:cs="Calibri"/>
                <w:color w:val="000000"/>
              </w:rPr>
              <w:t>5</w:t>
            </w:r>
            <w:r w:rsidR="00E266B1">
              <w:rPr>
                <w:rFonts w:ascii="Calibri" w:eastAsia="Calibri" w:hAnsi="Calibri" w:cs="Calibri"/>
                <w:color w:val="000000"/>
              </w:rPr>
              <w:t>.000.   vnd</w:t>
            </w:r>
          </w:p>
        </w:tc>
      </w:tr>
      <w:tr w:rsidR="00E32485" w:rsidTr="00E548DC">
        <w:tc>
          <w:tcPr>
            <w:tcW w:w="208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E32485" w:rsidRDefault="00E32485">
            <w:pPr>
              <w:spacing w:after="0" w:line="240" w:lineRule="auto"/>
              <w:rPr>
                <w:rFonts w:ascii="Calibri" w:eastAsia="Calibri" w:hAnsi="Calibri" w:cs="Calibri"/>
              </w:rPr>
            </w:pPr>
          </w:p>
        </w:tc>
        <w:tc>
          <w:tcPr>
            <w:tcW w:w="2034"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E32485" w:rsidRDefault="00E32485">
            <w:pPr>
              <w:spacing w:after="0" w:line="240" w:lineRule="auto"/>
              <w:rPr>
                <w:rFonts w:ascii="Calibri" w:eastAsia="Calibri" w:hAnsi="Calibri" w:cs="Calibri"/>
              </w:rPr>
            </w:pPr>
          </w:p>
        </w:tc>
        <w:tc>
          <w:tcPr>
            <w:tcW w:w="224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E32485" w:rsidRPr="00E548DC" w:rsidRDefault="00E32485" w:rsidP="00E548DC">
            <w:pPr>
              <w:spacing w:after="0" w:line="240" w:lineRule="auto"/>
              <w:rPr>
                <w:rFonts w:ascii="Calibri" w:eastAsia="Calibri" w:hAnsi="Calibri" w:cs="Calibri"/>
                <w:color w:val="000000"/>
              </w:rPr>
            </w:pPr>
          </w:p>
        </w:tc>
        <w:tc>
          <w:tcPr>
            <w:tcW w:w="180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E32485" w:rsidRDefault="00E32485">
            <w:pPr>
              <w:spacing w:after="0" w:line="240" w:lineRule="auto"/>
              <w:jc w:val="right"/>
              <w:rPr>
                <w:rFonts w:ascii="Calibri" w:eastAsia="Calibri" w:hAnsi="Calibri" w:cs="Calibri"/>
                <w:color w:val="000000"/>
              </w:rPr>
            </w:pPr>
          </w:p>
        </w:tc>
      </w:tr>
      <w:tr w:rsidR="006F3BCD" w:rsidTr="00E548DC">
        <w:trPr>
          <w:trHeight w:val="408"/>
        </w:trPr>
        <w:tc>
          <w:tcPr>
            <w:tcW w:w="208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ngoại thành</w:t>
            </w:r>
          </w:p>
        </w:tc>
        <w:tc>
          <w:tcPr>
            <w:tcW w:w="2034"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chuyển nhanh</w:t>
            </w:r>
          </w:p>
        </w:tc>
        <w:tc>
          <w:tcPr>
            <w:tcW w:w="224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Pr="00E548DC" w:rsidRDefault="00E266B1" w:rsidP="00F02AA8">
            <w:pPr>
              <w:pStyle w:val="ListParagraph"/>
              <w:numPr>
                <w:ilvl w:val="0"/>
                <w:numId w:val="30"/>
              </w:numPr>
              <w:spacing w:after="0" w:line="240" w:lineRule="auto"/>
              <w:rPr>
                <w:rFonts w:ascii="Calibri" w:eastAsia="Calibri" w:hAnsi="Calibri" w:cs="Calibri"/>
              </w:rPr>
            </w:pPr>
            <w:r w:rsidRPr="00E548DC">
              <w:rPr>
                <w:rFonts w:ascii="Calibri" w:eastAsia="Calibri" w:hAnsi="Calibri" w:cs="Calibri"/>
                <w:color w:val="000000"/>
              </w:rPr>
              <w:t>nhỏ hơn 3kg</w:t>
            </w:r>
          </w:p>
        </w:tc>
        <w:tc>
          <w:tcPr>
            <w:tcW w:w="180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5C4BF7">
            <w:pPr>
              <w:spacing w:after="0" w:line="240" w:lineRule="auto"/>
              <w:jc w:val="right"/>
              <w:rPr>
                <w:rFonts w:ascii="Calibri" w:eastAsia="Calibri" w:hAnsi="Calibri" w:cs="Calibri"/>
              </w:rPr>
            </w:pPr>
            <w:r>
              <w:rPr>
                <w:rFonts w:ascii="Calibri" w:eastAsia="Calibri" w:hAnsi="Calibri" w:cs="Calibri"/>
                <w:color w:val="000000"/>
              </w:rPr>
              <w:t>25</w:t>
            </w:r>
            <w:r w:rsidR="00E266B1">
              <w:rPr>
                <w:rFonts w:ascii="Calibri" w:eastAsia="Calibri" w:hAnsi="Calibri" w:cs="Calibri"/>
                <w:color w:val="000000"/>
              </w:rPr>
              <w:t>.000.   vnd</w:t>
            </w:r>
          </w:p>
        </w:tc>
      </w:tr>
      <w:tr w:rsidR="006F3BCD" w:rsidTr="00E548DC">
        <w:tc>
          <w:tcPr>
            <w:tcW w:w="208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034"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24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Pr="00E548DC" w:rsidRDefault="00835495" w:rsidP="00F02AA8">
            <w:pPr>
              <w:pStyle w:val="ListParagraph"/>
              <w:numPr>
                <w:ilvl w:val="0"/>
                <w:numId w:val="30"/>
              </w:numPr>
              <w:spacing w:after="0" w:line="240" w:lineRule="auto"/>
              <w:rPr>
                <w:rFonts w:ascii="Calibri" w:eastAsia="Calibri" w:hAnsi="Calibri" w:cs="Calibri"/>
              </w:rPr>
            </w:pPr>
            <w:r w:rsidRPr="00E548DC">
              <w:rPr>
                <w:rFonts w:ascii="Calibri" w:eastAsia="Calibri" w:hAnsi="Calibri" w:cs="Calibri"/>
                <w:color w:val="000000"/>
              </w:rPr>
              <w:t>3kg -&gt; 15</w:t>
            </w:r>
            <w:r w:rsidR="00E266B1" w:rsidRPr="00E548DC">
              <w:rPr>
                <w:rFonts w:ascii="Calibri" w:eastAsia="Calibri" w:hAnsi="Calibri" w:cs="Calibri"/>
                <w:color w:val="000000"/>
              </w:rPr>
              <w:t>kg thêm từng 1kg</w:t>
            </w:r>
          </w:p>
        </w:tc>
        <w:tc>
          <w:tcPr>
            <w:tcW w:w="180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jc w:val="right"/>
              <w:rPr>
                <w:rFonts w:ascii="Calibri" w:eastAsia="Calibri" w:hAnsi="Calibri" w:cs="Calibri"/>
              </w:rPr>
            </w:pPr>
            <w:r>
              <w:rPr>
                <w:rFonts w:ascii="Calibri" w:eastAsia="Calibri" w:hAnsi="Calibri" w:cs="Calibri"/>
                <w:color w:val="000000"/>
              </w:rPr>
              <w:t>5.000.   vnd</w:t>
            </w:r>
          </w:p>
        </w:tc>
      </w:tr>
      <w:tr w:rsidR="006F3BCD" w:rsidTr="00E548DC">
        <w:trPr>
          <w:trHeight w:val="381"/>
        </w:trPr>
        <w:tc>
          <w:tcPr>
            <w:tcW w:w="208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034"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chuyển thường</w:t>
            </w:r>
          </w:p>
        </w:tc>
        <w:tc>
          <w:tcPr>
            <w:tcW w:w="224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Pr="00E548DC" w:rsidRDefault="00E266B1" w:rsidP="00F02AA8">
            <w:pPr>
              <w:pStyle w:val="ListParagraph"/>
              <w:numPr>
                <w:ilvl w:val="0"/>
                <w:numId w:val="30"/>
              </w:numPr>
              <w:spacing w:after="0" w:line="240" w:lineRule="auto"/>
              <w:rPr>
                <w:rFonts w:ascii="Calibri" w:eastAsia="Calibri" w:hAnsi="Calibri" w:cs="Calibri"/>
              </w:rPr>
            </w:pPr>
            <w:r w:rsidRPr="00E548DC">
              <w:rPr>
                <w:rFonts w:ascii="Calibri" w:eastAsia="Calibri" w:hAnsi="Calibri" w:cs="Calibri"/>
                <w:color w:val="000000"/>
              </w:rPr>
              <w:t>nhỏ hơn 3kg</w:t>
            </w:r>
          </w:p>
        </w:tc>
        <w:tc>
          <w:tcPr>
            <w:tcW w:w="180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rsidP="007E3845">
            <w:pPr>
              <w:spacing w:after="0" w:line="240" w:lineRule="auto"/>
              <w:jc w:val="right"/>
              <w:rPr>
                <w:rFonts w:ascii="Calibri" w:eastAsia="Calibri" w:hAnsi="Calibri" w:cs="Calibri"/>
              </w:rPr>
            </w:pPr>
            <w:r>
              <w:rPr>
                <w:rFonts w:ascii="Calibri" w:eastAsia="Calibri" w:hAnsi="Calibri" w:cs="Calibri"/>
                <w:color w:val="000000"/>
              </w:rPr>
              <w:t>2</w:t>
            </w:r>
            <w:r w:rsidR="007E3845">
              <w:rPr>
                <w:rFonts w:ascii="Calibri" w:eastAsia="Calibri" w:hAnsi="Calibri" w:cs="Calibri"/>
                <w:color w:val="000000"/>
              </w:rPr>
              <w:t>0</w:t>
            </w:r>
            <w:r>
              <w:rPr>
                <w:rFonts w:ascii="Calibri" w:eastAsia="Calibri" w:hAnsi="Calibri" w:cs="Calibri"/>
                <w:color w:val="000000"/>
              </w:rPr>
              <w:t>.000.   vnd</w:t>
            </w:r>
          </w:p>
        </w:tc>
      </w:tr>
      <w:tr w:rsidR="006F3BCD" w:rsidTr="00E548DC">
        <w:tc>
          <w:tcPr>
            <w:tcW w:w="208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034"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6F3BCD">
            <w:pPr>
              <w:spacing w:after="0" w:line="240" w:lineRule="auto"/>
              <w:rPr>
                <w:rFonts w:ascii="Calibri" w:eastAsia="Calibri" w:hAnsi="Calibri" w:cs="Calibri"/>
              </w:rPr>
            </w:pPr>
          </w:p>
        </w:tc>
        <w:tc>
          <w:tcPr>
            <w:tcW w:w="2246"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Pr="00E548DC" w:rsidRDefault="00E266B1" w:rsidP="00F02AA8">
            <w:pPr>
              <w:pStyle w:val="ListParagraph"/>
              <w:numPr>
                <w:ilvl w:val="0"/>
                <w:numId w:val="30"/>
              </w:numPr>
              <w:spacing w:after="0" w:line="240" w:lineRule="auto"/>
              <w:rPr>
                <w:rFonts w:ascii="Calibri" w:eastAsia="Calibri" w:hAnsi="Calibri" w:cs="Calibri"/>
              </w:rPr>
            </w:pPr>
            <w:r w:rsidRPr="00E548DC">
              <w:rPr>
                <w:rFonts w:ascii="Calibri" w:eastAsia="Calibri" w:hAnsi="Calibri" w:cs="Calibri"/>
                <w:color w:val="000000"/>
              </w:rPr>
              <w:t xml:space="preserve">3kg -&gt; </w:t>
            </w:r>
            <w:r w:rsidR="00E32485" w:rsidRPr="00E548DC">
              <w:rPr>
                <w:rFonts w:ascii="Calibri" w:eastAsia="Calibri" w:hAnsi="Calibri" w:cs="Calibri"/>
                <w:color w:val="000000"/>
              </w:rPr>
              <w:t>15</w:t>
            </w:r>
            <w:r w:rsidRPr="00E548DC">
              <w:rPr>
                <w:rFonts w:ascii="Calibri" w:eastAsia="Calibri" w:hAnsi="Calibri" w:cs="Calibri"/>
                <w:color w:val="000000"/>
              </w:rPr>
              <w:t>kg thêm từng 1kg</w:t>
            </w:r>
          </w:p>
        </w:tc>
        <w:tc>
          <w:tcPr>
            <w:tcW w:w="180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F3BCD" w:rsidRDefault="00E266B1">
            <w:pPr>
              <w:spacing w:after="0" w:line="240" w:lineRule="auto"/>
              <w:jc w:val="right"/>
              <w:rPr>
                <w:rFonts w:ascii="Calibri" w:eastAsia="Calibri" w:hAnsi="Calibri" w:cs="Calibri"/>
              </w:rPr>
            </w:pPr>
            <w:r>
              <w:rPr>
                <w:rFonts w:ascii="Calibri" w:eastAsia="Calibri" w:hAnsi="Calibri" w:cs="Calibri"/>
                <w:color w:val="000000"/>
              </w:rPr>
              <w:t>5.000.   vnd</w:t>
            </w:r>
          </w:p>
        </w:tc>
      </w:tr>
    </w:tbl>
    <w:p w:rsidR="00E32485" w:rsidRDefault="00E32485" w:rsidP="002D53C0">
      <w:pPr>
        <w:rPr>
          <w:rFonts w:ascii="Calibri" w:eastAsia="Calibri" w:hAnsi="Calibri" w:cs="Calibri"/>
        </w:rPr>
      </w:pPr>
    </w:p>
    <w:p w:rsidR="004F6CF6" w:rsidRDefault="004F6CF6" w:rsidP="004F6CF6">
      <w:pPr>
        <w:rPr>
          <w:rFonts w:ascii="Calibri" w:eastAsia="Calibri" w:hAnsi="Calibri" w:cs="Calibri"/>
          <w:color w:val="FF0000"/>
        </w:rPr>
      </w:pPr>
      <w:r>
        <w:rPr>
          <w:rFonts w:ascii="Calibri" w:eastAsia="Calibri" w:hAnsi="Calibri" w:cs="Calibri"/>
          <w:color w:val="FF0000"/>
        </w:rPr>
        <w:lastRenderedPageBreak/>
        <w:t xml:space="preserve">       </w:t>
      </w:r>
      <w:r w:rsidR="00C34D12">
        <w:rPr>
          <w:rFonts w:ascii="Calibri" w:eastAsia="Calibri" w:hAnsi="Calibri" w:cs="Calibri"/>
          <w:color w:val="FF0000"/>
        </w:rPr>
        <w:t xml:space="preserve">Lưu ý: </w:t>
      </w:r>
      <w:r>
        <w:rPr>
          <w:rFonts w:ascii="Calibri" w:eastAsia="Calibri" w:hAnsi="Calibri" w:cs="Calibri"/>
          <w:color w:val="FF0000"/>
        </w:rPr>
        <w:t xml:space="preserve"> </w:t>
      </w:r>
    </w:p>
    <w:p w:rsidR="00973A96" w:rsidRDefault="00973A96" w:rsidP="004F6CF6">
      <w:pPr>
        <w:rPr>
          <w:rFonts w:ascii="Calibri" w:eastAsia="Calibri" w:hAnsi="Calibri" w:cs="Calibri"/>
          <w:color w:val="FF0000"/>
        </w:rPr>
      </w:pPr>
    </w:p>
    <w:p w:rsidR="004F6CF6" w:rsidRPr="004F6CF6" w:rsidRDefault="004F6CF6" w:rsidP="00F02AA8">
      <w:pPr>
        <w:pStyle w:val="ListParagraph"/>
        <w:numPr>
          <w:ilvl w:val="0"/>
          <w:numId w:val="27"/>
        </w:numPr>
        <w:rPr>
          <w:rFonts w:ascii="Calibri" w:eastAsia="Calibri" w:hAnsi="Calibri" w:cs="Calibri"/>
        </w:rPr>
      </w:pPr>
      <w:r>
        <w:rPr>
          <w:rFonts w:ascii="Calibri" w:eastAsia="Calibri" w:hAnsi="Calibri" w:cs="Calibri"/>
        </w:rPr>
        <w:t xml:space="preserve">Bảng giá áp dụng khu vực nội thành khi địa chỉ shop và địa chỉ </w:t>
      </w:r>
      <w:r w:rsidR="00973A96">
        <w:rPr>
          <w:rFonts w:ascii="Calibri" w:eastAsia="Calibri" w:hAnsi="Calibri" w:cs="Calibri"/>
        </w:rPr>
        <w:t xml:space="preserve">người </w:t>
      </w:r>
      <w:r>
        <w:rPr>
          <w:rFonts w:ascii="Calibri" w:eastAsia="Calibri" w:hAnsi="Calibri" w:cs="Calibri"/>
        </w:rPr>
        <w:t>nhận cùng ở nội thành</w:t>
      </w:r>
    </w:p>
    <w:p w:rsidR="004F6CF6" w:rsidRPr="004F6CF6" w:rsidRDefault="004F6CF6" w:rsidP="00F02AA8">
      <w:pPr>
        <w:numPr>
          <w:ilvl w:val="0"/>
          <w:numId w:val="4"/>
        </w:numPr>
        <w:rPr>
          <w:rFonts w:ascii="Calibri" w:eastAsia="Calibri" w:hAnsi="Calibri" w:cs="Calibri"/>
        </w:rPr>
      </w:pPr>
      <w:r w:rsidRPr="004F6CF6">
        <w:rPr>
          <w:rFonts w:ascii="Calibri" w:eastAsia="Calibri" w:hAnsi="Calibri" w:cs="Calibri"/>
        </w:rPr>
        <w:t>Bảng giá áp dụng khu vự</w:t>
      </w:r>
      <w:r w:rsidR="00E76D02">
        <w:rPr>
          <w:rFonts w:ascii="Calibri" w:eastAsia="Calibri" w:hAnsi="Calibri" w:cs="Calibri"/>
        </w:rPr>
        <w:t>c ngoại</w:t>
      </w:r>
      <w:r w:rsidRPr="004F6CF6">
        <w:rPr>
          <w:rFonts w:ascii="Calibri" w:eastAsia="Calibri" w:hAnsi="Calibri" w:cs="Calibri"/>
        </w:rPr>
        <w:t xml:space="preserve"> thành khi địa chỉ</w:t>
      </w:r>
      <w:r w:rsidR="00973A96">
        <w:rPr>
          <w:rFonts w:ascii="Calibri" w:eastAsia="Calibri" w:hAnsi="Calibri" w:cs="Calibri"/>
        </w:rPr>
        <w:t xml:space="preserve"> shop hoặc</w:t>
      </w:r>
      <w:r w:rsidRPr="004F6CF6">
        <w:rPr>
          <w:rFonts w:ascii="Calibri" w:eastAsia="Calibri" w:hAnsi="Calibri" w:cs="Calibri"/>
        </w:rPr>
        <w:t xml:space="preserve"> địa chỉ </w:t>
      </w:r>
      <w:r w:rsidR="00973A96">
        <w:rPr>
          <w:rFonts w:ascii="Calibri" w:eastAsia="Calibri" w:hAnsi="Calibri" w:cs="Calibri"/>
        </w:rPr>
        <w:t xml:space="preserve">người </w:t>
      </w:r>
      <w:r w:rsidRPr="004F6CF6">
        <w:rPr>
          <w:rFonts w:ascii="Calibri" w:eastAsia="Calibri" w:hAnsi="Calibri" w:cs="Calibri"/>
        </w:rPr>
        <w:t>nhậ</w:t>
      </w:r>
      <w:r w:rsidR="00E76D02">
        <w:rPr>
          <w:rFonts w:ascii="Calibri" w:eastAsia="Calibri" w:hAnsi="Calibri" w:cs="Calibri"/>
        </w:rPr>
        <w:t>n</w:t>
      </w:r>
      <w:r w:rsidRPr="004F6CF6">
        <w:rPr>
          <w:rFonts w:ascii="Calibri" w:eastAsia="Calibri" w:hAnsi="Calibri" w:cs="Calibri"/>
        </w:rPr>
        <w:t xml:space="preserve"> ở </w:t>
      </w:r>
      <w:r w:rsidR="00E76D02">
        <w:rPr>
          <w:rFonts w:ascii="Calibri" w:eastAsia="Calibri" w:hAnsi="Calibri" w:cs="Calibri"/>
        </w:rPr>
        <w:t>ngoại thành.</w:t>
      </w:r>
    </w:p>
    <w:p w:rsidR="006F3BCD" w:rsidRDefault="00E266B1" w:rsidP="00F02AA8">
      <w:pPr>
        <w:numPr>
          <w:ilvl w:val="0"/>
          <w:numId w:val="4"/>
        </w:numPr>
        <w:ind w:left="1440" w:hanging="360"/>
        <w:rPr>
          <w:rFonts w:ascii="Calibri" w:eastAsia="Calibri" w:hAnsi="Calibri" w:cs="Calibri"/>
        </w:rPr>
      </w:pPr>
      <w:r>
        <w:rPr>
          <w:rFonts w:ascii="Calibri" w:eastAsia="Calibri" w:hAnsi="Calibri" w:cs="Calibri"/>
        </w:rPr>
        <w:t>Quy định về khối lượng quy đổi với hàng hóa cồng kềnh:</w:t>
      </w:r>
    </w:p>
    <w:p w:rsidR="006F3BCD" w:rsidRPr="00303FD8" w:rsidRDefault="00E266B1" w:rsidP="00F02AA8">
      <w:pPr>
        <w:pStyle w:val="ListParagraph"/>
        <w:numPr>
          <w:ilvl w:val="0"/>
          <w:numId w:val="21"/>
        </w:numPr>
        <w:rPr>
          <w:rFonts w:ascii="Calibri" w:eastAsia="Calibri" w:hAnsi="Calibri" w:cs="Calibri"/>
        </w:rPr>
      </w:pPr>
      <w:r w:rsidRPr="00303FD8">
        <w:rPr>
          <w:rFonts w:ascii="Calibri" w:eastAsia="Calibri" w:hAnsi="Calibri" w:cs="Calibri"/>
        </w:rPr>
        <w:t xml:space="preserve">Khối lượng quy đổi tính theo theo công thức: </w:t>
      </w:r>
    </w:p>
    <w:p w:rsidR="006F3BCD" w:rsidRDefault="00303FD8">
      <w:pPr>
        <w:ind w:left="1440"/>
        <w:rPr>
          <w:rFonts w:ascii="Calibri" w:eastAsia="Calibri" w:hAnsi="Calibri" w:cs="Calibri"/>
        </w:rPr>
      </w:pPr>
      <w:r>
        <w:rPr>
          <w:rFonts w:ascii="Calibri" w:eastAsia="Calibri" w:hAnsi="Calibri" w:cs="Calibri"/>
        </w:rPr>
        <w:t xml:space="preserve">      </w:t>
      </w:r>
      <w:r w:rsidR="00E266B1">
        <w:rPr>
          <w:rFonts w:ascii="Calibri" w:eastAsia="Calibri" w:hAnsi="Calibri" w:cs="Calibri"/>
        </w:rPr>
        <w:t xml:space="preserve">Khối lượng quy đổi (kg) = </w:t>
      </w:r>
      <w:r w:rsidR="00E266B1">
        <w:rPr>
          <w:rFonts w:ascii="Cambria Math" w:eastAsia="Cambria Math" w:hAnsi="Cambria Math" w:cs="Cambria Math"/>
        </w:rPr>
        <w:t>𝐷</w:t>
      </w:r>
      <w:r w:rsidR="00E266B1">
        <w:rPr>
          <w:rFonts w:ascii="Calibri" w:eastAsia="Calibri" w:hAnsi="Calibri" w:cs="Calibri"/>
        </w:rPr>
        <w:t>à</w:t>
      </w:r>
      <w:r w:rsidR="00E266B1">
        <w:rPr>
          <w:rFonts w:ascii="Cambria Math" w:eastAsia="Cambria Math" w:hAnsi="Cambria Math" w:cs="Cambria Math"/>
        </w:rPr>
        <w:t>𝑖</w:t>
      </w:r>
      <w:r w:rsidR="00E266B1">
        <w:rPr>
          <w:rFonts w:ascii="Calibri" w:eastAsia="Calibri" w:hAnsi="Calibri" w:cs="Calibri"/>
        </w:rPr>
        <w:t xml:space="preserve"> (</w:t>
      </w:r>
      <w:r w:rsidR="00E266B1">
        <w:rPr>
          <w:rFonts w:ascii="Cambria Math" w:eastAsia="Cambria Math" w:hAnsi="Cambria Math" w:cs="Cambria Math"/>
        </w:rPr>
        <w:t>𝑐𝑚</w:t>
      </w:r>
      <w:r w:rsidR="00E266B1">
        <w:rPr>
          <w:rFonts w:ascii="Calibri" w:eastAsia="Calibri" w:hAnsi="Calibri" w:cs="Calibri"/>
        </w:rPr>
        <w:t>)</w:t>
      </w:r>
      <w:r w:rsidR="00E266B1">
        <w:rPr>
          <w:rFonts w:ascii="Cambria Math" w:eastAsia="Cambria Math" w:hAnsi="Cambria Math" w:cs="Cambria Math"/>
        </w:rPr>
        <w:t>𝑥</w:t>
      </w:r>
      <w:r w:rsidR="00E266B1">
        <w:rPr>
          <w:rFonts w:ascii="Calibri" w:eastAsia="Calibri" w:hAnsi="Calibri" w:cs="Calibri"/>
        </w:rPr>
        <w:t xml:space="preserve"> </w:t>
      </w:r>
      <w:r w:rsidR="00E266B1">
        <w:rPr>
          <w:rFonts w:ascii="Cambria Math" w:eastAsia="Cambria Math" w:hAnsi="Cambria Math" w:cs="Cambria Math"/>
        </w:rPr>
        <w:t>𝑟</w:t>
      </w:r>
      <w:r w:rsidR="00E266B1">
        <w:rPr>
          <w:rFonts w:ascii="Calibri" w:eastAsia="Calibri" w:hAnsi="Calibri" w:cs="Calibri"/>
        </w:rPr>
        <w:t>ộ</w:t>
      </w:r>
      <w:r w:rsidR="00E266B1">
        <w:rPr>
          <w:rFonts w:ascii="Cambria Math" w:eastAsia="Cambria Math" w:hAnsi="Cambria Math" w:cs="Cambria Math"/>
        </w:rPr>
        <w:t>𝑛𝑔</w:t>
      </w:r>
      <w:r w:rsidR="00E266B1">
        <w:rPr>
          <w:rFonts w:ascii="Calibri" w:eastAsia="Calibri" w:hAnsi="Calibri" w:cs="Calibri"/>
        </w:rPr>
        <w:t xml:space="preserve"> (</w:t>
      </w:r>
      <w:r w:rsidR="00E266B1">
        <w:rPr>
          <w:rFonts w:ascii="Cambria Math" w:eastAsia="Cambria Math" w:hAnsi="Cambria Math" w:cs="Cambria Math"/>
        </w:rPr>
        <w:t>𝑐𝑚</w:t>
      </w:r>
      <w:r w:rsidR="00E266B1">
        <w:rPr>
          <w:rFonts w:ascii="Calibri" w:eastAsia="Calibri" w:hAnsi="Calibri" w:cs="Calibri"/>
        </w:rPr>
        <w:t>)</w:t>
      </w:r>
      <w:r w:rsidR="00E266B1">
        <w:rPr>
          <w:rFonts w:ascii="Cambria Math" w:eastAsia="Cambria Math" w:hAnsi="Cambria Math" w:cs="Cambria Math"/>
        </w:rPr>
        <w:t>𝑥</w:t>
      </w:r>
      <w:r w:rsidR="00E266B1">
        <w:rPr>
          <w:rFonts w:ascii="Calibri" w:eastAsia="Calibri" w:hAnsi="Calibri" w:cs="Calibri"/>
        </w:rPr>
        <w:t xml:space="preserve"> </w:t>
      </w:r>
      <w:r w:rsidR="00E266B1">
        <w:rPr>
          <w:rFonts w:ascii="Cambria Math" w:eastAsia="Cambria Math" w:hAnsi="Cambria Math" w:cs="Cambria Math"/>
        </w:rPr>
        <w:t>𝑐𝑎𝑜</w:t>
      </w:r>
      <w:r w:rsidR="00E266B1">
        <w:rPr>
          <w:rFonts w:ascii="Calibri" w:eastAsia="Calibri" w:hAnsi="Calibri" w:cs="Calibri"/>
        </w:rPr>
        <w:t xml:space="preserve"> (</w:t>
      </w:r>
      <w:r w:rsidR="00E266B1">
        <w:rPr>
          <w:rFonts w:ascii="Cambria Math" w:eastAsia="Cambria Math" w:hAnsi="Cambria Math" w:cs="Cambria Math"/>
        </w:rPr>
        <w:t>𝑐𝑚</w:t>
      </w:r>
      <w:r w:rsidR="00E266B1">
        <w:rPr>
          <w:rFonts w:ascii="Calibri" w:eastAsia="Calibri" w:hAnsi="Calibri" w:cs="Calibri"/>
        </w:rPr>
        <w:t>)/5.000</w:t>
      </w:r>
    </w:p>
    <w:p w:rsidR="006F3BCD" w:rsidRDefault="00E266B1" w:rsidP="00F02AA8">
      <w:pPr>
        <w:pStyle w:val="ListParagraph"/>
        <w:numPr>
          <w:ilvl w:val="0"/>
          <w:numId w:val="21"/>
        </w:numPr>
        <w:rPr>
          <w:rFonts w:ascii="Calibri" w:eastAsia="Calibri" w:hAnsi="Calibri" w:cs="Calibri"/>
        </w:rPr>
      </w:pPr>
      <w:r w:rsidRPr="00303FD8">
        <w:rPr>
          <w:rFonts w:ascii="Calibri" w:eastAsia="Calibri" w:hAnsi="Calibri" w:cs="Calibri"/>
        </w:rPr>
        <w:t xml:space="preserve">Trường hợp có sự chênh lệch giữa khối lượng thực tế và khối lượng quy đổi thì sẽ áp dụng tính cước đối với khối lượng cao hơn (“Khối lượng tính cước”). </w:t>
      </w:r>
    </w:p>
    <w:p w:rsidR="00E76D02" w:rsidRPr="00303FD8" w:rsidRDefault="00E76D02" w:rsidP="00E76D02">
      <w:pPr>
        <w:pStyle w:val="ListParagraph"/>
        <w:ind w:left="990"/>
        <w:rPr>
          <w:rFonts w:ascii="Calibri" w:eastAsia="Calibri" w:hAnsi="Calibri" w:cs="Calibri"/>
        </w:rPr>
      </w:pPr>
    </w:p>
    <w:p w:rsidR="006F3BCD" w:rsidRDefault="00E266B1" w:rsidP="00F02AA8">
      <w:pPr>
        <w:pStyle w:val="ListParagraph"/>
        <w:numPr>
          <w:ilvl w:val="0"/>
          <w:numId w:val="21"/>
        </w:numPr>
        <w:rPr>
          <w:rFonts w:ascii="Calibri" w:eastAsia="Calibri" w:hAnsi="Calibri" w:cs="Calibri"/>
        </w:rPr>
      </w:pPr>
      <w:r w:rsidRPr="00303FD8">
        <w:rPr>
          <w:rFonts w:ascii="Calibri" w:eastAsia="Calibri" w:hAnsi="Calibri" w:cs="Calibri"/>
        </w:rPr>
        <w:t>Trường hợp Khối lượng tính cước bị lẻ số kg thì chỉ lấy phần nguyên</w:t>
      </w:r>
    </w:p>
    <w:p w:rsidR="00E76D02" w:rsidRPr="00303FD8" w:rsidRDefault="00E76D02" w:rsidP="00E76D02">
      <w:pPr>
        <w:pStyle w:val="ListParagraph"/>
        <w:ind w:left="990"/>
        <w:rPr>
          <w:rFonts w:ascii="Calibri" w:eastAsia="Calibri" w:hAnsi="Calibri" w:cs="Calibri"/>
        </w:rPr>
      </w:pPr>
    </w:p>
    <w:p w:rsidR="006F3BCD" w:rsidRPr="00303FD8" w:rsidRDefault="00E266B1" w:rsidP="00F02AA8">
      <w:pPr>
        <w:pStyle w:val="ListParagraph"/>
        <w:numPr>
          <w:ilvl w:val="0"/>
          <w:numId w:val="21"/>
        </w:numPr>
        <w:rPr>
          <w:rFonts w:ascii="Calibri" w:eastAsia="Calibri" w:hAnsi="Calibri" w:cs="Calibri"/>
        </w:rPr>
      </w:pPr>
      <w:r w:rsidRPr="00303FD8">
        <w:rPr>
          <w:rFonts w:ascii="Calibri" w:eastAsia="Calibri" w:hAnsi="Calibri" w:cs="Calibri"/>
        </w:rPr>
        <w:t xml:space="preserve"> VD: 5,83 làm tròn là 5</w:t>
      </w:r>
    </w:p>
    <w:p w:rsidR="006F3BCD" w:rsidRDefault="006F3BCD">
      <w:pPr>
        <w:ind w:left="1440"/>
        <w:rPr>
          <w:rFonts w:ascii="Calibri" w:eastAsia="Calibri" w:hAnsi="Calibri" w:cs="Calibri"/>
        </w:rPr>
      </w:pPr>
    </w:p>
    <w:p w:rsidR="006F3BCD" w:rsidRDefault="001A2788">
      <w:pPr>
        <w:rPr>
          <w:rFonts w:ascii="Calibri" w:eastAsia="Calibri" w:hAnsi="Calibri" w:cs="Calibri"/>
          <w:color w:val="00B050"/>
        </w:rPr>
      </w:pPr>
      <w:r w:rsidRPr="000D4870">
        <w:rPr>
          <w:rFonts w:ascii="Calibri" w:eastAsia="Calibri" w:hAnsi="Calibri" w:cs="Calibri"/>
          <w:color w:val="00B050"/>
        </w:rPr>
        <w:t xml:space="preserve">   </w:t>
      </w:r>
      <w:r w:rsidR="00E266B1" w:rsidRPr="000D4870">
        <w:rPr>
          <w:rFonts w:ascii="Calibri" w:eastAsia="Calibri" w:hAnsi="Calibri" w:cs="Calibri"/>
          <w:color w:val="00B050"/>
        </w:rPr>
        <w:t xml:space="preserve"> </w:t>
      </w:r>
      <w:r w:rsidRPr="000D4870">
        <w:rPr>
          <w:rFonts w:ascii="Calibri" w:eastAsia="Calibri" w:hAnsi="Calibri" w:cs="Calibri"/>
          <w:color w:val="00B050"/>
        </w:rPr>
        <w:t xml:space="preserve">  </w:t>
      </w:r>
      <w:r w:rsidR="00E266B1" w:rsidRPr="000D4870">
        <w:rPr>
          <w:rFonts w:ascii="Calibri" w:eastAsia="Calibri" w:hAnsi="Calibri" w:cs="Calibri"/>
          <w:color w:val="00B050"/>
        </w:rPr>
        <w:t xml:space="preserve"> 2.2    Thời Gian Giao nhận</w:t>
      </w:r>
    </w:p>
    <w:p w:rsidR="00DF3E1F" w:rsidRDefault="00DF3E1F">
      <w:pPr>
        <w:rPr>
          <w:rFonts w:ascii="Calibri" w:eastAsia="Calibri" w:hAnsi="Calibri" w:cs="Calibri"/>
          <w:color w:val="00B050"/>
        </w:rPr>
      </w:pPr>
    </w:p>
    <w:p w:rsidR="00DF3E1F" w:rsidRPr="00D7258B" w:rsidRDefault="00C34D12" w:rsidP="00F02AA8">
      <w:pPr>
        <w:pStyle w:val="ListParagraph"/>
        <w:numPr>
          <w:ilvl w:val="0"/>
          <w:numId w:val="31"/>
        </w:numPr>
        <w:rPr>
          <w:rFonts w:ascii="Calibri" w:eastAsia="Calibri" w:hAnsi="Calibri" w:cs="Calibri"/>
          <w:color w:val="00B050"/>
        </w:rPr>
      </w:pPr>
      <w:r w:rsidRPr="00D7258B">
        <w:rPr>
          <w:rFonts w:ascii="Calibri" w:eastAsia="Calibri" w:hAnsi="Calibri" w:cs="Calibri"/>
          <w:color w:val="00B050"/>
        </w:rPr>
        <w:t>Các shop nội thành áp dụng khung thời gian như sau:</w:t>
      </w:r>
    </w:p>
    <w:p w:rsidR="00D7258B" w:rsidRPr="00D7258B" w:rsidRDefault="00D7258B" w:rsidP="00D7258B">
      <w:pPr>
        <w:pStyle w:val="ListParagraph"/>
        <w:ind w:left="900"/>
        <w:rPr>
          <w:rFonts w:ascii="Calibri" w:eastAsia="Calibri" w:hAnsi="Calibri" w:cs="Calibri"/>
          <w:color w:val="00B050"/>
        </w:rPr>
      </w:pPr>
    </w:p>
    <w:p w:rsidR="00973A96" w:rsidRPr="007E3845" w:rsidRDefault="00E266B1" w:rsidP="00F02AA8">
      <w:pPr>
        <w:numPr>
          <w:ilvl w:val="0"/>
          <w:numId w:val="5"/>
        </w:numPr>
        <w:rPr>
          <w:rFonts w:ascii="Calibri" w:eastAsia="Calibri" w:hAnsi="Calibri" w:cs="Calibri"/>
          <w:color w:val="F4B083" w:themeColor="accent2" w:themeTint="99"/>
        </w:rPr>
      </w:pPr>
      <w:r w:rsidRPr="007E3845">
        <w:rPr>
          <w:rFonts w:ascii="Calibri" w:eastAsia="Calibri" w:hAnsi="Calibri" w:cs="Calibri"/>
          <w:color w:val="F4B083" w:themeColor="accent2" w:themeTint="99"/>
        </w:rPr>
        <w:t>Khách hàng có thể chọn mọi khung giờ sau khung giờ giao hàng nhanh nhất</w:t>
      </w:r>
    </w:p>
    <w:p w:rsidR="006F3BCD" w:rsidRDefault="00973A96">
      <w:pPr>
        <w:rPr>
          <w:rFonts w:ascii="Calibri" w:eastAsia="Calibri" w:hAnsi="Calibri" w:cs="Calibri"/>
        </w:rPr>
      </w:pPr>
      <w:r>
        <w:rPr>
          <w:rFonts w:ascii="Calibri" w:eastAsia="Calibri" w:hAnsi="Calibri" w:cs="Calibri"/>
        </w:rPr>
        <w:t xml:space="preserve">                </w:t>
      </w:r>
      <w:r w:rsidR="00E266B1">
        <w:rPr>
          <w:rFonts w:ascii="Calibri" w:eastAsia="Calibri" w:hAnsi="Calibri" w:cs="Calibri"/>
        </w:rPr>
        <w:t xml:space="preserve"> Thời gian giao hàng nhanh nhấ</w:t>
      </w:r>
      <w:r w:rsidR="005C4BF7">
        <w:rPr>
          <w:rFonts w:ascii="Calibri" w:eastAsia="Calibri" w:hAnsi="Calibri" w:cs="Calibri"/>
        </w:rPr>
        <w:t>t đ</w:t>
      </w:r>
      <w:r w:rsidR="00E266B1">
        <w:rPr>
          <w:rFonts w:ascii="Calibri" w:eastAsia="Calibri" w:hAnsi="Calibri" w:cs="Calibri"/>
        </w:rPr>
        <w:t>ược thể hiện dưới bảng sau</w:t>
      </w:r>
      <w:r w:rsidR="005C4BF7">
        <w:rPr>
          <w:rFonts w:ascii="Calibri" w:eastAsia="Calibri" w:hAnsi="Calibri" w:cs="Calibri"/>
        </w:rPr>
        <w:t xml:space="preserve"> :</w:t>
      </w:r>
    </w:p>
    <w:tbl>
      <w:tblPr>
        <w:tblW w:w="0" w:type="auto"/>
        <w:tblInd w:w="906" w:type="dxa"/>
        <w:tblCellMar>
          <w:left w:w="10" w:type="dxa"/>
          <w:right w:w="10" w:type="dxa"/>
        </w:tblCellMar>
        <w:tblLook w:val="04A0" w:firstRow="1" w:lastRow="0" w:firstColumn="1" w:lastColumn="0" w:noHBand="0" w:noVBand="1"/>
      </w:tblPr>
      <w:tblGrid>
        <w:gridCol w:w="1771"/>
        <w:gridCol w:w="2493"/>
        <w:gridCol w:w="3870"/>
      </w:tblGrid>
      <w:tr w:rsidR="00D96B73" w:rsidTr="002D53C0">
        <w:trPr>
          <w:trHeight w:val="624"/>
        </w:trPr>
        <w:tc>
          <w:tcPr>
            <w:tcW w:w="1771" w:type="dxa"/>
            <w:tcBorders>
              <w:top w:val="single" w:sz="6" w:space="0" w:color="000000"/>
              <w:left w:val="single" w:sz="6" w:space="0" w:color="000000"/>
              <w:bottom w:val="single" w:sz="6" w:space="0" w:color="000000"/>
              <w:right w:val="single" w:sz="6" w:space="0" w:color="000000"/>
            </w:tcBorders>
            <w:shd w:val="clear" w:color="C0C0C0" w:fill="auto"/>
            <w:tcMar>
              <w:left w:w="40" w:type="dxa"/>
              <w:right w:w="40" w:type="dxa"/>
            </w:tcMar>
          </w:tcPr>
          <w:p w:rsidR="00D96B73" w:rsidRDefault="007E3845" w:rsidP="007E3845">
            <w:pPr>
              <w:spacing w:after="0" w:line="276" w:lineRule="auto"/>
              <w:jc w:val="center"/>
              <w:rPr>
                <w:rFonts w:ascii="Calibri" w:eastAsia="Calibri" w:hAnsi="Calibri" w:cs="Calibri"/>
                <w:b/>
                <w:color w:val="000000"/>
              </w:rPr>
            </w:pPr>
            <w:r>
              <w:rPr>
                <w:rFonts w:ascii="Calibri" w:eastAsia="Calibri" w:hAnsi="Calibri" w:cs="Calibri"/>
                <w:b/>
                <w:color w:val="000000"/>
              </w:rPr>
              <w:t xml:space="preserve">Địa chỉ </w:t>
            </w:r>
          </w:p>
          <w:p w:rsidR="007E3845" w:rsidRDefault="007E3845" w:rsidP="007E3845">
            <w:pPr>
              <w:spacing w:after="0" w:line="276" w:lineRule="auto"/>
              <w:jc w:val="center"/>
              <w:rPr>
                <w:rFonts w:ascii="Calibri" w:eastAsia="Calibri" w:hAnsi="Calibri" w:cs="Calibri"/>
              </w:rPr>
            </w:pPr>
            <w:r>
              <w:rPr>
                <w:rFonts w:ascii="Calibri" w:eastAsia="Calibri" w:hAnsi="Calibri" w:cs="Calibri"/>
                <w:b/>
                <w:color w:val="000000"/>
              </w:rPr>
              <w:t>Người nhận</w:t>
            </w:r>
          </w:p>
        </w:tc>
        <w:tc>
          <w:tcPr>
            <w:tcW w:w="2493" w:type="dxa"/>
            <w:tcBorders>
              <w:top w:val="single" w:sz="6" w:space="0" w:color="000000"/>
              <w:left w:val="single" w:sz="6" w:space="0" w:color="000000"/>
              <w:bottom w:val="single" w:sz="6" w:space="0" w:color="000000"/>
              <w:right w:val="single" w:sz="6" w:space="0" w:color="000000"/>
            </w:tcBorders>
            <w:shd w:val="clear" w:color="C0C0C0" w:fill="auto"/>
            <w:tcMar>
              <w:left w:w="40" w:type="dxa"/>
              <w:right w:w="40" w:type="dxa"/>
            </w:tcMar>
          </w:tcPr>
          <w:p w:rsidR="007E3845" w:rsidRDefault="00D96B73" w:rsidP="007E3845">
            <w:pPr>
              <w:spacing w:after="0" w:line="276" w:lineRule="auto"/>
              <w:jc w:val="center"/>
              <w:rPr>
                <w:rFonts w:ascii="Calibri" w:eastAsia="Calibri" w:hAnsi="Calibri" w:cs="Calibri"/>
                <w:b/>
                <w:color w:val="000000"/>
              </w:rPr>
            </w:pPr>
            <w:r>
              <w:rPr>
                <w:rFonts w:ascii="Calibri" w:eastAsia="Calibri" w:hAnsi="Calibri" w:cs="Calibri"/>
                <w:b/>
                <w:color w:val="000000"/>
              </w:rPr>
              <w:t>thời gian</w:t>
            </w:r>
          </w:p>
          <w:p w:rsidR="00D96B73" w:rsidRDefault="00D96B73" w:rsidP="007E3845">
            <w:pPr>
              <w:spacing w:after="0" w:line="276" w:lineRule="auto"/>
              <w:jc w:val="center"/>
              <w:rPr>
                <w:rFonts w:ascii="Calibri" w:eastAsia="Calibri" w:hAnsi="Calibri" w:cs="Calibri"/>
              </w:rPr>
            </w:pPr>
            <w:r>
              <w:rPr>
                <w:rFonts w:ascii="Calibri" w:eastAsia="Calibri" w:hAnsi="Calibri" w:cs="Calibri"/>
                <w:b/>
                <w:color w:val="000000"/>
              </w:rPr>
              <w:t xml:space="preserve"> chố</w:t>
            </w:r>
            <w:r w:rsidR="007E3845">
              <w:rPr>
                <w:rFonts w:ascii="Calibri" w:eastAsia="Calibri" w:hAnsi="Calibri" w:cs="Calibri"/>
                <w:b/>
                <w:color w:val="000000"/>
              </w:rPr>
              <w:t>t đơn khởi tạo</w:t>
            </w:r>
          </w:p>
        </w:tc>
        <w:tc>
          <w:tcPr>
            <w:tcW w:w="3870" w:type="dxa"/>
            <w:tcBorders>
              <w:top w:val="single" w:sz="6" w:space="0" w:color="000000"/>
              <w:left w:val="single" w:sz="6" w:space="0" w:color="000000"/>
              <w:bottom w:val="single" w:sz="6" w:space="0" w:color="000000"/>
              <w:right w:val="single" w:sz="6" w:space="0" w:color="000000"/>
            </w:tcBorders>
            <w:shd w:val="clear" w:color="C0C0C0" w:fill="auto"/>
            <w:tcMar>
              <w:left w:w="40" w:type="dxa"/>
              <w:right w:w="40" w:type="dxa"/>
            </w:tcMar>
          </w:tcPr>
          <w:p w:rsidR="007E3845" w:rsidRDefault="00D96B73" w:rsidP="007E3845">
            <w:pPr>
              <w:spacing w:after="0" w:line="276" w:lineRule="auto"/>
              <w:jc w:val="center"/>
              <w:rPr>
                <w:rFonts w:ascii="Calibri" w:eastAsia="Calibri" w:hAnsi="Calibri" w:cs="Calibri"/>
                <w:b/>
                <w:color w:val="000000"/>
              </w:rPr>
            </w:pPr>
            <w:r>
              <w:rPr>
                <w:rFonts w:ascii="Calibri" w:eastAsia="Calibri" w:hAnsi="Calibri" w:cs="Calibri"/>
                <w:b/>
                <w:color w:val="000000"/>
              </w:rPr>
              <w:t>thời gian giao hàng</w:t>
            </w:r>
          </w:p>
          <w:p w:rsidR="00D96B73" w:rsidRDefault="00D96B73" w:rsidP="007E3845">
            <w:pPr>
              <w:spacing w:after="0" w:line="276" w:lineRule="auto"/>
              <w:jc w:val="center"/>
              <w:rPr>
                <w:rFonts w:ascii="Calibri" w:eastAsia="Calibri" w:hAnsi="Calibri" w:cs="Calibri"/>
              </w:rPr>
            </w:pPr>
            <w:r>
              <w:rPr>
                <w:rFonts w:ascii="Calibri" w:eastAsia="Calibri" w:hAnsi="Calibri" w:cs="Calibri"/>
                <w:b/>
                <w:color w:val="000000"/>
              </w:rPr>
              <w:t xml:space="preserve"> nhanh nhất</w:t>
            </w:r>
          </w:p>
        </w:tc>
      </w:tr>
      <w:tr w:rsidR="00D96B73" w:rsidTr="002D53C0">
        <w:tc>
          <w:tcPr>
            <w:tcW w:w="177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pPr>
              <w:spacing w:after="0" w:line="240" w:lineRule="auto"/>
              <w:rPr>
                <w:rFonts w:ascii="Calibri" w:eastAsia="Calibri" w:hAnsi="Calibri" w:cs="Calibri"/>
              </w:rPr>
            </w:pPr>
            <w:r>
              <w:rPr>
                <w:rFonts w:ascii="Calibri" w:eastAsia="Calibri" w:hAnsi="Calibri" w:cs="Calibri"/>
                <w:color w:val="000000"/>
              </w:rPr>
              <w:t>nội thành</w:t>
            </w:r>
          </w:p>
        </w:tc>
        <w:tc>
          <w:tcPr>
            <w:tcW w:w="2493"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rsidP="0094085F">
            <w:pPr>
              <w:spacing w:after="0" w:line="240" w:lineRule="auto"/>
              <w:jc w:val="center"/>
              <w:rPr>
                <w:rFonts w:ascii="Calibri" w:eastAsia="Calibri" w:hAnsi="Calibri" w:cs="Calibri"/>
              </w:rPr>
            </w:pPr>
            <w:r>
              <w:rPr>
                <w:rFonts w:ascii="Calibri" w:eastAsia="Calibri" w:hAnsi="Calibri" w:cs="Calibri"/>
                <w:color w:val="000000"/>
              </w:rPr>
              <w:t xml:space="preserve">8 </w:t>
            </w:r>
            <w:r w:rsidR="00E76D02">
              <w:rPr>
                <w:rFonts w:ascii="Calibri" w:eastAsia="Calibri" w:hAnsi="Calibri" w:cs="Calibri"/>
                <w:color w:val="000000"/>
              </w:rPr>
              <w:t xml:space="preserve">  </w:t>
            </w:r>
            <w:r>
              <w:rPr>
                <w:rFonts w:ascii="Calibri" w:eastAsia="Calibri" w:hAnsi="Calibri" w:cs="Calibri"/>
                <w:color w:val="000000"/>
              </w:rPr>
              <w:t>giờ</w:t>
            </w:r>
          </w:p>
        </w:tc>
        <w:tc>
          <w:tcPr>
            <w:tcW w:w="387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Pr="0094085F" w:rsidRDefault="00D96B73" w:rsidP="00F02AA8">
            <w:pPr>
              <w:pStyle w:val="ListParagraph"/>
              <w:numPr>
                <w:ilvl w:val="0"/>
                <w:numId w:val="28"/>
              </w:numPr>
              <w:spacing w:after="0" w:line="240" w:lineRule="auto"/>
              <w:rPr>
                <w:rFonts w:ascii="Calibri" w:eastAsia="Calibri" w:hAnsi="Calibri" w:cs="Calibri"/>
              </w:rPr>
            </w:pPr>
            <w:r w:rsidRPr="0094085F">
              <w:rPr>
                <w:rFonts w:ascii="Calibri" w:eastAsia="Calibri" w:hAnsi="Calibri" w:cs="Calibri"/>
                <w:color w:val="000000"/>
              </w:rPr>
              <w:t>10 giờ đến 12 giờ</w:t>
            </w:r>
          </w:p>
        </w:tc>
      </w:tr>
      <w:tr w:rsidR="00D96B73" w:rsidTr="002D53C0">
        <w:tc>
          <w:tcPr>
            <w:tcW w:w="177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pPr>
              <w:spacing w:after="0" w:line="240" w:lineRule="auto"/>
              <w:rPr>
                <w:rFonts w:ascii="Calibri" w:eastAsia="Calibri" w:hAnsi="Calibri" w:cs="Calibri"/>
              </w:rPr>
            </w:pPr>
          </w:p>
        </w:tc>
        <w:tc>
          <w:tcPr>
            <w:tcW w:w="2493"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rsidP="0094085F">
            <w:pPr>
              <w:spacing w:after="0" w:line="240" w:lineRule="auto"/>
              <w:jc w:val="center"/>
              <w:rPr>
                <w:rFonts w:ascii="Calibri" w:eastAsia="Calibri" w:hAnsi="Calibri" w:cs="Calibri"/>
              </w:rPr>
            </w:pPr>
            <w:r>
              <w:rPr>
                <w:rFonts w:ascii="Calibri" w:eastAsia="Calibri" w:hAnsi="Calibri" w:cs="Calibri"/>
                <w:color w:val="000000"/>
              </w:rPr>
              <w:t>10 giờ</w:t>
            </w:r>
          </w:p>
        </w:tc>
        <w:tc>
          <w:tcPr>
            <w:tcW w:w="387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Pr="0094085F" w:rsidRDefault="00D96B73" w:rsidP="00F02AA8">
            <w:pPr>
              <w:pStyle w:val="ListParagraph"/>
              <w:numPr>
                <w:ilvl w:val="0"/>
                <w:numId w:val="28"/>
              </w:numPr>
              <w:spacing w:after="0" w:line="240" w:lineRule="auto"/>
              <w:rPr>
                <w:rFonts w:ascii="Calibri" w:eastAsia="Calibri" w:hAnsi="Calibri" w:cs="Calibri"/>
              </w:rPr>
            </w:pPr>
            <w:r w:rsidRPr="0094085F">
              <w:rPr>
                <w:rFonts w:ascii="Calibri" w:eastAsia="Calibri" w:hAnsi="Calibri" w:cs="Calibri"/>
                <w:color w:val="000000"/>
              </w:rPr>
              <w:t>12 giờ đến 14 giờ</w:t>
            </w:r>
          </w:p>
        </w:tc>
      </w:tr>
      <w:tr w:rsidR="00D96B73" w:rsidTr="002D53C0">
        <w:tc>
          <w:tcPr>
            <w:tcW w:w="177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pPr>
              <w:spacing w:after="0" w:line="240" w:lineRule="auto"/>
              <w:rPr>
                <w:rFonts w:ascii="Calibri" w:eastAsia="Calibri" w:hAnsi="Calibri" w:cs="Calibri"/>
              </w:rPr>
            </w:pPr>
          </w:p>
        </w:tc>
        <w:tc>
          <w:tcPr>
            <w:tcW w:w="2493"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rsidP="0094085F">
            <w:pPr>
              <w:spacing w:after="0" w:line="240" w:lineRule="auto"/>
              <w:jc w:val="center"/>
              <w:rPr>
                <w:rFonts w:ascii="Calibri" w:eastAsia="Calibri" w:hAnsi="Calibri" w:cs="Calibri"/>
              </w:rPr>
            </w:pPr>
            <w:r>
              <w:rPr>
                <w:rFonts w:ascii="Calibri" w:eastAsia="Calibri" w:hAnsi="Calibri" w:cs="Calibri"/>
                <w:color w:val="000000"/>
              </w:rPr>
              <w:t>12 giờ</w:t>
            </w:r>
          </w:p>
        </w:tc>
        <w:tc>
          <w:tcPr>
            <w:tcW w:w="387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Pr="0094085F" w:rsidRDefault="00D96B73" w:rsidP="00F02AA8">
            <w:pPr>
              <w:pStyle w:val="ListParagraph"/>
              <w:numPr>
                <w:ilvl w:val="0"/>
                <w:numId w:val="28"/>
              </w:numPr>
              <w:spacing w:after="0" w:line="240" w:lineRule="auto"/>
              <w:rPr>
                <w:rFonts w:ascii="Calibri" w:eastAsia="Calibri" w:hAnsi="Calibri" w:cs="Calibri"/>
              </w:rPr>
            </w:pPr>
            <w:r w:rsidRPr="0094085F">
              <w:rPr>
                <w:rFonts w:ascii="Calibri" w:eastAsia="Calibri" w:hAnsi="Calibri" w:cs="Calibri"/>
                <w:color w:val="000000"/>
              </w:rPr>
              <w:t>14 giờ đến 16 giờ</w:t>
            </w:r>
          </w:p>
        </w:tc>
      </w:tr>
      <w:tr w:rsidR="00D96B73" w:rsidTr="002D53C0">
        <w:tc>
          <w:tcPr>
            <w:tcW w:w="177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pPr>
              <w:spacing w:after="0" w:line="240" w:lineRule="auto"/>
              <w:rPr>
                <w:rFonts w:ascii="Calibri" w:eastAsia="Calibri" w:hAnsi="Calibri" w:cs="Calibri"/>
              </w:rPr>
            </w:pPr>
          </w:p>
        </w:tc>
        <w:tc>
          <w:tcPr>
            <w:tcW w:w="2493"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rsidP="0094085F">
            <w:pPr>
              <w:spacing w:after="0" w:line="240" w:lineRule="auto"/>
              <w:jc w:val="center"/>
              <w:rPr>
                <w:rFonts w:ascii="Calibri" w:eastAsia="Calibri" w:hAnsi="Calibri" w:cs="Calibri"/>
              </w:rPr>
            </w:pPr>
            <w:r>
              <w:rPr>
                <w:rFonts w:ascii="Calibri" w:eastAsia="Calibri" w:hAnsi="Calibri" w:cs="Calibri"/>
                <w:color w:val="000000"/>
              </w:rPr>
              <w:t>14 giờ</w:t>
            </w:r>
          </w:p>
        </w:tc>
        <w:tc>
          <w:tcPr>
            <w:tcW w:w="387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Pr="0094085F" w:rsidRDefault="00D96B73" w:rsidP="00F02AA8">
            <w:pPr>
              <w:pStyle w:val="ListParagraph"/>
              <w:numPr>
                <w:ilvl w:val="0"/>
                <w:numId w:val="28"/>
              </w:numPr>
              <w:spacing w:after="0" w:line="240" w:lineRule="auto"/>
              <w:rPr>
                <w:rFonts w:ascii="Calibri" w:eastAsia="Calibri" w:hAnsi="Calibri" w:cs="Calibri"/>
              </w:rPr>
            </w:pPr>
            <w:r w:rsidRPr="0094085F">
              <w:rPr>
                <w:rFonts w:ascii="Calibri" w:eastAsia="Calibri" w:hAnsi="Calibri" w:cs="Calibri"/>
                <w:color w:val="000000"/>
              </w:rPr>
              <w:t>16 giờ đến 20 giờ</w:t>
            </w:r>
          </w:p>
        </w:tc>
      </w:tr>
      <w:tr w:rsidR="00D96B73" w:rsidTr="002D53C0">
        <w:tc>
          <w:tcPr>
            <w:tcW w:w="177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pPr>
              <w:spacing w:after="0" w:line="240" w:lineRule="auto"/>
              <w:rPr>
                <w:rFonts w:ascii="Calibri" w:eastAsia="Calibri" w:hAnsi="Calibri" w:cs="Calibri"/>
              </w:rPr>
            </w:pPr>
          </w:p>
        </w:tc>
        <w:tc>
          <w:tcPr>
            <w:tcW w:w="2493"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rsidP="0094085F">
            <w:pPr>
              <w:spacing w:after="0" w:line="240" w:lineRule="auto"/>
              <w:jc w:val="center"/>
              <w:rPr>
                <w:rFonts w:ascii="Calibri" w:eastAsia="Calibri" w:hAnsi="Calibri" w:cs="Calibri"/>
              </w:rPr>
            </w:pPr>
            <w:r>
              <w:rPr>
                <w:rFonts w:ascii="Calibri" w:eastAsia="Calibri" w:hAnsi="Calibri" w:cs="Calibri"/>
                <w:color w:val="000000"/>
              </w:rPr>
              <w:t>16 giờ</w:t>
            </w:r>
          </w:p>
        </w:tc>
        <w:tc>
          <w:tcPr>
            <w:tcW w:w="387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Pr="0094085F" w:rsidRDefault="00D96B73" w:rsidP="00F02AA8">
            <w:pPr>
              <w:pStyle w:val="ListParagraph"/>
              <w:numPr>
                <w:ilvl w:val="0"/>
                <w:numId w:val="28"/>
              </w:numPr>
              <w:spacing w:after="0" w:line="240" w:lineRule="auto"/>
              <w:rPr>
                <w:rFonts w:ascii="Calibri" w:eastAsia="Calibri" w:hAnsi="Calibri" w:cs="Calibri"/>
                <w:color w:val="000000"/>
              </w:rPr>
            </w:pPr>
            <w:r w:rsidRPr="0094085F">
              <w:rPr>
                <w:rFonts w:ascii="Calibri" w:eastAsia="Calibri" w:hAnsi="Calibri" w:cs="Calibri"/>
                <w:color w:val="000000"/>
              </w:rPr>
              <w:t>20 giờ đến 22 giờ</w:t>
            </w:r>
          </w:p>
          <w:p w:rsidR="001140CA" w:rsidRPr="0094085F" w:rsidRDefault="001140CA" w:rsidP="00F02AA8">
            <w:pPr>
              <w:pStyle w:val="ListParagraph"/>
              <w:numPr>
                <w:ilvl w:val="0"/>
                <w:numId w:val="28"/>
              </w:numPr>
              <w:spacing w:after="0" w:line="240" w:lineRule="auto"/>
              <w:rPr>
                <w:rFonts w:ascii="Calibri" w:eastAsia="Calibri" w:hAnsi="Calibri" w:cs="Calibri"/>
              </w:rPr>
            </w:pPr>
            <w:r w:rsidRPr="0094085F">
              <w:rPr>
                <w:rFonts w:ascii="Calibri" w:eastAsia="Calibri" w:hAnsi="Calibri" w:cs="Calibri"/>
                <w:color w:val="000000"/>
              </w:rPr>
              <w:t>8   giờ đến 10 giờ ngày hôm sau</w:t>
            </w:r>
          </w:p>
        </w:tc>
      </w:tr>
      <w:tr w:rsidR="00973A96" w:rsidTr="002D53C0">
        <w:tc>
          <w:tcPr>
            <w:tcW w:w="177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973A96" w:rsidRDefault="00973A96">
            <w:pPr>
              <w:spacing w:after="0" w:line="240" w:lineRule="auto"/>
              <w:rPr>
                <w:rFonts w:ascii="Calibri" w:eastAsia="Calibri" w:hAnsi="Calibri" w:cs="Calibri"/>
              </w:rPr>
            </w:pPr>
          </w:p>
        </w:tc>
        <w:tc>
          <w:tcPr>
            <w:tcW w:w="2493"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973A96" w:rsidRDefault="00973A96" w:rsidP="0094085F">
            <w:pPr>
              <w:spacing w:after="0" w:line="240" w:lineRule="auto"/>
              <w:jc w:val="center"/>
              <w:rPr>
                <w:rFonts w:ascii="Calibri" w:eastAsia="Calibri" w:hAnsi="Calibri" w:cs="Calibri"/>
                <w:color w:val="000000"/>
              </w:rPr>
            </w:pPr>
          </w:p>
        </w:tc>
        <w:tc>
          <w:tcPr>
            <w:tcW w:w="387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973A96" w:rsidRPr="0094085F" w:rsidRDefault="00973A96" w:rsidP="0094085F">
            <w:pPr>
              <w:spacing w:after="0" w:line="240" w:lineRule="auto"/>
              <w:rPr>
                <w:rFonts w:ascii="Calibri" w:eastAsia="Calibri" w:hAnsi="Calibri" w:cs="Calibri"/>
                <w:color w:val="000000"/>
              </w:rPr>
            </w:pPr>
          </w:p>
        </w:tc>
      </w:tr>
      <w:tr w:rsidR="00D96B73" w:rsidTr="002D53C0">
        <w:tc>
          <w:tcPr>
            <w:tcW w:w="177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pPr>
              <w:spacing w:after="0" w:line="240" w:lineRule="auto"/>
              <w:rPr>
                <w:rFonts w:ascii="Calibri" w:eastAsia="Calibri" w:hAnsi="Calibri" w:cs="Calibri"/>
              </w:rPr>
            </w:pPr>
            <w:r>
              <w:rPr>
                <w:rFonts w:ascii="Calibri" w:eastAsia="Calibri" w:hAnsi="Calibri" w:cs="Calibri"/>
                <w:color w:val="000000"/>
              </w:rPr>
              <w:t>ngoại thành</w:t>
            </w:r>
          </w:p>
        </w:tc>
        <w:tc>
          <w:tcPr>
            <w:tcW w:w="2493"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rsidP="0094085F">
            <w:pPr>
              <w:spacing w:after="0" w:line="240" w:lineRule="auto"/>
              <w:jc w:val="center"/>
              <w:rPr>
                <w:rFonts w:ascii="Calibri" w:eastAsia="Calibri" w:hAnsi="Calibri" w:cs="Calibri"/>
              </w:rPr>
            </w:pPr>
            <w:r>
              <w:rPr>
                <w:rFonts w:ascii="Calibri" w:eastAsia="Calibri" w:hAnsi="Calibri" w:cs="Calibri"/>
                <w:color w:val="000000"/>
              </w:rPr>
              <w:t>8</w:t>
            </w:r>
            <w:r w:rsidR="00E76D02">
              <w:rPr>
                <w:rFonts w:ascii="Calibri" w:eastAsia="Calibri" w:hAnsi="Calibri" w:cs="Calibri"/>
                <w:color w:val="000000"/>
              </w:rPr>
              <w:t xml:space="preserve"> </w:t>
            </w:r>
            <w:r>
              <w:rPr>
                <w:rFonts w:ascii="Calibri" w:eastAsia="Calibri" w:hAnsi="Calibri" w:cs="Calibri"/>
                <w:color w:val="000000"/>
              </w:rPr>
              <w:t xml:space="preserve"> giờ</w:t>
            </w:r>
          </w:p>
        </w:tc>
        <w:tc>
          <w:tcPr>
            <w:tcW w:w="387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Pr="0094085F" w:rsidRDefault="001140CA" w:rsidP="00F02AA8">
            <w:pPr>
              <w:pStyle w:val="ListParagraph"/>
              <w:numPr>
                <w:ilvl w:val="0"/>
                <w:numId w:val="28"/>
              </w:numPr>
              <w:spacing w:after="0" w:line="240" w:lineRule="auto"/>
              <w:rPr>
                <w:rFonts w:ascii="Calibri" w:eastAsia="Calibri" w:hAnsi="Calibri" w:cs="Calibri"/>
              </w:rPr>
            </w:pPr>
            <w:r w:rsidRPr="0094085F">
              <w:rPr>
                <w:rFonts w:ascii="Calibri" w:eastAsia="Calibri" w:hAnsi="Calibri" w:cs="Calibri"/>
                <w:color w:val="000000"/>
              </w:rPr>
              <w:t>1</w:t>
            </w:r>
            <w:r w:rsidR="002D53C0">
              <w:rPr>
                <w:rFonts w:ascii="Calibri" w:eastAsia="Calibri" w:hAnsi="Calibri" w:cs="Calibri"/>
                <w:color w:val="000000"/>
              </w:rPr>
              <w:t>1</w:t>
            </w:r>
            <w:r w:rsidR="00D96B73" w:rsidRPr="0094085F">
              <w:rPr>
                <w:rFonts w:ascii="Calibri" w:eastAsia="Calibri" w:hAnsi="Calibri" w:cs="Calibri"/>
                <w:color w:val="000000"/>
              </w:rPr>
              <w:t xml:space="preserve"> giờ đến 1</w:t>
            </w:r>
            <w:r w:rsidR="002D53C0">
              <w:rPr>
                <w:rFonts w:ascii="Calibri" w:eastAsia="Calibri" w:hAnsi="Calibri" w:cs="Calibri"/>
                <w:color w:val="000000"/>
              </w:rPr>
              <w:t>4</w:t>
            </w:r>
            <w:r w:rsidR="00D96B73" w:rsidRPr="0094085F">
              <w:rPr>
                <w:rFonts w:ascii="Calibri" w:eastAsia="Calibri" w:hAnsi="Calibri" w:cs="Calibri"/>
                <w:color w:val="000000"/>
              </w:rPr>
              <w:t xml:space="preserve"> giờ</w:t>
            </w:r>
          </w:p>
        </w:tc>
      </w:tr>
      <w:tr w:rsidR="00D96B73" w:rsidTr="002D53C0">
        <w:tc>
          <w:tcPr>
            <w:tcW w:w="177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pPr>
              <w:spacing w:after="0" w:line="240" w:lineRule="auto"/>
              <w:rPr>
                <w:rFonts w:ascii="Calibri" w:eastAsia="Calibri" w:hAnsi="Calibri" w:cs="Calibri"/>
              </w:rPr>
            </w:pPr>
          </w:p>
        </w:tc>
        <w:tc>
          <w:tcPr>
            <w:tcW w:w="2493"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C34D12" w:rsidRDefault="00C34D12" w:rsidP="0094085F">
            <w:pPr>
              <w:spacing w:after="0" w:line="240" w:lineRule="auto"/>
              <w:jc w:val="center"/>
              <w:rPr>
                <w:rFonts w:ascii="Calibri" w:eastAsia="Calibri" w:hAnsi="Calibri" w:cs="Calibri"/>
                <w:color w:val="000000"/>
              </w:rPr>
            </w:pPr>
            <w:r>
              <w:rPr>
                <w:rFonts w:ascii="Calibri" w:eastAsia="Calibri" w:hAnsi="Calibri" w:cs="Calibri"/>
                <w:color w:val="000000"/>
              </w:rPr>
              <w:t>10 giờ</w:t>
            </w:r>
          </w:p>
          <w:p w:rsidR="00D96B73" w:rsidRDefault="00D96B73" w:rsidP="0094085F">
            <w:pPr>
              <w:spacing w:after="0" w:line="240" w:lineRule="auto"/>
              <w:jc w:val="center"/>
              <w:rPr>
                <w:rFonts w:ascii="Calibri" w:eastAsia="Calibri" w:hAnsi="Calibri" w:cs="Calibri"/>
              </w:rPr>
            </w:pPr>
            <w:r>
              <w:rPr>
                <w:rFonts w:ascii="Calibri" w:eastAsia="Calibri" w:hAnsi="Calibri" w:cs="Calibri"/>
                <w:color w:val="000000"/>
              </w:rPr>
              <w:t>12 giờ</w:t>
            </w:r>
          </w:p>
        </w:tc>
        <w:tc>
          <w:tcPr>
            <w:tcW w:w="387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Pr="0094085F" w:rsidRDefault="002D53C0" w:rsidP="00F02AA8">
            <w:pPr>
              <w:pStyle w:val="ListParagraph"/>
              <w:numPr>
                <w:ilvl w:val="0"/>
                <w:numId w:val="28"/>
              </w:numPr>
              <w:spacing w:after="0" w:line="240" w:lineRule="auto"/>
              <w:rPr>
                <w:rFonts w:ascii="Calibri" w:eastAsia="Calibri" w:hAnsi="Calibri" w:cs="Calibri"/>
              </w:rPr>
            </w:pPr>
            <w:r>
              <w:rPr>
                <w:rFonts w:ascii="Calibri" w:eastAsia="Calibri" w:hAnsi="Calibri" w:cs="Calibri"/>
                <w:color w:val="000000"/>
              </w:rPr>
              <w:t>14</w:t>
            </w:r>
            <w:r w:rsidR="00D96B73" w:rsidRPr="0094085F">
              <w:rPr>
                <w:rFonts w:ascii="Calibri" w:eastAsia="Calibri" w:hAnsi="Calibri" w:cs="Calibri"/>
                <w:color w:val="000000"/>
              </w:rPr>
              <w:t xml:space="preserve"> giờ đến 1</w:t>
            </w:r>
            <w:r>
              <w:rPr>
                <w:rFonts w:ascii="Calibri" w:eastAsia="Calibri" w:hAnsi="Calibri" w:cs="Calibri"/>
                <w:color w:val="000000"/>
              </w:rPr>
              <w:t>7</w:t>
            </w:r>
            <w:r w:rsidR="00D96B73" w:rsidRPr="0094085F">
              <w:rPr>
                <w:rFonts w:ascii="Calibri" w:eastAsia="Calibri" w:hAnsi="Calibri" w:cs="Calibri"/>
                <w:color w:val="000000"/>
              </w:rPr>
              <w:t xml:space="preserve"> giờ</w:t>
            </w:r>
          </w:p>
        </w:tc>
      </w:tr>
      <w:tr w:rsidR="00D96B73" w:rsidTr="002D53C0">
        <w:tc>
          <w:tcPr>
            <w:tcW w:w="177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D96B73" w:rsidRDefault="00D96B73">
            <w:pPr>
              <w:spacing w:after="0" w:line="240" w:lineRule="auto"/>
              <w:rPr>
                <w:rFonts w:ascii="Calibri" w:eastAsia="Calibri" w:hAnsi="Calibri" w:cs="Calibri"/>
              </w:rPr>
            </w:pPr>
          </w:p>
        </w:tc>
        <w:tc>
          <w:tcPr>
            <w:tcW w:w="2493"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C34D12" w:rsidRDefault="00C34D12" w:rsidP="0094085F">
            <w:pPr>
              <w:spacing w:after="0" w:line="240" w:lineRule="auto"/>
              <w:jc w:val="center"/>
              <w:rPr>
                <w:rFonts w:ascii="Calibri" w:eastAsia="Calibri" w:hAnsi="Calibri" w:cs="Calibri"/>
                <w:color w:val="000000"/>
              </w:rPr>
            </w:pPr>
            <w:r>
              <w:rPr>
                <w:rFonts w:ascii="Calibri" w:eastAsia="Calibri" w:hAnsi="Calibri" w:cs="Calibri"/>
                <w:color w:val="000000"/>
              </w:rPr>
              <w:t>14 giờ</w:t>
            </w:r>
          </w:p>
          <w:p w:rsidR="00D96B73" w:rsidRPr="00C34D12" w:rsidRDefault="00D96B73" w:rsidP="0094085F">
            <w:pPr>
              <w:spacing w:after="0" w:line="240" w:lineRule="auto"/>
              <w:jc w:val="center"/>
              <w:rPr>
                <w:rFonts w:ascii="Calibri" w:eastAsia="Calibri" w:hAnsi="Calibri" w:cs="Calibri"/>
                <w:color w:val="000000"/>
              </w:rPr>
            </w:pPr>
            <w:r>
              <w:rPr>
                <w:rFonts w:ascii="Calibri" w:eastAsia="Calibri" w:hAnsi="Calibri" w:cs="Calibri"/>
                <w:color w:val="000000"/>
              </w:rPr>
              <w:t>16 giờ</w:t>
            </w:r>
          </w:p>
        </w:tc>
        <w:tc>
          <w:tcPr>
            <w:tcW w:w="387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1140CA" w:rsidRPr="00E304FD" w:rsidRDefault="00C34D12" w:rsidP="00F02AA8">
            <w:pPr>
              <w:pStyle w:val="ListParagraph"/>
              <w:numPr>
                <w:ilvl w:val="0"/>
                <w:numId w:val="28"/>
              </w:numPr>
              <w:spacing w:after="0" w:line="240" w:lineRule="auto"/>
              <w:rPr>
                <w:rFonts w:ascii="Calibri" w:eastAsia="Calibri" w:hAnsi="Calibri" w:cs="Calibri"/>
                <w:color w:val="000000"/>
              </w:rPr>
            </w:pPr>
            <w:r w:rsidRPr="00E304FD">
              <w:rPr>
                <w:rFonts w:ascii="Calibri" w:eastAsia="Calibri" w:hAnsi="Calibri" w:cs="Calibri"/>
                <w:color w:val="000000"/>
              </w:rPr>
              <w:t>8</w:t>
            </w:r>
            <w:r w:rsidR="001140CA" w:rsidRPr="00E304FD">
              <w:rPr>
                <w:rFonts w:ascii="Calibri" w:eastAsia="Calibri" w:hAnsi="Calibri" w:cs="Calibri"/>
                <w:color w:val="000000"/>
              </w:rPr>
              <w:t xml:space="preserve">   giờ đế</w:t>
            </w:r>
            <w:r w:rsidR="002D53C0">
              <w:rPr>
                <w:rFonts w:ascii="Calibri" w:eastAsia="Calibri" w:hAnsi="Calibri" w:cs="Calibri"/>
                <w:color w:val="000000"/>
              </w:rPr>
              <w:t>n 11</w:t>
            </w:r>
            <w:r w:rsidR="001140CA" w:rsidRPr="00E304FD">
              <w:rPr>
                <w:rFonts w:ascii="Calibri" w:eastAsia="Calibri" w:hAnsi="Calibri" w:cs="Calibri"/>
                <w:color w:val="000000"/>
              </w:rPr>
              <w:t xml:space="preserve"> giờ ngày hôm sau</w:t>
            </w:r>
          </w:p>
        </w:tc>
      </w:tr>
    </w:tbl>
    <w:p w:rsidR="00973A96" w:rsidRPr="00DF3E1F" w:rsidRDefault="00973A96" w:rsidP="00DF3E1F">
      <w:pPr>
        <w:rPr>
          <w:rFonts w:ascii="Calibri" w:eastAsia="Calibri" w:hAnsi="Calibri" w:cs="Calibri"/>
        </w:rPr>
      </w:pPr>
    </w:p>
    <w:p w:rsidR="00973A96" w:rsidRDefault="00973A96" w:rsidP="00973A96">
      <w:pPr>
        <w:pStyle w:val="ListParagraph"/>
        <w:ind w:left="1440"/>
        <w:rPr>
          <w:rFonts w:ascii="Calibri" w:eastAsia="Calibri" w:hAnsi="Calibri" w:cs="Calibri"/>
        </w:rPr>
      </w:pPr>
    </w:p>
    <w:p w:rsidR="006F3BCD" w:rsidRPr="00DF3E1F" w:rsidRDefault="00E266B1" w:rsidP="00F02AA8">
      <w:pPr>
        <w:pStyle w:val="ListParagraph"/>
        <w:numPr>
          <w:ilvl w:val="0"/>
          <w:numId w:val="27"/>
        </w:numPr>
        <w:rPr>
          <w:rFonts w:ascii="Calibri" w:eastAsia="Calibri" w:hAnsi="Calibri" w:cs="Calibri"/>
          <w:color w:val="F4B083" w:themeColor="accent2" w:themeTint="99"/>
        </w:rPr>
      </w:pPr>
      <w:r w:rsidRPr="00DF3E1F">
        <w:rPr>
          <w:rFonts w:ascii="Calibri" w:eastAsia="Calibri" w:hAnsi="Calibri" w:cs="Calibri"/>
          <w:color w:val="F4B083" w:themeColor="accent2" w:themeTint="99"/>
        </w:rPr>
        <w:t>Các khung giờ khách hàng chọn, dảm bảo đến hẹn đúng giờ trong khung giờ như sau:</w:t>
      </w:r>
    </w:p>
    <w:p w:rsidR="006341E9" w:rsidRDefault="006341E9" w:rsidP="00973A96">
      <w:pPr>
        <w:pStyle w:val="ListParagraph"/>
        <w:ind w:left="1440"/>
        <w:rPr>
          <w:rFonts w:ascii="Calibri" w:eastAsia="Calibri" w:hAnsi="Calibri" w:cs="Calibri"/>
        </w:rPr>
      </w:pPr>
    </w:p>
    <w:p w:rsidR="00973A96" w:rsidRPr="006341E9" w:rsidRDefault="006341E9" w:rsidP="006341E9">
      <w:pPr>
        <w:tabs>
          <w:tab w:val="left" w:pos="1720"/>
        </w:tabs>
      </w:pPr>
      <w:r w:rsidRPr="00973A96">
        <w:rPr>
          <w:rFonts w:ascii="Calibri" w:eastAsia="Calibri" w:hAnsi="Calibri" w:cs="Calibri"/>
        </w:rPr>
        <w:t>Khung giờ khách hàng nhận hàng:</w:t>
      </w:r>
    </w:p>
    <w:tbl>
      <w:tblPr>
        <w:tblpPr w:leftFromText="180" w:rightFromText="180" w:vertAnchor="text" w:horzAnchor="margin" w:tblpX="220" w:tblpY="373"/>
        <w:tblW w:w="0" w:type="auto"/>
        <w:tblCellMar>
          <w:left w:w="10" w:type="dxa"/>
          <w:right w:w="10" w:type="dxa"/>
        </w:tblCellMar>
        <w:tblLook w:val="04A0" w:firstRow="1" w:lastRow="0" w:firstColumn="1" w:lastColumn="0" w:noHBand="0" w:noVBand="1"/>
      </w:tblPr>
      <w:tblGrid>
        <w:gridCol w:w="1889"/>
        <w:gridCol w:w="2221"/>
        <w:gridCol w:w="4750"/>
      </w:tblGrid>
      <w:tr w:rsidR="006341E9" w:rsidTr="006341E9">
        <w:tc>
          <w:tcPr>
            <w:tcW w:w="1889" w:type="dxa"/>
            <w:tcBorders>
              <w:top w:val="single" w:sz="6" w:space="0" w:color="000000"/>
              <w:left w:val="single" w:sz="6" w:space="0" w:color="000000"/>
              <w:bottom w:val="single" w:sz="6" w:space="0" w:color="000000"/>
              <w:right w:val="single" w:sz="6" w:space="0" w:color="000000"/>
            </w:tcBorders>
            <w:shd w:val="clear" w:color="C0C0C0" w:fill="auto"/>
            <w:tcMar>
              <w:left w:w="40" w:type="dxa"/>
              <w:right w:w="40" w:type="dxa"/>
            </w:tcMar>
          </w:tcPr>
          <w:p w:rsidR="006341E9" w:rsidRDefault="006341E9" w:rsidP="006341E9">
            <w:pPr>
              <w:spacing w:after="0" w:line="240" w:lineRule="auto"/>
              <w:jc w:val="center"/>
              <w:rPr>
                <w:rFonts w:ascii="Calibri" w:eastAsia="Calibri" w:hAnsi="Calibri" w:cs="Calibri"/>
              </w:rPr>
            </w:pPr>
            <w:r>
              <w:rPr>
                <w:rFonts w:ascii="Calibri" w:eastAsia="Calibri" w:hAnsi="Calibri" w:cs="Calibri"/>
                <w:b/>
                <w:color w:val="000000"/>
              </w:rPr>
              <w:t>khu vực</w:t>
            </w:r>
          </w:p>
        </w:tc>
        <w:tc>
          <w:tcPr>
            <w:tcW w:w="2221" w:type="dxa"/>
            <w:tcBorders>
              <w:top w:val="single" w:sz="6" w:space="0" w:color="000000"/>
              <w:left w:val="single" w:sz="6" w:space="0" w:color="000000"/>
              <w:bottom w:val="single" w:sz="6" w:space="0" w:color="000000"/>
              <w:right w:val="single" w:sz="6" w:space="0" w:color="000000"/>
            </w:tcBorders>
            <w:shd w:val="clear" w:color="C0C0C0" w:fill="auto"/>
            <w:tcMar>
              <w:left w:w="40" w:type="dxa"/>
              <w:right w:w="40" w:type="dxa"/>
            </w:tcMar>
          </w:tcPr>
          <w:p w:rsidR="006341E9" w:rsidRDefault="006341E9" w:rsidP="006341E9">
            <w:pPr>
              <w:spacing w:after="0" w:line="240" w:lineRule="auto"/>
              <w:jc w:val="center"/>
              <w:rPr>
                <w:rFonts w:ascii="Calibri" w:eastAsia="Calibri" w:hAnsi="Calibri" w:cs="Calibri"/>
              </w:rPr>
            </w:pPr>
            <w:r>
              <w:rPr>
                <w:rFonts w:ascii="Calibri" w:eastAsia="Calibri" w:hAnsi="Calibri" w:cs="Calibri"/>
                <w:b/>
                <w:color w:val="000000"/>
              </w:rPr>
              <w:t>dịch vụ</w:t>
            </w:r>
          </w:p>
        </w:tc>
        <w:tc>
          <w:tcPr>
            <w:tcW w:w="4750" w:type="dxa"/>
            <w:tcBorders>
              <w:top w:val="single" w:sz="6" w:space="0" w:color="000000"/>
              <w:left w:val="single" w:sz="6" w:space="0" w:color="000000"/>
              <w:bottom w:val="single" w:sz="6" w:space="0" w:color="000000"/>
              <w:right w:val="single" w:sz="6" w:space="0" w:color="000000"/>
            </w:tcBorders>
            <w:shd w:val="clear" w:color="C0C0C0" w:fill="auto"/>
            <w:tcMar>
              <w:left w:w="40" w:type="dxa"/>
              <w:right w:w="40" w:type="dxa"/>
            </w:tcMar>
          </w:tcPr>
          <w:p w:rsidR="006341E9" w:rsidRDefault="006341E9" w:rsidP="006341E9">
            <w:pPr>
              <w:spacing w:after="0" w:line="240" w:lineRule="auto"/>
              <w:jc w:val="center"/>
              <w:rPr>
                <w:rFonts w:ascii="Calibri" w:eastAsia="Calibri" w:hAnsi="Calibri" w:cs="Calibri"/>
              </w:rPr>
            </w:pPr>
            <w:r>
              <w:rPr>
                <w:rFonts w:ascii="Calibri" w:eastAsia="Calibri" w:hAnsi="Calibri" w:cs="Calibri"/>
                <w:b/>
                <w:color w:val="000000"/>
              </w:rPr>
              <w:t>thời gian chuyển</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r>
              <w:rPr>
                <w:rFonts w:ascii="Calibri" w:eastAsia="Calibri" w:hAnsi="Calibri" w:cs="Calibri"/>
                <w:color w:val="000000"/>
              </w:rPr>
              <w:t>nội thành</w:t>
            </w: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r>
              <w:rPr>
                <w:rFonts w:ascii="Calibri" w:eastAsia="Calibri" w:hAnsi="Calibri" w:cs="Calibri"/>
                <w:color w:val="000000"/>
              </w:rPr>
              <w:t>chuyển nhanh</w:t>
            </w: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8   giờ đến 10 giờ</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color w:val="000000"/>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color w:val="000000"/>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color w:val="000000"/>
              </w:rPr>
            </w:pPr>
            <w:r w:rsidRPr="0094085F">
              <w:rPr>
                <w:rFonts w:ascii="Calibri" w:eastAsia="Calibri" w:hAnsi="Calibri" w:cs="Calibri"/>
                <w:color w:val="000000"/>
              </w:rPr>
              <w:t>10 giờ đến 12 giờ</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12 giờ đến 14 giờ</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14 giờ đến 16 giờ</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16 giờ đến 20 giờ</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20 giờ đến 22 giờ</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“Mọi khung giờ Nội Thành” ngày tiếp theo</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r>
              <w:rPr>
                <w:rFonts w:ascii="Calibri" w:eastAsia="Calibri" w:hAnsi="Calibri" w:cs="Calibri"/>
                <w:color w:val="000000"/>
              </w:rPr>
              <w:t>chuyển thường</w:t>
            </w: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“Mọi khung giờ Nội Thành”từ ngày 3</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color w:val="000000"/>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6341E9">
            <w:pPr>
              <w:spacing w:after="0" w:line="240" w:lineRule="auto"/>
              <w:rPr>
                <w:rFonts w:ascii="Calibri" w:eastAsia="Calibri" w:hAnsi="Calibri" w:cs="Calibri"/>
                <w:color w:val="000000"/>
              </w:rPr>
            </w:pP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r>
              <w:rPr>
                <w:rFonts w:ascii="Calibri" w:eastAsia="Calibri" w:hAnsi="Calibri" w:cs="Calibri"/>
                <w:color w:val="000000"/>
              </w:rPr>
              <w:t>ngoại thành</w:t>
            </w: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r>
              <w:rPr>
                <w:rFonts w:ascii="Calibri" w:eastAsia="Calibri" w:hAnsi="Calibri" w:cs="Calibri"/>
                <w:color w:val="000000"/>
              </w:rPr>
              <w:t>chuyển nhanh</w:t>
            </w: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8   giờ đến 1</w:t>
            </w:r>
            <w:r>
              <w:rPr>
                <w:rFonts w:ascii="Calibri" w:eastAsia="Calibri" w:hAnsi="Calibri" w:cs="Calibri"/>
                <w:color w:val="000000"/>
              </w:rPr>
              <w:t>1</w:t>
            </w:r>
            <w:r w:rsidRPr="0094085F">
              <w:rPr>
                <w:rFonts w:ascii="Calibri" w:eastAsia="Calibri" w:hAnsi="Calibri" w:cs="Calibri"/>
                <w:color w:val="000000"/>
              </w:rPr>
              <w:t xml:space="preserve"> giờ</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1</w:t>
            </w:r>
            <w:r>
              <w:rPr>
                <w:rFonts w:ascii="Calibri" w:eastAsia="Calibri" w:hAnsi="Calibri" w:cs="Calibri"/>
                <w:color w:val="000000"/>
              </w:rPr>
              <w:t>1</w:t>
            </w:r>
            <w:r w:rsidRPr="0094085F">
              <w:rPr>
                <w:rFonts w:ascii="Calibri" w:eastAsia="Calibri" w:hAnsi="Calibri" w:cs="Calibri"/>
                <w:color w:val="000000"/>
              </w:rPr>
              <w:t xml:space="preserve"> giờ đến 1</w:t>
            </w:r>
            <w:r>
              <w:rPr>
                <w:rFonts w:ascii="Calibri" w:eastAsia="Calibri" w:hAnsi="Calibri" w:cs="Calibri"/>
                <w:color w:val="000000"/>
              </w:rPr>
              <w:t>4</w:t>
            </w:r>
            <w:r w:rsidRPr="0094085F">
              <w:rPr>
                <w:rFonts w:ascii="Calibri" w:eastAsia="Calibri" w:hAnsi="Calibri" w:cs="Calibri"/>
                <w:color w:val="000000"/>
              </w:rPr>
              <w:t xml:space="preserve"> giờ</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1</w:t>
            </w:r>
            <w:r>
              <w:rPr>
                <w:rFonts w:ascii="Calibri" w:eastAsia="Calibri" w:hAnsi="Calibri" w:cs="Calibri"/>
                <w:color w:val="000000"/>
              </w:rPr>
              <w:t>4</w:t>
            </w:r>
            <w:r w:rsidRPr="0094085F">
              <w:rPr>
                <w:rFonts w:ascii="Calibri" w:eastAsia="Calibri" w:hAnsi="Calibri" w:cs="Calibri"/>
                <w:color w:val="000000"/>
              </w:rPr>
              <w:t xml:space="preserve"> giờ đến 1</w:t>
            </w:r>
            <w:r>
              <w:rPr>
                <w:rFonts w:ascii="Calibri" w:eastAsia="Calibri" w:hAnsi="Calibri" w:cs="Calibri"/>
                <w:color w:val="000000"/>
              </w:rPr>
              <w:t>7</w:t>
            </w:r>
            <w:r w:rsidRPr="0094085F">
              <w:rPr>
                <w:rFonts w:ascii="Calibri" w:eastAsia="Calibri" w:hAnsi="Calibri" w:cs="Calibri"/>
                <w:color w:val="000000"/>
              </w:rPr>
              <w:t xml:space="preserve"> giờ</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“Mọi khung giờ ngoại thành” ngày tiếp theo</w:t>
            </w:r>
          </w:p>
        </w:tc>
      </w:tr>
      <w:tr w:rsidR="006341E9" w:rsidTr="006341E9">
        <w:tc>
          <w:tcPr>
            <w:tcW w:w="1889"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p>
        </w:tc>
        <w:tc>
          <w:tcPr>
            <w:tcW w:w="2221"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Default="006341E9" w:rsidP="006341E9">
            <w:pPr>
              <w:spacing w:after="0" w:line="240" w:lineRule="auto"/>
              <w:rPr>
                <w:rFonts w:ascii="Calibri" w:eastAsia="Calibri" w:hAnsi="Calibri" w:cs="Calibri"/>
              </w:rPr>
            </w:pPr>
            <w:r>
              <w:rPr>
                <w:rFonts w:ascii="Calibri" w:eastAsia="Calibri" w:hAnsi="Calibri" w:cs="Calibri"/>
                <w:color w:val="000000"/>
              </w:rPr>
              <w:t>chuyển thường</w:t>
            </w:r>
          </w:p>
        </w:tc>
        <w:tc>
          <w:tcPr>
            <w:tcW w:w="4750" w:type="dxa"/>
            <w:tcBorders>
              <w:top w:val="single" w:sz="6" w:space="0" w:color="E7E6E6"/>
              <w:left w:val="single" w:sz="6" w:space="0" w:color="E7E6E6"/>
              <w:bottom w:val="single" w:sz="6" w:space="0" w:color="E7E6E6"/>
              <w:right w:val="single" w:sz="6" w:space="0" w:color="E7E6E6"/>
            </w:tcBorders>
            <w:shd w:val="clear" w:color="FFFFFF" w:fill="auto"/>
            <w:tcMar>
              <w:left w:w="40" w:type="dxa"/>
              <w:right w:w="40" w:type="dxa"/>
            </w:tcMar>
          </w:tcPr>
          <w:p w:rsidR="006341E9" w:rsidRPr="0094085F" w:rsidRDefault="006341E9" w:rsidP="00F02AA8">
            <w:pPr>
              <w:pStyle w:val="ListParagraph"/>
              <w:numPr>
                <w:ilvl w:val="0"/>
                <w:numId w:val="29"/>
              </w:numPr>
              <w:spacing w:after="0" w:line="240" w:lineRule="auto"/>
              <w:rPr>
                <w:rFonts w:ascii="Calibri" w:eastAsia="Calibri" w:hAnsi="Calibri" w:cs="Calibri"/>
              </w:rPr>
            </w:pPr>
            <w:r w:rsidRPr="0094085F">
              <w:rPr>
                <w:rFonts w:ascii="Calibri" w:eastAsia="Calibri" w:hAnsi="Calibri" w:cs="Calibri"/>
                <w:color w:val="000000"/>
              </w:rPr>
              <w:t>“Mọi khung giờ Ngoại Thành” từ ngày 3</w:t>
            </w:r>
          </w:p>
        </w:tc>
      </w:tr>
    </w:tbl>
    <w:p w:rsidR="006F3BCD" w:rsidRPr="00973A96" w:rsidRDefault="001A2788" w:rsidP="00303FD8">
      <w:pPr>
        <w:rPr>
          <w:rFonts w:ascii="Calibri" w:eastAsia="Calibri" w:hAnsi="Calibri" w:cs="Calibri"/>
        </w:rPr>
      </w:pPr>
      <w:r w:rsidRPr="00973A96">
        <w:rPr>
          <w:rFonts w:ascii="Calibri" w:eastAsia="Calibri" w:hAnsi="Calibri" w:cs="Calibri"/>
        </w:rPr>
        <w:t xml:space="preserve">          </w:t>
      </w:r>
      <w:r w:rsidR="00973A96">
        <w:rPr>
          <w:rFonts w:ascii="Calibri" w:eastAsia="Calibri" w:hAnsi="Calibri" w:cs="Calibri"/>
        </w:rPr>
        <w:t xml:space="preserve"> </w:t>
      </w:r>
      <w:r w:rsidRPr="00973A96">
        <w:rPr>
          <w:rFonts w:ascii="Calibri" w:eastAsia="Calibri" w:hAnsi="Calibri" w:cs="Calibri"/>
        </w:rPr>
        <w:t xml:space="preserve"> </w:t>
      </w:r>
    </w:p>
    <w:p w:rsidR="00E304FD" w:rsidRDefault="00303FD8">
      <w:pPr>
        <w:tabs>
          <w:tab w:val="left" w:pos="1848"/>
        </w:tabs>
        <w:rPr>
          <w:rFonts w:ascii="Calibri" w:eastAsia="Calibri" w:hAnsi="Calibri" w:cs="Calibri"/>
          <w:color w:val="C00000"/>
          <w:sz w:val="24"/>
          <w:szCs w:val="24"/>
        </w:rPr>
      </w:pPr>
      <w:r w:rsidRPr="000D4870">
        <w:rPr>
          <w:rFonts w:ascii="Calibri" w:eastAsia="Calibri" w:hAnsi="Calibri" w:cs="Calibri"/>
          <w:color w:val="C00000"/>
          <w:sz w:val="24"/>
          <w:szCs w:val="24"/>
        </w:rPr>
        <w:t xml:space="preserve">     </w:t>
      </w:r>
    </w:p>
    <w:p w:rsidR="006F3BCD" w:rsidRPr="000D4870" w:rsidRDefault="00303FD8">
      <w:pPr>
        <w:tabs>
          <w:tab w:val="left" w:pos="1848"/>
        </w:tabs>
        <w:rPr>
          <w:rFonts w:ascii="Calibri" w:eastAsia="Calibri" w:hAnsi="Calibri" w:cs="Calibri"/>
          <w:color w:val="C00000"/>
          <w:sz w:val="24"/>
          <w:szCs w:val="24"/>
        </w:rPr>
      </w:pPr>
      <w:r w:rsidRPr="000D4870">
        <w:rPr>
          <w:rFonts w:ascii="Calibri" w:eastAsia="Calibri" w:hAnsi="Calibri" w:cs="Calibri"/>
          <w:color w:val="C00000"/>
          <w:sz w:val="24"/>
          <w:szCs w:val="24"/>
        </w:rPr>
        <w:t xml:space="preserve">  </w:t>
      </w:r>
      <w:r w:rsidR="00E266B1" w:rsidRPr="000D4870">
        <w:rPr>
          <w:rFonts w:ascii="Calibri" w:eastAsia="Calibri" w:hAnsi="Calibri" w:cs="Calibri"/>
          <w:color w:val="C00000"/>
          <w:sz w:val="24"/>
          <w:szCs w:val="24"/>
        </w:rPr>
        <w:t xml:space="preserve">Lưu ý: </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tokeiship.vn không hỗ trợ những yêu cầu nằm ngoài quy định như: giao hàng ra ngoài phạm vi giao, giao 1 phần và trả lại một phần…</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Thời gian làm việc của tokeiship.vn : 8h – 22h tất cả các ngày trong tuần (trừ các ngày Lễ, Tết theo quy định của pháp luật). </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w:t>
      </w:r>
      <w:r w:rsidR="00CA4C63">
        <w:rPr>
          <w:rFonts w:ascii="Calibri" w:eastAsia="Calibri" w:hAnsi="Calibri" w:cs="Calibri"/>
        </w:rPr>
        <w:t xml:space="preserve"> </w:t>
      </w:r>
      <w:r>
        <w:rPr>
          <w:rFonts w:ascii="Calibri" w:eastAsia="Calibri" w:hAnsi="Calibri" w:cs="Calibri"/>
        </w:rPr>
        <w:t>Đơn hàng yêu cầ</w:t>
      </w:r>
      <w:r w:rsidR="00F7024B">
        <w:rPr>
          <w:rFonts w:ascii="Calibri" w:eastAsia="Calibri" w:hAnsi="Calibri" w:cs="Calibri"/>
        </w:rPr>
        <w:t>u sau 16</w:t>
      </w:r>
      <w:r>
        <w:rPr>
          <w:rFonts w:ascii="Calibri" w:eastAsia="Calibri" w:hAnsi="Calibri" w:cs="Calibri"/>
        </w:rPr>
        <w:t xml:space="preserve">h00 được tính thành đơn hàng của ngày làm việc kế tiếp. </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w:t>
      </w:r>
      <w:r w:rsidR="00CA4C63">
        <w:rPr>
          <w:rFonts w:ascii="Calibri" w:eastAsia="Calibri" w:hAnsi="Calibri" w:cs="Calibri"/>
        </w:rPr>
        <w:t xml:space="preserve"> </w:t>
      </w:r>
      <w:r>
        <w:rPr>
          <w:rFonts w:ascii="Calibri" w:eastAsia="Calibri" w:hAnsi="Calibri" w:cs="Calibri"/>
        </w:rPr>
        <w:t>Khối lượng hàng hóa tokeiship.vn hỗ trợ các chiều dài, rộng, cao không quá 1 mét</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w:t>
      </w:r>
      <w:r w:rsidR="00CA4C63">
        <w:rPr>
          <w:rFonts w:ascii="Calibri" w:eastAsia="Calibri" w:hAnsi="Calibri" w:cs="Calibri"/>
        </w:rPr>
        <w:t xml:space="preserve"> </w:t>
      </w:r>
      <w:r>
        <w:rPr>
          <w:rFonts w:ascii="Calibri" w:eastAsia="Calibri" w:hAnsi="Calibri" w:cs="Calibri"/>
        </w:rPr>
        <w:t xml:space="preserve">Trọng lượng hàng hóa hỗ trợ không quá </w:t>
      </w:r>
      <w:r w:rsidR="00F7024B">
        <w:rPr>
          <w:rFonts w:ascii="Calibri" w:eastAsia="Calibri" w:hAnsi="Calibri" w:cs="Calibri"/>
        </w:rPr>
        <w:t>15</w:t>
      </w:r>
      <w:r>
        <w:rPr>
          <w:rFonts w:ascii="Calibri" w:eastAsia="Calibri" w:hAnsi="Calibri" w:cs="Calibri"/>
        </w:rPr>
        <w:t>kg</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w:t>
      </w:r>
      <w:r w:rsidR="00CA4C63">
        <w:rPr>
          <w:rFonts w:ascii="Calibri" w:eastAsia="Calibri" w:hAnsi="Calibri" w:cs="Calibri"/>
        </w:rPr>
        <w:t xml:space="preserve"> </w:t>
      </w:r>
      <w:r>
        <w:rPr>
          <w:rFonts w:ascii="Calibri" w:eastAsia="Calibri" w:hAnsi="Calibri" w:cs="Calibri"/>
        </w:rPr>
        <w:t>Miễn phí “Lấ</w:t>
      </w:r>
      <w:r w:rsidR="00303FD8">
        <w:rPr>
          <w:rFonts w:ascii="Calibri" w:eastAsia="Calibri" w:hAnsi="Calibri" w:cs="Calibri"/>
        </w:rPr>
        <w:t>y hàng -</w:t>
      </w:r>
      <w:r>
        <w:rPr>
          <w:rFonts w:ascii="Calibri" w:eastAsia="Calibri" w:hAnsi="Calibri" w:cs="Calibri"/>
        </w:rPr>
        <w:t xml:space="preserve"> Thu tiền hộ</w:t>
      </w:r>
      <w:r w:rsidR="00303FD8">
        <w:rPr>
          <w:rFonts w:ascii="Calibri" w:eastAsia="Calibri" w:hAnsi="Calibri" w:cs="Calibri"/>
        </w:rPr>
        <w:t>”</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w:t>
      </w:r>
      <w:r w:rsidR="00CA4C63">
        <w:rPr>
          <w:rFonts w:ascii="Calibri" w:eastAsia="Calibri" w:hAnsi="Calibri" w:cs="Calibri"/>
        </w:rPr>
        <w:t xml:space="preserve"> </w:t>
      </w:r>
      <w:r>
        <w:rPr>
          <w:rFonts w:ascii="Calibri" w:eastAsia="Calibri" w:hAnsi="Calibri" w:cs="Calibri"/>
        </w:rPr>
        <w:t>Miễn phí thay đổi thông tin đơn hàng</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w:t>
      </w:r>
      <w:r w:rsidR="00CA4C63">
        <w:rPr>
          <w:rFonts w:ascii="Calibri" w:eastAsia="Calibri" w:hAnsi="Calibri" w:cs="Calibri"/>
        </w:rPr>
        <w:t xml:space="preserve"> </w:t>
      </w:r>
      <w:r>
        <w:rPr>
          <w:rFonts w:ascii="Calibri" w:eastAsia="Calibri" w:hAnsi="Calibri" w:cs="Calibri"/>
        </w:rPr>
        <w:t>Miễn phí các đơn hàng trễ hẹn ( Giao không thành công không thu cước phí )</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w:t>
      </w:r>
      <w:r w:rsidR="00CA4C63">
        <w:rPr>
          <w:rFonts w:ascii="Calibri" w:eastAsia="Calibri" w:hAnsi="Calibri" w:cs="Calibri"/>
        </w:rPr>
        <w:t xml:space="preserve"> </w:t>
      </w:r>
      <w:r>
        <w:rPr>
          <w:rFonts w:ascii="Calibri" w:eastAsia="Calibri" w:hAnsi="Calibri" w:cs="Calibri"/>
        </w:rPr>
        <w:t>Miễn phí hoàn hàng</w:t>
      </w:r>
    </w:p>
    <w:p w:rsidR="006F3BCD"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w:t>
      </w:r>
      <w:r w:rsidR="00CA4C63">
        <w:rPr>
          <w:rFonts w:ascii="Calibri" w:eastAsia="Calibri" w:hAnsi="Calibri" w:cs="Calibri"/>
        </w:rPr>
        <w:t xml:space="preserve"> </w:t>
      </w:r>
      <w:r>
        <w:rPr>
          <w:rFonts w:ascii="Calibri" w:eastAsia="Calibri" w:hAnsi="Calibri" w:cs="Calibri"/>
        </w:rPr>
        <w:t>Chiết khấ</w:t>
      </w:r>
      <w:r w:rsidR="00CA4C63">
        <w:rPr>
          <w:rFonts w:ascii="Calibri" w:eastAsia="Calibri" w:hAnsi="Calibri" w:cs="Calibri"/>
        </w:rPr>
        <w:t xml:space="preserve">u từ 5 - </w:t>
      </w:r>
      <w:r>
        <w:rPr>
          <w:rFonts w:ascii="Calibri" w:eastAsia="Calibri" w:hAnsi="Calibri" w:cs="Calibri"/>
        </w:rPr>
        <w:t>15%</w:t>
      </w:r>
      <w:r w:rsidR="00CA4C63">
        <w:rPr>
          <w:rFonts w:ascii="Calibri" w:eastAsia="Calibri" w:hAnsi="Calibri" w:cs="Calibri"/>
        </w:rPr>
        <w:t xml:space="preserve"> phụ thuộc số lượng đơn hàng hàng tháng</w:t>
      </w:r>
    </w:p>
    <w:p w:rsidR="00380531" w:rsidRPr="006341E9" w:rsidRDefault="00E266B1" w:rsidP="00F02AA8">
      <w:pPr>
        <w:numPr>
          <w:ilvl w:val="0"/>
          <w:numId w:val="6"/>
        </w:numPr>
        <w:tabs>
          <w:tab w:val="left" w:pos="1848"/>
        </w:tabs>
        <w:ind w:left="1368" w:hanging="360"/>
        <w:rPr>
          <w:rFonts w:ascii="Calibri" w:eastAsia="Calibri" w:hAnsi="Calibri" w:cs="Calibri"/>
        </w:rPr>
      </w:pPr>
      <w:r>
        <w:rPr>
          <w:rFonts w:ascii="Calibri" w:eastAsia="Calibri" w:hAnsi="Calibri" w:cs="Calibri"/>
        </w:rPr>
        <w:t xml:space="preserve">- </w:t>
      </w:r>
      <w:r w:rsidR="00CA4C63">
        <w:rPr>
          <w:rFonts w:ascii="Calibri" w:eastAsia="Calibri" w:hAnsi="Calibri" w:cs="Calibri"/>
        </w:rPr>
        <w:t xml:space="preserve"> </w:t>
      </w:r>
      <w:r>
        <w:rPr>
          <w:rFonts w:ascii="Calibri" w:eastAsia="Calibri" w:hAnsi="Calibri" w:cs="Calibri"/>
        </w:rPr>
        <w:t>Bồi thường, giải quyết khiếu nại thỏa đáng và nhanh chóng</w:t>
      </w:r>
    </w:p>
    <w:p w:rsidR="006F3BCD" w:rsidRPr="005E6469" w:rsidRDefault="00532B04">
      <w:pPr>
        <w:tabs>
          <w:tab w:val="left" w:pos="1848"/>
        </w:tabs>
        <w:rPr>
          <w:rFonts w:ascii="Calibri" w:eastAsia="Calibri" w:hAnsi="Calibri" w:cs="Calibri"/>
          <w:color w:val="00B050"/>
          <w:sz w:val="28"/>
        </w:rPr>
      </w:pPr>
      <w:r w:rsidRPr="005E6469">
        <w:rPr>
          <w:rFonts w:ascii="Calibri" w:eastAsia="Calibri" w:hAnsi="Calibri" w:cs="Calibri"/>
          <w:color w:val="00B050"/>
          <w:sz w:val="28"/>
        </w:rPr>
        <w:lastRenderedPageBreak/>
        <w:t>II</w:t>
      </w:r>
      <w:r w:rsidR="005E6469" w:rsidRPr="005E6469">
        <w:rPr>
          <w:rFonts w:ascii="Calibri" w:eastAsia="Calibri" w:hAnsi="Calibri" w:cs="Calibri"/>
          <w:color w:val="00B050"/>
          <w:sz w:val="28"/>
        </w:rPr>
        <w:t>.</w:t>
      </w:r>
      <w:r w:rsidRPr="005E6469">
        <w:rPr>
          <w:rFonts w:ascii="Calibri" w:eastAsia="Calibri" w:hAnsi="Calibri" w:cs="Calibri"/>
          <w:color w:val="00B050"/>
          <w:sz w:val="28"/>
        </w:rPr>
        <w:t xml:space="preserve"> Chính sách hỗ trợ.</w:t>
      </w:r>
    </w:p>
    <w:p w:rsidR="00532B04" w:rsidRDefault="00532B04">
      <w:pPr>
        <w:tabs>
          <w:tab w:val="left" w:pos="1848"/>
        </w:tabs>
        <w:rPr>
          <w:rFonts w:ascii="Calibri" w:eastAsia="Calibri" w:hAnsi="Calibri" w:cs="Calibri"/>
        </w:rPr>
      </w:pPr>
    </w:p>
    <w:p w:rsidR="00532B04" w:rsidRPr="00532B04" w:rsidRDefault="00532B04" w:rsidP="00F02AA8">
      <w:pPr>
        <w:pStyle w:val="ListParagraph"/>
        <w:keepNext/>
        <w:keepLines/>
        <w:numPr>
          <w:ilvl w:val="0"/>
          <w:numId w:val="22"/>
        </w:numPr>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Chính sách “Lấ</w:t>
      </w:r>
      <w:r w:rsidR="00D62DE7">
        <w:rPr>
          <w:rFonts w:ascii="Calibri Light" w:eastAsia="Calibri Light" w:hAnsi="Calibri Light" w:cs="Calibri Light"/>
          <w:color w:val="2E74B5"/>
          <w:sz w:val="26"/>
        </w:rPr>
        <w:t>y hà</w:t>
      </w:r>
      <w:r>
        <w:rPr>
          <w:rFonts w:ascii="Calibri Light" w:eastAsia="Calibri Light" w:hAnsi="Calibri Light" w:cs="Calibri Light"/>
          <w:color w:val="2E74B5"/>
          <w:sz w:val="26"/>
        </w:rPr>
        <w:t>ng – Thu tiền hộ”</w:t>
      </w:r>
    </w:p>
    <w:p w:rsidR="006F3BCD" w:rsidRDefault="00E266B1" w:rsidP="00F02AA8">
      <w:pPr>
        <w:numPr>
          <w:ilvl w:val="0"/>
          <w:numId w:val="7"/>
        </w:numPr>
        <w:tabs>
          <w:tab w:val="left" w:pos="1848"/>
        </w:tabs>
        <w:ind w:left="720" w:hanging="360"/>
        <w:rPr>
          <w:rFonts w:ascii="Calibri" w:eastAsia="Calibri" w:hAnsi="Calibri" w:cs="Calibri"/>
        </w:rPr>
      </w:pPr>
      <w:r>
        <w:rPr>
          <w:rFonts w:ascii="Calibri" w:eastAsia="Calibri" w:hAnsi="Calibri" w:cs="Calibri"/>
        </w:rPr>
        <w:t>- TOKEISHIP.VN lấy hàng tận nơi và miễn phí</w:t>
      </w:r>
    </w:p>
    <w:p w:rsidR="006F3BCD" w:rsidRDefault="00E266B1" w:rsidP="00F02AA8">
      <w:pPr>
        <w:numPr>
          <w:ilvl w:val="0"/>
          <w:numId w:val="7"/>
        </w:numPr>
        <w:tabs>
          <w:tab w:val="left" w:pos="1848"/>
        </w:tabs>
        <w:ind w:left="720" w:hanging="360"/>
        <w:rPr>
          <w:rFonts w:ascii="Calibri" w:eastAsia="Calibri" w:hAnsi="Calibri" w:cs="Calibri"/>
        </w:rPr>
      </w:pPr>
      <w:r>
        <w:rPr>
          <w:rFonts w:ascii="Calibri" w:eastAsia="Calibri" w:hAnsi="Calibri" w:cs="Calibri"/>
        </w:rPr>
        <w:t>- Miễn phí thu hộ tất cả các đơn hàng. tokeiship.vn gửi sao kê chi tiết đơn hàng , tự động đồng bộ dữ liệu trong tài khoản vận đơn, hệ thống thanh toán COD thứ 2, 4, 6 hàng tuần.</w:t>
      </w:r>
    </w:p>
    <w:p w:rsidR="006F3BCD" w:rsidRDefault="00E266B1" w:rsidP="00F02AA8">
      <w:pPr>
        <w:numPr>
          <w:ilvl w:val="0"/>
          <w:numId w:val="7"/>
        </w:numPr>
        <w:tabs>
          <w:tab w:val="left" w:pos="1848"/>
        </w:tabs>
        <w:ind w:left="720" w:hanging="360"/>
        <w:rPr>
          <w:rFonts w:ascii="Calibri" w:eastAsia="Calibri" w:hAnsi="Calibri" w:cs="Calibri"/>
        </w:rPr>
      </w:pPr>
      <w:r>
        <w:rPr>
          <w:rFonts w:ascii="Calibri" w:eastAsia="Calibri" w:hAnsi="Calibri" w:cs="Calibri"/>
        </w:rPr>
        <w:t>- Phí chuyển khoản tiền thu hộ thông qua hệ thống ngân hàng là 3.300đ/lần (ngân hàng thu).</w:t>
      </w:r>
    </w:p>
    <w:p w:rsidR="006F3BCD" w:rsidRPr="00532B04" w:rsidRDefault="00532B04" w:rsidP="00F02AA8">
      <w:pPr>
        <w:pStyle w:val="ListParagraph"/>
        <w:keepNext/>
        <w:keepLines/>
        <w:numPr>
          <w:ilvl w:val="0"/>
          <w:numId w:val="22"/>
        </w:numPr>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Chính sách “ Thay đổi thông tin đơn hàng”</w:t>
      </w:r>
    </w:p>
    <w:p w:rsidR="006F3BCD" w:rsidRDefault="00E266B1" w:rsidP="00F02AA8">
      <w:pPr>
        <w:numPr>
          <w:ilvl w:val="0"/>
          <w:numId w:val="8"/>
        </w:numPr>
        <w:tabs>
          <w:tab w:val="left" w:pos="1848"/>
        </w:tabs>
        <w:ind w:left="720" w:hanging="360"/>
        <w:rPr>
          <w:rFonts w:ascii="Calibri" w:eastAsia="Calibri" w:hAnsi="Calibri" w:cs="Calibri"/>
        </w:rPr>
      </w:pPr>
      <w:r>
        <w:rPr>
          <w:rFonts w:ascii="Calibri" w:eastAsia="Calibri" w:hAnsi="Calibri" w:cs="Calibri"/>
        </w:rPr>
        <w:t>- Miễn phí thay đổi thông tin tiền thu hộ.</w:t>
      </w:r>
    </w:p>
    <w:p w:rsidR="006F3BCD" w:rsidRDefault="00E266B1" w:rsidP="00F02AA8">
      <w:pPr>
        <w:numPr>
          <w:ilvl w:val="0"/>
          <w:numId w:val="8"/>
        </w:numPr>
        <w:tabs>
          <w:tab w:val="left" w:pos="1848"/>
        </w:tabs>
        <w:ind w:left="720" w:hanging="360"/>
        <w:rPr>
          <w:rFonts w:ascii="Calibri" w:eastAsia="Calibri" w:hAnsi="Calibri" w:cs="Calibri"/>
        </w:rPr>
      </w:pPr>
      <w:r>
        <w:rPr>
          <w:rFonts w:ascii="Calibri" w:eastAsia="Calibri" w:hAnsi="Calibri" w:cs="Calibri"/>
        </w:rPr>
        <w:t>- Miễn phí thay đổi thông tin người nhận.</w:t>
      </w:r>
    </w:p>
    <w:p w:rsidR="006F3BCD" w:rsidRDefault="00E266B1" w:rsidP="00F02AA8">
      <w:pPr>
        <w:numPr>
          <w:ilvl w:val="0"/>
          <w:numId w:val="8"/>
        </w:numPr>
        <w:tabs>
          <w:tab w:val="left" w:pos="1848"/>
        </w:tabs>
        <w:ind w:left="720" w:hanging="360"/>
        <w:rPr>
          <w:rFonts w:ascii="Calibri" w:eastAsia="Calibri" w:hAnsi="Calibri" w:cs="Calibri"/>
        </w:rPr>
      </w:pPr>
      <w:r>
        <w:rPr>
          <w:rFonts w:ascii="Calibri" w:eastAsia="Calibri" w:hAnsi="Calibri" w:cs="Calibri"/>
        </w:rPr>
        <w:t>- TOKEISHIP.VN không chịu trách nhiệm đối với các vấn đề phát sinh trong trường hợp quý khách gửi yêu cầu thay đổi sau khi TOKEISHIP.VN đã giao hàng.</w:t>
      </w:r>
    </w:p>
    <w:p w:rsidR="00532B04" w:rsidRPr="00380531" w:rsidRDefault="00532B04" w:rsidP="00F02AA8">
      <w:pPr>
        <w:pStyle w:val="ListParagraph"/>
        <w:keepNext/>
        <w:keepLines/>
        <w:numPr>
          <w:ilvl w:val="0"/>
          <w:numId w:val="22"/>
        </w:numPr>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Chính sách “Giao hàng lần 3 miễn phí</w:t>
      </w:r>
    </w:p>
    <w:p w:rsidR="006F3BCD" w:rsidRDefault="00E266B1" w:rsidP="00F02AA8">
      <w:pPr>
        <w:numPr>
          <w:ilvl w:val="0"/>
          <w:numId w:val="9"/>
        </w:numPr>
        <w:tabs>
          <w:tab w:val="left" w:pos="1848"/>
        </w:tabs>
        <w:ind w:left="720" w:hanging="360"/>
        <w:rPr>
          <w:rFonts w:ascii="Calibri" w:eastAsia="Calibri" w:hAnsi="Calibri" w:cs="Calibri"/>
        </w:rPr>
      </w:pPr>
      <w:r>
        <w:rPr>
          <w:rFonts w:ascii="Calibri" w:eastAsia="Calibri" w:hAnsi="Calibri" w:cs="Calibri"/>
        </w:rPr>
        <w:t>- TOKEISHIP.VN giao hàng lần 3 miễn phí trong các trường hợp khách hàng không nghe máy, không liên lạc được với khách hàng hoặc khách hàng vắng nhà hẹn giao lại.</w:t>
      </w:r>
    </w:p>
    <w:p w:rsidR="006F3BCD" w:rsidRDefault="00E266B1" w:rsidP="00F02AA8">
      <w:pPr>
        <w:numPr>
          <w:ilvl w:val="0"/>
          <w:numId w:val="9"/>
        </w:numPr>
        <w:tabs>
          <w:tab w:val="left" w:pos="1848"/>
        </w:tabs>
        <w:ind w:left="720" w:hanging="360"/>
        <w:rPr>
          <w:rFonts w:ascii="Calibri" w:eastAsia="Calibri" w:hAnsi="Calibri" w:cs="Calibri"/>
        </w:rPr>
      </w:pPr>
      <w:r>
        <w:rPr>
          <w:rFonts w:ascii="Calibri" w:eastAsia="Calibri" w:hAnsi="Calibri" w:cs="Calibri"/>
        </w:rPr>
        <w:t>- Đơn hàng sẽ tự động hoàn trả lại cho quý khách hàng nếu nhân viên giao hàng không liên lạc được với người nhận sau 3 lần giao hàng. tokeiship.vn sẽ gửi email thông báo trước khi hoàn.</w:t>
      </w:r>
    </w:p>
    <w:p w:rsidR="00A7603F" w:rsidRDefault="00A7603F" w:rsidP="00A7603F">
      <w:pPr>
        <w:tabs>
          <w:tab w:val="left" w:pos="1848"/>
        </w:tabs>
        <w:ind w:left="720"/>
        <w:rPr>
          <w:rFonts w:ascii="Calibri" w:eastAsia="Calibri" w:hAnsi="Calibri" w:cs="Calibri"/>
        </w:rPr>
      </w:pPr>
    </w:p>
    <w:p w:rsidR="008667F6" w:rsidRPr="00380531" w:rsidRDefault="008667F6" w:rsidP="00F02AA8">
      <w:pPr>
        <w:pStyle w:val="ListParagraph"/>
        <w:keepNext/>
        <w:keepLines/>
        <w:numPr>
          <w:ilvl w:val="0"/>
          <w:numId w:val="22"/>
        </w:numPr>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Chính sách “Giao không thành công – Không thu cước phí”.</w:t>
      </w:r>
    </w:p>
    <w:p w:rsidR="006F3BCD" w:rsidRDefault="008667F6">
      <w:pPr>
        <w:tabs>
          <w:tab w:val="left" w:pos="1848"/>
        </w:tabs>
        <w:rPr>
          <w:rFonts w:ascii="Calibri" w:eastAsia="Calibri" w:hAnsi="Calibri" w:cs="Calibri"/>
        </w:rPr>
      </w:pPr>
      <w:r>
        <w:rPr>
          <w:rFonts w:ascii="Calibri" w:eastAsia="Calibri" w:hAnsi="Calibri" w:cs="Calibri"/>
        </w:rPr>
        <w:t xml:space="preserve">   </w:t>
      </w:r>
      <w:r w:rsidR="00E266B1">
        <w:rPr>
          <w:rFonts w:ascii="Calibri" w:eastAsia="Calibri" w:hAnsi="Calibri" w:cs="Calibri"/>
        </w:rPr>
        <w:t xml:space="preserve">     Khách không nhậ</w:t>
      </w:r>
      <w:r w:rsidR="00532B04">
        <w:rPr>
          <w:rFonts w:ascii="Calibri" w:eastAsia="Calibri" w:hAnsi="Calibri" w:cs="Calibri"/>
        </w:rPr>
        <w:t>n hàng -</w:t>
      </w:r>
      <w:r w:rsidR="00E266B1">
        <w:rPr>
          <w:rFonts w:ascii="Calibri" w:eastAsia="Calibri" w:hAnsi="Calibri" w:cs="Calibri"/>
        </w:rPr>
        <w:t xml:space="preserve"> không thu cước phí trong các trường hợp:</w:t>
      </w:r>
    </w:p>
    <w:p w:rsidR="006F3BCD" w:rsidRDefault="00E266B1" w:rsidP="00F02AA8">
      <w:pPr>
        <w:numPr>
          <w:ilvl w:val="0"/>
          <w:numId w:val="10"/>
        </w:numPr>
        <w:tabs>
          <w:tab w:val="left" w:pos="1848"/>
        </w:tabs>
        <w:ind w:left="720" w:hanging="360"/>
        <w:rPr>
          <w:rFonts w:ascii="Calibri" w:eastAsia="Calibri" w:hAnsi="Calibri" w:cs="Calibri"/>
        </w:rPr>
      </w:pPr>
      <w:r>
        <w:rPr>
          <w:rFonts w:ascii="Calibri" w:eastAsia="Calibri" w:hAnsi="Calibri" w:cs="Calibri"/>
        </w:rPr>
        <w:t>- Tokeiship.vn giao hàng không đúng hẹn.</w:t>
      </w:r>
    </w:p>
    <w:p w:rsidR="006F3BCD" w:rsidRDefault="00E266B1" w:rsidP="00F02AA8">
      <w:pPr>
        <w:numPr>
          <w:ilvl w:val="0"/>
          <w:numId w:val="10"/>
        </w:numPr>
        <w:tabs>
          <w:tab w:val="left" w:pos="1848"/>
        </w:tabs>
        <w:ind w:left="720" w:hanging="360"/>
        <w:rPr>
          <w:rFonts w:ascii="Calibri" w:eastAsia="Calibri" w:hAnsi="Calibri" w:cs="Calibri"/>
        </w:rPr>
      </w:pPr>
      <w:r>
        <w:rPr>
          <w:rFonts w:ascii="Calibri" w:eastAsia="Calibri" w:hAnsi="Calibri" w:cs="Calibri"/>
        </w:rPr>
        <w:t>-  Không phản hồi đến quý khách khi hàng giao không thành công, cụ thể:</w:t>
      </w:r>
    </w:p>
    <w:p w:rsidR="006F3BCD" w:rsidRDefault="00E266B1" w:rsidP="00F02AA8">
      <w:pPr>
        <w:numPr>
          <w:ilvl w:val="0"/>
          <w:numId w:val="11"/>
        </w:numPr>
        <w:tabs>
          <w:tab w:val="left" w:pos="1848"/>
        </w:tabs>
        <w:ind w:left="1080" w:hanging="360"/>
        <w:rPr>
          <w:rFonts w:ascii="Calibri" w:eastAsia="Calibri" w:hAnsi="Calibri" w:cs="Calibri"/>
        </w:rPr>
      </w:pPr>
      <w:r>
        <w:rPr>
          <w:rFonts w:ascii="Calibri" w:eastAsia="Calibri" w:hAnsi="Calibri" w:cs="Calibri"/>
        </w:rPr>
        <w:t>- Không gặp được người nhận vì người nhận vắng nhà, không nghe máy, không liên lạc được, sai số, nhầm địa chỉ mà không cập nhập trên hệ thống quản lý trực tuyến.</w:t>
      </w:r>
    </w:p>
    <w:p w:rsidR="008667F6" w:rsidRDefault="00E266B1" w:rsidP="00F02AA8">
      <w:pPr>
        <w:numPr>
          <w:ilvl w:val="0"/>
          <w:numId w:val="11"/>
        </w:numPr>
        <w:tabs>
          <w:tab w:val="left" w:pos="1848"/>
        </w:tabs>
        <w:ind w:left="1080" w:hanging="360"/>
        <w:rPr>
          <w:rFonts w:ascii="Calibri" w:eastAsia="Calibri" w:hAnsi="Calibri" w:cs="Calibri"/>
        </w:rPr>
      </w:pPr>
      <w:r>
        <w:rPr>
          <w:rFonts w:ascii="Calibri" w:eastAsia="Calibri" w:hAnsi="Calibri" w:cs="Calibri"/>
        </w:rPr>
        <w:t>-Gặp được nhưng người nhận không nhận hàng vì hàng không giống hình, không vừa ý, không đúng chất lượng mong đợi mà không liên lạc trực tiếp với quý khách.</w:t>
      </w:r>
    </w:p>
    <w:p w:rsidR="006F3BCD" w:rsidRPr="008667F6" w:rsidRDefault="00E266B1" w:rsidP="00F02AA8">
      <w:pPr>
        <w:numPr>
          <w:ilvl w:val="0"/>
          <w:numId w:val="11"/>
        </w:numPr>
        <w:tabs>
          <w:tab w:val="left" w:pos="1848"/>
        </w:tabs>
        <w:ind w:left="1080" w:hanging="360"/>
        <w:rPr>
          <w:rFonts w:ascii="Calibri" w:eastAsia="Calibri" w:hAnsi="Calibri" w:cs="Calibri"/>
        </w:rPr>
      </w:pPr>
      <w:r w:rsidRPr="008667F6">
        <w:rPr>
          <w:rFonts w:ascii="Calibri" w:eastAsia="Calibri" w:hAnsi="Calibri" w:cs="Calibri"/>
        </w:rPr>
        <w:t xml:space="preserve">- Quý khách báo hủy đơn hàng trước khi </w:t>
      </w:r>
      <w:r w:rsidR="008667F6">
        <w:rPr>
          <w:rFonts w:ascii="Calibri" w:eastAsia="Calibri" w:hAnsi="Calibri" w:cs="Calibri"/>
        </w:rPr>
        <w:t>tokeiship.vn</w:t>
      </w:r>
      <w:r w:rsidRPr="008667F6">
        <w:rPr>
          <w:rFonts w:ascii="Calibri" w:eastAsia="Calibri" w:hAnsi="Calibri" w:cs="Calibri"/>
        </w:rPr>
        <w:t xml:space="preserve"> xuất hàng đi giao.</w:t>
      </w:r>
    </w:p>
    <w:p w:rsidR="008667F6" w:rsidRDefault="008667F6" w:rsidP="00F02AA8">
      <w:pPr>
        <w:pStyle w:val="ListParagraph"/>
        <w:keepNext/>
        <w:keepLines/>
        <w:numPr>
          <w:ilvl w:val="0"/>
          <w:numId w:val="22"/>
        </w:numPr>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Chính sách “Hoàn hàng miễn phí</w:t>
      </w:r>
    </w:p>
    <w:p w:rsidR="008667F6" w:rsidRPr="008667F6" w:rsidRDefault="008667F6" w:rsidP="008667F6">
      <w:pPr>
        <w:pStyle w:val="ListParagraph"/>
        <w:keepNext/>
        <w:keepLines/>
        <w:spacing w:before="40" w:after="0"/>
        <w:ind w:left="540"/>
        <w:rPr>
          <w:rFonts w:ascii="Calibri Light" w:eastAsia="Calibri Light" w:hAnsi="Calibri Light" w:cs="Calibri Light"/>
          <w:color w:val="2E74B5"/>
          <w:sz w:val="26"/>
        </w:rPr>
      </w:pPr>
    </w:p>
    <w:p w:rsidR="006F3BCD" w:rsidRDefault="00E266B1" w:rsidP="00F02AA8">
      <w:pPr>
        <w:numPr>
          <w:ilvl w:val="0"/>
          <w:numId w:val="12"/>
        </w:numPr>
        <w:tabs>
          <w:tab w:val="left" w:pos="1848"/>
        </w:tabs>
        <w:ind w:left="720" w:hanging="360"/>
        <w:rPr>
          <w:rFonts w:ascii="Calibri" w:eastAsia="Calibri" w:hAnsi="Calibri" w:cs="Calibri"/>
        </w:rPr>
      </w:pPr>
      <w:r>
        <w:rPr>
          <w:rFonts w:ascii="Calibri" w:eastAsia="Calibri" w:hAnsi="Calibri" w:cs="Calibri"/>
        </w:rPr>
        <w:t>-Các đơn hàng giao không thành công được hoàn về tận nơi, miễn phí.</w:t>
      </w:r>
    </w:p>
    <w:p w:rsidR="006F3BCD" w:rsidRDefault="00E266B1" w:rsidP="00F02AA8">
      <w:pPr>
        <w:numPr>
          <w:ilvl w:val="0"/>
          <w:numId w:val="12"/>
        </w:numPr>
        <w:tabs>
          <w:tab w:val="left" w:pos="1848"/>
        </w:tabs>
        <w:ind w:left="720" w:hanging="360"/>
        <w:rPr>
          <w:rFonts w:ascii="Calibri" w:eastAsia="Calibri" w:hAnsi="Calibri" w:cs="Calibri"/>
        </w:rPr>
      </w:pPr>
      <w:r>
        <w:rPr>
          <w:rFonts w:ascii="Calibri" w:eastAsia="Calibri" w:hAnsi="Calibri" w:cs="Calibri"/>
        </w:rPr>
        <w:t>-Thời gian hàng tối đa là 7 ngày làm việc kể từ ngày khách hàng xác nhận chuyển hoàn. Trong trường hợp khách hàng yêu cầu hoàn hàng gấp, phí hoàn hàng tương đương với một đơn hàng mới.</w:t>
      </w:r>
    </w:p>
    <w:p w:rsidR="008667F6" w:rsidRPr="008667F6" w:rsidRDefault="008667F6" w:rsidP="00F02AA8">
      <w:pPr>
        <w:pStyle w:val="ListParagraph"/>
        <w:keepNext/>
        <w:keepLines/>
        <w:numPr>
          <w:ilvl w:val="0"/>
          <w:numId w:val="22"/>
        </w:numPr>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Chính sách “Xem, thử, hướng dẫn sử dụng, đổi hàng”.</w:t>
      </w:r>
    </w:p>
    <w:p w:rsidR="006F3BCD" w:rsidRDefault="00E266B1">
      <w:pPr>
        <w:tabs>
          <w:tab w:val="left" w:pos="1848"/>
        </w:tabs>
        <w:rPr>
          <w:rFonts w:ascii="Calibri" w:eastAsia="Calibri" w:hAnsi="Calibri" w:cs="Calibri"/>
        </w:rPr>
      </w:pPr>
      <w:r>
        <w:rPr>
          <w:rFonts w:ascii="Calibri" w:eastAsia="Calibri" w:hAnsi="Calibri" w:cs="Calibri"/>
        </w:rPr>
        <w:t>​</w:t>
      </w:r>
    </w:p>
    <w:p w:rsidR="006F3BCD" w:rsidRDefault="00E266B1" w:rsidP="00F02AA8">
      <w:pPr>
        <w:numPr>
          <w:ilvl w:val="0"/>
          <w:numId w:val="13"/>
        </w:numPr>
        <w:tabs>
          <w:tab w:val="left" w:pos="1848"/>
        </w:tabs>
        <w:ind w:left="720" w:hanging="360"/>
        <w:rPr>
          <w:rFonts w:ascii="Calibri" w:eastAsia="Calibri" w:hAnsi="Calibri" w:cs="Calibri"/>
        </w:rPr>
      </w:pPr>
      <w:r>
        <w:rPr>
          <w:rFonts w:ascii="Calibri" w:eastAsia="Calibri" w:hAnsi="Calibri" w:cs="Calibri"/>
        </w:rPr>
        <w:t xml:space="preserve">- Hỗ trợ cho người nhận kiểm tra hàng miễn phí (thời gian chờ </w:t>
      </w:r>
      <w:r>
        <w:rPr>
          <w:rFonts w:ascii="Cambria Math" w:eastAsia="Cambria Math" w:hAnsi="Cambria Math" w:cs="Cambria Math"/>
        </w:rPr>
        <w:t>≤</w:t>
      </w:r>
      <w:r>
        <w:rPr>
          <w:rFonts w:ascii="Calibri" w:eastAsia="Calibri" w:hAnsi="Calibri" w:cs="Calibri"/>
        </w:rPr>
        <w:t xml:space="preserve"> 5 phút).</w:t>
      </w:r>
    </w:p>
    <w:p w:rsidR="006F3BCD" w:rsidRDefault="00E266B1" w:rsidP="00F02AA8">
      <w:pPr>
        <w:numPr>
          <w:ilvl w:val="0"/>
          <w:numId w:val="13"/>
        </w:numPr>
        <w:tabs>
          <w:tab w:val="left" w:pos="1848"/>
        </w:tabs>
        <w:ind w:left="720" w:hanging="360"/>
        <w:rPr>
          <w:rFonts w:ascii="Calibri" w:eastAsia="Calibri" w:hAnsi="Calibri" w:cs="Calibri"/>
        </w:rPr>
      </w:pPr>
      <w:r>
        <w:rPr>
          <w:rFonts w:ascii="Calibri" w:eastAsia="Calibri" w:hAnsi="Calibri" w:cs="Calibri"/>
        </w:rPr>
        <w:t xml:space="preserve">- Hỗ trợ người nhận test thử hàng, mặc thử size hàng nếu như có sự đồng ý của người gửi. Phí phụ thu trong thời gian chờ thử hàng, thử size là 10.000đ/đơn hàng (thời gian chờ </w:t>
      </w:r>
      <w:r>
        <w:rPr>
          <w:rFonts w:ascii="Cambria Math" w:eastAsia="Cambria Math" w:hAnsi="Cambria Math" w:cs="Cambria Math"/>
        </w:rPr>
        <w:t>≤</w:t>
      </w:r>
      <w:r>
        <w:rPr>
          <w:rFonts w:ascii="Calibri" w:eastAsia="Calibri" w:hAnsi="Calibri" w:cs="Calibri"/>
        </w:rPr>
        <w:t xml:space="preserve"> 20 phút).</w:t>
      </w:r>
    </w:p>
    <w:p w:rsidR="006F3BCD" w:rsidRDefault="00E266B1" w:rsidP="00F02AA8">
      <w:pPr>
        <w:numPr>
          <w:ilvl w:val="0"/>
          <w:numId w:val="13"/>
        </w:numPr>
        <w:tabs>
          <w:tab w:val="left" w:pos="1848"/>
        </w:tabs>
        <w:ind w:left="720" w:hanging="360"/>
        <w:rPr>
          <w:rFonts w:ascii="Calibri" w:eastAsia="Calibri" w:hAnsi="Calibri" w:cs="Calibri"/>
        </w:rPr>
      </w:pPr>
      <w:r>
        <w:rPr>
          <w:rFonts w:ascii="Calibri" w:eastAsia="Calibri" w:hAnsi="Calibri" w:cs="Calibri"/>
        </w:rPr>
        <w:t>- Hỗ trợ khách hàng giao một đơn hàng mới và thu về 1 đơn hàng cũ (đổi hàng). Phí phụ thu cho việc đổi hàng là 10.000đ/đơn hàng đổi. Hàng đổi về sẽ được chuyển về khách hàng theo lịch trả hàng.</w:t>
      </w:r>
    </w:p>
    <w:p w:rsidR="002B3A10" w:rsidRDefault="002B3A10" w:rsidP="00A7603F">
      <w:pPr>
        <w:tabs>
          <w:tab w:val="left" w:pos="1848"/>
        </w:tabs>
        <w:rPr>
          <w:rFonts w:ascii="Calibri" w:eastAsia="Calibri" w:hAnsi="Calibri" w:cs="Calibri"/>
        </w:rPr>
      </w:pPr>
    </w:p>
    <w:p w:rsidR="006F3BCD" w:rsidRDefault="002B3A10" w:rsidP="00F02AA8">
      <w:pPr>
        <w:pStyle w:val="ListParagraph"/>
        <w:keepNext/>
        <w:keepLines/>
        <w:numPr>
          <w:ilvl w:val="0"/>
          <w:numId w:val="22"/>
        </w:numPr>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Chính sách “Chiết khấu cho khách hàng lớn</w:t>
      </w:r>
      <w:r w:rsidR="00760521">
        <w:rPr>
          <w:rFonts w:ascii="Calibri Light" w:eastAsia="Calibri Light" w:hAnsi="Calibri Light" w:cs="Calibri Light"/>
          <w:color w:val="2E74B5"/>
          <w:sz w:val="26"/>
        </w:rPr>
        <w:t>”.</w:t>
      </w:r>
    </w:p>
    <w:p w:rsidR="00A7603F" w:rsidRPr="00A7603F" w:rsidRDefault="00A7603F" w:rsidP="00A7603F">
      <w:pPr>
        <w:pStyle w:val="ListParagraph"/>
        <w:keepNext/>
        <w:keepLines/>
        <w:spacing w:before="40" w:after="0"/>
        <w:ind w:left="540"/>
        <w:rPr>
          <w:rFonts w:ascii="Calibri Light" w:eastAsia="Calibri Light" w:hAnsi="Calibri Light" w:cs="Calibri Light"/>
          <w:color w:val="2E74B5"/>
          <w:sz w:val="26"/>
        </w:rPr>
      </w:pPr>
    </w:p>
    <w:p w:rsidR="00A7603F" w:rsidRPr="00A7603F" w:rsidRDefault="00A7603F" w:rsidP="00A7603F">
      <w:pPr>
        <w:pStyle w:val="ListParagraph"/>
        <w:tabs>
          <w:tab w:val="left" w:pos="1848"/>
        </w:tabs>
        <w:ind w:left="540"/>
        <w:rPr>
          <w:rFonts w:ascii="Calibri" w:eastAsia="Calibri" w:hAnsi="Calibri" w:cs="Calibri"/>
        </w:rPr>
      </w:pPr>
      <w:r>
        <w:rPr>
          <w:rFonts w:ascii="Calibri" w:eastAsia="Calibri" w:hAnsi="Calibri" w:cs="Calibri"/>
        </w:rPr>
        <w:t xml:space="preserve">   </w:t>
      </w:r>
      <w:r w:rsidR="00760521" w:rsidRPr="00760521">
        <w:rPr>
          <w:rFonts w:ascii="Calibri" w:eastAsia="Calibri" w:hAnsi="Calibri" w:cs="Calibri"/>
        </w:rPr>
        <w:t>Tỉ lệ mức chiết khấu theo đơn hàng được tính như sau</w:t>
      </w:r>
      <w:r w:rsidR="00760521">
        <w:rPr>
          <w:rFonts w:ascii="Calibri" w:eastAsia="Calibri" w:hAnsi="Calibri" w:cs="Calibri"/>
        </w:rPr>
        <w:t>:</w:t>
      </w:r>
    </w:p>
    <w:p w:rsidR="00613381" w:rsidRDefault="00613381" w:rsidP="00F02AA8">
      <w:pPr>
        <w:pStyle w:val="ListParagraph"/>
        <w:numPr>
          <w:ilvl w:val="0"/>
          <w:numId w:val="23"/>
        </w:numPr>
        <w:tabs>
          <w:tab w:val="left" w:pos="1848"/>
        </w:tabs>
        <w:rPr>
          <w:rFonts w:ascii="Calibri" w:eastAsia="Calibri" w:hAnsi="Calibri" w:cs="Calibri"/>
        </w:rPr>
      </w:pPr>
      <w:r>
        <w:rPr>
          <w:rFonts w:ascii="Calibri" w:eastAsia="Calibri" w:hAnsi="Calibri" w:cs="Calibri"/>
        </w:rPr>
        <w:t xml:space="preserve">Từ 500 </w:t>
      </w:r>
      <w:r w:rsidR="00F7024B">
        <w:rPr>
          <w:rFonts w:ascii="Calibri" w:eastAsia="Calibri" w:hAnsi="Calibri" w:cs="Calibri"/>
        </w:rPr>
        <w:t xml:space="preserve">  – 1000 đơn hàng / tháng      </w:t>
      </w:r>
      <w:r>
        <w:rPr>
          <w:rFonts w:ascii="Calibri" w:eastAsia="Calibri" w:hAnsi="Calibri" w:cs="Calibri"/>
        </w:rPr>
        <w:t xml:space="preserve">  </w:t>
      </w:r>
      <w:r w:rsidR="005E6469">
        <w:rPr>
          <w:rFonts w:ascii="Calibri" w:eastAsia="Calibri" w:hAnsi="Calibri" w:cs="Calibri"/>
        </w:rPr>
        <w:t xml:space="preserve">   </w:t>
      </w:r>
      <w:r>
        <w:rPr>
          <w:rFonts w:ascii="Calibri" w:eastAsia="Calibri" w:hAnsi="Calibri" w:cs="Calibri"/>
        </w:rPr>
        <w:t xml:space="preserve">    Mức chiết khấu 5%</w:t>
      </w:r>
    </w:p>
    <w:p w:rsidR="00613381" w:rsidRPr="00613381" w:rsidRDefault="00613381" w:rsidP="00F02AA8">
      <w:pPr>
        <w:pStyle w:val="ListParagraph"/>
        <w:numPr>
          <w:ilvl w:val="0"/>
          <w:numId w:val="23"/>
        </w:numPr>
        <w:tabs>
          <w:tab w:val="left" w:pos="1848"/>
        </w:tabs>
        <w:rPr>
          <w:rFonts w:ascii="Calibri" w:eastAsia="Calibri" w:hAnsi="Calibri" w:cs="Calibri"/>
        </w:rPr>
      </w:pPr>
      <w:r>
        <w:rPr>
          <w:rFonts w:ascii="Calibri" w:eastAsia="Calibri" w:hAnsi="Calibri" w:cs="Calibri"/>
        </w:rPr>
        <w:t>Từ 1000 –</w:t>
      </w:r>
      <w:r w:rsidR="005E6469">
        <w:rPr>
          <w:rFonts w:ascii="Calibri" w:eastAsia="Calibri" w:hAnsi="Calibri" w:cs="Calibri"/>
        </w:rPr>
        <w:t xml:space="preserve"> 15</w:t>
      </w:r>
      <w:r>
        <w:rPr>
          <w:rFonts w:ascii="Calibri" w:eastAsia="Calibri" w:hAnsi="Calibri" w:cs="Calibri"/>
        </w:rPr>
        <w:t xml:space="preserve">00 đơn hàng / tháng         </w:t>
      </w:r>
      <w:r w:rsidR="00F7024B">
        <w:rPr>
          <w:rFonts w:ascii="Calibri" w:eastAsia="Calibri" w:hAnsi="Calibri" w:cs="Calibri"/>
        </w:rPr>
        <w:t xml:space="preserve"> </w:t>
      </w:r>
      <w:r w:rsidR="005E6469">
        <w:rPr>
          <w:rFonts w:ascii="Calibri" w:eastAsia="Calibri" w:hAnsi="Calibri" w:cs="Calibri"/>
        </w:rPr>
        <w:t xml:space="preserve"> </w:t>
      </w:r>
      <w:r>
        <w:rPr>
          <w:rFonts w:ascii="Calibri" w:eastAsia="Calibri" w:hAnsi="Calibri" w:cs="Calibri"/>
        </w:rPr>
        <w:t xml:space="preserve">    Mức chiết khấ</w:t>
      </w:r>
      <w:r w:rsidR="005E6469">
        <w:rPr>
          <w:rFonts w:ascii="Calibri" w:eastAsia="Calibri" w:hAnsi="Calibri" w:cs="Calibri"/>
        </w:rPr>
        <w:t>u 10</w:t>
      </w:r>
      <w:r>
        <w:rPr>
          <w:rFonts w:ascii="Calibri" w:eastAsia="Calibri" w:hAnsi="Calibri" w:cs="Calibri"/>
        </w:rPr>
        <w:t>%</w:t>
      </w:r>
    </w:p>
    <w:p w:rsidR="00613381" w:rsidRPr="00613381" w:rsidRDefault="00613381" w:rsidP="00F02AA8">
      <w:pPr>
        <w:pStyle w:val="ListParagraph"/>
        <w:numPr>
          <w:ilvl w:val="0"/>
          <w:numId w:val="23"/>
        </w:numPr>
        <w:tabs>
          <w:tab w:val="left" w:pos="1848"/>
        </w:tabs>
        <w:rPr>
          <w:rFonts w:ascii="Calibri" w:eastAsia="Calibri" w:hAnsi="Calibri" w:cs="Calibri"/>
        </w:rPr>
      </w:pPr>
      <w:r>
        <w:rPr>
          <w:rFonts w:ascii="Calibri" w:eastAsia="Calibri" w:hAnsi="Calibri" w:cs="Calibri"/>
        </w:rPr>
        <w:t xml:space="preserve">Từ </w:t>
      </w:r>
      <w:r w:rsidR="005E6469">
        <w:rPr>
          <w:rFonts w:ascii="Calibri" w:eastAsia="Calibri" w:hAnsi="Calibri" w:cs="Calibri"/>
        </w:rPr>
        <w:t>1</w:t>
      </w:r>
      <w:r>
        <w:rPr>
          <w:rFonts w:ascii="Calibri" w:eastAsia="Calibri" w:hAnsi="Calibri" w:cs="Calibri"/>
        </w:rPr>
        <w:t>500 –</w:t>
      </w:r>
      <w:r w:rsidR="005E6469">
        <w:rPr>
          <w:rFonts w:ascii="Calibri" w:eastAsia="Calibri" w:hAnsi="Calibri" w:cs="Calibri"/>
        </w:rPr>
        <w:t xml:space="preserve"> 30</w:t>
      </w:r>
      <w:r>
        <w:rPr>
          <w:rFonts w:ascii="Calibri" w:eastAsia="Calibri" w:hAnsi="Calibri" w:cs="Calibri"/>
        </w:rPr>
        <w:t xml:space="preserve">00 đơn hàng / tháng        </w:t>
      </w:r>
      <w:r w:rsidR="00F7024B">
        <w:rPr>
          <w:rFonts w:ascii="Calibri" w:eastAsia="Calibri" w:hAnsi="Calibri" w:cs="Calibri"/>
        </w:rPr>
        <w:t xml:space="preserve"> </w:t>
      </w:r>
      <w:r w:rsidR="005E6469">
        <w:rPr>
          <w:rFonts w:ascii="Calibri" w:eastAsia="Calibri" w:hAnsi="Calibri" w:cs="Calibri"/>
        </w:rPr>
        <w:t xml:space="preserve"> </w:t>
      </w:r>
      <w:r>
        <w:rPr>
          <w:rFonts w:ascii="Calibri" w:eastAsia="Calibri" w:hAnsi="Calibri" w:cs="Calibri"/>
        </w:rPr>
        <w:t xml:space="preserve">     Mức chiết khấ</w:t>
      </w:r>
      <w:r w:rsidR="005E6469">
        <w:rPr>
          <w:rFonts w:ascii="Calibri" w:eastAsia="Calibri" w:hAnsi="Calibri" w:cs="Calibri"/>
        </w:rPr>
        <w:t>u 12</w:t>
      </w:r>
      <w:r>
        <w:rPr>
          <w:rFonts w:ascii="Calibri" w:eastAsia="Calibri" w:hAnsi="Calibri" w:cs="Calibri"/>
        </w:rPr>
        <w:t>%</w:t>
      </w:r>
    </w:p>
    <w:p w:rsidR="00613381" w:rsidRDefault="00613381" w:rsidP="00F02AA8">
      <w:pPr>
        <w:pStyle w:val="ListParagraph"/>
        <w:numPr>
          <w:ilvl w:val="0"/>
          <w:numId w:val="23"/>
        </w:numPr>
        <w:tabs>
          <w:tab w:val="left" w:pos="1848"/>
        </w:tabs>
        <w:rPr>
          <w:rFonts w:ascii="Calibri" w:eastAsia="Calibri" w:hAnsi="Calibri" w:cs="Calibri"/>
        </w:rPr>
      </w:pPr>
      <w:r>
        <w:rPr>
          <w:rFonts w:ascii="Calibri" w:eastAsia="Calibri" w:hAnsi="Calibri" w:cs="Calibri"/>
        </w:rPr>
        <w:t>Từ</w:t>
      </w:r>
      <w:r w:rsidR="00F7024B">
        <w:rPr>
          <w:rFonts w:ascii="Calibri" w:eastAsia="Calibri" w:hAnsi="Calibri" w:cs="Calibri"/>
        </w:rPr>
        <w:t xml:space="preserve">  </w:t>
      </w:r>
      <w:r w:rsidR="005E6469">
        <w:rPr>
          <w:rFonts w:ascii="Calibri" w:eastAsia="Calibri" w:hAnsi="Calibri" w:cs="Calibri"/>
        </w:rPr>
        <w:t>30</w:t>
      </w:r>
      <w:r>
        <w:rPr>
          <w:rFonts w:ascii="Calibri" w:eastAsia="Calibri" w:hAnsi="Calibri" w:cs="Calibri"/>
        </w:rPr>
        <w:t xml:space="preserve">00 </w:t>
      </w:r>
      <w:r w:rsidR="00F7024B">
        <w:rPr>
          <w:rFonts w:ascii="Calibri" w:eastAsia="Calibri" w:hAnsi="Calibri" w:cs="Calibri"/>
        </w:rPr>
        <w:t xml:space="preserve"> </w:t>
      </w:r>
      <w:r w:rsidR="005E6469">
        <w:rPr>
          <w:rFonts w:ascii="Calibri" w:eastAsia="Calibri" w:hAnsi="Calibri" w:cs="Calibri"/>
        </w:rPr>
        <w:t>đơn hàng trở lên</w:t>
      </w:r>
      <w:r>
        <w:rPr>
          <w:rFonts w:ascii="Calibri" w:eastAsia="Calibri" w:hAnsi="Calibri" w:cs="Calibri"/>
        </w:rPr>
        <w:t xml:space="preserve"> / tháng             Mức chiết khấu </w:t>
      </w:r>
      <w:r w:rsidR="005E6469">
        <w:rPr>
          <w:rFonts w:ascii="Calibri" w:eastAsia="Calibri" w:hAnsi="Calibri" w:cs="Calibri"/>
        </w:rPr>
        <w:t>1</w:t>
      </w:r>
      <w:r>
        <w:rPr>
          <w:rFonts w:ascii="Calibri" w:eastAsia="Calibri" w:hAnsi="Calibri" w:cs="Calibri"/>
        </w:rPr>
        <w:t>5%</w:t>
      </w:r>
    </w:p>
    <w:p w:rsidR="00760521" w:rsidRPr="00760521" w:rsidRDefault="00A7603F" w:rsidP="00760521">
      <w:pPr>
        <w:tabs>
          <w:tab w:val="left" w:pos="1848"/>
        </w:tabs>
        <w:ind w:left="720"/>
        <w:rPr>
          <w:rFonts w:ascii="Calibri" w:eastAsia="Calibri" w:hAnsi="Calibri" w:cs="Calibri"/>
        </w:rPr>
      </w:pPr>
      <w:r>
        <w:rPr>
          <w:rFonts w:ascii="Calibri" w:eastAsia="Calibri" w:hAnsi="Calibri" w:cs="Calibri"/>
        </w:rPr>
        <w:t>S</w:t>
      </w:r>
      <w:r w:rsidR="00760521" w:rsidRPr="00760521">
        <w:rPr>
          <w:rFonts w:ascii="Calibri" w:eastAsia="Calibri" w:hAnsi="Calibri" w:cs="Calibri"/>
        </w:rPr>
        <w:t>ố tiền chiết khấu được tổng hợp vào ngày cuối cùng của hàng tháng và được thanh toán trong phiên COD gần nhất</w:t>
      </w:r>
      <w:r>
        <w:rPr>
          <w:rFonts w:ascii="Calibri" w:eastAsia="Calibri" w:hAnsi="Calibri" w:cs="Calibri"/>
        </w:rPr>
        <w:t>.</w:t>
      </w:r>
    </w:p>
    <w:p w:rsidR="005E6469" w:rsidRPr="00613381" w:rsidRDefault="005E6469" w:rsidP="005E6469">
      <w:pPr>
        <w:pStyle w:val="ListParagraph"/>
        <w:tabs>
          <w:tab w:val="left" w:pos="1848"/>
        </w:tabs>
        <w:rPr>
          <w:rFonts w:ascii="Calibri" w:eastAsia="Calibri" w:hAnsi="Calibri" w:cs="Calibri"/>
        </w:rPr>
      </w:pPr>
    </w:p>
    <w:p w:rsidR="008122C1" w:rsidRPr="008122C1" w:rsidRDefault="005E6469">
      <w:pPr>
        <w:tabs>
          <w:tab w:val="left" w:pos="1848"/>
        </w:tabs>
        <w:rPr>
          <w:rFonts w:ascii="Calibri" w:eastAsia="Calibri" w:hAnsi="Calibri" w:cs="Calibri"/>
          <w:color w:val="00B050"/>
          <w:sz w:val="28"/>
        </w:rPr>
      </w:pPr>
      <w:r>
        <w:rPr>
          <w:rFonts w:ascii="Calibri" w:eastAsia="Calibri" w:hAnsi="Calibri" w:cs="Calibri"/>
          <w:color w:val="00B050"/>
          <w:sz w:val="28"/>
        </w:rPr>
        <w:t>II</w:t>
      </w:r>
      <w:r w:rsidRPr="005E6469">
        <w:rPr>
          <w:rFonts w:ascii="Calibri" w:eastAsia="Calibri" w:hAnsi="Calibri" w:cs="Calibri"/>
          <w:color w:val="00B050"/>
          <w:sz w:val="28"/>
        </w:rPr>
        <w:t xml:space="preserve">I. </w:t>
      </w:r>
      <w:r>
        <w:rPr>
          <w:rFonts w:ascii="Calibri" w:eastAsia="Calibri" w:hAnsi="Calibri" w:cs="Calibri"/>
          <w:color w:val="00B050"/>
          <w:sz w:val="28"/>
        </w:rPr>
        <w:t>TRÁCH NHIÊM BỒI THƯỜNG THIÊT HẠI</w:t>
      </w:r>
    </w:p>
    <w:p w:rsidR="005E6469" w:rsidRDefault="005E6469" w:rsidP="00F02AA8">
      <w:pPr>
        <w:pStyle w:val="ListParagraph"/>
        <w:keepNext/>
        <w:keepLines/>
        <w:numPr>
          <w:ilvl w:val="0"/>
          <w:numId w:val="24"/>
        </w:numPr>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Trách nhiệm bồi thường thiệt hại của khách hàng:</w:t>
      </w:r>
    </w:p>
    <w:p w:rsidR="008122C1" w:rsidRPr="008122C1" w:rsidRDefault="008122C1" w:rsidP="008122C1">
      <w:pPr>
        <w:pStyle w:val="ListParagraph"/>
        <w:keepNext/>
        <w:keepLines/>
        <w:spacing w:before="40" w:after="0"/>
        <w:rPr>
          <w:rFonts w:ascii="Calibri Light" w:eastAsia="Calibri Light" w:hAnsi="Calibri Light" w:cs="Calibri Light"/>
          <w:color w:val="2E74B5"/>
          <w:sz w:val="26"/>
        </w:rPr>
      </w:pPr>
    </w:p>
    <w:p w:rsidR="006F3BCD" w:rsidRPr="005E6469" w:rsidRDefault="00E266B1" w:rsidP="005E6469">
      <w:pPr>
        <w:pStyle w:val="ListParagraph"/>
        <w:tabs>
          <w:tab w:val="left" w:pos="1848"/>
        </w:tabs>
        <w:rPr>
          <w:rFonts w:ascii="Calibri" w:eastAsia="Calibri" w:hAnsi="Calibri" w:cs="Calibri"/>
        </w:rPr>
      </w:pPr>
      <w:r w:rsidRPr="005E6469">
        <w:rPr>
          <w:rFonts w:ascii="Calibri" w:eastAsia="Calibri" w:hAnsi="Calibri" w:cs="Calibri"/>
        </w:rPr>
        <w:t>Khách hàng có nghĩa vụ bồi thường toàn bộ thiệt hại xảy ra cho tokeiship.vn và các bên liên quan     (nếu có) trong trường hợp:</w:t>
      </w:r>
    </w:p>
    <w:p w:rsidR="008122C1" w:rsidRDefault="00E266B1" w:rsidP="00F02AA8">
      <w:pPr>
        <w:pStyle w:val="ListParagraph"/>
        <w:numPr>
          <w:ilvl w:val="0"/>
          <w:numId w:val="25"/>
        </w:numPr>
        <w:tabs>
          <w:tab w:val="left" w:pos="1848"/>
        </w:tabs>
        <w:rPr>
          <w:rFonts w:ascii="Calibri" w:eastAsia="Calibri" w:hAnsi="Calibri" w:cs="Calibri"/>
        </w:rPr>
      </w:pPr>
      <w:r w:rsidRPr="008122C1">
        <w:rPr>
          <w:rFonts w:ascii="Calibri" w:eastAsia="Calibri" w:hAnsi="Calibri" w:cs="Calibri"/>
        </w:rPr>
        <w:t xml:space="preserve">Thiệt hại xảy ra có nguồn gốc từ Khách hàng; </w:t>
      </w:r>
    </w:p>
    <w:p w:rsidR="008122C1" w:rsidRDefault="00E266B1" w:rsidP="00F02AA8">
      <w:pPr>
        <w:pStyle w:val="ListParagraph"/>
        <w:numPr>
          <w:ilvl w:val="0"/>
          <w:numId w:val="25"/>
        </w:numPr>
        <w:tabs>
          <w:tab w:val="left" w:pos="1848"/>
        </w:tabs>
        <w:rPr>
          <w:rFonts w:ascii="Calibri" w:eastAsia="Calibri" w:hAnsi="Calibri" w:cs="Calibri"/>
        </w:rPr>
      </w:pPr>
      <w:r w:rsidRPr="008122C1">
        <w:rPr>
          <w:rFonts w:ascii="Calibri" w:eastAsia="Calibri" w:hAnsi="Calibri" w:cs="Calibri"/>
        </w:rPr>
        <w:t xml:space="preserve">Bưu gửi thuộc trường hợp vật phẩm, hàng hoá không được gửi, chấp nhận, vận chuyển qua mạng bưu chính theo quy định tại Điều 12 Luật Bưu chính; </w:t>
      </w:r>
    </w:p>
    <w:p w:rsidR="008122C1" w:rsidRDefault="00E266B1" w:rsidP="00F02AA8">
      <w:pPr>
        <w:pStyle w:val="ListParagraph"/>
        <w:numPr>
          <w:ilvl w:val="0"/>
          <w:numId w:val="25"/>
        </w:numPr>
        <w:tabs>
          <w:tab w:val="left" w:pos="1848"/>
        </w:tabs>
        <w:rPr>
          <w:rFonts w:ascii="Calibri" w:eastAsia="Calibri" w:hAnsi="Calibri" w:cs="Calibri"/>
        </w:rPr>
      </w:pPr>
      <w:r w:rsidRPr="008122C1">
        <w:rPr>
          <w:rFonts w:ascii="Calibri" w:eastAsia="Calibri" w:hAnsi="Calibri" w:cs="Calibri"/>
        </w:rPr>
        <w:t xml:space="preserve">Bưu gửi không được gói, bọc theo hướng dẫn của tokeiship.vn hoặc theo quy định của pháp luật. </w:t>
      </w:r>
    </w:p>
    <w:p w:rsidR="008122C1" w:rsidRPr="008122C1" w:rsidRDefault="008122C1" w:rsidP="008122C1">
      <w:pPr>
        <w:pStyle w:val="ListParagraph"/>
        <w:tabs>
          <w:tab w:val="left" w:pos="1848"/>
        </w:tabs>
        <w:ind w:left="990"/>
        <w:rPr>
          <w:rFonts w:ascii="Calibri" w:eastAsia="Calibri" w:hAnsi="Calibri" w:cs="Calibri"/>
        </w:rPr>
      </w:pPr>
    </w:p>
    <w:p w:rsidR="005E6469" w:rsidRPr="008122C1" w:rsidRDefault="008122C1" w:rsidP="00F02AA8">
      <w:pPr>
        <w:pStyle w:val="ListParagraph"/>
        <w:keepNext/>
        <w:keepLines/>
        <w:numPr>
          <w:ilvl w:val="0"/>
          <w:numId w:val="24"/>
        </w:numPr>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Trách nhiệm bồi thường thiệt hại củ</w:t>
      </w:r>
      <w:r w:rsidR="00DF3E1F">
        <w:rPr>
          <w:rFonts w:ascii="Calibri Light" w:eastAsia="Calibri Light" w:hAnsi="Calibri Light" w:cs="Calibri Light"/>
          <w:color w:val="2E74B5"/>
          <w:sz w:val="26"/>
        </w:rPr>
        <w:t>a TOk</w:t>
      </w:r>
      <w:r>
        <w:rPr>
          <w:rFonts w:ascii="Calibri Light" w:eastAsia="Calibri Light" w:hAnsi="Calibri Light" w:cs="Calibri Light"/>
          <w:color w:val="2E74B5"/>
          <w:sz w:val="26"/>
        </w:rPr>
        <w:t>EISHIP.VN</w:t>
      </w:r>
    </w:p>
    <w:p w:rsidR="005E6469" w:rsidRPr="005E6469" w:rsidRDefault="005E6469" w:rsidP="005E6469">
      <w:pPr>
        <w:tabs>
          <w:tab w:val="left" w:pos="1848"/>
        </w:tabs>
        <w:rPr>
          <w:rFonts w:ascii="Calibri" w:eastAsia="Calibri" w:hAnsi="Calibri" w:cs="Calibri"/>
        </w:rPr>
      </w:pPr>
    </w:p>
    <w:p w:rsidR="006F3BCD" w:rsidRDefault="00E266B1" w:rsidP="008122C1">
      <w:pPr>
        <w:pStyle w:val="ListParagraph"/>
        <w:tabs>
          <w:tab w:val="left" w:pos="1848"/>
        </w:tabs>
        <w:rPr>
          <w:rFonts w:ascii="Calibri" w:eastAsia="Calibri" w:hAnsi="Calibri" w:cs="Calibri"/>
        </w:rPr>
      </w:pPr>
      <w:r w:rsidRPr="008122C1">
        <w:rPr>
          <w:rFonts w:ascii="Calibri" w:eastAsia="Calibri" w:hAnsi="Calibri" w:cs="Calibri"/>
        </w:rPr>
        <w:t xml:space="preserve">TOKEISHIP.VN có trách nhiệm bồi thường thiệt hại xảy ra trong quá trình cung ứng Dic̣h vụ ̣khi lỗi hoàn toàn thuôc̣ về TOKEISHIP.VN </w:t>
      </w:r>
    </w:p>
    <w:p w:rsidR="008122C1" w:rsidRDefault="008122C1" w:rsidP="008122C1">
      <w:pPr>
        <w:pStyle w:val="ListParagraph"/>
        <w:tabs>
          <w:tab w:val="left" w:pos="1848"/>
        </w:tabs>
        <w:rPr>
          <w:rFonts w:ascii="Calibri" w:eastAsia="Calibri" w:hAnsi="Calibri" w:cs="Calibri"/>
        </w:rPr>
      </w:pPr>
    </w:p>
    <w:p w:rsidR="00380531" w:rsidRPr="008122C1" w:rsidRDefault="00380531" w:rsidP="008122C1">
      <w:pPr>
        <w:pStyle w:val="ListParagraph"/>
        <w:tabs>
          <w:tab w:val="left" w:pos="1848"/>
        </w:tabs>
        <w:rPr>
          <w:rFonts w:ascii="Calibri" w:eastAsia="Calibri" w:hAnsi="Calibri" w:cs="Calibri"/>
        </w:rPr>
      </w:pPr>
    </w:p>
    <w:p w:rsidR="006F3BCD" w:rsidRPr="000D4870" w:rsidRDefault="008122C1" w:rsidP="008122C1">
      <w:pPr>
        <w:tabs>
          <w:tab w:val="left" w:pos="1848"/>
        </w:tabs>
        <w:rPr>
          <w:rFonts w:ascii="Calibri" w:eastAsia="Calibri" w:hAnsi="Calibri" w:cs="Calibri"/>
          <w:color w:val="00B050"/>
        </w:rPr>
      </w:pPr>
      <w:r w:rsidRPr="000D4870">
        <w:rPr>
          <w:rFonts w:ascii="Calibri" w:eastAsia="Calibri" w:hAnsi="Calibri" w:cs="Calibri"/>
          <w:color w:val="00B050"/>
        </w:rPr>
        <w:lastRenderedPageBreak/>
        <w:t xml:space="preserve">           2.1.  </w:t>
      </w:r>
      <w:r w:rsidR="00E266B1" w:rsidRPr="000D4870">
        <w:rPr>
          <w:rFonts w:ascii="Calibri" w:eastAsia="Calibri" w:hAnsi="Calibri" w:cs="Calibri"/>
          <w:color w:val="00B050"/>
        </w:rPr>
        <w:t>Việc bồi th</w:t>
      </w:r>
      <w:r w:rsidR="00D62DE7">
        <w:rPr>
          <w:rFonts w:ascii="Calibri" w:eastAsia="Calibri" w:hAnsi="Calibri" w:cs="Calibri"/>
          <w:color w:val="00B050"/>
        </w:rPr>
        <w:t>ường thiệt hại</w:t>
      </w:r>
      <w:r w:rsidR="00E266B1" w:rsidRPr="000D4870">
        <w:rPr>
          <w:rFonts w:ascii="Calibri" w:eastAsia="Calibri" w:hAnsi="Calibri" w:cs="Calibri"/>
          <w:color w:val="00B050"/>
        </w:rPr>
        <w:t xml:space="preserve"> liên quan đến </w:t>
      </w:r>
      <w:r w:rsidRPr="000D4870">
        <w:rPr>
          <w:rFonts w:ascii="Calibri" w:eastAsia="Calibri" w:hAnsi="Calibri" w:cs="Calibri"/>
          <w:color w:val="00B050"/>
        </w:rPr>
        <w:t>thực trạng</w:t>
      </w:r>
      <w:r w:rsidR="00E266B1" w:rsidRPr="000D4870">
        <w:rPr>
          <w:rFonts w:ascii="Calibri" w:eastAsia="Calibri" w:hAnsi="Calibri" w:cs="Calibri"/>
          <w:color w:val="00B050"/>
        </w:rPr>
        <w:t xml:space="preserve"> Bưu gửi được thực hiện như sau: </w:t>
      </w:r>
    </w:p>
    <w:p w:rsidR="008122C1" w:rsidRDefault="00E266B1" w:rsidP="00F02AA8">
      <w:pPr>
        <w:pStyle w:val="ListParagraph"/>
        <w:numPr>
          <w:ilvl w:val="0"/>
          <w:numId w:val="26"/>
        </w:numPr>
        <w:tabs>
          <w:tab w:val="left" w:pos="1848"/>
        </w:tabs>
        <w:rPr>
          <w:rFonts w:ascii="Calibri" w:eastAsia="Calibri" w:hAnsi="Calibri" w:cs="Calibri"/>
        </w:rPr>
      </w:pPr>
      <w:r w:rsidRPr="008122C1">
        <w:rPr>
          <w:rFonts w:ascii="Calibri" w:eastAsia="Calibri" w:hAnsi="Calibri" w:cs="Calibri"/>
        </w:rPr>
        <w:t>Bưu gửi là thư từ , tài liệu, ấn phẩm, giấy tờ, hóa đơn: Mọi mất mát, hư hỏng hoặc bị tráo đổi do lỗi của tokeiship.vn thì thực hiện bồi thường 04 (bốn) lần Cước phí của Dịch vụ đã sử dụng.</w:t>
      </w:r>
    </w:p>
    <w:p w:rsidR="006F3BCD" w:rsidRPr="008122C1" w:rsidRDefault="00E266B1" w:rsidP="00F02AA8">
      <w:pPr>
        <w:pStyle w:val="ListParagraph"/>
        <w:numPr>
          <w:ilvl w:val="0"/>
          <w:numId w:val="26"/>
        </w:numPr>
        <w:tabs>
          <w:tab w:val="left" w:pos="1848"/>
        </w:tabs>
        <w:rPr>
          <w:rFonts w:ascii="Calibri" w:eastAsia="Calibri" w:hAnsi="Calibri" w:cs="Calibri"/>
        </w:rPr>
      </w:pPr>
      <w:r w:rsidRPr="008122C1">
        <w:rPr>
          <w:rFonts w:ascii="Calibri" w:eastAsia="Calibri" w:hAnsi="Calibri" w:cs="Calibri"/>
        </w:rPr>
        <w:t xml:space="preserve">Bưu gửi là vật phẩm, hàng hóa hoặc giấy tờ có giá trị (bao gồm 4 loại giấy tờ sau: phiếu quà tặng, phiếu giảm giá, phiếu học, phiếu mua hàng hoặc giấy tờ có giá trị tương đương với phiếu mua hàng): Bồi thường theo thiệt hại thực tế, căn cứ vào: </w:t>
      </w:r>
    </w:p>
    <w:p w:rsidR="006F3BCD" w:rsidRDefault="00E266B1" w:rsidP="00F02AA8">
      <w:pPr>
        <w:numPr>
          <w:ilvl w:val="0"/>
          <w:numId w:val="14"/>
        </w:numPr>
        <w:tabs>
          <w:tab w:val="left" w:pos="1848"/>
        </w:tabs>
        <w:ind w:left="2160" w:hanging="360"/>
        <w:rPr>
          <w:rFonts w:ascii="Calibri" w:eastAsia="Calibri" w:hAnsi="Calibri" w:cs="Calibri"/>
        </w:rPr>
      </w:pPr>
      <w:r>
        <w:rPr>
          <w:rFonts w:ascii="Calibri" w:eastAsia="Calibri" w:hAnsi="Calibri" w:cs="Calibri"/>
        </w:rPr>
        <w:t>Giá trị thu hộ; hoặc</w:t>
      </w:r>
    </w:p>
    <w:p w:rsidR="008122C1" w:rsidRDefault="00E266B1" w:rsidP="00F02AA8">
      <w:pPr>
        <w:numPr>
          <w:ilvl w:val="0"/>
          <w:numId w:val="14"/>
        </w:numPr>
        <w:tabs>
          <w:tab w:val="left" w:pos="1848"/>
        </w:tabs>
        <w:ind w:left="2160" w:hanging="360"/>
        <w:rPr>
          <w:rFonts w:ascii="Calibri" w:eastAsia="Calibri" w:hAnsi="Calibri" w:cs="Calibri"/>
        </w:rPr>
      </w:pPr>
      <w:r>
        <w:rPr>
          <w:rFonts w:ascii="Calibri" w:eastAsia="Calibri" w:hAnsi="Calibri" w:cs="Calibri"/>
        </w:rPr>
        <w:t xml:space="preserve">Cơ sở xác minh giá trị Bưu gửi (được hiểu là trị giá Bưu gửi ghi trên hóa đơn có giá trị pháp lý, ghi rõ nội dung hàng hóa trên hóa đơn; hoặc Giá trị thấp nhất của Bưu gửi tham khảo thị trường của 3 website bán hàng tại Việt Nam). </w:t>
      </w:r>
    </w:p>
    <w:p w:rsidR="008122C1" w:rsidRDefault="008122C1" w:rsidP="008122C1">
      <w:pPr>
        <w:tabs>
          <w:tab w:val="left" w:pos="1848"/>
        </w:tabs>
        <w:ind w:left="2160"/>
        <w:rPr>
          <w:rFonts w:ascii="Calibri" w:eastAsia="Calibri" w:hAnsi="Calibri" w:cs="Calibri"/>
        </w:rPr>
      </w:pPr>
    </w:p>
    <w:p w:rsidR="006F3BCD" w:rsidRDefault="008122C1" w:rsidP="00F02AA8">
      <w:pPr>
        <w:pStyle w:val="ListParagraph"/>
        <w:numPr>
          <w:ilvl w:val="1"/>
          <w:numId w:val="19"/>
        </w:numPr>
        <w:tabs>
          <w:tab w:val="left" w:pos="1848"/>
        </w:tabs>
        <w:rPr>
          <w:rFonts w:ascii="Calibri" w:eastAsia="Calibri" w:hAnsi="Calibri" w:cs="Calibri"/>
          <w:color w:val="00B050"/>
        </w:rPr>
      </w:pPr>
      <w:r w:rsidRPr="000D4870">
        <w:rPr>
          <w:rFonts w:ascii="Calibri" w:eastAsia="Calibri" w:hAnsi="Calibri" w:cs="Calibri"/>
          <w:color w:val="00B050"/>
        </w:rPr>
        <w:t xml:space="preserve">  </w:t>
      </w:r>
      <w:r w:rsidR="00E266B1" w:rsidRPr="000D4870">
        <w:rPr>
          <w:rFonts w:ascii="Calibri" w:eastAsia="Calibri" w:hAnsi="Calibri" w:cs="Calibri"/>
          <w:color w:val="00B050"/>
        </w:rPr>
        <w:t xml:space="preserve">Tokeiship.vn sẽ thực hiện việc bồi thường như sau: </w:t>
      </w:r>
    </w:p>
    <w:p w:rsidR="000D4870" w:rsidRPr="000D4870" w:rsidRDefault="000D4870" w:rsidP="000D4870">
      <w:pPr>
        <w:pStyle w:val="ListParagraph"/>
        <w:tabs>
          <w:tab w:val="left" w:pos="1848"/>
        </w:tabs>
        <w:ind w:left="1080"/>
        <w:rPr>
          <w:rFonts w:ascii="Calibri" w:eastAsia="Calibri" w:hAnsi="Calibri" w:cs="Calibri"/>
          <w:color w:val="00B050"/>
        </w:rPr>
      </w:pPr>
    </w:p>
    <w:p w:rsidR="006F3BCD" w:rsidRPr="000D4870" w:rsidRDefault="00E266B1" w:rsidP="00F02AA8">
      <w:pPr>
        <w:pStyle w:val="ListParagraph"/>
        <w:numPr>
          <w:ilvl w:val="1"/>
          <w:numId w:val="26"/>
        </w:numPr>
        <w:tabs>
          <w:tab w:val="left" w:pos="1848"/>
        </w:tabs>
        <w:rPr>
          <w:rFonts w:ascii="Calibri" w:eastAsia="Calibri" w:hAnsi="Calibri" w:cs="Calibri"/>
          <w:color w:val="00B050"/>
        </w:rPr>
      </w:pPr>
      <w:r w:rsidRPr="000D4870">
        <w:rPr>
          <w:rFonts w:ascii="Calibri" w:eastAsia="Calibri" w:hAnsi="Calibri" w:cs="Calibri"/>
          <w:color w:val="00B050"/>
        </w:rPr>
        <w:t>Trường hợp Bưu gửi bị mất:</w:t>
      </w:r>
    </w:p>
    <w:p w:rsidR="006F3BCD" w:rsidRPr="000D4870" w:rsidRDefault="00E266B1" w:rsidP="00F02AA8">
      <w:pPr>
        <w:pStyle w:val="ListParagraph"/>
        <w:numPr>
          <w:ilvl w:val="0"/>
          <w:numId w:val="26"/>
        </w:numPr>
        <w:tabs>
          <w:tab w:val="left" w:pos="1848"/>
        </w:tabs>
        <w:rPr>
          <w:rFonts w:ascii="Calibri" w:eastAsia="Calibri" w:hAnsi="Calibri" w:cs="Calibri"/>
        </w:rPr>
      </w:pPr>
      <w:r w:rsidRPr="000D4870">
        <w:rPr>
          <w:rFonts w:ascii="Calibri" w:eastAsia="Calibri" w:hAnsi="Calibri" w:cs="Calibri"/>
        </w:rPr>
        <w:t xml:space="preserve">Trị giá Bưu gửi từ 1.000.000 VND (một triệu đồng) trở xuống: </w:t>
      </w:r>
    </w:p>
    <w:p w:rsidR="000D4870" w:rsidRDefault="00E266B1" w:rsidP="00F02AA8">
      <w:pPr>
        <w:pStyle w:val="ListParagraph"/>
        <w:numPr>
          <w:ilvl w:val="2"/>
          <w:numId w:val="26"/>
        </w:numPr>
        <w:tabs>
          <w:tab w:val="left" w:pos="1848"/>
        </w:tabs>
        <w:rPr>
          <w:rFonts w:ascii="Calibri" w:eastAsia="Calibri" w:hAnsi="Calibri" w:cs="Calibri"/>
        </w:rPr>
      </w:pPr>
      <w:r w:rsidRPr="000D4870">
        <w:rPr>
          <w:rFonts w:ascii="Calibri" w:eastAsia="Calibri" w:hAnsi="Calibri" w:cs="Calibri"/>
        </w:rPr>
        <w:t xml:space="preserve">Trường hợp có thu hộ thì bồi thường 100% giá trị thu hộ. </w:t>
      </w:r>
    </w:p>
    <w:p w:rsidR="000D4870" w:rsidRDefault="00E266B1" w:rsidP="00F02AA8">
      <w:pPr>
        <w:pStyle w:val="ListParagraph"/>
        <w:numPr>
          <w:ilvl w:val="2"/>
          <w:numId w:val="26"/>
        </w:numPr>
        <w:tabs>
          <w:tab w:val="left" w:pos="1848"/>
        </w:tabs>
        <w:rPr>
          <w:rFonts w:ascii="Calibri" w:eastAsia="Calibri" w:hAnsi="Calibri" w:cs="Calibri"/>
        </w:rPr>
      </w:pPr>
      <w:r w:rsidRPr="000D4870">
        <w:rPr>
          <w:rFonts w:ascii="Calibri" w:eastAsia="Calibri" w:hAnsi="Calibri" w:cs="Calibri"/>
        </w:rPr>
        <w:t>Trường hợp không có thu hộ hoặc thu hộ thấp hơn giá trị thực thì đền bù 100% theo Cơ sở xác minh giá trị Bưu gửi (nhưng tối đa không quá 1.000.000 VND (một triệu đồng).</w:t>
      </w:r>
    </w:p>
    <w:p w:rsidR="006F3BCD" w:rsidRPr="000D4870" w:rsidRDefault="00E266B1" w:rsidP="00F02AA8">
      <w:pPr>
        <w:pStyle w:val="ListParagraph"/>
        <w:numPr>
          <w:ilvl w:val="2"/>
          <w:numId w:val="26"/>
        </w:numPr>
        <w:tabs>
          <w:tab w:val="left" w:pos="1848"/>
        </w:tabs>
        <w:rPr>
          <w:rFonts w:ascii="Calibri" w:eastAsia="Calibri" w:hAnsi="Calibri" w:cs="Calibri"/>
        </w:rPr>
      </w:pPr>
      <w:r w:rsidRPr="000D4870">
        <w:rPr>
          <w:rFonts w:ascii="Calibri" w:eastAsia="Calibri" w:hAnsi="Calibri" w:cs="Calibri"/>
        </w:rPr>
        <w:t>Trường hợp không có thu hộ và không có Cơ sở xác minh giá trị bưu gửi thì đền bù 04 (bốn) lần cước phí của Dịch vụ đã sử dụng.</w:t>
      </w:r>
    </w:p>
    <w:p w:rsidR="000D4870" w:rsidRDefault="00E266B1" w:rsidP="00F02AA8">
      <w:pPr>
        <w:pStyle w:val="ListParagraph"/>
        <w:numPr>
          <w:ilvl w:val="0"/>
          <w:numId w:val="26"/>
        </w:numPr>
        <w:tabs>
          <w:tab w:val="left" w:pos="1848"/>
        </w:tabs>
        <w:rPr>
          <w:rFonts w:ascii="Calibri" w:eastAsia="Calibri" w:hAnsi="Calibri" w:cs="Calibri"/>
        </w:rPr>
      </w:pPr>
      <w:r w:rsidRPr="000D4870">
        <w:rPr>
          <w:rFonts w:ascii="Calibri" w:eastAsia="Calibri" w:hAnsi="Calibri" w:cs="Calibri"/>
        </w:rPr>
        <w:t xml:space="preserve">Trị giá Bưu gửi trên 1.000.000 VND (một triệu đồng): </w:t>
      </w:r>
    </w:p>
    <w:p w:rsidR="000D4870" w:rsidRDefault="00E266B1" w:rsidP="00F02AA8">
      <w:pPr>
        <w:pStyle w:val="ListParagraph"/>
        <w:numPr>
          <w:ilvl w:val="2"/>
          <w:numId w:val="26"/>
        </w:numPr>
        <w:tabs>
          <w:tab w:val="left" w:pos="1848"/>
        </w:tabs>
        <w:rPr>
          <w:rFonts w:ascii="Calibri" w:eastAsia="Calibri" w:hAnsi="Calibri" w:cs="Calibri"/>
        </w:rPr>
      </w:pPr>
      <w:r w:rsidRPr="000D4870">
        <w:rPr>
          <w:rFonts w:ascii="Calibri" w:eastAsia="Calibri" w:hAnsi="Calibri" w:cs="Calibri"/>
        </w:rPr>
        <w:t>Trường hợp khách hàng sử dụng dịch vụ khai giá: Bồi thường 100% Cơ sở xác minh giá trị Bưu gửi. Tuy nhiên, trong mọi trường hợp, giá trị bồi thường tối đa không vượt quá 30.000.000 VND (ba mươi triệu đồng)</w:t>
      </w:r>
    </w:p>
    <w:p w:rsidR="006F3BCD" w:rsidRDefault="00E266B1" w:rsidP="00F02AA8">
      <w:pPr>
        <w:pStyle w:val="ListParagraph"/>
        <w:numPr>
          <w:ilvl w:val="2"/>
          <w:numId w:val="26"/>
        </w:numPr>
        <w:tabs>
          <w:tab w:val="left" w:pos="1848"/>
        </w:tabs>
        <w:rPr>
          <w:rFonts w:ascii="Calibri" w:eastAsia="Calibri" w:hAnsi="Calibri" w:cs="Calibri"/>
        </w:rPr>
      </w:pPr>
      <w:r w:rsidRPr="000D4870">
        <w:rPr>
          <w:rFonts w:ascii="Calibri" w:eastAsia="Calibri" w:hAnsi="Calibri" w:cs="Calibri"/>
        </w:rPr>
        <w:t>Trường hợp khách hàng không sử dụng dịch vụ khai giá: Bồi thường 1.000.000 VND (một triệu đồng).</w:t>
      </w:r>
    </w:p>
    <w:p w:rsidR="000D4870" w:rsidRPr="000D4870" w:rsidRDefault="000D4870" w:rsidP="000D4870">
      <w:pPr>
        <w:pStyle w:val="ListParagraph"/>
        <w:tabs>
          <w:tab w:val="left" w:pos="1848"/>
        </w:tabs>
        <w:ind w:left="1800"/>
        <w:rPr>
          <w:rFonts w:ascii="Calibri" w:eastAsia="Calibri" w:hAnsi="Calibri" w:cs="Calibri"/>
        </w:rPr>
      </w:pPr>
    </w:p>
    <w:p w:rsidR="006F3BCD" w:rsidRPr="000D4870" w:rsidRDefault="00E266B1" w:rsidP="00F02AA8">
      <w:pPr>
        <w:pStyle w:val="ListParagraph"/>
        <w:numPr>
          <w:ilvl w:val="1"/>
          <w:numId w:val="26"/>
        </w:numPr>
        <w:tabs>
          <w:tab w:val="left" w:pos="1848"/>
        </w:tabs>
        <w:rPr>
          <w:rFonts w:ascii="Calibri" w:eastAsia="Calibri" w:hAnsi="Calibri" w:cs="Calibri"/>
          <w:color w:val="00B050"/>
        </w:rPr>
      </w:pPr>
      <w:r w:rsidRPr="000D4870">
        <w:rPr>
          <w:rFonts w:ascii="Calibri" w:eastAsia="Calibri" w:hAnsi="Calibri" w:cs="Calibri"/>
          <w:color w:val="00B050"/>
        </w:rPr>
        <w:t xml:space="preserve"> Trường hợp Bưu gửi bị hư hỏng: </w:t>
      </w:r>
    </w:p>
    <w:p w:rsidR="006F3BCD" w:rsidRPr="000D4870" w:rsidRDefault="00E266B1" w:rsidP="000D4870">
      <w:pPr>
        <w:pStyle w:val="ListParagraph"/>
        <w:tabs>
          <w:tab w:val="left" w:pos="1848"/>
        </w:tabs>
        <w:ind w:left="1530"/>
        <w:rPr>
          <w:rFonts w:ascii="Calibri" w:eastAsia="Calibri" w:hAnsi="Calibri" w:cs="Calibri"/>
        </w:rPr>
      </w:pPr>
      <w:r w:rsidRPr="000D4870">
        <w:rPr>
          <w:rFonts w:ascii="Calibri" w:eastAsia="Calibri" w:hAnsi="Calibri" w:cs="Calibri"/>
        </w:rPr>
        <w:t xml:space="preserve">Áp dụng theo chính sách đền bù mất hàng, tuy nhiên giá trị đền bù phụ thuộc vào mức độ hư hỏng của Bưu gửi, cụ thể như sau: </w:t>
      </w:r>
    </w:p>
    <w:p w:rsidR="006F3BCD" w:rsidRDefault="00E266B1">
      <w:pPr>
        <w:tabs>
          <w:tab w:val="left" w:pos="1848"/>
        </w:tabs>
        <w:ind w:left="360"/>
        <w:rPr>
          <w:rFonts w:ascii="Calibri" w:eastAsia="Calibri" w:hAnsi="Calibri" w:cs="Calibri"/>
        </w:rPr>
      </w:pPr>
      <w:r>
        <w:rPr>
          <w:rFonts w:ascii="Calibri" w:eastAsia="Calibri" w:hAnsi="Calibri" w:cs="Calibri"/>
        </w:rPr>
        <w:t>Giá trị đền bù = Mức đền bù theo chính sách mất hàng x mức đền bù theo bảng bên dưới</w:t>
      </w:r>
      <w:r w:rsidR="000D4870">
        <w:rPr>
          <w:rFonts w:ascii="Calibri" w:eastAsia="Calibri" w:hAnsi="Calibri" w:cs="Calibri"/>
        </w:rPr>
        <w:t>:</w:t>
      </w:r>
    </w:p>
    <w:tbl>
      <w:tblPr>
        <w:tblW w:w="0" w:type="auto"/>
        <w:tblInd w:w="-2" w:type="dxa"/>
        <w:tblCellMar>
          <w:left w:w="10" w:type="dxa"/>
          <w:right w:w="10" w:type="dxa"/>
        </w:tblCellMar>
        <w:tblLook w:val="04A0" w:firstRow="1" w:lastRow="0" w:firstColumn="1" w:lastColumn="0" w:noHBand="0" w:noVBand="1"/>
      </w:tblPr>
      <w:tblGrid>
        <w:gridCol w:w="3862"/>
        <w:gridCol w:w="1198"/>
        <w:gridCol w:w="4174"/>
      </w:tblGrid>
      <w:tr w:rsidR="006F3BCD">
        <w:tc>
          <w:tcPr>
            <w:tcW w:w="3862"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6F3BCD" w:rsidRDefault="00E266B1">
            <w:pPr>
              <w:spacing w:after="0" w:line="240" w:lineRule="auto"/>
              <w:jc w:val="center"/>
              <w:rPr>
                <w:rFonts w:ascii="Calibri" w:eastAsia="Calibri" w:hAnsi="Calibri" w:cs="Calibri"/>
              </w:rPr>
            </w:pPr>
            <w:r>
              <w:rPr>
                <w:rFonts w:ascii="Calibri" w:eastAsia="Calibri" w:hAnsi="Calibri" w:cs="Calibri"/>
                <w:b/>
                <w:color w:val="000000"/>
              </w:rPr>
              <w:t>Loại Hư Hỏng</w:t>
            </w:r>
          </w:p>
        </w:tc>
        <w:tc>
          <w:tcPr>
            <w:tcW w:w="1198"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6F3BCD" w:rsidRDefault="00E266B1">
            <w:pPr>
              <w:spacing w:after="0" w:line="240" w:lineRule="auto"/>
              <w:jc w:val="center"/>
              <w:rPr>
                <w:rFonts w:ascii="Calibri" w:eastAsia="Calibri" w:hAnsi="Calibri" w:cs="Calibri"/>
              </w:rPr>
            </w:pPr>
            <w:r>
              <w:rPr>
                <w:rFonts w:ascii="Calibri" w:eastAsia="Calibri" w:hAnsi="Calibri" w:cs="Calibri"/>
                <w:b/>
                <w:color w:val="000000"/>
              </w:rPr>
              <w:t>Mức Đền Bù</w:t>
            </w:r>
          </w:p>
        </w:tc>
        <w:tc>
          <w:tcPr>
            <w:tcW w:w="4174"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rsidR="006F3BCD" w:rsidRDefault="00E266B1">
            <w:pPr>
              <w:spacing w:after="0" w:line="240" w:lineRule="auto"/>
              <w:jc w:val="center"/>
              <w:rPr>
                <w:rFonts w:ascii="Calibri" w:eastAsia="Calibri" w:hAnsi="Calibri" w:cs="Calibri"/>
              </w:rPr>
            </w:pPr>
            <w:r>
              <w:rPr>
                <w:rFonts w:ascii="Calibri" w:eastAsia="Calibri" w:hAnsi="Calibri" w:cs="Calibri"/>
                <w:b/>
                <w:color w:val="000000"/>
              </w:rPr>
              <w:t>Giá Trị Đền Bù</w:t>
            </w:r>
          </w:p>
        </w:tc>
      </w:tr>
      <w:tr w:rsidR="006F3BCD">
        <w:tc>
          <w:tcPr>
            <w:tcW w:w="3862"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Rách, vỡ, ướt thùng hàng</w:t>
            </w:r>
          </w:p>
        </w:tc>
        <w:tc>
          <w:tcPr>
            <w:tcW w:w="1198"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jc w:val="center"/>
              <w:rPr>
                <w:rFonts w:ascii="Calibri" w:eastAsia="Calibri" w:hAnsi="Calibri" w:cs="Calibri"/>
              </w:rPr>
            </w:pPr>
            <w:r>
              <w:rPr>
                <w:rFonts w:ascii="Calibri" w:eastAsia="Calibri" w:hAnsi="Calibri" w:cs="Calibri"/>
                <w:color w:val="000000"/>
              </w:rPr>
              <w:t>5 %</w:t>
            </w:r>
          </w:p>
        </w:tc>
        <w:tc>
          <w:tcPr>
            <w:tcW w:w="4174"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mức đền bù theo chính sách mất hàng x 5%</w:t>
            </w:r>
          </w:p>
        </w:tc>
      </w:tr>
      <w:tr w:rsidR="006F3BCD">
        <w:tc>
          <w:tcPr>
            <w:tcW w:w="3862"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color w:val="000000"/>
              </w:rPr>
            </w:pPr>
            <w:r>
              <w:rPr>
                <w:rFonts w:ascii="Calibri" w:eastAsia="Calibri" w:hAnsi="Calibri" w:cs="Calibri"/>
                <w:color w:val="000000"/>
              </w:rPr>
              <w:t xml:space="preserve">    Rách tem niêm phong của nhà sản xuất,</w:t>
            </w:r>
          </w:p>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sản phẩm còn nguyên</w:t>
            </w:r>
          </w:p>
        </w:tc>
        <w:tc>
          <w:tcPr>
            <w:tcW w:w="1198"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jc w:val="center"/>
              <w:rPr>
                <w:rFonts w:ascii="Calibri" w:eastAsia="Calibri" w:hAnsi="Calibri" w:cs="Calibri"/>
              </w:rPr>
            </w:pPr>
            <w:r>
              <w:rPr>
                <w:rFonts w:ascii="Calibri" w:eastAsia="Calibri" w:hAnsi="Calibri" w:cs="Calibri"/>
                <w:color w:val="000000"/>
              </w:rPr>
              <w:t>10 %</w:t>
            </w:r>
          </w:p>
        </w:tc>
        <w:tc>
          <w:tcPr>
            <w:tcW w:w="4174"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mức đền bù theo chính sách mất hàng x 10%</w:t>
            </w:r>
          </w:p>
        </w:tc>
      </w:tr>
      <w:tr w:rsidR="006F3BCD">
        <w:tc>
          <w:tcPr>
            <w:tcW w:w="3862"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Mất phụ kiện, sản phẩm còn nguyên</w:t>
            </w:r>
          </w:p>
        </w:tc>
        <w:tc>
          <w:tcPr>
            <w:tcW w:w="1198"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jc w:val="center"/>
              <w:rPr>
                <w:rFonts w:ascii="Calibri" w:eastAsia="Calibri" w:hAnsi="Calibri" w:cs="Calibri"/>
              </w:rPr>
            </w:pPr>
            <w:r>
              <w:rPr>
                <w:rFonts w:ascii="Calibri" w:eastAsia="Calibri" w:hAnsi="Calibri" w:cs="Calibri"/>
                <w:color w:val="000000"/>
              </w:rPr>
              <w:t>20%</w:t>
            </w:r>
          </w:p>
        </w:tc>
        <w:tc>
          <w:tcPr>
            <w:tcW w:w="4174"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mức đền bù theo chính sách mất hàng x 20%</w:t>
            </w:r>
          </w:p>
        </w:tc>
      </w:tr>
      <w:tr w:rsidR="006F3BCD">
        <w:tc>
          <w:tcPr>
            <w:tcW w:w="3862"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Hàng hóa bị bể vỡ, hư hại từ</w:t>
            </w:r>
            <w:r w:rsidR="000D4870">
              <w:rPr>
                <w:rFonts w:ascii="Calibri" w:eastAsia="Calibri" w:hAnsi="Calibri" w:cs="Calibri"/>
                <w:color w:val="000000"/>
              </w:rPr>
              <w:t xml:space="preserve">    1% -</w:t>
            </w:r>
            <w:r>
              <w:rPr>
                <w:rFonts w:ascii="Calibri" w:eastAsia="Calibri" w:hAnsi="Calibri" w:cs="Calibri"/>
                <w:color w:val="000000"/>
              </w:rPr>
              <w:t xml:space="preserve"> 30%</w:t>
            </w:r>
          </w:p>
        </w:tc>
        <w:tc>
          <w:tcPr>
            <w:tcW w:w="1198"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jc w:val="center"/>
              <w:rPr>
                <w:rFonts w:ascii="Calibri" w:eastAsia="Calibri" w:hAnsi="Calibri" w:cs="Calibri"/>
              </w:rPr>
            </w:pPr>
            <w:r>
              <w:rPr>
                <w:rFonts w:ascii="Calibri" w:eastAsia="Calibri" w:hAnsi="Calibri" w:cs="Calibri"/>
                <w:color w:val="000000"/>
              </w:rPr>
              <w:t>30%</w:t>
            </w:r>
          </w:p>
        </w:tc>
        <w:tc>
          <w:tcPr>
            <w:tcW w:w="4174"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mức đền bù theo chính sách mất hàng x 30%</w:t>
            </w:r>
          </w:p>
        </w:tc>
      </w:tr>
      <w:tr w:rsidR="006F3BCD">
        <w:tc>
          <w:tcPr>
            <w:tcW w:w="3862"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Hàng hóa bị bể vỡ, hư hại từ</w:t>
            </w:r>
            <w:r w:rsidR="000D4870">
              <w:rPr>
                <w:rFonts w:ascii="Calibri" w:eastAsia="Calibri" w:hAnsi="Calibri" w:cs="Calibri"/>
                <w:color w:val="000000"/>
              </w:rPr>
              <w:t xml:space="preserve"> 31% -  </w:t>
            </w:r>
            <w:r>
              <w:rPr>
                <w:rFonts w:ascii="Calibri" w:eastAsia="Calibri" w:hAnsi="Calibri" w:cs="Calibri"/>
                <w:color w:val="000000"/>
              </w:rPr>
              <w:t>50%</w:t>
            </w:r>
          </w:p>
        </w:tc>
        <w:tc>
          <w:tcPr>
            <w:tcW w:w="1198"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jc w:val="center"/>
              <w:rPr>
                <w:rFonts w:ascii="Calibri" w:eastAsia="Calibri" w:hAnsi="Calibri" w:cs="Calibri"/>
              </w:rPr>
            </w:pPr>
            <w:r>
              <w:rPr>
                <w:rFonts w:ascii="Calibri" w:eastAsia="Calibri" w:hAnsi="Calibri" w:cs="Calibri"/>
                <w:color w:val="000000"/>
              </w:rPr>
              <w:t>50%</w:t>
            </w:r>
          </w:p>
        </w:tc>
        <w:tc>
          <w:tcPr>
            <w:tcW w:w="4174"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mức đền bù theo chính sách mất hàng x 50%</w:t>
            </w:r>
          </w:p>
        </w:tc>
      </w:tr>
      <w:tr w:rsidR="006F3BCD">
        <w:tc>
          <w:tcPr>
            <w:tcW w:w="3862"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rPr>
                <w:rFonts w:ascii="Calibri" w:eastAsia="Calibri" w:hAnsi="Calibri" w:cs="Calibri"/>
              </w:rPr>
            </w:pPr>
            <w:r>
              <w:rPr>
                <w:rFonts w:ascii="Calibri" w:eastAsia="Calibri" w:hAnsi="Calibri" w:cs="Calibri"/>
                <w:color w:val="000000"/>
              </w:rPr>
              <w:t xml:space="preserve">   Hàng hóa bị bể vỡ, hư hại vượt quá 50%</w:t>
            </w:r>
          </w:p>
        </w:tc>
        <w:tc>
          <w:tcPr>
            <w:tcW w:w="1198"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pPr>
              <w:spacing w:after="0" w:line="240" w:lineRule="auto"/>
              <w:jc w:val="center"/>
              <w:rPr>
                <w:rFonts w:ascii="Calibri" w:eastAsia="Calibri" w:hAnsi="Calibri" w:cs="Calibri"/>
              </w:rPr>
            </w:pPr>
            <w:r>
              <w:rPr>
                <w:rFonts w:ascii="Calibri" w:eastAsia="Calibri" w:hAnsi="Calibri" w:cs="Calibri"/>
                <w:color w:val="000000"/>
              </w:rPr>
              <w:t>100%</w:t>
            </w:r>
          </w:p>
        </w:tc>
        <w:tc>
          <w:tcPr>
            <w:tcW w:w="4174" w:type="dxa"/>
            <w:tcBorders>
              <w:top w:val="single" w:sz="6" w:space="0" w:color="E7E6E6"/>
              <w:left w:val="single" w:sz="6" w:space="0" w:color="E7E6E6"/>
              <w:bottom w:val="single" w:sz="6" w:space="0" w:color="E7E6E6"/>
              <w:right w:val="single" w:sz="6" w:space="0" w:color="E7E6E6"/>
            </w:tcBorders>
            <w:shd w:val="clear" w:color="auto" w:fill="FFFFFF"/>
            <w:tcMar>
              <w:left w:w="0" w:type="dxa"/>
              <w:right w:w="0" w:type="dxa"/>
            </w:tcMar>
          </w:tcPr>
          <w:p w:rsidR="006F3BCD" w:rsidRDefault="00E266B1" w:rsidP="000D4870">
            <w:pPr>
              <w:spacing w:after="0" w:line="240" w:lineRule="auto"/>
              <w:rPr>
                <w:rFonts w:ascii="Calibri" w:eastAsia="Calibri" w:hAnsi="Calibri" w:cs="Calibri"/>
              </w:rPr>
            </w:pPr>
            <w:r>
              <w:rPr>
                <w:rFonts w:ascii="Calibri" w:eastAsia="Calibri" w:hAnsi="Calibri" w:cs="Calibri"/>
                <w:color w:val="000000"/>
              </w:rPr>
              <w:t xml:space="preserve"> mức đền bù theo chính sách mấ</w:t>
            </w:r>
            <w:r w:rsidR="000D4870">
              <w:rPr>
                <w:rFonts w:ascii="Calibri" w:eastAsia="Calibri" w:hAnsi="Calibri" w:cs="Calibri"/>
                <w:color w:val="000000"/>
              </w:rPr>
              <w:t>t hàng</w:t>
            </w:r>
          </w:p>
        </w:tc>
      </w:tr>
    </w:tbl>
    <w:p w:rsidR="00380531" w:rsidRDefault="00380531">
      <w:pPr>
        <w:tabs>
          <w:tab w:val="left" w:pos="1848"/>
        </w:tabs>
        <w:ind w:left="360"/>
        <w:rPr>
          <w:rFonts w:ascii="Calibri" w:eastAsia="Calibri" w:hAnsi="Calibri" w:cs="Calibri"/>
        </w:rPr>
      </w:pPr>
    </w:p>
    <w:p w:rsidR="006F3BCD" w:rsidRDefault="00E266B1">
      <w:pPr>
        <w:tabs>
          <w:tab w:val="left" w:pos="1848"/>
        </w:tabs>
        <w:ind w:left="360"/>
        <w:rPr>
          <w:rFonts w:ascii="Calibri" w:eastAsia="Calibri" w:hAnsi="Calibri" w:cs="Calibri"/>
        </w:rPr>
      </w:pPr>
      <w:r>
        <w:rPr>
          <w:rFonts w:ascii="Calibri" w:eastAsia="Calibri" w:hAnsi="Calibri" w:cs="Calibri"/>
        </w:rPr>
        <w:lastRenderedPageBreak/>
        <w:t xml:space="preserve">Lưu ý đối với chính sách đền bù đơn hàng bị hư hỏng: </w:t>
      </w:r>
    </w:p>
    <w:p w:rsidR="006F3BCD" w:rsidRDefault="00E266B1">
      <w:pPr>
        <w:tabs>
          <w:tab w:val="left" w:pos="1848"/>
        </w:tabs>
        <w:ind w:left="360"/>
        <w:rPr>
          <w:rFonts w:ascii="Calibri" w:eastAsia="Calibri" w:hAnsi="Calibri" w:cs="Calibri"/>
        </w:rPr>
      </w:pPr>
      <w:r>
        <w:rPr>
          <w:rFonts w:ascii="Calibri" w:eastAsia="Calibri" w:hAnsi="Calibri" w:cs="Calibri"/>
        </w:rPr>
        <w:t xml:space="preserve">- tokeiship.vn đền bù đơn hàng hư hỏng mà không truy cứu nguyên nhân hư hỏng phát sinh từ đâu. </w:t>
      </w:r>
    </w:p>
    <w:p w:rsidR="006F3BCD" w:rsidRDefault="00E266B1">
      <w:pPr>
        <w:tabs>
          <w:tab w:val="left" w:pos="1848"/>
        </w:tabs>
        <w:ind w:left="360"/>
        <w:rPr>
          <w:rFonts w:ascii="Calibri" w:eastAsia="Calibri" w:hAnsi="Calibri" w:cs="Calibri"/>
        </w:rPr>
      </w:pPr>
      <w:r>
        <w:rPr>
          <w:rFonts w:ascii="Calibri" w:eastAsia="Calibri" w:hAnsi="Calibri" w:cs="Calibri"/>
        </w:rPr>
        <w:t xml:space="preserve">- Mức độ hư hỏng của hàng hóa và giá trị Bưu gửi tham khảo thị trường của 3 website bán hàng tại Việt Nam sẽ do tokeiship.vn xác minh. </w:t>
      </w:r>
    </w:p>
    <w:p w:rsidR="006F3BCD" w:rsidRDefault="00E266B1">
      <w:pPr>
        <w:tabs>
          <w:tab w:val="left" w:pos="1848"/>
        </w:tabs>
        <w:ind w:left="360"/>
        <w:rPr>
          <w:rFonts w:ascii="Calibri" w:eastAsia="Calibri" w:hAnsi="Calibri" w:cs="Calibri"/>
        </w:rPr>
      </w:pPr>
      <w:r>
        <w:rPr>
          <w:rFonts w:ascii="Calibri" w:eastAsia="Calibri" w:hAnsi="Calibri" w:cs="Calibri"/>
        </w:rPr>
        <w:t xml:space="preserve">- Trường hợp hàng hóa bị hư hỏng từ 50% trở xuống thì Khách hàng sẽ là người giữ hàng; Trường hợp hàng hóa bị hư hỏng trên 50% thì tokeiship.vn sẽ giữ hàng. </w:t>
      </w:r>
    </w:p>
    <w:p w:rsidR="006F3BCD" w:rsidRDefault="00E266B1" w:rsidP="00F02AA8">
      <w:pPr>
        <w:numPr>
          <w:ilvl w:val="0"/>
          <w:numId w:val="15"/>
        </w:numPr>
        <w:tabs>
          <w:tab w:val="left" w:pos="1848"/>
        </w:tabs>
        <w:ind w:left="1080" w:hanging="360"/>
        <w:rPr>
          <w:rFonts w:ascii="Calibri" w:eastAsia="Calibri" w:hAnsi="Calibri" w:cs="Calibri"/>
        </w:rPr>
      </w:pPr>
      <w:r>
        <w:rPr>
          <w:rFonts w:ascii="Calibri" w:eastAsia="Calibri" w:hAnsi="Calibri" w:cs="Calibri"/>
        </w:rPr>
        <w:t xml:space="preserve">Trường hợp hàng hóa bị bể, vỡ 1 sản phẩm trong bộ sản phẩm đi liền thì mức đền bù được:  Xác định theo sản phẩm, tính chung cả bộ nếu tokeiship.vn giữ hàng. </w:t>
      </w:r>
    </w:p>
    <w:p w:rsidR="006F3BCD" w:rsidRDefault="00E266B1">
      <w:pPr>
        <w:tabs>
          <w:tab w:val="left" w:pos="1848"/>
        </w:tabs>
        <w:ind w:left="1080"/>
        <w:rPr>
          <w:rFonts w:ascii="Calibri" w:eastAsia="Calibri" w:hAnsi="Calibri" w:cs="Calibri"/>
        </w:rPr>
      </w:pPr>
      <w:r>
        <w:rPr>
          <w:rFonts w:ascii="Calibri" w:eastAsia="Calibri" w:hAnsi="Calibri" w:cs="Calibri"/>
        </w:rPr>
        <w:t xml:space="preserve">Xác định theo sản phẩm, tính đền bù riêng sản phẩm nếu Khách hàng giữ hàng. </w:t>
      </w:r>
    </w:p>
    <w:p w:rsidR="006F3BCD" w:rsidRDefault="00E266B1" w:rsidP="00F02AA8">
      <w:pPr>
        <w:numPr>
          <w:ilvl w:val="0"/>
          <w:numId w:val="16"/>
        </w:numPr>
        <w:tabs>
          <w:tab w:val="left" w:pos="1848"/>
        </w:tabs>
        <w:ind w:left="1080" w:hanging="360"/>
        <w:rPr>
          <w:rFonts w:ascii="Calibri" w:eastAsia="Calibri" w:hAnsi="Calibri" w:cs="Calibri"/>
        </w:rPr>
      </w:pPr>
      <w:r>
        <w:rPr>
          <w:rFonts w:ascii="Calibri" w:eastAsia="Calibri" w:hAnsi="Calibri" w:cs="Calibri"/>
        </w:rPr>
        <w:t xml:space="preserve">Trường hợp hàng hóa bị bể, vỡ 1 sản phẩm trong cùng 1 đơn hàng nhưng không đi liền theo bộ thì mức đền bù được xác định theo sản phẩm, tính đền bù riêng, không đền bù cả đơn hàng. </w:t>
      </w:r>
    </w:p>
    <w:p w:rsidR="00EA7A67" w:rsidRDefault="00E266B1" w:rsidP="00F02AA8">
      <w:pPr>
        <w:numPr>
          <w:ilvl w:val="0"/>
          <w:numId w:val="16"/>
        </w:numPr>
        <w:tabs>
          <w:tab w:val="left" w:pos="1848"/>
        </w:tabs>
        <w:ind w:left="1080" w:hanging="360"/>
        <w:rPr>
          <w:rFonts w:ascii="Calibri" w:eastAsia="Calibri" w:hAnsi="Calibri" w:cs="Calibri"/>
        </w:rPr>
      </w:pPr>
      <w:r>
        <w:rPr>
          <w:rFonts w:ascii="Calibri" w:eastAsia="Calibri" w:hAnsi="Calibri" w:cs="Calibri"/>
        </w:rPr>
        <w:t xml:space="preserve">Trường hợp tokeiship.vn phát hiện Bưu gửi bị hư hỏng sau khi nhận, thì sẽ đền bù tương ứng với mức độ hư hỏng theo Bảng giá trị đền bù hàng hóa hư hỏng như trên. </w:t>
      </w:r>
    </w:p>
    <w:p w:rsidR="00EA7A67" w:rsidRPr="00EA7A67" w:rsidRDefault="00E266B1" w:rsidP="00F02AA8">
      <w:pPr>
        <w:pStyle w:val="ListParagraph"/>
        <w:numPr>
          <w:ilvl w:val="0"/>
          <w:numId w:val="26"/>
        </w:numPr>
        <w:tabs>
          <w:tab w:val="left" w:pos="1848"/>
        </w:tabs>
        <w:rPr>
          <w:rFonts w:ascii="Calibri" w:eastAsia="Calibri" w:hAnsi="Calibri" w:cs="Calibri"/>
        </w:rPr>
      </w:pPr>
      <w:r w:rsidRPr="00EA7A67">
        <w:rPr>
          <w:rFonts w:ascii="Calibri" w:eastAsia="Calibri" w:hAnsi="Calibri" w:cs="Calibri"/>
        </w:rPr>
        <w:t xml:space="preserve">Trường hợp Bưu gửi quá 15 ngày không xử lý: </w:t>
      </w:r>
    </w:p>
    <w:p w:rsidR="00EA7A67" w:rsidRPr="00EA7A67" w:rsidRDefault="00E266B1" w:rsidP="00EA7A67">
      <w:pPr>
        <w:tabs>
          <w:tab w:val="left" w:pos="1848"/>
        </w:tabs>
        <w:ind w:left="1080"/>
        <w:rPr>
          <w:rFonts w:ascii="Calibri" w:eastAsia="Calibri" w:hAnsi="Calibri" w:cs="Calibri"/>
        </w:rPr>
      </w:pPr>
      <w:r w:rsidRPr="00EA7A67">
        <w:rPr>
          <w:rFonts w:ascii="Calibri" w:eastAsia="Calibri" w:hAnsi="Calibri" w:cs="Calibri"/>
        </w:rPr>
        <w:t xml:space="preserve">Nếu tokeiship.vn giữ hàng quá 15 ngày tính từ ngày nhận hàng nhưng không giao hoặc tính từ ngày giao hàng không thành công nhưng không trả, thì sẽ đền bù đơn hàng như chính sách mất hàng (trừ trường hợp hai bên đang có tranh chấp về đơn hàng hoặc tokeiship.vn trả hàng nhưng người gửi từ chối nhận hàng từ 3 lần trở lên). </w:t>
      </w:r>
    </w:p>
    <w:p w:rsidR="006F3BCD" w:rsidRPr="00EA7A67" w:rsidRDefault="00E266B1" w:rsidP="00F02AA8">
      <w:pPr>
        <w:pStyle w:val="ListParagraph"/>
        <w:numPr>
          <w:ilvl w:val="1"/>
          <w:numId w:val="25"/>
        </w:numPr>
        <w:tabs>
          <w:tab w:val="left" w:pos="1848"/>
        </w:tabs>
        <w:rPr>
          <w:rFonts w:ascii="Calibri" w:eastAsia="Calibri" w:hAnsi="Calibri" w:cs="Calibri"/>
          <w:color w:val="00B050"/>
        </w:rPr>
      </w:pPr>
      <w:r w:rsidRPr="00EA7A67">
        <w:rPr>
          <w:rFonts w:ascii="Calibri" w:eastAsia="Calibri" w:hAnsi="Calibri" w:cs="Calibri"/>
          <w:color w:val="00B050"/>
        </w:rPr>
        <w:t xml:space="preserve"> Lưu ý chung về chính sách bồi thường: </w:t>
      </w:r>
    </w:p>
    <w:p w:rsidR="006F3BCD" w:rsidRDefault="00E266B1" w:rsidP="00F02AA8">
      <w:pPr>
        <w:numPr>
          <w:ilvl w:val="0"/>
          <w:numId w:val="17"/>
        </w:numPr>
        <w:tabs>
          <w:tab w:val="left" w:pos="1848"/>
        </w:tabs>
        <w:ind w:left="1080" w:hanging="360"/>
        <w:rPr>
          <w:rFonts w:ascii="Calibri" w:eastAsia="Calibri" w:hAnsi="Calibri" w:cs="Calibri"/>
        </w:rPr>
      </w:pPr>
      <w:r>
        <w:rPr>
          <w:rFonts w:ascii="Calibri" w:eastAsia="Calibri" w:hAnsi="Calibri" w:cs="Calibri"/>
        </w:rPr>
        <w:t>- tokeiship.vn sẽ chỉ bồi thường trực tiếp cho Khách hàng/Ngưởi gửi, trường hợp Khách hàng/Ngưởi gửi có email chỉ định việc bồi thường thực hiện cho Người nhận thì tokeiship.vn sẽ bồi thường cho Người nhận theo email của Khách hàng/Ngưởi gửi.</w:t>
      </w:r>
    </w:p>
    <w:p w:rsidR="006F3BCD" w:rsidRDefault="00E266B1" w:rsidP="00F02AA8">
      <w:pPr>
        <w:numPr>
          <w:ilvl w:val="0"/>
          <w:numId w:val="17"/>
        </w:numPr>
        <w:tabs>
          <w:tab w:val="left" w:pos="1848"/>
        </w:tabs>
        <w:ind w:left="1080" w:hanging="360"/>
        <w:rPr>
          <w:rFonts w:ascii="Calibri" w:eastAsia="Calibri" w:hAnsi="Calibri" w:cs="Calibri"/>
        </w:rPr>
      </w:pPr>
      <w:r>
        <w:rPr>
          <w:rFonts w:ascii="Calibri" w:eastAsia="Calibri" w:hAnsi="Calibri" w:cs="Calibri"/>
        </w:rPr>
        <w:t xml:space="preserve"> - Giá trị bồi thường trong các trường hợp trên đã bao gồm hoàn trả lại cước phí dịch vụ đã sử dụng. </w:t>
      </w:r>
    </w:p>
    <w:p w:rsidR="006F3BCD" w:rsidRDefault="00E266B1" w:rsidP="00F02AA8">
      <w:pPr>
        <w:numPr>
          <w:ilvl w:val="0"/>
          <w:numId w:val="17"/>
        </w:numPr>
        <w:tabs>
          <w:tab w:val="left" w:pos="1848"/>
        </w:tabs>
        <w:ind w:left="1080" w:hanging="360"/>
        <w:rPr>
          <w:rFonts w:ascii="Calibri" w:eastAsia="Calibri" w:hAnsi="Calibri" w:cs="Calibri"/>
        </w:rPr>
      </w:pPr>
      <w:r>
        <w:rPr>
          <w:rFonts w:ascii="Calibri" w:eastAsia="Calibri" w:hAnsi="Calibri" w:cs="Calibri"/>
        </w:rPr>
        <w:t xml:space="preserve">- Đối với Bưu gửi là các Giấy tờ có giá trị thì thời gian sử dụng Giấy tờ có giá trị kể từ khi tokeiship.vn nhận hàng phải còn thời hạn sử dụng tối thiểu là 03 (ba) tháng. Trường hợp Bưu gửi không đạt điều kiện này thì tokeiship.vn được miễn trách nhiệm đền bù. </w:t>
      </w:r>
    </w:p>
    <w:p w:rsidR="006F3BCD" w:rsidRDefault="00E266B1" w:rsidP="00F02AA8">
      <w:pPr>
        <w:numPr>
          <w:ilvl w:val="0"/>
          <w:numId w:val="17"/>
        </w:numPr>
        <w:tabs>
          <w:tab w:val="left" w:pos="1848"/>
        </w:tabs>
        <w:ind w:left="1080" w:hanging="360"/>
        <w:rPr>
          <w:rFonts w:ascii="Calibri" w:eastAsia="Calibri" w:hAnsi="Calibri" w:cs="Calibri"/>
        </w:rPr>
      </w:pPr>
      <w:r>
        <w:rPr>
          <w:rFonts w:ascii="Calibri" w:eastAsia="Calibri" w:hAnsi="Calibri" w:cs="Calibri"/>
        </w:rPr>
        <w:t xml:space="preserve">- Trong mọi trường hợp mức bồi thường không thấp hơn 04 (bốn) lần cước phí của Dịch vụ đã sử dụng. </w:t>
      </w:r>
    </w:p>
    <w:p w:rsidR="00E36D39" w:rsidRDefault="00E266B1" w:rsidP="00F02AA8">
      <w:pPr>
        <w:numPr>
          <w:ilvl w:val="0"/>
          <w:numId w:val="17"/>
        </w:numPr>
        <w:tabs>
          <w:tab w:val="left" w:pos="1848"/>
        </w:tabs>
        <w:ind w:left="1080" w:hanging="360"/>
        <w:rPr>
          <w:rFonts w:ascii="Calibri" w:eastAsia="Calibri" w:hAnsi="Calibri" w:cs="Calibri"/>
        </w:rPr>
      </w:pPr>
      <w:r>
        <w:rPr>
          <w:rFonts w:ascii="Calibri" w:eastAsia="Calibri" w:hAnsi="Calibri" w:cs="Calibri"/>
        </w:rPr>
        <w:t>- Trong mọi trường hợp không xác định được giá trị Bưu gửi (Không có Cơ sở xác minh giá trị Bưu gửi và không yêu cầu thu hộ): Bồi thường bốn (04) lần cước phí dịch vụ/đơn hàng.</w:t>
      </w:r>
    </w:p>
    <w:p w:rsidR="00E36D39" w:rsidRDefault="00E36D39" w:rsidP="00E36D39">
      <w:pPr>
        <w:tabs>
          <w:tab w:val="left" w:pos="1848"/>
        </w:tabs>
        <w:rPr>
          <w:rFonts w:ascii="Calibri" w:eastAsia="Calibri" w:hAnsi="Calibri" w:cs="Calibri"/>
          <w:color w:val="00B050"/>
        </w:rPr>
      </w:pPr>
    </w:p>
    <w:p w:rsidR="00380531" w:rsidRPr="00E36D39" w:rsidRDefault="00380531" w:rsidP="00E36D39">
      <w:pPr>
        <w:tabs>
          <w:tab w:val="left" w:pos="1848"/>
        </w:tabs>
        <w:rPr>
          <w:rFonts w:ascii="Calibri" w:eastAsia="Calibri" w:hAnsi="Calibri" w:cs="Calibri"/>
          <w:color w:val="00B050"/>
        </w:rPr>
      </w:pPr>
    </w:p>
    <w:p w:rsidR="00E36D39" w:rsidRPr="00E36D39" w:rsidRDefault="00E36D39" w:rsidP="00F02AA8">
      <w:pPr>
        <w:pStyle w:val="ListParagraph"/>
        <w:numPr>
          <w:ilvl w:val="1"/>
          <w:numId w:val="19"/>
        </w:numPr>
        <w:tabs>
          <w:tab w:val="left" w:pos="1848"/>
        </w:tabs>
        <w:rPr>
          <w:rFonts w:ascii="Calibri" w:eastAsia="Calibri" w:hAnsi="Calibri" w:cs="Calibri"/>
          <w:color w:val="00B050"/>
        </w:rPr>
      </w:pPr>
      <w:r>
        <w:rPr>
          <w:rFonts w:ascii="Calibri" w:eastAsia="Calibri" w:hAnsi="Calibri" w:cs="Calibri"/>
          <w:color w:val="00B050"/>
        </w:rPr>
        <w:lastRenderedPageBreak/>
        <w:t xml:space="preserve">Việc </w:t>
      </w:r>
      <w:r w:rsidRPr="00E36D39">
        <w:rPr>
          <w:rFonts w:ascii="Calibri" w:eastAsia="Calibri" w:hAnsi="Calibri" w:cs="Calibri"/>
          <w:color w:val="00B050"/>
        </w:rPr>
        <w:t>bồi thường đối với trường hợp chậm thời gian toàn trình:</w:t>
      </w:r>
    </w:p>
    <w:p w:rsidR="00E36D39" w:rsidRDefault="00E266B1" w:rsidP="00F02AA8">
      <w:pPr>
        <w:pStyle w:val="ListParagraph"/>
        <w:numPr>
          <w:ilvl w:val="0"/>
          <w:numId w:val="25"/>
        </w:numPr>
        <w:tabs>
          <w:tab w:val="left" w:pos="1848"/>
        </w:tabs>
        <w:rPr>
          <w:rFonts w:ascii="Calibri" w:eastAsia="Calibri" w:hAnsi="Calibri" w:cs="Calibri"/>
        </w:rPr>
      </w:pPr>
      <w:r w:rsidRPr="00E36D39">
        <w:rPr>
          <w:rFonts w:ascii="Calibri" w:eastAsia="Calibri" w:hAnsi="Calibri" w:cs="Calibri"/>
        </w:rPr>
        <w:t xml:space="preserve"> Trừ các trường hợp bất khả kháng, các trường hợp được quy định tại Mục Miễn trừ trách nhiệm và các trường hợp khác không phải lỗi của tokeiship.vn</w:t>
      </w:r>
    </w:p>
    <w:p w:rsidR="00EA7A67" w:rsidRDefault="00E266B1" w:rsidP="00F02AA8">
      <w:pPr>
        <w:pStyle w:val="ListParagraph"/>
        <w:numPr>
          <w:ilvl w:val="0"/>
          <w:numId w:val="25"/>
        </w:numPr>
        <w:tabs>
          <w:tab w:val="left" w:pos="1848"/>
        </w:tabs>
        <w:rPr>
          <w:rFonts w:ascii="Calibri" w:eastAsia="Calibri" w:hAnsi="Calibri" w:cs="Calibri"/>
        </w:rPr>
      </w:pPr>
      <w:r w:rsidRPr="00E36D39">
        <w:rPr>
          <w:rFonts w:ascii="Calibri" w:eastAsia="Calibri" w:hAnsi="Calibri" w:cs="Calibri"/>
        </w:rPr>
        <w:t xml:space="preserve"> Trong trường hợp Bưu gửi bị trễ so với thời gian toàn trình thì tokeiship.vn sẽ miễn phí cước phí dịch vụ của đơn hàng bị chậm đó. </w:t>
      </w:r>
    </w:p>
    <w:p w:rsidR="00E36D39" w:rsidRPr="00E36D39" w:rsidRDefault="00E36D39" w:rsidP="00E36D39">
      <w:pPr>
        <w:pStyle w:val="ListParagraph"/>
        <w:tabs>
          <w:tab w:val="left" w:pos="1848"/>
        </w:tabs>
        <w:ind w:left="1170"/>
        <w:rPr>
          <w:rFonts w:ascii="Calibri" w:eastAsia="Calibri" w:hAnsi="Calibri" w:cs="Calibri"/>
        </w:rPr>
      </w:pPr>
    </w:p>
    <w:p w:rsidR="006F3BCD" w:rsidRPr="00E36D39" w:rsidRDefault="00E266B1" w:rsidP="00F02AA8">
      <w:pPr>
        <w:pStyle w:val="ListParagraph"/>
        <w:numPr>
          <w:ilvl w:val="1"/>
          <w:numId w:val="19"/>
        </w:numPr>
        <w:tabs>
          <w:tab w:val="left" w:pos="1848"/>
        </w:tabs>
        <w:rPr>
          <w:rFonts w:ascii="Calibri" w:eastAsia="Calibri" w:hAnsi="Calibri" w:cs="Calibri"/>
          <w:color w:val="00B050"/>
        </w:rPr>
      </w:pPr>
      <w:r w:rsidRPr="00E36D39">
        <w:rPr>
          <w:rFonts w:ascii="Calibri" w:eastAsia="Calibri" w:hAnsi="Calibri" w:cs="Calibri"/>
          <w:color w:val="00B050"/>
        </w:rPr>
        <w:t xml:space="preserve"> Thời hạn bồi thường: </w:t>
      </w:r>
    </w:p>
    <w:p w:rsidR="00E36D39" w:rsidRPr="00E36D39" w:rsidRDefault="00E266B1" w:rsidP="00F02AA8">
      <w:pPr>
        <w:pStyle w:val="ListParagraph"/>
        <w:numPr>
          <w:ilvl w:val="0"/>
          <w:numId w:val="25"/>
        </w:numPr>
        <w:tabs>
          <w:tab w:val="left" w:pos="1848"/>
        </w:tabs>
        <w:rPr>
          <w:rFonts w:ascii="Calibri" w:eastAsia="Calibri" w:hAnsi="Calibri" w:cs="Calibri"/>
        </w:rPr>
      </w:pPr>
      <w:r w:rsidRPr="00E36D39">
        <w:rPr>
          <w:rFonts w:ascii="Calibri" w:eastAsia="Calibri" w:hAnsi="Calibri" w:cs="Calibri"/>
        </w:rPr>
        <w:t xml:space="preserve"> Sau khi Các bên xác định được trách nhiệm và mức bồi thường thiệt hại theo quy định trên, Bên bị thiệt hại có nghĩa vụ cung cấp đầy đủ Hóa đơn có liên quan đến việc bồi thường cho Bên còn lại. </w:t>
      </w:r>
    </w:p>
    <w:p w:rsidR="006F3BCD" w:rsidRPr="00E36D39" w:rsidRDefault="00E266B1" w:rsidP="00F02AA8">
      <w:pPr>
        <w:pStyle w:val="ListParagraph"/>
        <w:numPr>
          <w:ilvl w:val="0"/>
          <w:numId w:val="25"/>
        </w:numPr>
        <w:tabs>
          <w:tab w:val="left" w:pos="1848"/>
        </w:tabs>
        <w:rPr>
          <w:rFonts w:ascii="Calibri" w:eastAsia="Calibri" w:hAnsi="Calibri" w:cs="Calibri"/>
        </w:rPr>
      </w:pPr>
      <w:r w:rsidRPr="00E36D39">
        <w:rPr>
          <w:rFonts w:ascii="Calibri" w:eastAsia="Calibri" w:hAnsi="Calibri" w:cs="Calibri"/>
        </w:rPr>
        <w:t xml:space="preserve">Bên có lỗi có nghĩa vụ bồi thường cho Bên còn lại trong vòng 30 (ba mươi) ngày kể từ ngày nhận được đầy đủ hóa đơn, chứng từ có liên quan đến việc bồi thường. Trường hợp quá thời hạn trên nhưng chưa bồi thường, Bên có lỗi còn phải trả thêm tiền lãi chậm thanh toán theo quy định của pháp luật. </w:t>
      </w:r>
    </w:p>
    <w:p w:rsidR="00D91F83" w:rsidRPr="00D91F83" w:rsidRDefault="00D91F83" w:rsidP="00F02AA8">
      <w:pPr>
        <w:pStyle w:val="ListParagraph"/>
        <w:numPr>
          <w:ilvl w:val="1"/>
          <w:numId w:val="19"/>
        </w:numPr>
        <w:tabs>
          <w:tab w:val="left" w:pos="1848"/>
        </w:tabs>
        <w:rPr>
          <w:rFonts w:ascii="Calibri" w:eastAsia="Calibri" w:hAnsi="Calibri" w:cs="Calibri"/>
          <w:color w:val="00B050"/>
        </w:rPr>
      </w:pPr>
      <w:r>
        <w:rPr>
          <w:rFonts w:ascii="Calibri" w:eastAsia="Calibri" w:hAnsi="Calibri" w:cs="Calibri"/>
          <w:color w:val="00B050"/>
        </w:rPr>
        <w:t xml:space="preserve">  </w:t>
      </w:r>
      <w:r w:rsidR="00E266B1" w:rsidRPr="00D91F83">
        <w:rPr>
          <w:rFonts w:ascii="Calibri" w:eastAsia="Calibri" w:hAnsi="Calibri" w:cs="Calibri"/>
          <w:color w:val="00B050"/>
        </w:rPr>
        <w:t xml:space="preserve">Miễn trừ trách nhiệm đền bù của </w:t>
      </w:r>
      <w:r w:rsidR="00EA7A67" w:rsidRPr="00D91F83">
        <w:rPr>
          <w:rFonts w:ascii="Calibri" w:eastAsia="Calibri" w:hAnsi="Calibri" w:cs="Calibri"/>
          <w:color w:val="00B050"/>
        </w:rPr>
        <w:t xml:space="preserve">TOKEISHIP.VN </w:t>
      </w:r>
      <w:r w:rsidR="00E266B1" w:rsidRPr="00D91F83">
        <w:rPr>
          <w:rFonts w:ascii="Calibri" w:eastAsia="Calibri" w:hAnsi="Calibri" w:cs="Calibri"/>
          <w:color w:val="00B050"/>
        </w:rPr>
        <w:t>:</w:t>
      </w:r>
    </w:p>
    <w:p w:rsidR="006F3BCD" w:rsidRPr="00D91F83" w:rsidRDefault="00E266B1" w:rsidP="00F02AA8">
      <w:pPr>
        <w:pStyle w:val="ListParagraph"/>
        <w:numPr>
          <w:ilvl w:val="0"/>
          <w:numId w:val="26"/>
        </w:numPr>
        <w:tabs>
          <w:tab w:val="left" w:pos="1848"/>
        </w:tabs>
        <w:rPr>
          <w:rFonts w:ascii="Calibri" w:eastAsia="Calibri" w:hAnsi="Calibri" w:cs="Calibri"/>
        </w:rPr>
      </w:pPr>
      <w:r w:rsidRPr="00D91F83">
        <w:rPr>
          <w:rFonts w:ascii="Calibri" w:eastAsia="Calibri" w:hAnsi="Calibri" w:cs="Calibri"/>
        </w:rPr>
        <w:t>Tokeiship.vn sẽ được miễn trừ trách nhiệm bồi thuờng thiệt hại bồi thường thiệt hại đối với hàng hoá trong các trường hợp hàng hóa bị hư hỏng, thất thoát như sau:</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Thiệt hại xảy ra hoàn toàn do lỗi vi phạm Khách hàng/Người gửi hoặc do đặc tính tự nhiên, khuyết tật vốn có của hàng hóa.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Khách hàng/Người gửi không chứng minh được việc gửi và suy suyển, hư hỏng hàng hóa.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Hàng hóa không có hóa đơn, chứng từ nguồn gốc xuất xứ .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Hàng hóa bị tịch thu hoặc tiêu hủy theo quyết đinḥ của cơ quan có thẩm quyền.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Khách hàng không thực hiện đúng các quy định về khiếu nại, giải quyết tranh chấp theo luật định, cụ thể: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Tokeiship.vn sẽ được miễn trừ trách nhiệm trong trường hợp quá thời hiệu khiếu nại đối với bưu gửi, hàng hóa mà trước đó tokeiship.vn không nhận được bất kỳ khiếu nại nào qua kênh khiếu nại chính thống (được nêu tại mục 2), cụ thể: 0 Quá 01 (một) tháng đối với trường hợp khiếu nại về bưu gửi bị suy suyển, hư hỏng, về giá cước và các nội dung khác có liên quan trực tiếp đến bưu gửi. 0 Quá 06 (sáu) tháng đối với trường hợp khiếu nại về việc mất bưu gửi, chuyển phát Bưu gửi chậm so với Thời gian Toàn trình đã công bố..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Người khiếu nại không phải là Khách hàng trực tiếp sử dụng Dịch vụ của tokeiship.vn (người khiếu nại không phải là người thanh toán cước phí đơn hàng).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Khiếu nại không được gửi đến đúng kênh tiếp nhận khiếu nại đã được truyền thông trước đó.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Khách hàng thực hiện khiếu nại không đúng quy trình đã công bố.</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Hàng hóa bị cướp, giật hoặc hư hỏng bởi Người nhận mà Khách hàng hoặc Người gửi đã chỉ định và xuất phát từ lỗi của Khách hàng hoặc Người gửi.</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Thiệt hại xảy ra do hàng hóa cung ứng không đảm bảo chất lượng từ người bán hàng gây ra, bao gồm nhưng không giới hạn màu sắc, kích cỡ sản phẩm không đúng với hình ảnh trên website mà người bán hàng đã cung cấp.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Trường hợp tokeiship.vn đã trả hàng tối đa 03 (ba) lần nhưng Khách hàng/Người gửi từ chối nhận lại hàng hoặc tokeiship.vn không liên hệ được với Khách hàng/Người gửi, thì tokeiship.vn sẽ giữ hàng trong vòng 03 (ba) tháng kể từ lần trả cuối cùng. Sau thời gian này, tokeiship.vn sẽ được miễn trừ mọi mất mát, hư hỏng liên quan đến đơn hàng trên.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lastRenderedPageBreak/>
        <w:t xml:space="preserve">Các trường hợp bất khả kháng theo quy định của Luật Việt Nam, hàng hóa kiểm tra bởi Cơ quan chức năng.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Trường hợp một phần thiệt hại xảy ra do Khách hàng/Người gửi vi phạm thì tokeiship.vn được miễn trách nhiệm bồi thường thiệt hại tương ứng với mức độ thiệt hại do Khách hàng/Người gửi gây ra.</w:t>
      </w:r>
    </w:p>
    <w:p w:rsidR="00EB2021" w:rsidRPr="00D91F83" w:rsidRDefault="00EB2021" w:rsidP="00EB2021">
      <w:pPr>
        <w:pStyle w:val="ListParagraph"/>
        <w:tabs>
          <w:tab w:val="left" w:pos="1848"/>
        </w:tabs>
        <w:ind w:left="360"/>
        <w:rPr>
          <w:rFonts w:ascii="Calibri" w:eastAsia="Calibri" w:hAnsi="Calibri" w:cs="Calibri"/>
        </w:rPr>
      </w:pPr>
    </w:p>
    <w:p w:rsidR="006F3BCD" w:rsidRPr="00D91F83" w:rsidRDefault="00E266B1" w:rsidP="00F02AA8">
      <w:pPr>
        <w:pStyle w:val="ListParagraph"/>
        <w:numPr>
          <w:ilvl w:val="0"/>
          <w:numId w:val="26"/>
        </w:numPr>
        <w:tabs>
          <w:tab w:val="left" w:pos="1848"/>
        </w:tabs>
        <w:rPr>
          <w:rFonts w:ascii="Calibri" w:eastAsia="Calibri" w:hAnsi="Calibri" w:cs="Calibri"/>
        </w:rPr>
      </w:pPr>
      <w:r w:rsidRPr="00D91F83">
        <w:rPr>
          <w:rFonts w:ascii="Calibri" w:eastAsia="Calibri" w:hAnsi="Calibri" w:cs="Calibri"/>
        </w:rPr>
        <w:t xml:space="preserve">Tokeship.vn sẽ được miễn trừ trách nhiệm do trễ thời gian toàn trình trong các trường hợp sau: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Do nguyên nhân khách quan do chuyến bay bị chậm trễ, hủy chuyến.</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Trường hợp tokeiship.vn đã giao hoặc trả bưu gửi, hàng hóa tối đa 03 (ba) lần nhưng người nhận hoặc người gửi hẹn lại hoặc từ chối nhận hàng thì tokeiship.vn sẽ được miễn trừ trách nhiệm về việc trễ thời gian toàn trình. </w:t>
      </w:r>
    </w:p>
    <w:p w:rsid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 xml:space="preserve">Các trường hợp bất khả kháng theo quy định của Luật Việt Nam, hàng hóa kiểm tra bởi Cơ quan chức năng. </w:t>
      </w:r>
    </w:p>
    <w:p w:rsidR="006F3BCD" w:rsidRPr="00D91F83" w:rsidRDefault="00E266B1" w:rsidP="00F02AA8">
      <w:pPr>
        <w:pStyle w:val="ListParagraph"/>
        <w:numPr>
          <w:ilvl w:val="1"/>
          <w:numId w:val="26"/>
        </w:numPr>
        <w:tabs>
          <w:tab w:val="left" w:pos="1848"/>
        </w:tabs>
        <w:rPr>
          <w:rFonts w:ascii="Calibri" w:eastAsia="Calibri" w:hAnsi="Calibri" w:cs="Calibri"/>
        </w:rPr>
      </w:pPr>
      <w:r w:rsidRPr="00D91F83">
        <w:rPr>
          <w:rFonts w:ascii="Calibri" w:eastAsia="Calibri" w:hAnsi="Calibri" w:cs="Calibri"/>
        </w:rPr>
        <w:t>Trường hợp một phần thiệt hại xảy ra do Khách hàng/Người gửi vi phạm thì GHN được miễn trách nhiệm bồi thường thiệt hại tương ứng với mức độ thiệt hại do Khách hàng/Người gửi gây ra</w:t>
      </w:r>
    </w:p>
    <w:p w:rsidR="006F3BCD" w:rsidRDefault="006F3BCD">
      <w:pPr>
        <w:tabs>
          <w:tab w:val="left" w:pos="1848"/>
        </w:tabs>
        <w:rPr>
          <w:rFonts w:ascii="Calibri" w:eastAsia="Calibri" w:hAnsi="Calibri" w:cs="Calibri"/>
        </w:rPr>
      </w:pPr>
    </w:p>
    <w:sectPr w:rsidR="006F3BC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070" w:rsidRDefault="005A0070" w:rsidP="00303FD8">
      <w:pPr>
        <w:spacing w:after="0" w:line="240" w:lineRule="auto"/>
      </w:pPr>
      <w:r>
        <w:separator/>
      </w:r>
    </w:p>
  </w:endnote>
  <w:endnote w:type="continuationSeparator" w:id="0">
    <w:p w:rsidR="005A0070" w:rsidRDefault="005A0070" w:rsidP="0030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BF7" w:rsidRDefault="005C4B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BF7" w:rsidRDefault="005C4B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BF7" w:rsidRDefault="005C4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070" w:rsidRDefault="005A0070" w:rsidP="00303FD8">
      <w:pPr>
        <w:spacing w:after="0" w:line="240" w:lineRule="auto"/>
      </w:pPr>
      <w:r>
        <w:separator/>
      </w:r>
    </w:p>
  </w:footnote>
  <w:footnote w:type="continuationSeparator" w:id="0">
    <w:p w:rsidR="005A0070" w:rsidRDefault="005A0070" w:rsidP="00303F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BF7" w:rsidRDefault="005C4B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BF7" w:rsidRDefault="005C4B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BF7" w:rsidRDefault="005C4B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5C68"/>
    <w:multiLevelType w:val="multilevel"/>
    <w:tmpl w:val="A572B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9A0F29"/>
    <w:multiLevelType w:val="hybridMultilevel"/>
    <w:tmpl w:val="36943EFE"/>
    <w:lvl w:ilvl="0" w:tplc="7A32690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DA2B5E"/>
    <w:multiLevelType w:val="multilevel"/>
    <w:tmpl w:val="D932E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F11650"/>
    <w:multiLevelType w:val="hybridMultilevel"/>
    <w:tmpl w:val="00A63120"/>
    <w:lvl w:ilvl="0" w:tplc="ECF63B5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3B00CB0"/>
    <w:multiLevelType w:val="multilevel"/>
    <w:tmpl w:val="EF309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DD4775"/>
    <w:multiLevelType w:val="multilevel"/>
    <w:tmpl w:val="0E006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062BD0"/>
    <w:multiLevelType w:val="hybridMultilevel"/>
    <w:tmpl w:val="23F2875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C2733C5"/>
    <w:multiLevelType w:val="multilevel"/>
    <w:tmpl w:val="A01A71CE"/>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8">
    <w:nsid w:val="1DA5759C"/>
    <w:multiLevelType w:val="multilevel"/>
    <w:tmpl w:val="4D7AA83A"/>
    <w:lvl w:ilvl="0">
      <w:start w:val="1"/>
      <w:numFmt w:val="bullet"/>
      <w:lvlText w:val="-"/>
      <w:lvlJc w:val="left"/>
      <w:pPr>
        <w:ind w:left="360" w:hanging="360"/>
      </w:pPr>
      <w:rPr>
        <w:rFonts w:ascii="Calibri" w:eastAsia="Calibri" w:hAnsi="Calibri" w:cs="Calibri" w:hint="default"/>
      </w:rPr>
    </w:lvl>
    <w:lvl w:ilvl="1">
      <w:start w:val="1"/>
      <w:numFmt w:val="bullet"/>
      <w:lvlText w:val=""/>
      <w:lvlJc w:val="left"/>
      <w:pPr>
        <w:ind w:left="990" w:hanging="360"/>
      </w:pPr>
      <w:rPr>
        <w:rFonts w:ascii="Symbol" w:hAnsi="Symbol"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4230" w:hanging="360"/>
      </w:pPr>
      <w:rPr>
        <w:rFonts w:ascii="Symbol" w:hAnsi="Symbol" w:hint="default"/>
      </w:rPr>
    </w:lvl>
    <w:lvl w:ilvl="4" w:tentative="1">
      <w:start w:val="1"/>
      <w:numFmt w:val="bullet"/>
      <w:lvlText w:val="o"/>
      <w:lvlJc w:val="left"/>
      <w:pPr>
        <w:ind w:left="4950" w:hanging="360"/>
      </w:pPr>
      <w:rPr>
        <w:rFonts w:ascii="Courier New" w:hAnsi="Courier New" w:cs="Courier New" w:hint="default"/>
      </w:rPr>
    </w:lvl>
    <w:lvl w:ilvl="5" w:tentative="1">
      <w:start w:val="1"/>
      <w:numFmt w:val="bullet"/>
      <w:lvlText w:val=""/>
      <w:lvlJc w:val="left"/>
      <w:pPr>
        <w:ind w:left="5670" w:hanging="360"/>
      </w:pPr>
      <w:rPr>
        <w:rFonts w:ascii="Wingdings" w:hAnsi="Wingdings" w:hint="default"/>
      </w:rPr>
    </w:lvl>
    <w:lvl w:ilvl="6" w:tentative="1">
      <w:start w:val="1"/>
      <w:numFmt w:val="bullet"/>
      <w:lvlText w:val=""/>
      <w:lvlJc w:val="left"/>
      <w:pPr>
        <w:ind w:left="6390" w:hanging="360"/>
      </w:pPr>
      <w:rPr>
        <w:rFonts w:ascii="Symbol" w:hAnsi="Symbol" w:hint="default"/>
      </w:rPr>
    </w:lvl>
    <w:lvl w:ilvl="7" w:tentative="1">
      <w:start w:val="1"/>
      <w:numFmt w:val="bullet"/>
      <w:lvlText w:val="o"/>
      <w:lvlJc w:val="left"/>
      <w:pPr>
        <w:ind w:left="7110" w:hanging="360"/>
      </w:pPr>
      <w:rPr>
        <w:rFonts w:ascii="Courier New" w:hAnsi="Courier New" w:cs="Courier New" w:hint="default"/>
      </w:rPr>
    </w:lvl>
    <w:lvl w:ilvl="8" w:tentative="1">
      <w:start w:val="1"/>
      <w:numFmt w:val="bullet"/>
      <w:lvlText w:val=""/>
      <w:lvlJc w:val="left"/>
      <w:pPr>
        <w:ind w:left="7830" w:hanging="360"/>
      </w:pPr>
      <w:rPr>
        <w:rFonts w:ascii="Wingdings" w:hAnsi="Wingdings" w:hint="default"/>
      </w:rPr>
    </w:lvl>
  </w:abstractNum>
  <w:abstractNum w:abstractNumId="9">
    <w:nsid w:val="2A232FE5"/>
    <w:multiLevelType w:val="multilevel"/>
    <w:tmpl w:val="55C6EC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E867C32"/>
    <w:multiLevelType w:val="multilevel"/>
    <w:tmpl w:val="BAC6D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7363C6"/>
    <w:multiLevelType w:val="multilevel"/>
    <w:tmpl w:val="E7065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79047E6"/>
    <w:multiLevelType w:val="multilevel"/>
    <w:tmpl w:val="F31AF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8A6798"/>
    <w:multiLevelType w:val="multilevel"/>
    <w:tmpl w:val="02D6184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9D07E29"/>
    <w:multiLevelType w:val="multilevel"/>
    <w:tmpl w:val="E2F20B2C"/>
    <w:lvl w:ilvl="0">
      <w:start w:val="2"/>
      <w:numFmt w:val="decimal"/>
      <w:lvlText w:val="%1."/>
      <w:lvlJc w:val="left"/>
      <w:pPr>
        <w:ind w:left="54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300" w:hanging="1800"/>
      </w:pPr>
      <w:rPr>
        <w:rFonts w:hint="default"/>
      </w:rPr>
    </w:lvl>
  </w:abstractNum>
  <w:abstractNum w:abstractNumId="15">
    <w:nsid w:val="4A684D06"/>
    <w:multiLevelType w:val="hybridMultilevel"/>
    <w:tmpl w:val="0BA05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367EA1"/>
    <w:multiLevelType w:val="multilevel"/>
    <w:tmpl w:val="84CE7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6A072A3"/>
    <w:multiLevelType w:val="multilevel"/>
    <w:tmpl w:val="65E212DA"/>
    <w:lvl w:ilvl="0">
      <w:start w:val="1"/>
      <w:numFmt w:val="bullet"/>
      <w:lvlText w:val=""/>
      <w:lvlJc w:val="left"/>
      <w:pPr>
        <w:ind w:left="1170" w:hanging="360"/>
      </w:pPr>
      <w:rPr>
        <w:rFonts w:ascii="Symbol" w:hAnsi="Symbol" w:hint="default"/>
      </w:rPr>
    </w:lvl>
    <w:lvl w:ilvl="1">
      <w:start w:val="3"/>
      <w:numFmt w:val="lowerLetter"/>
      <w:lvlText w:val="%2."/>
      <w:lvlJc w:val="left"/>
      <w:pPr>
        <w:ind w:left="2250" w:hanging="360"/>
      </w:pPr>
      <w:rPr>
        <w:rFonts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8">
    <w:nsid w:val="60DE7FE4"/>
    <w:multiLevelType w:val="multilevel"/>
    <w:tmpl w:val="41FE2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1140D2D"/>
    <w:multiLevelType w:val="multilevel"/>
    <w:tmpl w:val="6E808206"/>
    <w:lvl w:ilvl="0">
      <w:start w:val="1"/>
      <w:numFmt w:val="decimal"/>
      <w:lvlText w:val="%1"/>
      <w:lvlJc w:val="left"/>
      <w:pPr>
        <w:ind w:left="720" w:hanging="360"/>
      </w:pPr>
      <w:rPr>
        <w:rFonts w:hint="default"/>
      </w:rPr>
    </w:lvl>
    <w:lvl w:ilvl="1">
      <w:start w:val="1"/>
      <w:numFmt w:val="decimal"/>
      <w:isLgl/>
      <w:lvlText w:val="%1.%2"/>
      <w:lvlJc w:val="left"/>
      <w:pPr>
        <w:ind w:left="75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088" w:hanging="1440"/>
      </w:pPr>
      <w:rPr>
        <w:rFonts w:hint="default"/>
      </w:rPr>
    </w:lvl>
  </w:abstractNum>
  <w:abstractNum w:abstractNumId="20">
    <w:nsid w:val="61A950DE"/>
    <w:multiLevelType w:val="multilevel"/>
    <w:tmpl w:val="4446C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22D29B6"/>
    <w:multiLevelType w:val="multilevel"/>
    <w:tmpl w:val="EF229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366060"/>
    <w:multiLevelType w:val="hybridMultilevel"/>
    <w:tmpl w:val="2EA86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C5759A"/>
    <w:multiLevelType w:val="multilevel"/>
    <w:tmpl w:val="55C6EC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CC47221"/>
    <w:multiLevelType w:val="multilevel"/>
    <w:tmpl w:val="68C4A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E53F46"/>
    <w:multiLevelType w:val="multilevel"/>
    <w:tmpl w:val="34D2D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0AA7D31"/>
    <w:multiLevelType w:val="hybridMultilevel"/>
    <w:tmpl w:val="E996B8A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71454732"/>
    <w:multiLevelType w:val="hybridMultilevel"/>
    <w:tmpl w:val="18A840D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7A06791C"/>
    <w:multiLevelType w:val="multilevel"/>
    <w:tmpl w:val="CE74E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A560786"/>
    <w:multiLevelType w:val="multilevel"/>
    <w:tmpl w:val="55C6EC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C3D03E2"/>
    <w:multiLevelType w:val="hybridMultilevel"/>
    <w:tmpl w:val="927C15B4"/>
    <w:lvl w:ilvl="0" w:tplc="ADEA579C">
      <w:start w:val="1"/>
      <w:numFmt w:val="bullet"/>
      <w:lvlText w:val="-"/>
      <w:lvlJc w:val="left"/>
      <w:pPr>
        <w:ind w:left="1620" w:hanging="360"/>
      </w:pPr>
      <w:rPr>
        <w:rFonts w:ascii="Calibri" w:eastAsia="Calibri" w:hAnsi="Calibri" w:cs="Calibri"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5"/>
  </w:num>
  <w:num w:numId="2">
    <w:abstractNumId w:val="5"/>
  </w:num>
  <w:num w:numId="3">
    <w:abstractNumId w:val="11"/>
  </w:num>
  <w:num w:numId="4">
    <w:abstractNumId w:val="12"/>
  </w:num>
  <w:num w:numId="5">
    <w:abstractNumId w:val="10"/>
  </w:num>
  <w:num w:numId="6">
    <w:abstractNumId w:val="16"/>
  </w:num>
  <w:num w:numId="7">
    <w:abstractNumId w:val="21"/>
  </w:num>
  <w:num w:numId="8">
    <w:abstractNumId w:val="2"/>
  </w:num>
  <w:num w:numId="9">
    <w:abstractNumId w:val="20"/>
  </w:num>
  <w:num w:numId="10">
    <w:abstractNumId w:val="4"/>
  </w:num>
  <w:num w:numId="11">
    <w:abstractNumId w:val="13"/>
  </w:num>
  <w:num w:numId="12">
    <w:abstractNumId w:val="23"/>
  </w:num>
  <w:num w:numId="13">
    <w:abstractNumId w:val="9"/>
  </w:num>
  <w:num w:numId="14">
    <w:abstractNumId w:val="28"/>
  </w:num>
  <w:num w:numId="15">
    <w:abstractNumId w:val="0"/>
  </w:num>
  <w:num w:numId="16">
    <w:abstractNumId w:val="18"/>
  </w:num>
  <w:num w:numId="17">
    <w:abstractNumId w:val="24"/>
  </w:num>
  <w:num w:numId="18">
    <w:abstractNumId w:val="7"/>
  </w:num>
  <w:num w:numId="19">
    <w:abstractNumId w:val="14"/>
  </w:num>
  <w:num w:numId="20">
    <w:abstractNumId w:val="26"/>
  </w:num>
  <w:num w:numId="21">
    <w:abstractNumId w:val="30"/>
  </w:num>
  <w:num w:numId="22">
    <w:abstractNumId w:val="3"/>
  </w:num>
  <w:num w:numId="23">
    <w:abstractNumId w:val="29"/>
  </w:num>
  <w:num w:numId="24">
    <w:abstractNumId w:val="19"/>
  </w:num>
  <w:num w:numId="25">
    <w:abstractNumId w:val="17"/>
  </w:num>
  <w:num w:numId="26">
    <w:abstractNumId w:val="8"/>
  </w:num>
  <w:num w:numId="27">
    <w:abstractNumId w:val="15"/>
  </w:num>
  <w:num w:numId="28">
    <w:abstractNumId w:val="27"/>
  </w:num>
  <w:num w:numId="29">
    <w:abstractNumId w:val="22"/>
  </w:num>
  <w:num w:numId="30">
    <w:abstractNumId w:val="6"/>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3BCD"/>
    <w:rsid w:val="000302CD"/>
    <w:rsid w:val="000D4870"/>
    <w:rsid w:val="001140CA"/>
    <w:rsid w:val="00163885"/>
    <w:rsid w:val="001A2788"/>
    <w:rsid w:val="001E2862"/>
    <w:rsid w:val="00212A50"/>
    <w:rsid w:val="002B3A10"/>
    <w:rsid w:val="002D53C0"/>
    <w:rsid w:val="00303FD8"/>
    <w:rsid w:val="00380531"/>
    <w:rsid w:val="003E5731"/>
    <w:rsid w:val="004F6CF6"/>
    <w:rsid w:val="00532B04"/>
    <w:rsid w:val="005832E6"/>
    <w:rsid w:val="00586D4B"/>
    <w:rsid w:val="005A0070"/>
    <w:rsid w:val="005C4BF7"/>
    <w:rsid w:val="005E6469"/>
    <w:rsid w:val="00613381"/>
    <w:rsid w:val="006341E9"/>
    <w:rsid w:val="00656AD3"/>
    <w:rsid w:val="006F3BCD"/>
    <w:rsid w:val="00760521"/>
    <w:rsid w:val="007840B8"/>
    <w:rsid w:val="007D4229"/>
    <w:rsid w:val="007E3845"/>
    <w:rsid w:val="008122C1"/>
    <w:rsid w:val="00814FDA"/>
    <w:rsid w:val="00835495"/>
    <w:rsid w:val="008667F6"/>
    <w:rsid w:val="0094085F"/>
    <w:rsid w:val="00973A96"/>
    <w:rsid w:val="00A120C0"/>
    <w:rsid w:val="00A7603F"/>
    <w:rsid w:val="00B02228"/>
    <w:rsid w:val="00B20B50"/>
    <w:rsid w:val="00C34D12"/>
    <w:rsid w:val="00C8053E"/>
    <w:rsid w:val="00CA4C63"/>
    <w:rsid w:val="00D62DE7"/>
    <w:rsid w:val="00D7258B"/>
    <w:rsid w:val="00D91F83"/>
    <w:rsid w:val="00D96B73"/>
    <w:rsid w:val="00DF3E1F"/>
    <w:rsid w:val="00E1285D"/>
    <w:rsid w:val="00E266B1"/>
    <w:rsid w:val="00E304FD"/>
    <w:rsid w:val="00E32485"/>
    <w:rsid w:val="00E36D39"/>
    <w:rsid w:val="00E548DC"/>
    <w:rsid w:val="00E76D02"/>
    <w:rsid w:val="00EA7A67"/>
    <w:rsid w:val="00EB2021"/>
    <w:rsid w:val="00F02AA8"/>
    <w:rsid w:val="00F23CC9"/>
    <w:rsid w:val="00F7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BFD97-B082-4FC8-91EC-A38E7263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AD3"/>
    <w:pPr>
      <w:ind w:left="720"/>
      <w:contextualSpacing/>
    </w:pPr>
  </w:style>
  <w:style w:type="paragraph" w:styleId="Header">
    <w:name w:val="header"/>
    <w:basedOn w:val="Normal"/>
    <w:link w:val="HeaderChar"/>
    <w:uiPriority w:val="99"/>
    <w:unhideWhenUsed/>
    <w:rsid w:val="00303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FD8"/>
  </w:style>
  <w:style w:type="paragraph" w:styleId="Footer">
    <w:name w:val="footer"/>
    <w:basedOn w:val="Normal"/>
    <w:link w:val="FooterChar"/>
    <w:uiPriority w:val="99"/>
    <w:unhideWhenUsed/>
    <w:rsid w:val="00303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9</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40</cp:revision>
  <dcterms:created xsi:type="dcterms:W3CDTF">2018-02-23T05:33:00Z</dcterms:created>
  <dcterms:modified xsi:type="dcterms:W3CDTF">2018-02-25T06:07:00Z</dcterms:modified>
</cp:coreProperties>
</file>