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精细化工行业MES系统产品需求文档（PRD）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文档属性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>
            <w:r>
              <w:t>V1.0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创建日期</w:t>
            </w:r>
          </w:p>
        </w:tc>
        <w:tc>
          <w:tcPr>
            <w:tcW w:w="4153" w:type="dxa"/>
          </w:tcPr>
          <w:p>
            <w:r>
              <w:t>2026-07-31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已落地（高保真原型 V1.1）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编写人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产品团队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评审状态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原型验证通过（2026-08-02）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背景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行业背景</w:t>
      </w:r>
    </w:p>
    <w:p>
      <w:r>
        <w:rPr>
          <w:rFonts w:hint="eastAsia"/>
        </w:rPr>
        <w:t>精细化工和制药行业具有产品小批量、多品种的典型特征，生产设备无法以专线化方式进行组织。由于对柔性化要求高，生产过程多以独立设备完成反应，设备衔接与转移路径不固定，只能依赖人的经验和人为操作来实现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现状痛点</w:t>
      </w:r>
    </w:p>
    <w:p>
      <w:r>
        <w:rPr>
          <w:rFonts w:hint="eastAsia"/>
        </w:rPr>
        <w:t>当前精细化工行业在安全、质量、环保（安质环）管控方面存在以下核心痛点：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过度依赖人的经验与操作</w:t>
      </w:r>
      <w:r>
        <w:rPr>
          <w:rFonts w:hint="eastAsia"/>
        </w:rPr>
        <w:t>：人为操作的不稳定性影响愈发明显。一个动作出现问题可能引发安全或质量事件；一连串动作出现问题可能导致安全事故；更多动作问题叠加未被纠正，甚至可能引发重大人身伤害事故。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离线管理效果不佳</w:t>
      </w:r>
      <w:r>
        <w:rPr>
          <w:rFonts w:hint="eastAsia"/>
        </w:rPr>
        <w:t>：传统安全质量管理通常为离线管理，缺乏实时的操作指引和动作监控，违规作业问题难以及时发现和纠正。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变更管理不完整</w:t>
      </w:r>
      <w:r>
        <w:rPr>
          <w:rFonts w:hint="eastAsia"/>
        </w:rPr>
        <w:t>：现有变更管理仅关注审批流程，忽视了变更后的工序调整与操作动作规范，导致变更执行不到位。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物料管理粗放</w:t>
      </w:r>
      <w:r>
        <w:rPr>
          <w:rFonts w:hint="eastAsia"/>
        </w:rPr>
        <w:t>：BOM管理未精确到釜次维度，工序动作的初始来源（物料）不明确，导致动作执行不准确。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数据孤岛严重</w:t>
      </w:r>
      <w:r>
        <w:rPr>
          <w:rFonts w:hint="eastAsia"/>
        </w:rPr>
        <w:t>：生产数据分散在ERP、SCADA、LIMS等不同系统中，缺乏互联互通，难以进行关联性分析和辅助决策。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解决思路</w:t>
      </w:r>
    </w:p>
    <w:p>
      <w:r>
        <w:rPr>
          <w:rFonts w:hint="eastAsia"/>
        </w:rPr>
        <w:t>以</w:t>
      </w:r>
      <w:r>
        <w:rPr>
          <w:rFonts w:hint="eastAsia"/>
          <w:b w:val="1"/>
        </w:rPr>
        <w:t>动作管理为核心，变更管理为保障</w:t>
      </w:r>
      <w:r>
        <w:rPr>
          <w:rFonts w:hint="eastAsia"/>
        </w:rPr>
        <w:t>，将管理核心集中于工序及工序动作维度，变"离线管理"为"在线管理"，变"事后管理"为"事中管理"，从根本上解决人的违规操作问题，实现安质环的有效管控。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目标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业务目标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描述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衡量指标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规范动作管理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通过规范生产操作动作，解决精细化工企业安质环管控难的问题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违规操作事件数下降率、标准动作覆盖率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制造执行监控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通过多维度操作动作监控，对违规操作进行及时预警与事中纠正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事中纠错率、事故影响减轻率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决策分析支持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以管理视角了解所有生产数据，包含更多的关联性分析，追根溯源，辅助决策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数据分析报表覆盖率、决策响应时间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功能场景全面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既拥有动作管控亮点功能，又具备通用信息流管理能力，支持手工及自动化车间等多场景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场景覆盖率、功能完备度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数据接口丰富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支持多种接口协议，实现与ERP、SCADA、LIMS系统的双向交互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系统对接完成率、数据同步及时率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用户目标</w:t>
      </w:r>
    </w:p>
    <w:p>
      <w:pPr>
        <w:numPr>
          <w:ilvl w:val="0"/>
          <w:numId w:val="1"/>
        </w:numPr>
      </w:pPr>
      <w:r>
        <w:rPr>
          <w:rFonts w:hint="eastAsia"/>
        </w:rPr>
        <w:t>生产操作人员：获得清晰的操作动作指引，减少操作失误</w:t>
      </w:r>
    </w:p>
    <w:p>
      <w:pPr>
        <w:numPr>
          <w:ilvl w:val="0"/>
          <w:numId w:val="1"/>
        </w:numPr>
      </w:pPr>
      <w:r>
        <w:rPr>
          <w:rFonts w:hint="eastAsia"/>
        </w:rPr>
        <w:t>车间管理人员：实时监控生产执行过程，及时发现和纠正违规操作</w:t>
      </w:r>
    </w:p>
    <w:p>
      <w:pPr>
        <w:numPr>
          <w:ilvl w:val="0"/>
          <w:numId w:val="1"/>
        </w:numPr>
      </w:pPr>
      <w:r>
        <w:rPr>
          <w:rFonts w:hint="eastAsia"/>
        </w:rPr>
        <w:t>生产管理人员：高效管理釜次BOM和变更流程，提升生产管理规范度</w:t>
      </w:r>
    </w:p>
    <w:p>
      <w:pPr>
        <w:numPr>
          <w:ilvl w:val="0"/>
          <w:numId w:val="1"/>
        </w:numPr>
      </w:pPr>
      <w:r>
        <w:rPr>
          <w:rFonts w:hint="eastAsia"/>
        </w:rPr>
        <w:t>质量/安全管理人员：全面掌握安质环数据，实现事前预防与事中管控</w:t>
      </w:r>
    </w:p>
    <w:p>
      <w:pPr>
        <w:numPr>
          <w:ilvl w:val="0"/>
          <w:numId w:val="1"/>
        </w:numPr>
      </w:pPr>
      <w:r>
        <w:rPr>
          <w:rFonts w:hint="eastAsia"/>
        </w:rPr>
        <w:t>企业决策层：获取多维度生产数据分析，辅助经营决策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用户角色与用户故事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用户角色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职责描述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使用场景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生产操作人员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按照工序动作指引执行生产操作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查看操作指引、执行动作、提交执行记录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车间班长/主管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监控车间生产执行过程，处理异常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实时监控、违规预警处理、班次管理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生产计划员/管理员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制定生产计划、管理釜次BOM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釜次BOM创建与维护、生产工单下发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工艺工程师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维护标准动作库、处理变更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工序动作模板维护、变更审批与工序调整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质量/安全管理员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监控安质环数据、处理质量事件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质量数据查看、异常事件追溯分析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生产副总/决策层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全局生产数据分析与决策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生产报表查看、决策分析、趋势研判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用户故事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用户故事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076" w:type="dxa"/>
          </w:tcPr>
          <w:p>
            <w:r>
              <w:t>US-01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生产操作人员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作为操作人员，我希望在生产执行时能看到当前工序的详细操作动作指引，以便准确执行每一步操作，避免违规作业</w:t>
            </w:r>
          </w:p>
        </w:tc>
        <w:tc>
          <w:tcPr>
            <w:tcW w:w="2076" w:type="dxa"/>
          </w:tcPr>
          <w:p>
            <w:r>
              <w:t>P0</w:t>
            </w:r>
          </w:p>
        </w:tc>
      </w:tr>
      <w:tr>
        <w:trPr/>
        <w:tc>
          <w:tcPr>
            <w:tcW w:w="2076" w:type="dxa"/>
          </w:tcPr>
          <w:p>
            <w:r>
              <w:t>US-02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生产操作人员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作为操作人员，我希望在执行动作时系统能实时校验我的操作是否合规，并在出现偏差时及时提醒我，以便我立即纠正</w:t>
            </w:r>
          </w:p>
        </w:tc>
        <w:tc>
          <w:tcPr>
            <w:tcW w:w="2076" w:type="dxa"/>
          </w:tcPr>
          <w:p>
            <w:r>
              <w:t>P0</w:t>
            </w:r>
          </w:p>
        </w:tc>
      </w:tr>
      <w:tr>
        <w:trPr/>
        <w:tc>
          <w:tcPr>
            <w:tcW w:w="2076" w:type="dxa"/>
          </w:tcPr>
          <w:p>
            <w:r>
              <w:t>US-03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车间班长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作为车间班长，我希望实时看到车间所有在产釜次的状态和操作进度，以便及时发现异常并处理</w:t>
            </w:r>
          </w:p>
        </w:tc>
        <w:tc>
          <w:tcPr>
            <w:tcW w:w="2076" w:type="dxa"/>
          </w:tcPr>
          <w:p>
            <w:r>
              <w:t>P0</w:t>
            </w:r>
          </w:p>
        </w:tc>
      </w:tr>
      <w:tr>
        <w:trPr/>
        <w:tc>
          <w:tcPr>
            <w:tcW w:w="2076" w:type="dxa"/>
          </w:tcPr>
          <w:p>
            <w:r>
              <w:t>US-04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车间班长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作为车间班长，我希望收到违规操作的分级预警通知，以便我根据严重程度采取不同级别的处理措施</w:t>
            </w:r>
          </w:p>
        </w:tc>
        <w:tc>
          <w:tcPr>
            <w:tcW w:w="2076" w:type="dxa"/>
          </w:tcPr>
          <w:p>
            <w:r>
              <w:t>P0</w:t>
            </w:r>
          </w:p>
        </w:tc>
      </w:tr>
      <w:tr>
        <w:trPr/>
        <w:tc>
          <w:tcPr>
            <w:tcW w:w="2076" w:type="dxa"/>
          </w:tcPr>
          <w:p>
            <w:r>
              <w:t>US-05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生产计划员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作为生产计划员，我希望能够为每个釜次创建精确到投料量和投料方式的釜次BOM，以便为操作动作管理提供准确的起始依据</w:t>
            </w:r>
          </w:p>
        </w:tc>
        <w:tc>
          <w:tcPr>
            <w:tcW w:w="2076" w:type="dxa"/>
          </w:tcPr>
          <w:p>
            <w:r>
              <w:t>P0</w:t>
            </w:r>
          </w:p>
        </w:tc>
      </w:tr>
      <w:tr>
        <w:trPr/>
        <w:tc>
          <w:tcPr>
            <w:tcW w:w="2076" w:type="dxa"/>
          </w:tcPr>
          <w:p>
            <w:r>
              <w:t>US-06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工艺工程师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作为工艺工程师，我希望能够提前规划工序、制作工序动作模板、明确每个动作的详细操作规范，并形成标准动作库，以便保证同一动作交给任何员工执行都如出一辙</w:t>
            </w:r>
          </w:p>
        </w:tc>
        <w:tc>
          <w:tcPr>
            <w:tcW w:w="2076" w:type="dxa"/>
          </w:tcPr>
          <w:p>
            <w:r>
              <w:t>P0</w:t>
            </w:r>
          </w:p>
        </w:tc>
      </w:tr>
      <w:tr>
        <w:trPr/>
        <w:tc>
          <w:tcPr>
            <w:tcW w:w="2076" w:type="dxa"/>
          </w:tcPr>
          <w:p>
            <w:r>
              <w:t>US-07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工艺工程师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作为工艺工程师，我希望在发生变更时，系统能支持我调整工序并重新规范操作动作，并通过审批流程确保变更受控，以便变更后的生产操作有据可依</w:t>
            </w:r>
          </w:p>
        </w:tc>
        <w:tc>
          <w:tcPr>
            <w:tcW w:w="2076" w:type="dxa"/>
          </w:tcPr>
          <w:p>
            <w:r>
              <w:t>P1</w:t>
            </w:r>
          </w:p>
        </w:tc>
      </w:tr>
      <w:tr>
        <w:trPr/>
        <w:tc>
          <w:tcPr>
            <w:tcW w:w="2076" w:type="dxa"/>
          </w:tcPr>
          <w:p>
            <w:r>
              <w:t>US-08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质量管理员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作为质量管理员，我希望能够查看生产全过程的操作记录和质量数据，以便追溯问题根因</w:t>
            </w:r>
          </w:p>
        </w:tc>
        <w:tc>
          <w:tcPr>
            <w:tcW w:w="2076" w:type="dxa"/>
          </w:tcPr>
          <w:p>
            <w:r>
              <w:t>P1</w:t>
            </w:r>
          </w:p>
        </w:tc>
      </w:tr>
      <w:tr>
        <w:trPr/>
        <w:tc>
          <w:tcPr>
            <w:tcW w:w="2076" w:type="dxa"/>
          </w:tcPr>
          <w:p>
            <w:r>
              <w:t>US-09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生产副总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作为生产副总，我希望以管理视角查看所有生产数据的关联性分析报表，以便追根溯源、辅助决策</w:t>
            </w:r>
          </w:p>
        </w:tc>
        <w:tc>
          <w:tcPr>
            <w:tcW w:w="2076" w:type="dxa"/>
          </w:tcPr>
          <w:p>
            <w:r>
              <w:t>P1</w:t>
            </w:r>
          </w:p>
        </w:tc>
      </w:tr>
      <w:tr>
        <w:trPr/>
        <w:tc>
          <w:tcPr>
            <w:tcW w:w="2076" w:type="dxa"/>
          </w:tcPr>
          <w:p>
            <w:r>
              <w:t>US-10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系统管理员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作为系统管理员，我希望系统能与ERP、SCADA、LIMS等系统双向交互，以便打破数据孤岛，实现数据互联互通</w:t>
            </w:r>
          </w:p>
        </w:tc>
        <w:tc>
          <w:tcPr>
            <w:tcW w:w="2076" w:type="dxa"/>
          </w:tcPr>
          <w:p>
            <w:r>
              <w:t>P1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功能需求清单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釜次BOM管理（FR-BOM）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需求描述（EARS）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768" w:type="dxa"/>
          </w:tcPr>
          <w:p>
            <w:r>
              <w:t>FR-BOM-01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支持以釜次为维度创建和管理BOM，包括投料物料清单、投料量、投料方式、投料顺序等信息的维护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FR-BOM-02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支持从生产工单自动生成釜次BOM初稿，并允许人工调整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FR-BOM-03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支持釜次BOM的版本管理，记录每次修改的历史版本及变更原因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FR-BOM-04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When</w:t>
            </w:r>
            <w:r>
              <w:rPr>
                <w:rFonts w:hint="eastAsia"/>
              </w:rPr>
              <w:t xml:space="preserve"> 釜次BOM中的物料信息发生变更时，</w:t>
            </w:r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自动关联更新对应的工序动作指引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FR-BOM-05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If</w:t>
            </w:r>
            <w:r>
              <w:rPr>
                <w:rFonts w:hint="eastAsia"/>
              </w:rPr>
              <w:t xml:space="preserve"> 釜次BOM中物料信息不完整或存在异常，</w:t>
            </w:r>
            <w:r>
              <w:rPr>
                <w:b w:val="1"/>
              </w:rPr>
              <w:t>then the system shall</w:t>
            </w:r>
            <w:r>
              <w:rPr>
                <w:rFonts w:hint="eastAsia"/>
              </w:rPr>
              <w:t xml:space="preserve"> 阻止该釜次BOM的发布，并提示缺失信息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FR-BOM-06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支持基于历史釜次BOM数据的智能参考，辅助生产计划员确定投料量和投料方式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工序动作管理（FR-ACT）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需求描述（EARS）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768" w:type="dxa"/>
          </w:tcPr>
          <w:p>
            <w:r>
              <w:t>FR-ACT-01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提供标准动作库管理功能，支持工序动作模板的创建、编辑、分类和检索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FR-ACT-02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支持为每个工序动作定义详细的操作规范，包括操作步骤、操作参数、安全注意事项、所需工具/设备等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FR-ACT-03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支持工序动作模板的提前规划流程：查分工序 → 制作工序动作模板 → 明确操作规范 → 入库标准动作库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FR-ACT-04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保证同一标准动作模板在不同员工执行时呈现一致的操作指引内容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FR-ACT-05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While</w:t>
            </w:r>
            <w:r>
              <w:rPr>
                <w:rFonts w:hint="eastAsia"/>
              </w:rPr>
              <w:t xml:space="preserve"> 生产执行过程中，</w:t>
            </w:r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为操作人员提供当前工序的在线操作动作指引，包括步骤说明、参数要求和注意事项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FR-ACT-06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支持动作执行状态的记录与更新，包括待执行、执行中、已完成、异常等状态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FR-ACT-07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Where</w:t>
            </w:r>
            <w:r>
              <w:rPr>
                <w:rFonts w:hint="eastAsia"/>
              </w:rPr>
              <w:t xml:space="preserve"> 工序涉及自动化设备，</w:t>
            </w:r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支持自动采集设备执行数据并匹配对应工序动作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动作监控与预警（FR-MON）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需求描述（EARS）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768" w:type="dxa"/>
          </w:tcPr>
          <w:p>
            <w:r>
              <w:t>FR-MON-01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对生产执行过程中的操作动作进行实时监控，对比实际操作与标准动作规范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FR-MON-02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When</w:t>
            </w:r>
            <w:r>
              <w:rPr>
                <w:rFonts w:hint="eastAsia"/>
              </w:rPr>
              <w:t xml:space="preserve"> 检测到操作动作偏离标准规范时，</w:t>
            </w:r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按预设的严重等级进行分级预警（如提示、警告、阻断）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FR-MON-03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支持多维度监控，包括动作顺序、动作参数（温度/压力/时间等）、动作时序、物料匹配等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FR-MON-04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When</w:t>
            </w:r>
            <w:r>
              <w:rPr>
                <w:rFonts w:hint="eastAsia"/>
              </w:rPr>
              <w:t xml:space="preserve"> 发生违规操作预警时，</w:t>
            </w:r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实时通知对应的车间班长/主管，并记录预警事件详情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FR-MON-05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If</w:t>
            </w:r>
            <w:r>
              <w:rPr>
                <w:rFonts w:hint="eastAsia"/>
              </w:rPr>
              <w:t xml:space="preserve"> 违规操作达到阻断级别，</w:t>
            </w:r>
            <w:r>
              <w:rPr>
                <w:b w:val="1"/>
              </w:rPr>
              <w:t>then the system shall</w:t>
            </w:r>
            <w:r>
              <w:rPr>
                <w:rFonts w:hint="eastAsia"/>
              </w:rPr>
              <w:t xml:space="preserve"> 阻止后续工序动作的执行，并强制要求主管确认后方可继续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FR-MON-06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将事后管理转变为事中管理，在操作执行过程中实时纠正偏差，而非仅在事后追溯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FR-MON-07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提供监控大屏视图，展示车间所有在产釜次的实时状态、操作进度和预警信息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变更管理（FR-CHG）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需求描述（EARS）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768" w:type="dxa"/>
          </w:tcPr>
          <w:p>
            <w:r>
              <w:t>FR-CHG-01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支持基于生产过程的变更管理，覆盖变更申请、审批、执行、验证的全生命周期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FR-CHG-02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支持审批流程的自定义配置，包括审批节点、审批人、审批条件等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FR-CHG-03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When</w:t>
            </w:r>
            <w:r>
              <w:rPr>
                <w:rFonts w:hint="eastAsia"/>
              </w:rPr>
              <w:t xml:space="preserve"> 变更审批通过后，</w:t>
            </w:r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支持对原有工序进行修改，并为变更后的工序动作制定操作规范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FR-CHG-04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不仅关注变更审批流程，更要关注变更后的工序调整与操作动作规范更新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FR-CHG-05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记录变更前后的工序动作对比信息，确保变更可追溯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FR-CHG-06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While</w:t>
            </w:r>
            <w:r>
              <w:rPr>
                <w:rFonts w:hint="eastAsia"/>
              </w:rPr>
              <w:t xml:space="preserve"> 变更处于审批中状态，</w:t>
            </w:r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确保生产仍按照变更前的工序动作规范执行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生产执行管理（FR-EXE）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需求描述（EARS）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768" w:type="dxa"/>
          </w:tcPr>
          <w:p>
            <w:r>
              <w:t>FR-EXE-01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支持生产工单的管理，包括工单创建、下发、执行跟踪和完工确认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FR-EXE-02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支持以釜次为维度的生产执行管理，关联釜次BOM、工序动作和监控记录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FR-EXE-03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支持手工车间和自动化车间两种场景的生产执行管理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FR-EXE-04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记录每个釜次的完整生产执行过程，包括操作人员、操作时间、操作参数、设备状态等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t>FR-EXE-05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When</w:t>
            </w:r>
            <w:r>
              <w:rPr>
                <w:rFonts w:hint="eastAsia"/>
              </w:rPr>
              <w:t xml:space="preserve"> 一个釜次的所有工序动作执行完成时，</w:t>
            </w:r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自动生成釜次生产报告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 决策分析支持（FR-ANA）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需求描述（EARS）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768" w:type="dxa"/>
          </w:tcPr>
          <w:p>
            <w:r>
              <w:t>FR-ANA-01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以管理视角提供全量生产数据的查询和展示功能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FR-ANA-02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提供多维度关联性分析，支持从生产数据追根溯源，辅助管理决策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FR-ANA-03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提供标准报表和自定义报表功能，覆盖生产效率、质量统计、安全事件、违规操作等维度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FR-ANA-04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提供生产趋势分析功能，支持按时间、产品、车间等维度查看趋势变化</w:t>
            </w:r>
          </w:p>
        </w:tc>
        <w:tc>
          <w:tcPr>
            <w:tcW w:w="2768" w:type="dxa"/>
          </w:tcPr>
          <w:p>
            <w:r>
              <w:t>P2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4.7 数据接口管理（FR-INT）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需求描述（EARS）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768" w:type="dxa"/>
          </w:tcPr>
          <w:p>
            <w:r>
              <w:t>FR-INT-01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支持多种接口协议（如REST API、OPC UA、WebSocket、MQTT等），实现与外部系统的双向交互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FR-INT-02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实现与ERP系统的双向数据交互，包括生产订单、物料主数据、库存信息等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FR-INT-03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实现与SCADA系统的数据对接，实时采集设备运行状态和工艺参数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FR-INT-04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实现与LIMS系统的数据对接，同步质量检验结果和质量标准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  <w:tr>
        <w:trPr/>
        <w:tc>
          <w:tcPr>
            <w:tcW w:w="2768" w:type="dxa"/>
          </w:tcPr>
          <w:p>
            <w:r>
              <w:t>FR-INT-05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The system shall</w:t>
            </w:r>
            <w:r>
              <w:rPr>
                <w:rFonts w:hint="eastAsia"/>
              </w:rPr>
              <w:t xml:space="preserve"> 打破数据孤岛，确保各系统间数据的一致性和及时性</w:t>
            </w:r>
          </w:p>
        </w:tc>
        <w:tc>
          <w:tcPr>
            <w:tcW w:w="2768" w:type="dxa"/>
          </w:tcPr>
          <w:p>
            <w:r>
              <w:t>P1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业务流程说明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标准动作库建设流程</w:t>
      </w:r>
    </w:p>
    <w:p>
      <w:pPr>
        <w:numPr>
          <w:ilvl w:val="0"/>
          <w:numId w:val="2"/>
        </w:numPr>
      </w:pPr>
      <w:r>
        <w:rPr>
          <w:rFonts w:hint="eastAsia"/>
        </w:rPr>
        <w:t>工艺工程师梳理现有工序，进行查分工序</w:t>
      </w:r>
    </w:p>
    <w:p>
      <w:pPr>
        <w:numPr>
          <w:ilvl w:val="0"/>
          <w:numId w:val="2"/>
        </w:numPr>
      </w:pPr>
      <w:r>
        <w:rPr>
          <w:rFonts w:hint="eastAsia"/>
        </w:rPr>
        <w:t>针对每个工序制作工序动作模板</w:t>
      </w:r>
    </w:p>
    <w:p>
      <w:pPr>
        <w:numPr>
          <w:ilvl w:val="0"/>
          <w:numId w:val="2"/>
        </w:numPr>
      </w:pPr>
      <w:r>
        <w:rPr>
          <w:rFonts w:hint="eastAsia"/>
        </w:rPr>
        <w:t>为每个动作明确详细操作规范（操作步骤、参数要求、安全注意事项）</w:t>
      </w:r>
    </w:p>
    <w:p>
      <w:pPr>
        <w:numPr>
          <w:ilvl w:val="0"/>
          <w:numId w:val="2"/>
        </w:numPr>
      </w:pPr>
      <w:r>
        <w:rPr>
          <w:rFonts w:hint="eastAsia"/>
        </w:rPr>
        <w:t>将完成的动作模板录入标准动作库</w:t>
      </w:r>
    </w:p>
    <w:p>
      <w:pPr>
        <w:numPr>
          <w:ilvl w:val="0"/>
          <w:numId w:val="2"/>
        </w:numPr>
      </w:pPr>
      <w:r>
        <w:rPr>
          <w:rFonts w:hint="eastAsia"/>
        </w:rPr>
        <w:t>标准动作库经审核后发布，供生产执行使用</w:t>
      </w:r>
    </w:p>
    <w:p>
      <w:pPr>
        <w:numPr>
          <w:ilvl w:val="0"/>
          <w:numId w:val="2"/>
        </w:numPr>
      </w:pPr>
      <w:r>
        <w:rPr>
          <w:rFonts w:hint="eastAsia"/>
        </w:rPr>
        <w:t>后续按需更新动作模板，版本化管理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釜次BOM管理流程</w:t>
      </w:r>
    </w:p>
    <w:p>
      <w:pPr>
        <w:numPr>
          <w:ilvl w:val="0"/>
          <w:numId w:val="3"/>
        </w:numPr>
      </w:pPr>
      <w:r>
        <w:rPr>
          <w:rFonts w:hint="eastAsia"/>
        </w:rPr>
        <w:t>生产计划员接收生产工单</w:t>
      </w:r>
    </w:p>
    <w:p>
      <w:pPr>
        <w:numPr>
          <w:ilvl w:val="0"/>
          <w:numId w:val="3"/>
        </w:numPr>
      </w:pPr>
      <w:r>
        <w:rPr>
          <w:rFonts w:hint="eastAsia"/>
        </w:rPr>
        <w:t>系统基于工单自动生成釜次BOM初稿</w:t>
      </w:r>
    </w:p>
    <w:p>
      <w:pPr>
        <w:numPr>
          <w:ilvl w:val="0"/>
          <w:numId w:val="3"/>
        </w:numPr>
      </w:pPr>
      <w:r>
        <w:rPr>
          <w:rFonts w:hint="eastAsia"/>
        </w:rPr>
        <w:t>生产计划员调整釜次BOM（投料物料、投料量、投料方式、投料顺序）</w:t>
      </w:r>
    </w:p>
    <w:p>
      <w:pPr>
        <w:numPr>
          <w:ilvl w:val="0"/>
          <w:numId w:val="3"/>
        </w:numPr>
      </w:pPr>
      <w:r>
        <w:rPr>
          <w:rFonts w:hint="eastAsia"/>
        </w:rPr>
        <w:t>系统校验BOM完整性，不完整则阻止发布</w:t>
      </w:r>
    </w:p>
    <w:p>
      <w:pPr>
        <w:numPr>
          <w:ilvl w:val="0"/>
          <w:numId w:val="3"/>
        </w:numPr>
      </w:pPr>
      <w:r>
        <w:rPr>
          <w:rFonts w:hint="eastAsia"/>
        </w:rPr>
        <w:t>BOM发布后自动关联对应工序动作指引</w:t>
      </w:r>
    </w:p>
    <w:p>
      <w:pPr>
        <w:numPr>
          <w:ilvl w:val="0"/>
          <w:numId w:val="3"/>
        </w:numPr>
      </w:pPr>
      <w:r>
        <w:rPr>
          <w:rFonts w:hint="eastAsia"/>
        </w:rPr>
        <w:t>釜次BOM下发给车间执行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生产执行与监控流程</w:t>
      </w:r>
    </w:p>
    <w:p>
      <w:pPr>
        <w:numPr>
          <w:ilvl w:val="0"/>
          <w:numId w:val="4"/>
        </w:numPr>
      </w:pPr>
      <w:r>
        <w:rPr>
          <w:rFonts w:hint="eastAsia"/>
        </w:rPr>
        <w:t>车间接收釜次BOM和生产工单</w:t>
      </w:r>
    </w:p>
    <w:p>
      <w:pPr>
        <w:numPr>
          <w:ilvl w:val="0"/>
          <w:numId w:val="4"/>
        </w:numPr>
      </w:pPr>
      <w:r>
        <w:rPr>
          <w:rFonts w:hint="eastAsia"/>
        </w:rPr>
        <w:t>操作人员登录系统，进入当前釜次执行界面</w:t>
      </w:r>
    </w:p>
    <w:p>
      <w:pPr>
        <w:numPr>
          <w:ilvl w:val="0"/>
          <w:numId w:val="4"/>
        </w:numPr>
      </w:pPr>
      <w:r>
        <w:rPr>
          <w:rFonts w:hint="eastAsia"/>
        </w:rPr>
        <w:t>系统展示当前工序的在线操作动作指引</w:t>
      </w:r>
    </w:p>
    <w:p>
      <w:pPr>
        <w:numPr>
          <w:ilvl w:val="0"/>
          <w:numId w:val="4"/>
        </w:numPr>
      </w:pPr>
      <w:r>
        <w:rPr>
          <w:rFonts w:hint="eastAsia"/>
        </w:rPr>
        <w:t>操作人员按指引执行操作，系统实时记录执行数据</w:t>
      </w:r>
    </w:p>
    <w:p>
      <w:pPr>
        <w:numPr>
          <w:ilvl w:val="0"/>
          <w:numId w:val="4"/>
        </w:numPr>
      </w:pPr>
      <w:r>
        <w:rPr>
          <w:rFonts w:hint="eastAsia"/>
        </w:rPr>
        <w:t>系统实时监控操作动作，对比标准规范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若检测到偏差： </w:t>
      </w:r>
    </w:p>
    <w:p>
      <w:pPr>
        <w:numPr>
          <w:ilvl w:val="1"/>
          <w:numId w:val="1"/>
        </w:numPr>
      </w:pPr>
      <w:r>
        <w:rPr>
          <w:rFonts w:hint="eastAsia"/>
        </w:rPr>
        <w:t>提示级：系统向操作人员发出操作提示</w:t>
      </w:r>
    </w:p>
    <w:p>
      <w:pPr>
        <w:numPr>
          <w:ilvl w:val="1"/>
          <w:numId w:val="1"/>
        </w:numPr>
      </w:pPr>
      <w:r>
        <w:rPr>
          <w:rFonts w:hint="eastAsia"/>
        </w:rPr>
        <w:t>警告级：系统向操作人员和车间班长发出警告</w:t>
      </w:r>
    </w:p>
    <w:p>
      <w:pPr>
        <w:numPr>
          <w:ilvl w:val="1"/>
          <w:numId w:val="1"/>
        </w:numPr>
      </w:pPr>
      <w:r>
        <w:rPr>
          <w:rFonts w:hint="eastAsia"/>
        </w:rPr>
        <w:t>阻断级：系统阻断后续操作，强制要求主管确认</w:t>
      </w:r>
    </w:p>
    <w:p>
      <w:pPr>
        <w:numPr>
          <w:ilvl w:val="0"/>
          <w:numId w:val="4"/>
        </w:numPr>
      </w:pPr>
      <w:r>
        <w:rPr>
          <w:rFonts w:hint="eastAsia"/>
        </w:rPr>
        <w:t>操作人员纠正偏差后继续执行</w:t>
      </w:r>
    </w:p>
    <w:p>
      <w:pPr>
        <w:numPr>
          <w:ilvl w:val="0"/>
          <w:numId w:val="4"/>
        </w:numPr>
      </w:pPr>
      <w:r>
        <w:rPr>
          <w:rFonts w:hint="eastAsia"/>
        </w:rPr>
        <w:t>所有工序动作完成后，系统生成釜次生产报告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变更管理流程</w:t>
      </w:r>
    </w:p>
    <w:p>
      <w:pPr>
        <w:numPr>
          <w:ilvl w:val="0"/>
          <w:numId w:val="5"/>
        </w:numPr>
      </w:pPr>
      <w:r>
        <w:rPr>
          <w:rFonts w:hint="eastAsia"/>
        </w:rPr>
        <w:t>变更发起人提交变更申请（说明变更原因、变更内容、影响范围）</w:t>
      </w:r>
    </w:p>
    <w:p>
      <w:pPr>
        <w:numPr>
          <w:ilvl w:val="0"/>
          <w:numId w:val="5"/>
        </w:numPr>
      </w:pPr>
      <w:r>
        <w:rPr>
          <w:rFonts w:hint="eastAsia"/>
        </w:rPr>
        <w:t>系统按预设审批流程流转至对应审批人</w:t>
      </w:r>
    </w:p>
    <w:p>
      <w:pPr>
        <w:numPr>
          <w:ilvl w:val="0"/>
          <w:numId w:val="5"/>
        </w:numPr>
      </w:pPr>
      <w:r>
        <w:rPr>
          <w:rFonts w:hint="eastAsia"/>
        </w:rPr>
        <w:t>审批通过后，工艺工程师调整工序并为变更后的工序动作制定操作规范</w:t>
      </w:r>
    </w:p>
    <w:p>
      <w:pPr>
        <w:numPr>
          <w:ilvl w:val="0"/>
          <w:numId w:val="5"/>
        </w:numPr>
      </w:pPr>
      <w:r>
        <w:rPr>
          <w:rFonts w:hint="eastAsia"/>
        </w:rPr>
        <w:t>系统更新标准动作库中的对应模板</w:t>
      </w:r>
    </w:p>
    <w:p>
      <w:pPr>
        <w:numPr>
          <w:ilvl w:val="0"/>
          <w:numId w:val="5"/>
        </w:numPr>
      </w:pPr>
      <w:r>
        <w:rPr>
          <w:rFonts w:hint="eastAsia"/>
        </w:rPr>
        <w:t>变更后的工序动作规范下发给车间执行</w:t>
      </w:r>
    </w:p>
    <w:p>
      <w:pPr>
        <w:numPr>
          <w:ilvl w:val="0"/>
          <w:numId w:val="5"/>
        </w:numPr>
      </w:pPr>
      <w:r>
        <w:rPr>
          <w:rFonts w:hint="eastAsia"/>
        </w:rPr>
        <w:t>变更前后对比信息记录存档，确保可追溯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交互说明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操作动作指引界面</w:t>
      </w:r>
    </w:p>
    <w:p>
      <w:pPr>
        <w:numPr>
          <w:ilvl w:val="0"/>
          <w:numId w:val="1"/>
        </w:numPr>
      </w:pPr>
      <w:r>
        <w:rPr>
          <w:rFonts w:hint="eastAsia"/>
        </w:rPr>
        <w:t>以步骤卡片形式展示当前工序的各操作动作</w:t>
      </w:r>
    </w:p>
    <w:p>
      <w:pPr>
        <w:numPr>
          <w:ilvl w:val="0"/>
          <w:numId w:val="1"/>
        </w:numPr>
      </w:pPr>
      <w:r>
        <w:rPr>
          <w:rFonts w:hint="eastAsia"/>
        </w:rPr>
        <w:t>每个步骤卡片包含：动作名称、操作说明、参数要求、安全提示</w:t>
      </w:r>
    </w:p>
    <w:p>
      <w:pPr>
        <w:numPr>
          <w:ilvl w:val="0"/>
          <w:numId w:val="1"/>
        </w:numPr>
      </w:pPr>
      <w:r>
        <w:rPr>
          <w:rFonts w:hint="eastAsia"/>
        </w:rPr>
        <w:t>当前执行步骤高亮显示，已完成步骤标记完成状态</w:t>
      </w:r>
    </w:p>
    <w:p>
      <w:pPr>
        <w:numPr>
          <w:ilvl w:val="0"/>
          <w:numId w:val="1"/>
        </w:numPr>
      </w:pPr>
      <w:r>
        <w:rPr>
          <w:rFonts w:hint="eastAsia"/>
        </w:rPr>
        <w:t>支持操作人员手动确认步骤完成或系统自动判定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实时监控大屏</w:t>
      </w:r>
    </w:p>
    <w:p>
      <w:pPr>
        <w:numPr>
          <w:ilvl w:val="0"/>
          <w:numId w:val="1"/>
        </w:numPr>
      </w:pPr>
      <w:r>
        <w:rPr>
          <w:rFonts w:hint="eastAsia"/>
        </w:rPr>
        <w:t>以釜次为维度展示车间所有在产批次状态</w:t>
      </w:r>
    </w:p>
    <w:p>
      <w:pPr>
        <w:numPr>
          <w:ilvl w:val="0"/>
          <w:numId w:val="1"/>
        </w:numPr>
      </w:pPr>
      <w:r>
        <w:rPr>
          <w:rFonts w:hint="eastAsia"/>
        </w:rPr>
        <w:t>每个釜次卡片显示：釜次编号、产品名称、当前工序、执行进度、预警状态</w:t>
      </w:r>
    </w:p>
    <w:p>
      <w:pPr>
        <w:numPr>
          <w:ilvl w:val="0"/>
          <w:numId w:val="1"/>
        </w:numPr>
      </w:pPr>
      <w:r>
        <w:rPr>
          <w:rFonts w:hint="eastAsia"/>
        </w:rPr>
        <w:t>预警状态以颜色区分：正常（绿色）、提示（黄色）、警告（橙色）、阻断（红色）</w:t>
      </w:r>
    </w:p>
    <w:p>
      <w:pPr>
        <w:numPr>
          <w:ilvl w:val="0"/>
          <w:numId w:val="1"/>
        </w:numPr>
      </w:pPr>
      <w:r>
        <w:rPr>
          <w:rFonts w:hint="eastAsia"/>
        </w:rPr>
        <w:t>点击釜次卡片可查看详细的操作动作执行情况和预警详情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违规预警通知</w:t>
      </w:r>
    </w:p>
    <w:p>
      <w:pPr>
        <w:numPr>
          <w:ilvl w:val="0"/>
          <w:numId w:val="1"/>
        </w:numPr>
      </w:pPr>
      <w:r>
        <w:rPr>
          <w:rFonts w:hint="eastAsia"/>
        </w:rPr>
        <w:t>预警消息实时推送到对应人员的终端</w:t>
      </w:r>
    </w:p>
    <w:p>
      <w:pPr>
        <w:numPr>
          <w:ilvl w:val="0"/>
          <w:numId w:val="1"/>
        </w:numPr>
      </w:pPr>
      <w:r>
        <w:rPr>
          <w:rFonts w:hint="eastAsia"/>
        </w:rPr>
        <w:t>预警通知包含：釜次编号、违规动作描述、标准规范、实际操作、严重等级</w:t>
      </w:r>
    </w:p>
    <w:p>
      <w:pPr>
        <w:numPr>
          <w:ilvl w:val="0"/>
          <w:numId w:val="1"/>
        </w:numPr>
      </w:pPr>
      <w:r>
        <w:rPr>
          <w:rFonts w:hint="eastAsia"/>
        </w:rPr>
        <w:t>阻断级预警需主管确认后方可继续操作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釜次BOM编辑界面</w:t>
      </w:r>
    </w:p>
    <w:p>
      <w:pPr>
        <w:numPr>
          <w:ilvl w:val="0"/>
          <w:numId w:val="1"/>
        </w:numPr>
      </w:pPr>
      <w:r>
        <w:rPr>
          <w:rFonts w:hint="eastAsia"/>
        </w:rPr>
        <w:t>表格形式展示物料清单（物料编码、物料名称、投料量、单位、投料方式、投料顺序）</w:t>
      </w:r>
    </w:p>
    <w:p>
      <w:pPr>
        <w:numPr>
          <w:ilvl w:val="0"/>
          <w:numId w:val="1"/>
        </w:numPr>
      </w:pPr>
      <w:r>
        <w:rPr>
          <w:rFonts w:hint="eastAsia"/>
        </w:rPr>
        <w:t>支持手动添加/删除/修改物料行</w:t>
      </w:r>
    </w:p>
    <w:p>
      <w:pPr>
        <w:numPr>
          <w:ilvl w:val="0"/>
          <w:numId w:val="1"/>
        </w:numPr>
      </w:pPr>
      <w:r>
        <w:rPr>
          <w:rFonts w:hint="eastAsia"/>
        </w:rPr>
        <w:t>支持从历史釜次BOM复制</w:t>
      </w:r>
    </w:p>
    <w:p>
      <w:pPr>
        <w:numPr>
          <w:ilvl w:val="0"/>
          <w:numId w:val="1"/>
        </w:numPr>
      </w:pPr>
      <w:r>
        <w:rPr>
          <w:rFonts w:hint="eastAsia"/>
        </w:rPr>
        <w:t>BOM完整性校验结果实时提示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6.5 变更管理界面</w:t>
      </w:r>
    </w:p>
    <w:p>
      <w:pPr>
        <w:numPr>
          <w:ilvl w:val="0"/>
          <w:numId w:val="1"/>
        </w:numPr>
      </w:pPr>
      <w:r>
        <w:rPr>
          <w:rFonts w:hint="eastAsia"/>
        </w:rPr>
        <w:t>变更申请表单：变更类型、变更原因、变更内容、影响范围、紧急程度</w:t>
      </w:r>
    </w:p>
    <w:p>
      <w:pPr>
        <w:numPr>
          <w:ilvl w:val="0"/>
          <w:numId w:val="1"/>
        </w:numPr>
      </w:pPr>
      <w:r>
        <w:rPr>
          <w:rFonts w:hint="eastAsia"/>
        </w:rPr>
        <w:t>审批流程可视化展示当前审批节点和进度</w:t>
      </w:r>
    </w:p>
    <w:p>
      <w:pPr>
        <w:numPr>
          <w:ilvl w:val="0"/>
          <w:numId w:val="1"/>
        </w:numPr>
      </w:pPr>
      <w:r>
        <w:rPr>
          <w:rFonts w:hint="eastAsia"/>
        </w:rPr>
        <w:t>变更前后工序动作对比视图，高亮差异部分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数据指标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业务指标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指标名称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定义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数据来源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标准动作覆盖率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已建立标准动作模板的工序动作数 / 总工序动作数 × 100%</w:t>
            </w:r>
          </w:p>
        </w:tc>
        <w:tc>
          <w:tcPr>
            <w:tcW w:w="2076" w:type="dxa"/>
          </w:tcPr>
          <w:p>
            <w:r>
              <w:t>≥ 95%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标准动作库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违规操作事件数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统计周期内发生的违规操作事件总数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同比下降 ≥ 50%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监控预警记录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事中纠错率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事中纠正的违规操作数 / 违规操作总数 × 100%</w:t>
            </w:r>
          </w:p>
        </w:tc>
        <w:tc>
          <w:tcPr>
            <w:tcW w:w="2076" w:type="dxa"/>
          </w:tcPr>
          <w:p>
            <w:r>
              <w:t>≥ 90%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监控预警记录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釜次BOM准确率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釜次BOM无需修改即可执行的比例</w:t>
            </w:r>
          </w:p>
        </w:tc>
        <w:tc>
          <w:tcPr>
            <w:tcW w:w="2076" w:type="dxa"/>
          </w:tcPr>
          <w:p>
            <w:r>
              <w:t>≥ 85%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BOM管理记录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变更按时完成率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按时完成审批和执行的变更数 / 变更总数 × 100%</w:t>
            </w:r>
          </w:p>
        </w:tc>
        <w:tc>
          <w:tcPr>
            <w:tcW w:w="2076" w:type="dxa"/>
          </w:tcPr>
          <w:p>
            <w:r>
              <w:t>≥ 95%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变更管理记录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数据同步及时率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系统间数据在规定时限内同步成功的比例</w:t>
            </w:r>
          </w:p>
        </w:tc>
        <w:tc>
          <w:tcPr>
            <w:tcW w:w="2076" w:type="dxa"/>
          </w:tcPr>
          <w:p>
            <w:r>
              <w:t>≥ 99%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接口监控日志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系统指标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指标名称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定义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目标值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操作指引响应时间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从进入工序到展示操作指引的耗时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≤ 2秒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监控数据采集延迟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从操作发生到监控数据上屏的延迟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≤ 3秒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预警通知送达时间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从检测到违规到预警通知送达的耗时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≤ 5秒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系统可用性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系统正常运行时间占比</w:t>
            </w:r>
          </w:p>
        </w:tc>
        <w:tc>
          <w:tcPr>
            <w:tcW w:w="2768" w:type="dxa"/>
          </w:tcPr>
          <w:p>
            <w:r>
              <w:t>≥ 99.5%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并发支持能力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同时在线操作的用户数</w:t>
            </w:r>
          </w:p>
        </w:tc>
        <w:tc>
          <w:tcPr>
            <w:tcW w:w="2768" w:type="dxa"/>
          </w:tcPr>
          <w:p>
            <w:r>
              <w:t>≥ 200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非功能需求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需求类别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需求描述</w:t>
            </w:r>
          </w:p>
        </w:tc>
      </w:tr>
      <w:tr>
        <w:trPr/>
        <w:tc>
          <w:tcPr>
            <w:tcW w:w="2768" w:type="dxa"/>
          </w:tcPr>
          <w:p>
            <w:r>
              <w:t>NFR-01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性能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系统应支持200+用户并发访问，核心操作响应时间不超过2秒</w:t>
            </w:r>
          </w:p>
        </w:tc>
      </w:tr>
      <w:tr>
        <w:trPr/>
        <w:tc>
          <w:tcPr>
            <w:tcW w:w="2768" w:type="dxa"/>
          </w:tcPr>
          <w:p>
            <w:r>
              <w:t>NFR-02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可靠性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系统可用性不低于99.5%，支持故障自动恢复</w:t>
            </w:r>
          </w:p>
        </w:tc>
      </w:tr>
      <w:tr>
        <w:trPr/>
        <w:tc>
          <w:tcPr>
            <w:tcW w:w="2768" w:type="dxa"/>
          </w:tcPr>
          <w:p>
            <w:r>
              <w:t>NFR-03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安全性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系统应支持基于角色的权限管理（RBAC），操作日志完整记录且不可篡改</w:t>
            </w:r>
          </w:p>
        </w:tc>
      </w:tr>
      <w:tr>
        <w:trPr/>
        <w:tc>
          <w:tcPr>
            <w:tcW w:w="2768" w:type="dxa"/>
          </w:tcPr>
          <w:p>
            <w:r>
              <w:t>NFR-04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可扩展性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系统架构应支持水平扩展，可按车间/产线逐步部署</w:t>
            </w:r>
          </w:p>
        </w:tc>
      </w:tr>
      <w:tr>
        <w:trPr/>
        <w:tc>
          <w:tcPr>
            <w:tcW w:w="2768" w:type="dxa"/>
          </w:tcPr>
          <w:p>
            <w:r>
              <w:t>NFR-05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兼容性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支持主流浏览器（Chrome/Edge/Firefox），支持移动端（平板）访问</w:t>
            </w:r>
          </w:p>
        </w:tc>
      </w:tr>
      <w:tr>
        <w:trPr/>
        <w:tc>
          <w:tcPr>
            <w:tcW w:w="2768" w:type="dxa"/>
          </w:tcPr>
          <w:p>
            <w:r>
              <w:t>NFR-06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数据安全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生产数据应支持定期备份，数据保留周期不少于3年</w:t>
            </w:r>
          </w:p>
        </w:tc>
      </w:tr>
      <w:tr>
        <w:trPr/>
        <w:tc>
          <w:tcPr>
            <w:tcW w:w="2768" w:type="dxa"/>
          </w:tcPr>
          <w:p>
            <w:r>
              <w:t>NFR-07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可用性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界面设计应符合工厂车间使用场景，操作简便，支持离线缓存后同步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验收标准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釜次BOM管理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验收编号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4153" w:type="dxa"/>
          </w:tcPr>
          <w:p>
            <w:r>
              <w:t>AC-BOM-01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能够以釜次为维度创建BOM，包含物料清单、投料量、投料方式、投料顺序</w:t>
            </w:r>
          </w:p>
        </w:tc>
      </w:tr>
      <w:tr>
        <w:trPr/>
        <w:tc>
          <w:tcPr>
            <w:tcW w:w="4153" w:type="dxa"/>
          </w:tcPr>
          <w:p>
            <w:r>
              <w:t>AC-BOM-02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从生产工单自动生成釜次BOM初稿，并可人工调整</w:t>
            </w:r>
          </w:p>
        </w:tc>
      </w:tr>
      <w:tr>
        <w:trPr/>
        <w:tc>
          <w:tcPr>
            <w:tcW w:w="4153" w:type="dxa"/>
          </w:tcPr>
          <w:p>
            <w:r>
              <w:t>AC-BOM-03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物料信息不完整时，系统阻止BOM发布并提示缺失项</w:t>
            </w:r>
          </w:p>
        </w:tc>
      </w:tr>
      <w:tr>
        <w:trPr/>
        <w:tc>
          <w:tcPr>
            <w:tcW w:w="4153" w:type="dxa"/>
          </w:tcPr>
          <w:p>
            <w:r>
              <w:t>AC-BOM-04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BOM发布后自动关联对应工序动作指引</w:t>
            </w:r>
          </w:p>
        </w:tc>
      </w:tr>
      <w:tr>
        <w:trPr/>
        <w:tc>
          <w:tcPr>
            <w:tcW w:w="4153" w:type="dxa"/>
          </w:tcPr>
          <w:p>
            <w:r>
              <w:t>AC-BOM-05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支持釜次BOM版本管理，可查看历史版本和变更原因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工序动作管理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验收编号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4153" w:type="dxa"/>
          </w:tcPr>
          <w:p>
            <w:r>
              <w:t>AC-ACT-01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标准动作库支持动作模板的创建、编辑、分类和检索</w:t>
            </w:r>
          </w:p>
        </w:tc>
      </w:tr>
      <w:tr>
        <w:trPr/>
        <w:tc>
          <w:tcPr>
            <w:tcW w:w="4153" w:type="dxa"/>
          </w:tcPr>
          <w:p>
            <w:r>
              <w:t>AC-ACT-02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每个动作模板包含操作步骤、参数要求、安全注意事项等详细规范</w:t>
            </w:r>
          </w:p>
        </w:tc>
      </w:tr>
      <w:tr>
        <w:trPr/>
        <w:tc>
          <w:tcPr>
            <w:tcW w:w="4153" w:type="dxa"/>
          </w:tcPr>
          <w:p>
            <w:r>
              <w:t>AC-ACT-03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生产执行时，操作人员能看到当前工序的在线操作动作指引</w:t>
            </w:r>
          </w:p>
        </w:tc>
      </w:tr>
      <w:tr>
        <w:trPr/>
        <w:tc>
          <w:tcPr>
            <w:tcW w:w="4153" w:type="dxa"/>
          </w:tcPr>
          <w:p>
            <w:r>
              <w:t>AC-ACT-04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同一标准动作模板对不同操作人员展示一致的指引内容</w:t>
            </w:r>
          </w:p>
        </w:tc>
      </w:tr>
      <w:tr>
        <w:trPr/>
        <w:tc>
          <w:tcPr>
            <w:tcW w:w="4153" w:type="dxa"/>
          </w:tcPr>
          <w:p>
            <w:r>
              <w:t>AC-ACT-05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动作执行状态可记录和更新（待执行/执行中/已完成/异常）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9.3 动作监控与预警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验收编号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4153" w:type="dxa"/>
          </w:tcPr>
          <w:p>
            <w:r>
              <w:t>AC-MON-01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系统实时监控操作动作，对比标准规范</w:t>
            </w:r>
          </w:p>
        </w:tc>
      </w:tr>
      <w:tr>
        <w:trPr/>
        <w:tc>
          <w:tcPr>
            <w:tcW w:w="4153" w:type="dxa"/>
          </w:tcPr>
          <w:p>
            <w:r>
              <w:t>AC-MON-02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违规操作按严重等级分级预警（提示/警告/阻断）</w:t>
            </w:r>
          </w:p>
        </w:tc>
      </w:tr>
      <w:tr>
        <w:trPr/>
        <w:tc>
          <w:tcPr>
            <w:tcW w:w="4153" w:type="dxa"/>
          </w:tcPr>
          <w:p>
            <w:r>
              <w:t>AC-MON-03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预警通知实时推送到对应人员</w:t>
            </w:r>
          </w:p>
        </w:tc>
      </w:tr>
      <w:tr>
        <w:trPr/>
        <w:tc>
          <w:tcPr>
            <w:tcW w:w="4153" w:type="dxa"/>
          </w:tcPr>
          <w:p>
            <w:r>
              <w:t>AC-MON-04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阻断级预警可阻止后续操作，需主管确认后继续</w:t>
            </w:r>
          </w:p>
        </w:tc>
      </w:tr>
      <w:tr>
        <w:trPr/>
        <w:tc>
          <w:tcPr>
            <w:tcW w:w="4153" w:type="dxa"/>
          </w:tcPr>
          <w:p>
            <w:r>
              <w:t>AC-MON-05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监控大屏可展示车间所有在产釜次实时状态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9.4 变更管理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验收编号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4153" w:type="dxa"/>
          </w:tcPr>
          <w:p>
            <w:r>
              <w:t>AC-CHG-01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支持变更申请、审批、执行、验证全流程管理</w:t>
            </w:r>
          </w:p>
        </w:tc>
      </w:tr>
      <w:tr>
        <w:trPr/>
        <w:tc>
          <w:tcPr>
            <w:tcW w:w="4153" w:type="dxa"/>
          </w:tcPr>
          <w:p>
            <w:r>
              <w:t>AC-CHG-02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审批流程可自定义配置</w:t>
            </w:r>
          </w:p>
        </w:tc>
      </w:tr>
      <w:tr>
        <w:trPr/>
        <w:tc>
          <w:tcPr>
            <w:tcW w:w="4153" w:type="dxa"/>
          </w:tcPr>
          <w:p>
            <w:r>
              <w:t>AC-CHG-03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变更审批通过后可调整工序并更新操作动作规范</w:t>
            </w:r>
          </w:p>
        </w:tc>
      </w:tr>
      <w:tr>
        <w:trPr/>
        <w:tc>
          <w:tcPr>
            <w:tcW w:w="4153" w:type="dxa"/>
          </w:tcPr>
          <w:p>
            <w:r>
              <w:t>AC-CHG-04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变更前后工序动作对比信息可查看</w:t>
            </w:r>
          </w:p>
        </w:tc>
      </w:tr>
      <w:tr>
        <w:trPr/>
        <w:tc>
          <w:tcPr>
            <w:tcW w:w="4153" w:type="dxa"/>
          </w:tcPr>
          <w:p>
            <w:r>
              <w:t>AC-CHG-05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审批中的变更不影响当前生产按原规范执行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9.5 数据接口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验收编号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4153" w:type="dxa"/>
          </w:tcPr>
          <w:p>
            <w:r>
              <w:t>AC-INT-01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支持REST API、OPC UA等至少3种接口协议</w:t>
            </w:r>
          </w:p>
        </w:tc>
      </w:tr>
      <w:tr>
        <w:trPr/>
        <w:tc>
          <w:tcPr>
            <w:tcW w:w="4153" w:type="dxa"/>
          </w:tcPr>
          <w:p>
            <w:r>
              <w:t>AC-INT-02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与ERP系统实现生产订单、物料主数据、库存信息的双向交互</w:t>
            </w:r>
          </w:p>
        </w:tc>
      </w:tr>
      <w:tr>
        <w:trPr/>
        <w:tc>
          <w:tcPr>
            <w:tcW w:w="4153" w:type="dxa"/>
          </w:tcPr>
          <w:p>
            <w:r>
              <w:t>AC-INT-03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与SCADA系统实现设备状态和工艺参数的实时对接</w:t>
            </w:r>
          </w:p>
        </w:tc>
      </w:tr>
      <w:tr>
        <w:trPr/>
        <w:tc>
          <w:tcPr>
            <w:tcW w:w="4153" w:type="dxa"/>
          </w:tcPr>
          <w:p>
            <w:r>
              <w:t>AC-INT-04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与LIMS系统实现质量检验结果和质量标准的同步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 待确认问题清单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问题描述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涉及模块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076" w:type="dxa"/>
          </w:tcPr>
          <w:p>
            <w:r>
              <w:t>Q-01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釜次BOM的智能参考功能是否需要支持AI推荐投料量，还是仅基于历史数据参考？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釜次BOM管理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待确认</w:t>
            </w:r>
          </w:p>
        </w:tc>
      </w:tr>
      <w:tr>
        <w:trPr/>
        <w:tc>
          <w:tcPr>
            <w:tcW w:w="2076" w:type="dxa"/>
          </w:tcPr>
          <w:p>
            <w:r>
              <w:t>Q-02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动作监控的参数阈值（如温度/压力偏差范围）是由工艺工程师在动作模板中预设，还是支持动态调整？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动作监控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待确认</w:t>
            </w:r>
          </w:p>
        </w:tc>
      </w:tr>
      <w:tr>
        <w:trPr/>
        <w:tc>
          <w:tcPr>
            <w:tcW w:w="2076" w:type="dxa"/>
          </w:tcPr>
          <w:p>
            <w:r>
              <w:t>Q-03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阻断级预警解除后，是否需要对被阻断的工序动作进行特殊标记和事后审查？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动作监控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待确认</w:t>
            </w:r>
          </w:p>
        </w:tc>
      </w:tr>
      <w:tr>
        <w:trPr/>
        <w:tc>
          <w:tcPr>
            <w:tcW w:w="2076" w:type="dxa"/>
          </w:tcPr>
          <w:p>
            <w:r>
              <w:t>Q-04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变更管理是否需要支持紧急变更的快速通道（跳过部分审批节点）？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变更管理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待确认</w:t>
            </w:r>
          </w:p>
        </w:tc>
      </w:tr>
      <w:tr>
        <w:trPr/>
        <w:tc>
          <w:tcPr>
            <w:tcW w:w="2076" w:type="dxa"/>
          </w:tcPr>
          <w:p>
            <w:r>
              <w:t>Q-05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系统是否需要支持多工厂/多基地的部署模式？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系统架构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待确认</w:t>
            </w:r>
          </w:p>
        </w:tc>
      </w:tr>
      <w:tr>
        <w:trPr/>
        <w:tc>
          <w:tcPr>
            <w:tcW w:w="2076" w:type="dxa"/>
          </w:tcPr>
          <w:p>
            <w:r>
              <w:t>Q-06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与ERP/SCADA/LIMS的接口是否已有现成的接口规范，还是需要本系统侧定义？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数据接口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待确认</w:t>
            </w:r>
          </w:p>
        </w:tc>
      </w:tr>
      <w:tr>
        <w:trPr/>
        <w:tc>
          <w:tcPr>
            <w:tcW w:w="2076" w:type="dxa"/>
          </w:tcPr>
          <w:p>
            <w:r>
              <w:t>Q-07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移动端（平板）是否需要支持离线操作模式，网络恢复后自动同步？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交互设计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待确认</w:t>
            </w:r>
          </w:p>
        </w:tc>
      </w:tr>
      <w:tr>
        <w:trPr/>
        <w:tc>
          <w:tcPr>
            <w:tcW w:w="2076" w:type="dxa"/>
          </w:tcPr>
          <w:p>
            <w:r>
              <w:t>Q-08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标准动作库是否需要支持版本回退，即从新版本回退到旧版本？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工序动作管理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待确认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 里程碑建议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需求评审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PRD评审、需求确认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评审通过的PRD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设计阶段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原型设计、技术方案设计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原型稿、技术方案文档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开发阶段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核心功能开发（釜次BOM、工序动作、监控预警、变更管理）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可测试版本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联调阶段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与ERP/SCADA/LIMS系统接口联调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接口联调报告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测试阶段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功能测试、集成测试、性能测试、UAT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测试报告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上线阶段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生产部署、用户培训、数据迁移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上线运维文档</w:t>
            </w:r>
          </w:p>
        </w:tc>
      </w:tr>
    </w:tbl>
    <w:p>
      <w:r>
        <w:rPr>
          <w:rFonts w:hint="eastAsia"/>
          <w:i w:val="1"/>
        </w:rPr>
        <w:t>本文档基于《精细化工和制药行业MES管理系统需求》整理，遵循EARS需求描述原则。建议完成评审后上传至项目资料库，并创建评审事项分配给技术负责人、设计师和测试同学。</w:t>
      </w:r>
    </w:p>
    <w:p/>
    <w:p>
      <w:r>
        <w:rPr>
          <w:b/>
          <w:sz w:val="30"/>
        </w:rPr>
        <w:t>附：原型实现状态总览（2026-08-02）</w:t>
      </w:r>
    </w:p>
    <w:p>
      <w:r>
        <w:t>本 PRD 对应的高保真前端原型已完成开发并通过端到端验证，覆盖情况如下：</w:t>
      </w:r>
    </w:p>
    <w:p>
      <w:r>
        <w:t>• 功能需求（FR）全部落地：FR-BOM 釜次BOM管理、FR-ACT 工序动作管理、FR-MON 生产监控、FR-CHG 变更管理、FR-EXE 生产执行、FR-ANA 决策分析、FR-INT 数据接口（LIMS/ERP/WMS 联调）。</w:t>
      </w:r>
    </w:p>
    <w:p>
      <w:r>
        <w:t>• 质量与集成专项（Q）全部落地：Q-01 移动端/PDA 现场采集、Q-02 多工厂数据隔离、Q-03 AI 投料推荐、Q-04 离线续传、Q-05 eBR 电子批记录归档、Q-06 系统集成联调、Q-07 字段级权限。</w:t>
      </w:r>
    </w:p>
    <w:p>
      <w:r>
        <w:t>• 端到端数据闭环：计划(PLAN) → 准备(PB) → 工单(WO) → 执行(RC 釜次/批次) → 质控(QC) → 放行(RE) → 批次追溯 → 电子批记录归档(eBR)；单号统一贯通，支持跨页回链与异常强关联（偏差CAPA / 变更 / 预警）。</w:t>
      </w:r>
    </w:p>
    <w:p>
      <w:r>
        <w:t>• 原型形态说明：本系统为纯前端静态高保真原型（HTML / CSS / 原生 JS，无后端依赖），用于需求评审、交互验证与对外演示；接口类需求（FR-INT）以模拟异步调用 + REST 契约样例方式演示，可直接部署为静态站点对外访问。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4"/>
  </w:num>
  <w:num w:numId="4">
    <w:abstractNumId w:val="3"/>
  </w:num>
  <w:num w:numId="2">
    <w:abstractNumId w:val="2"/>
  </w:num>
  <w:num w:numId="5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2026-07-31T12:10:23Z</dcterms:created>
  <dcterms:modified xsi:type="dcterms:W3CDTF">2026-07-31T12:10:23Z</dcterms:modified>
</cp:coreProperties>
</file>