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000000"/>
          <w:b/>
          <w:bCs/>
          <w:rFonts w:ascii="Times New Roman" w:eastAsia="Times New Roman" w:hAnsi="Times New Roman" w:cs="Times New Roman"/>
          <w:sz w:val="24"/>
          <w:szCs w:val="24"/>
        </w:rPr>
        <w:t>PHIẾU CƠ SỞ DỮ LIỆU MẪU ĐỊA CHẤT
(ĐÁ, KHOÁNG SẢN, KHOÁNG VẬT)
</w:t>
      </w:r>
    </w:p>
    <w:p w:rsidR="00A77427" w:rsidRDefault="007F1D13">
      <w:pPr>
        <w:jc w:val="center"/>
      </w:pPr>
      <w:r>
        <w:rPr>
          <w:color w:val="000000"/>
          <w:b/>
          <w:bCs/>
          <w:rFonts w:ascii="Times New Roman" w:eastAsia="Times New Roman" w:hAnsi="Times New Roman" w:cs="Times New Roman"/>
          <w:sz w:val="24"/>
          <w:szCs w:val="24"/>
        </w:rPr>
        <w:t>Mã đề tài: BSTMV.26/16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3200"/>
        <w:gridCol w:w="3200"/>
        <w:gridCol w:w="3200"/>
        <w:gridCol w:w="3200"/>
      </w:tblGrid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STT</w:t>
            </w:r>
          </w:p>
        </w:tc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Trường dữ liệu</w:t>
            </w:r>
          </w:p>
        </w:tc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Nội dung</w:t>
            </w:r>
          </w:p>
        </w:tc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Ghi chú</w:t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Số hiệu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Số hiệu BTTNVN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 2222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2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Số hiệu Bảo tàng cơ sở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Số hiệu thực địa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4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Các ký hiệu mẫu vật khác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5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Thông tin khác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Tên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6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mẫu vật theo hệ thống phân loại của Quốc tế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7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Người định tên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8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Ngày định tên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18 / 4 / 2017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9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Việt Nam (phổ thông)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10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địa phương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11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Tên tiếng Anh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Nunc ullamcorper consectetur metus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Số lượng và chất lượng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16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Kích thước mẫu vật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Thu mẫu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23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Địa điểm thu mẫu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24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Vị trí toạ độ theo hệ toạ độ VN 2000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Phân tích mẫu/Giám định mẫu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32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Tài liệu phân tích/giám định/phân loại đi kèm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Các phân tích quang học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37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Nhóm dữ liệu địa chất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Hình ảnh/phim, tài liệu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39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Ảnh mẫu vật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anhMauVat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43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Xử lý chế tác mẫu vật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đặc điểm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Phân bố và giá trị sử dụng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53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Phân bố Việt Nam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54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Phân bố trên thế giới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Lưu trữ, bảo quản mẫu vật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5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65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Khu lưu trữ mẫu</w:t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FFFFFF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>Nhóm dữ liệu thông tin khác</w:t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  <w:tc>
          <w:tcPr>
            <w:tcW w:w="3200" w:type="dxa"/>
            <w:gridSpan w:val="1"/>
            <w:vAlign w:val="top"/>
            <w:shd w:val="clear" w:color="auto" w:fill="CCCCCC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000"/>
                <w:b/>
                <w:sz w:val="24"/>
                <w:szCs w:val="24"/>
              </w:rPr>
              <w:t/>
            </w:r>
          </w:p>
        </w:tc>
      </w:tr>
    </w:tbl>
    <w:p w:rsidR="00A77427" w:rsidRDefault="007F1D13"/>
    <w:p w:rsidR="00A77427" w:rsidRDefault="007F1D13">
      <w:r>
        <w:rPr>
          <w:color w:val="000000"/>
          <w:rFonts w:ascii="Times New Roman" w:eastAsia="Times New Roman" w:hAnsi="Times New Roman" w:cs="Times New Roman"/>
          <w:sz w:val="24"/>
          <w:szCs w:val="24"/>
        </w:rPr>
        <w:t>Số trường bắt buộc đã nhập: 5/29.</w:t>
      </w:r>
    </w:p>
    <w:p w:rsidR="00A77427" w:rsidRDefault="007F1D13">
      <w:r>
        <w:rPr>
          <w:color w:val="000000"/>
          <w:rFonts w:ascii="Times New Roman" w:eastAsia="Times New Roman" w:hAnsi="Times New Roman" w:cs="Times New Roman"/>
          <w:sz w:val="24"/>
          <w:szCs w:val="24"/>
        </w:rPr>
        <w:t>Số trường không bắt buộc đã nhập: 8/59.</w:t>
      </w:r>
    </w:p>
    <w:p w:rsidR="00A77427" w:rsidRDefault="007F1D13">
      <w:r>
        <w:rPr>
          <w:color w:val="000000"/>
          <w:rFonts w:ascii="Times New Roman" w:eastAsia="Times New Roman" w:hAnsi="Times New Roman" w:cs="Times New Roman"/>
          <w:sz w:val="24"/>
          <w:szCs w:val="24"/>
        </w:rPr>
        <w:t>Phê duyệt: Chưa phê duyệt</w:t>
      </w:r>
    </w:p>
    <w:p w:rsidR="00A02F19" w:rsidRDefault="00A02F19"/>
    <w:sectPr w:rsidR="00A02F19" w:rsidSect="0089708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2017-05-12T14:38:36Z</dcterms:created>
  <dcterms:modified xsi:type="dcterms:W3CDTF">2017-05-12T14:38:36Z</dcterms:modified>
</cp:coreProperties>
</file>