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115E3B"/>
          <w:sz w:val="44"/>
        </w:rPr>
        <w:t>FRAD Foundation — Headless WordPress CMS Administrator &amp; Content Guide</w:t>
      </w:r>
    </w:p>
    <w:p>
      <w:pPr>
        <w:spacing w:after="360"/>
      </w:pPr>
      <w:r>
        <w:rPr>
          <w:color w:val="475569"/>
          <w:sz w:val="26"/>
        </w:rPr>
        <w:t>Comprehensive Technical Handbook for Managing Every Website Section via WordPress Backend</w:t>
      </w:r>
    </w:p>
    <w:tbl>
      <w:tblPr>
        <w:tblW w:type="auto" w:w="0"/>
        <w:jc w:val="center"/>
        <w:tblLook w:firstColumn="1" w:firstRow="1" w:lastColumn="0" w:lastRow="0" w:noHBand="0" w:noVBand="1" w:val="04A0"/>
      </w:tblPr>
      <w:tblGrid>
        <w:gridCol w:w="9360"/>
      </w:tblGrid>
      <w:tr>
        <w:tc>
          <w:tcPr>
            <w:tcW w:type="dxa" w:w="9360"/>
            <w:shd w:val="clear" w:color="auto" w:fill="F0F7F4"/>
            <w:tcMar>
              <w:top w:w="140" w:type="dxa"/>
              <w:bottom w:w="140" w:type="dxa"/>
              <w:left w:w="180" w:type="dxa"/>
              <w:right w:w="180" w:type="dxa"/>
            </w:tcMar>
            <w:tcBorders>
              <w:left w:val="single" w:sz="24" w:space="0" w:color="115E3B"/>
              <w:top w:val="none"/>
              <w:bottom w:val="none"/>
              <w:right w:val="none"/>
            </w:tcBorders>
          </w:tcPr>
          <w:p>
            <w:pPr>
              <w:spacing w:after="80"/>
            </w:pPr>
            <w:r>
              <w:rPr>
                <w:b/>
                <w:color w:val="115E3B"/>
                <w:sz w:val="20"/>
              </w:rPr>
              <w:t>EXECUTIVE SUMMARY &amp; ARCHITECTURAL GUARANTEE</w:t>
              <w:br/>
            </w:r>
            <w:r>
              <w:rPr>
                <w:color w:val="1E293B"/>
                <w:sz w:val="21"/>
              </w:rPr>
              <w:t>Every single frontend section across the FRAD Foundation Next.js web application is wired to accept dynamic content from your headless WordPress backend via WPGraphQL. When configured in WordPress, your edits immediately control website headings, visual features, emergency alerts, programme areas, partner logos, reports, and global footer settings. If WordPress is offline or a slot is left empty, the site automatically falls back to curated static editorial content, ensuring zero visual breakage.</w:t>
            </w:r>
          </w:p>
        </w:tc>
      </w:tr>
    </w:tbl>
    <w:p/>
    <w:p>
      <w:pPr>
        <w:pStyle w:val="Heading1"/>
        <w:keepNext/>
        <w:spacing w:before="280" w:after="120"/>
      </w:pPr>
      <w:r>
        <w:t>1. Sitewide Inventory: What is Controlled by WordPress</w:t>
      </w:r>
    </w:p>
    <w:p>
      <w:r>
        <w:t>The FRAD Foundation application divides content into three main management models in WordPress:</w:t>
        <w:br/>
        <w:t>1. Custom Post Types (CPTs): Structured records such as Emergency Alerts, Projects, Stories, Sectors, Partners, Reports, and Media Assets.</w:t>
        <w:br/>
        <w:t>2. Editorial Content Slots (fradContentSlots): Flexible text, image, video, exhibit metadata, and CTA button overrides for specific page sections (Heroes, Visual Features, Call to Action banners, Dossiers).</w:t>
        <w:br/>
        <w:t>3. Global Site Settings (ACF Options Page): Organization-wide details such as CAC Registration Number, office addresses, contact emails, and hotlines.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3B"/>
            <w:tcMar>
              <w:top w:w="120" w:type="dxa"/>
              <w:bottom w:w="120" w:type="dxa"/>
              <w:left w:w="140" w:type="dxa"/>
              <w:right w:w="140" w:type="dxa"/>
            </w:tcMar>
          </w:tcPr>
          <w:p>
            <w:pPr>
              <w:jc w:val="left"/>
            </w:pPr>
            <w:r>
              <w:rPr>
                <w:b/>
                <w:color w:val="FFFFFF"/>
                <w:sz w:val="20"/>
              </w:rPr>
              <w:t>Frontend Section / Component</w:t>
            </w:r>
          </w:p>
        </w:tc>
        <w:tc>
          <w:tcPr>
            <w:tcW w:type="dxa" w:w="2340"/>
            <w:shd w:val="clear" w:color="auto" w:fill="115E3B"/>
            <w:tcMar>
              <w:top w:w="120" w:type="dxa"/>
              <w:bottom w:w="120" w:type="dxa"/>
              <w:left w:w="140" w:type="dxa"/>
              <w:right w:w="140" w:type="dxa"/>
            </w:tcMar>
          </w:tcPr>
          <w:p>
            <w:pPr>
              <w:jc w:val="left"/>
            </w:pPr>
            <w:r>
              <w:rPr>
                <w:b/>
                <w:color w:val="FFFFFF"/>
                <w:sz w:val="20"/>
              </w:rPr>
              <w:t>WordPress Data Source</w:t>
            </w:r>
          </w:p>
        </w:tc>
        <w:tc>
          <w:tcPr>
            <w:tcW w:type="dxa" w:w="2340"/>
            <w:shd w:val="clear" w:color="auto" w:fill="115E3B"/>
            <w:tcMar>
              <w:top w:w="120" w:type="dxa"/>
              <w:bottom w:w="120" w:type="dxa"/>
              <w:left w:w="140" w:type="dxa"/>
              <w:right w:w="140" w:type="dxa"/>
            </w:tcMar>
          </w:tcPr>
          <w:p>
            <w:pPr>
              <w:jc w:val="left"/>
            </w:pPr>
            <w:r>
              <w:rPr>
                <w:b/>
                <w:color w:val="FFFFFF"/>
                <w:sz w:val="20"/>
              </w:rPr>
              <w:t>Key Editable Fields</w:t>
            </w:r>
          </w:p>
        </w:tc>
        <w:tc>
          <w:tcPr>
            <w:tcW w:type="dxa" w:w="2340"/>
            <w:shd w:val="clear" w:color="auto" w:fill="115E3B"/>
            <w:tcMar>
              <w:top w:w="120" w:type="dxa"/>
              <w:bottom w:w="120" w:type="dxa"/>
              <w:left w:w="140" w:type="dxa"/>
              <w:right w:w="140" w:type="dxa"/>
            </w:tcMar>
          </w:tcPr>
          <w:p>
            <w:pPr>
              <w:jc w:val="left"/>
            </w:pPr>
            <w:r>
              <w:rPr>
                <w:b/>
                <w:color w:val="FFFFFF"/>
                <w:sz w:val="20"/>
              </w:rPr>
              <w:t>Fallback Behavior</w:t>
            </w:r>
          </w:p>
        </w:tc>
      </w:tr>
      <w:tr>
        <w:tc>
          <w:tcPr>
            <w:tcW w:type="dxa" w:w="2340"/>
            <w:shd w:val="clear" w:color="auto" w:fill="FFFFFF"/>
            <w:tcMar>
              <w:top w:w="100" w:type="dxa"/>
              <w:bottom w:w="100" w:type="dxa"/>
              <w:left w:w="140" w:type="dxa"/>
              <w:right w:w="140" w:type="dxa"/>
            </w:tcMar>
          </w:tcPr>
          <w:p>
            <w:r>
              <w:rPr>
                <w:color w:val="0F172A"/>
                <w:sz w:val="19"/>
              </w:rPr>
              <w:t>Emergency Banner (Sitewide)</w:t>
            </w:r>
          </w:p>
        </w:tc>
        <w:tc>
          <w:tcPr>
            <w:tcW w:type="dxa" w:w="2340"/>
            <w:shd w:val="clear" w:color="auto" w:fill="FFFFFF"/>
            <w:tcMar>
              <w:top w:w="100" w:type="dxa"/>
              <w:bottom w:w="100" w:type="dxa"/>
              <w:left w:w="140" w:type="dxa"/>
              <w:right w:w="140" w:type="dxa"/>
            </w:tcMar>
          </w:tcPr>
          <w:p>
            <w:r>
              <w:rPr>
                <w:color w:val="0F172A"/>
                <w:sz w:val="19"/>
              </w:rPr>
              <w:t>fradAlerts (Custom Post Type)</w:t>
            </w:r>
          </w:p>
        </w:tc>
        <w:tc>
          <w:tcPr>
            <w:tcW w:type="dxa" w:w="2340"/>
            <w:shd w:val="clear" w:color="auto" w:fill="FFFFFF"/>
            <w:tcMar>
              <w:top w:w="100" w:type="dxa"/>
              <w:bottom w:w="100" w:type="dxa"/>
              <w:left w:w="140" w:type="dxa"/>
              <w:right w:w="140" w:type="dxa"/>
            </w:tcMar>
          </w:tcPr>
          <w:p>
            <w:r>
              <w:rPr>
                <w:color w:val="0F172A"/>
                <w:sz w:val="19"/>
              </w:rPr>
              <w:t>Title, Alert Message, Priority, Active Flag, CTA Button Link &amp; Label</w:t>
            </w:r>
          </w:p>
        </w:tc>
        <w:tc>
          <w:tcPr>
            <w:tcW w:type="dxa" w:w="2340"/>
            <w:shd w:val="clear" w:color="auto" w:fill="FFFFFF"/>
            <w:tcMar>
              <w:top w:w="100" w:type="dxa"/>
              <w:bottom w:w="100" w:type="dxa"/>
              <w:left w:w="140" w:type="dxa"/>
              <w:right w:w="140" w:type="dxa"/>
            </w:tcMar>
          </w:tcPr>
          <w:p>
            <w:r>
              <w:rPr>
                <w:color w:val="0F172A"/>
                <w:sz w:val="19"/>
              </w:rPr>
              <w:t>Displays curated static alerts or hides cleanly</w:t>
            </w:r>
          </w:p>
        </w:tc>
      </w:tr>
      <w:tr>
        <w:tc>
          <w:tcPr>
            <w:tcW w:type="dxa" w:w="2340"/>
            <w:shd w:val="clear" w:color="auto" w:fill="F8FAFC"/>
            <w:tcMar>
              <w:top w:w="100" w:type="dxa"/>
              <w:bottom w:w="100" w:type="dxa"/>
              <w:left w:w="140" w:type="dxa"/>
              <w:right w:w="140" w:type="dxa"/>
            </w:tcMar>
          </w:tcPr>
          <w:p>
            <w:r>
              <w:rPr>
                <w:color w:val="0F172A"/>
                <w:sz w:val="19"/>
              </w:rPr>
              <w:t>Hero Banner (Homepage / Sections)</w:t>
            </w:r>
          </w:p>
        </w:tc>
        <w:tc>
          <w:tcPr>
            <w:tcW w:type="dxa" w:w="2340"/>
            <w:shd w:val="clear" w:color="auto" w:fill="F8FAFC"/>
            <w:tcMar>
              <w:top w:w="100" w:type="dxa"/>
              <w:bottom w:w="100" w:type="dxa"/>
              <w:left w:w="140" w:type="dxa"/>
              <w:right w:w="140" w:type="dxa"/>
            </w:tcMar>
          </w:tcPr>
          <w:p>
            <w:r>
              <w:rPr>
                <w:color w:val="0F172A"/>
                <w:sz w:val="19"/>
              </w:rPr>
              <w:t>fradContentSlots (Key: e.g., home.hero)</w:t>
            </w:r>
          </w:p>
        </w:tc>
        <w:tc>
          <w:tcPr>
            <w:tcW w:type="dxa" w:w="2340"/>
            <w:shd w:val="clear" w:color="auto" w:fill="F8FAFC"/>
            <w:tcMar>
              <w:top w:w="100" w:type="dxa"/>
              <w:bottom w:w="100" w:type="dxa"/>
              <w:left w:w="140" w:type="dxa"/>
              <w:right w:w="140" w:type="dxa"/>
            </w:tcMar>
          </w:tcPr>
          <w:p>
            <w:r>
              <w:rPr>
                <w:color w:val="0F172A"/>
                <w:sz w:val="19"/>
              </w:rPr>
              <w:t>Headline, Subtext, Background Image/Video, Primary/Secondary/Tertiary CTAs</w:t>
            </w:r>
          </w:p>
        </w:tc>
        <w:tc>
          <w:tcPr>
            <w:tcW w:type="dxa" w:w="2340"/>
            <w:shd w:val="clear" w:color="auto" w:fill="F8FAFC"/>
            <w:tcMar>
              <w:top w:w="100" w:type="dxa"/>
              <w:bottom w:w="100" w:type="dxa"/>
              <w:left w:w="140" w:type="dxa"/>
              <w:right w:w="140" w:type="dxa"/>
            </w:tcMar>
          </w:tcPr>
          <w:p>
            <w:r>
              <w:rPr>
                <w:color w:val="0F172A"/>
                <w:sz w:val="19"/>
              </w:rPr>
              <w:t>Displays static field operations hero</w:t>
            </w:r>
          </w:p>
        </w:tc>
      </w:tr>
      <w:tr>
        <w:tc>
          <w:tcPr>
            <w:tcW w:type="dxa" w:w="2340"/>
            <w:shd w:val="clear" w:color="auto" w:fill="FFFFFF"/>
            <w:tcMar>
              <w:top w:w="100" w:type="dxa"/>
              <w:bottom w:w="100" w:type="dxa"/>
              <w:left w:w="140" w:type="dxa"/>
              <w:right w:w="140" w:type="dxa"/>
            </w:tcMar>
          </w:tcPr>
          <w:p>
            <w:r>
              <w:rPr>
                <w:color w:val="0F172A"/>
                <w:sz w:val="19"/>
              </w:rPr>
              <w:t>Visual Feature Frames</w:t>
            </w:r>
          </w:p>
        </w:tc>
        <w:tc>
          <w:tcPr>
            <w:tcW w:type="dxa" w:w="2340"/>
            <w:shd w:val="clear" w:color="auto" w:fill="FFFFFF"/>
            <w:tcMar>
              <w:top w:w="100" w:type="dxa"/>
              <w:bottom w:w="100" w:type="dxa"/>
              <w:left w:w="140" w:type="dxa"/>
              <w:right w:w="140" w:type="dxa"/>
            </w:tcMar>
          </w:tcPr>
          <w:p>
            <w:r>
              <w:rPr>
                <w:color w:val="0F172A"/>
                <w:sz w:val="19"/>
              </w:rPr>
              <w:t>fradContentSlots (Key: e.g., home.where_we_work.visual)</w:t>
            </w:r>
          </w:p>
        </w:tc>
        <w:tc>
          <w:tcPr>
            <w:tcW w:type="dxa" w:w="2340"/>
            <w:shd w:val="clear" w:color="auto" w:fill="FFFFFF"/>
            <w:tcMar>
              <w:top w:w="100" w:type="dxa"/>
              <w:bottom w:w="100" w:type="dxa"/>
              <w:left w:w="140" w:type="dxa"/>
              <w:right w:w="140" w:type="dxa"/>
            </w:tcMar>
          </w:tcPr>
          <w:p>
            <w:r>
              <w:rPr>
                <w:color w:val="0F172A"/>
                <w:sz w:val="19"/>
              </w:rPr>
              <w:t>Image, Video Reel URL, Duration, Eyebrow, Title, Caption, Exhibit Metadata (Location, Subject, Handling Notes, Stamps)</w:t>
            </w:r>
          </w:p>
        </w:tc>
        <w:tc>
          <w:tcPr>
            <w:tcW w:type="dxa" w:w="2340"/>
            <w:shd w:val="clear" w:color="auto" w:fill="FFFFFF"/>
            <w:tcMar>
              <w:top w:w="100" w:type="dxa"/>
              <w:bottom w:w="100" w:type="dxa"/>
              <w:left w:w="140" w:type="dxa"/>
              <w:right w:w="140" w:type="dxa"/>
            </w:tcMar>
          </w:tcPr>
          <w:p>
            <w:r>
              <w:rPr>
                <w:color w:val="0F172A"/>
                <w:sz w:val="19"/>
              </w:rPr>
              <w:t>Displays default editorial field photo/video frame</w:t>
            </w:r>
          </w:p>
        </w:tc>
      </w:tr>
      <w:tr>
        <w:tc>
          <w:tcPr>
            <w:tcW w:type="dxa" w:w="2340"/>
            <w:shd w:val="clear" w:color="auto" w:fill="F8FAFC"/>
            <w:tcMar>
              <w:top w:w="100" w:type="dxa"/>
              <w:bottom w:w="100" w:type="dxa"/>
              <w:left w:w="140" w:type="dxa"/>
              <w:right w:w="140" w:type="dxa"/>
            </w:tcMar>
          </w:tcPr>
          <w:p>
            <w:r>
              <w:rPr>
                <w:color w:val="0F172A"/>
                <w:sz w:val="19"/>
              </w:rPr>
              <w:t>Call To Action Section</w:t>
            </w:r>
          </w:p>
        </w:tc>
        <w:tc>
          <w:tcPr>
            <w:tcW w:type="dxa" w:w="2340"/>
            <w:shd w:val="clear" w:color="auto" w:fill="F8FAFC"/>
            <w:tcMar>
              <w:top w:w="100" w:type="dxa"/>
              <w:bottom w:w="100" w:type="dxa"/>
              <w:left w:w="140" w:type="dxa"/>
              <w:right w:w="140" w:type="dxa"/>
            </w:tcMar>
          </w:tcPr>
          <w:p>
            <w:r>
              <w:rPr>
                <w:color w:val="0F172A"/>
                <w:sz w:val="19"/>
              </w:rPr>
              <w:t>fradContentSlots (Key: e.g., home.cta)</w:t>
            </w:r>
          </w:p>
        </w:tc>
        <w:tc>
          <w:tcPr>
            <w:tcW w:type="dxa" w:w="2340"/>
            <w:shd w:val="clear" w:color="auto" w:fill="F8FAFC"/>
            <w:tcMar>
              <w:top w:w="100" w:type="dxa"/>
              <w:bottom w:w="100" w:type="dxa"/>
              <w:left w:w="140" w:type="dxa"/>
              <w:right w:w="140" w:type="dxa"/>
            </w:tcMar>
          </w:tcPr>
          <w:p>
            <w:r>
              <w:rPr>
                <w:color w:val="0F172A"/>
                <w:sz w:val="19"/>
              </w:rPr>
              <w:t>Eyebrow, Headline, Subtext, Primary &amp; Secondary CTA Buttons</w:t>
            </w:r>
          </w:p>
        </w:tc>
        <w:tc>
          <w:tcPr>
            <w:tcW w:type="dxa" w:w="2340"/>
            <w:shd w:val="clear" w:color="auto" w:fill="F8FAFC"/>
            <w:tcMar>
              <w:top w:w="100" w:type="dxa"/>
              <w:bottom w:w="100" w:type="dxa"/>
              <w:left w:w="140" w:type="dxa"/>
              <w:right w:w="140" w:type="dxa"/>
            </w:tcMar>
          </w:tcPr>
          <w:p>
            <w:r>
              <w:rPr>
                <w:color w:val="0F172A"/>
                <w:sz w:val="19"/>
              </w:rPr>
              <w:t>Displays default 'Work with FRAD' partnership banner</w:t>
            </w:r>
          </w:p>
        </w:tc>
      </w:tr>
      <w:tr>
        <w:tc>
          <w:tcPr>
            <w:tcW w:type="dxa" w:w="2340"/>
            <w:shd w:val="clear" w:color="auto" w:fill="FFFFFF"/>
            <w:tcMar>
              <w:top w:w="100" w:type="dxa"/>
              <w:bottom w:w="100" w:type="dxa"/>
              <w:left w:w="140" w:type="dxa"/>
              <w:right w:w="140" w:type="dxa"/>
            </w:tcMar>
          </w:tcPr>
          <w:p>
            <w:r>
              <w:rPr>
                <w:color w:val="0F172A"/>
                <w:sz w:val="19"/>
              </w:rPr>
              <w:t>Evidence Dossier Section</w:t>
            </w:r>
          </w:p>
        </w:tc>
        <w:tc>
          <w:tcPr>
            <w:tcW w:type="dxa" w:w="2340"/>
            <w:shd w:val="clear" w:color="auto" w:fill="FFFFFF"/>
            <w:tcMar>
              <w:top w:w="100" w:type="dxa"/>
              <w:bottom w:w="100" w:type="dxa"/>
              <w:left w:w="140" w:type="dxa"/>
              <w:right w:w="140" w:type="dxa"/>
            </w:tcMar>
          </w:tcPr>
          <w:p>
            <w:r>
              <w:rPr>
                <w:color w:val="0F172A"/>
                <w:sz w:val="19"/>
              </w:rPr>
              <w:t>fradContentSlots (Key: e.g., home.dossier)</w:t>
            </w:r>
          </w:p>
        </w:tc>
        <w:tc>
          <w:tcPr>
            <w:tcW w:type="dxa" w:w="2340"/>
            <w:shd w:val="clear" w:color="auto" w:fill="FFFFFF"/>
            <w:tcMar>
              <w:top w:w="100" w:type="dxa"/>
              <w:bottom w:w="100" w:type="dxa"/>
              <w:left w:w="140" w:type="dxa"/>
              <w:right w:w="140" w:type="dxa"/>
            </w:tcMar>
          </w:tcPr>
          <w:p>
            <w:r>
              <w:rPr>
                <w:color w:val="0F172A"/>
                <w:sz w:val="19"/>
              </w:rPr>
              <w:t>Eyebrow, Headline, Subtext, Repeater Rows (Label &amp; Value pair), Action Link</w:t>
            </w:r>
          </w:p>
        </w:tc>
        <w:tc>
          <w:tcPr>
            <w:tcW w:type="dxa" w:w="2340"/>
            <w:shd w:val="clear" w:color="auto" w:fill="FFFFFF"/>
            <w:tcMar>
              <w:top w:w="100" w:type="dxa"/>
              <w:bottom w:w="100" w:type="dxa"/>
              <w:left w:w="140" w:type="dxa"/>
              <w:right w:w="140" w:type="dxa"/>
            </w:tcMar>
          </w:tcPr>
          <w:p>
            <w:r>
              <w:rPr>
                <w:color w:val="0F172A"/>
                <w:sz w:val="19"/>
              </w:rPr>
              <w:t>Displays static verified evidence dossier</w:t>
            </w:r>
          </w:p>
        </w:tc>
      </w:tr>
      <w:tr>
        <w:tc>
          <w:tcPr>
            <w:tcW w:type="dxa" w:w="2340"/>
            <w:shd w:val="clear" w:color="auto" w:fill="F8FAFC"/>
            <w:tcMar>
              <w:top w:w="100" w:type="dxa"/>
              <w:bottom w:w="100" w:type="dxa"/>
              <w:left w:w="140" w:type="dxa"/>
              <w:right w:w="140" w:type="dxa"/>
            </w:tcMar>
          </w:tcPr>
          <w:p>
            <w:r>
              <w:rPr>
                <w:color w:val="0F172A"/>
                <w:sz w:val="19"/>
              </w:rPr>
              <w:t>Sector Explorer Dashboard</w:t>
            </w:r>
          </w:p>
        </w:tc>
        <w:tc>
          <w:tcPr>
            <w:tcW w:type="dxa" w:w="2340"/>
            <w:shd w:val="clear" w:color="auto" w:fill="F8FAFC"/>
            <w:tcMar>
              <w:top w:w="100" w:type="dxa"/>
              <w:bottom w:w="100" w:type="dxa"/>
              <w:left w:w="140" w:type="dxa"/>
              <w:right w:w="140" w:type="dxa"/>
            </w:tcMar>
          </w:tcPr>
          <w:p>
            <w:r>
              <w:rPr>
                <w:color w:val="0F172A"/>
                <w:sz w:val="19"/>
              </w:rPr>
              <w:t>fradSectors (Custom Post Type)</w:t>
            </w:r>
          </w:p>
        </w:tc>
        <w:tc>
          <w:tcPr>
            <w:tcW w:type="dxa" w:w="2340"/>
            <w:shd w:val="clear" w:color="auto" w:fill="F8FAFC"/>
            <w:tcMar>
              <w:top w:w="100" w:type="dxa"/>
              <w:bottom w:w="100" w:type="dxa"/>
              <w:left w:w="140" w:type="dxa"/>
              <w:right w:w="140" w:type="dxa"/>
            </w:tcMar>
          </w:tcPr>
          <w:p>
            <w:r>
              <w:rPr>
                <w:color w:val="0F172A"/>
                <w:sz w:val="19"/>
              </w:rPr>
              <w:t>Sector Name, Slug, Icon, Short Description, Full Note, Key Activities</w:t>
            </w:r>
          </w:p>
        </w:tc>
        <w:tc>
          <w:tcPr>
            <w:tcW w:type="dxa" w:w="2340"/>
            <w:shd w:val="clear" w:color="auto" w:fill="F8FAFC"/>
            <w:tcMar>
              <w:top w:w="100" w:type="dxa"/>
              <w:bottom w:w="100" w:type="dxa"/>
              <w:left w:w="140" w:type="dxa"/>
              <w:right w:w="140" w:type="dxa"/>
            </w:tcMar>
          </w:tcPr>
          <w:p>
            <w:r>
              <w:rPr>
                <w:color w:val="0F172A"/>
                <w:sz w:val="19"/>
              </w:rPr>
              <w:t>Displays static 6 core FRAD programme sectors</w:t>
            </w:r>
          </w:p>
        </w:tc>
      </w:tr>
      <w:tr>
        <w:tc>
          <w:tcPr>
            <w:tcW w:type="dxa" w:w="2340"/>
            <w:shd w:val="clear" w:color="auto" w:fill="FFFFFF"/>
            <w:tcMar>
              <w:top w:w="100" w:type="dxa"/>
              <w:bottom w:w="100" w:type="dxa"/>
              <w:left w:w="140" w:type="dxa"/>
              <w:right w:w="140" w:type="dxa"/>
            </w:tcMar>
          </w:tcPr>
          <w:p>
            <w:r>
              <w:rPr>
                <w:color w:val="0F172A"/>
                <w:sz w:val="19"/>
              </w:rPr>
              <w:t>Accountability Meter</w:t>
            </w:r>
          </w:p>
        </w:tc>
        <w:tc>
          <w:tcPr>
            <w:tcW w:type="dxa" w:w="2340"/>
            <w:shd w:val="clear" w:color="auto" w:fill="FFFFFF"/>
            <w:tcMar>
              <w:top w:w="100" w:type="dxa"/>
              <w:bottom w:w="100" w:type="dxa"/>
              <w:left w:w="140" w:type="dxa"/>
              <w:right w:w="140" w:type="dxa"/>
            </w:tcMar>
          </w:tcPr>
          <w:p>
            <w:r>
              <w:rPr>
                <w:color w:val="0F172A"/>
                <w:sz w:val="19"/>
              </w:rPr>
              <w:t>fradContentSlots (Key: about.accountability.meter)</w:t>
            </w:r>
          </w:p>
        </w:tc>
        <w:tc>
          <w:tcPr>
            <w:tcW w:type="dxa" w:w="2340"/>
            <w:shd w:val="clear" w:color="auto" w:fill="FFFFFF"/>
            <w:tcMar>
              <w:top w:w="100" w:type="dxa"/>
              <w:bottom w:w="100" w:type="dxa"/>
              <w:left w:w="140" w:type="dxa"/>
              <w:right w:w="140" w:type="dxa"/>
            </w:tcMar>
          </w:tcPr>
          <w:p>
            <w:r>
              <w:rPr>
                <w:color w:val="0F172A"/>
                <w:sz w:val="19"/>
              </w:rPr>
              <w:t>Headline, Subtext, Metric Repeater Rows</w:t>
            </w:r>
          </w:p>
        </w:tc>
        <w:tc>
          <w:tcPr>
            <w:tcW w:type="dxa" w:w="2340"/>
            <w:shd w:val="clear" w:color="auto" w:fill="FFFFFF"/>
            <w:tcMar>
              <w:top w:w="100" w:type="dxa"/>
              <w:bottom w:w="100" w:type="dxa"/>
              <w:left w:w="140" w:type="dxa"/>
              <w:right w:w="140" w:type="dxa"/>
            </w:tcMar>
          </w:tcPr>
          <w:p>
            <w:r>
              <w:rPr>
                <w:color w:val="0F172A"/>
                <w:sz w:val="19"/>
              </w:rPr>
              <w:t>Displays default accountability &amp; safeguarding metrics</w:t>
            </w:r>
          </w:p>
        </w:tc>
      </w:tr>
      <w:tr>
        <w:tc>
          <w:tcPr>
            <w:tcW w:type="dxa" w:w="2340"/>
            <w:shd w:val="clear" w:color="auto" w:fill="F8FAFC"/>
            <w:tcMar>
              <w:top w:w="100" w:type="dxa"/>
              <w:bottom w:w="100" w:type="dxa"/>
              <w:left w:w="140" w:type="dxa"/>
              <w:right w:w="140" w:type="dxa"/>
            </w:tcMar>
          </w:tcPr>
          <w:p>
            <w:r>
              <w:rPr>
                <w:color w:val="0F172A"/>
                <w:sz w:val="19"/>
              </w:rPr>
              <w:t>Featured Projects Grid</w:t>
            </w:r>
          </w:p>
        </w:tc>
        <w:tc>
          <w:tcPr>
            <w:tcW w:type="dxa" w:w="2340"/>
            <w:shd w:val="clear" w:color="auto" w:fill="F8FAFC"/>
            <w:tcMar>
              <w:top w:w="100" w:type="dxa"/>
              <w:bottom w:w="100" w:type="dxa"/>
              <w:left w:w="140" w:type="dxa"/>
              <w:right w:w="140" w:type="dxa"/>
            </w:tcMar>
          </w:tcPr>
          <w:p>
            <w:r>
              <w:rPr>
                <w:color w:val="0F172A"/>
                <w:sz w:val="19"/>
              </w:rPr>
              <w:t>fradProjects (Custom Post Type)</w:t>
            </w:r>
          </w:p>
        </w:tc>
        <w:tc>
          <w:tcPr>
            <w:tcW w:type="dxa" w:w="2340"/>
            <w:shd w:val="clear" w:color="auto" w:fill="F8FAFC"/>
            <w:tcMar>
              <w:top w:w="100" w:type="dxa"/>
              <w:bottom w:w="100" w:type="dxa"/>
              <w:left w:w="140" w:type="dxa"/>
              <w:right w:w="140" w:type="dxa"/>
            </w:tcMar>
          </w:tcPr>
          <w:p>
            <w:r>
              <w:rPr>
                <w:color w:val="0F172A"/>
                <w:sz w:val="19"/>
              </w:rPr>
              <w:t>Project Title, Sector, Location, Summary, Donor, Status, Featured Flag</w:t>
            </w:r>
          </w:p>
        </w:tc>
        <w:tc>
          <w:tcPr>
            <w:tcW w:type="dxa" w:w="2340"/>
            <w:shd w:val="clear" w:color="auto" w:fill="F8FAFC"/>
            <w:tcMar>
              <w:top w:w="100" w:type="dxa"/>
              <w:bottom w:w="100" w:type="dxa"/>
              <w:left w:w="140" w:type="dxa"/>
              <w:right w:w="140" w:type="dxa"/>
            </w:tcMar>
          </w:tcPr>
          <w:p>
            <w:r>
              <w:rPr>
                <w:color w:val="0F172A"/>
                <w:sz w:val="19"/>
              </w:rPr>
              <w:t>Displays static featured humanitarian projects</w:t>
            </w:r>
          </w:p>
        </w:tc>
      </w:tr>
      <w:tr>
        <w:tc>
          <w:tcPr>
            <w:tcW w:type="dxa" w:w="2340"/>
            <w:shd w:val="clear" w:color="auto" w:fill="FFFFFF"/>
            <w:tcMar>
              <w:top w:w="100" w:type="dxa"/>
              <w:bottom w:w="100" w:type="dxa"/>
              <w:left w:w="140" w:type="dxa"/>
              <w:right w:w="140" w:type="dxa"/>
            </w:tcMar>
          </w:tcPr>
          <w:p>
            <w:r>
              <w:rPr>
                <w:color w:val="0F172A"/>
                <w:sz w:val="19"/>
              </w:rPr>
              <w:t>Featured Stories Grid</w:t>
            </w:r>
          </w:p>
        </w:tc>
        <w:tc>
          <w:tcPr>
            <w:tcW w:type="dxa" w:w="2340"/>
            <w:shd w:val="clear" w:color="auto" w:fill="FFFFFF"/>
            <w:tcMar>
              <w:top w:w="100" w:type="dxa"/>
              <w:bottom w:w="100" w:type="dxa"/>
              <w:left w:w="140" w:type="dxa"/>
              <w:right w:w="140" w:type="dxa"/>
            </w:tcMar>
          </w:tcPr>
          <w:p>
            <w:r>
              <w:rPr>
                <w:color w:val="0F172A"/>
                <w:sz w:val="19"/>
              </w:rPr>
              <w:t>fradStories (Custom Post Type)</w:t>
            </w:r>
          </w:p>
        </w:tc>
        <w:tc>
          <w:tcPr>
            <w:tcW w:type="dxa" w:w="2340"/>
            <w:shd w:val="clear" w:color="auto" w:fill="FFFFFF"/>
            <w:tcMar>
              <w:top w:w="100" w:type="dxa"/>
              <w:bottom w:w="100" w:type="dxa"/>
              <w:left w:w="140" w:type="dxa"/>
              <w:right w:w="140" w:type="dxa"/>
            </w:tcMar>
          </w:tcPr>
          <w:p>
            <w:r>
              <w:rPr>
                <w:color w:val="0F172A"/>
                <w:sz w:val="19"/>
              </w:rPr>
              <w:t>Story Title, Excerpt, Content, Featured Image, Author, Featured Flag</w:t>
            </w:r>
          </w:p>
        </w:tc>
        <w:tc>
          <w:tcPr>
            <w:tcW w:type="dxa" w:w="2340"/>
            <w:shd w:val="clear" w:color="auto" w:fill="FFFFFF"/>
            <w:tcMar>
              <w:top w:w="100" w:type="dxa"/>
              <w:bottom w:w="100" w:type="dxa"/>
              <w:left w:w="140" w:type="dxa"/>
              <w:right w:w="140" w:type="dxa"/>
            </w:tcMar>
          </w:tcPr>
          <w:p>
            <w:r>
              <w:rPr>
                <w:color w:val="0F172A"/>
                <w:sz w:val="19"/>
              </w:rPr>
              <w:t>Displays static community impact stories</w:t>
            </w:r>
          </w:p>
        </w:tc>
      </w:tr>
      <w:tr>
        <w:tc>
          <w:tcPr>
            <w:tcW w:type="dxa" w:w="2340"/>
            <w:shd w:val="clear" w:color="auto" w:fill="F8FAFC"/>
            <w:tcMar>
              <w:top w:w="100" w:type="dxa"/>
              <w:bottom w:w="100" w:type="dxa"/>
              <w:left w:w="140" w:type="dxa"/>
              <w:right w:w="140" w:type="dxa"/>
            </w:tcMar>
          </w:tcPr>
          <w:p>
            <w:r>
              <w:rPr>
                <w:color w:val="0F172A"/>
                <w:sz w:val="19"/>
              </w:rPr>
              <w:t>Partner Proof Strip</w:t>
            </w:r>
          </w:p>
        </w:tc>
        <w:tc>
          <w:tcPr>
            <w:tcW w:type="dxa" w:w="2340"/>
            <w:shd w:val="clear" w:color="auto" w:fill="F8FAFC"/>
            <w:tcMar>
              <w:top w:w="100" w:type="dxa"/>
              <w:bottom w:w="100" w:type="dxa"/>
              <w:left w:w="140" w:type="dxa"/>
              <w:right w:w="140" w:type="dxa"/>
            </w:tcMar>
          </w:tcPr>
          <w:p>
            <w:r>
              <w:rPr>
                <w:color w:val="0F172A"/>
                <w:sz w:val="19"/>
              </w:rPr>
              <w:t>fradPartners (Custom Post Type)</w:t>
            </w:r>
          </w:p>
        </w:tc>
        <w:tc>
          <w:tcPr>
            <w:tcW w:type="dxa" w:w="2340"/>
            <w:shd w:val="clear" w:color="auto" w:fill="F8FAFC"/>
            <w:tcMar>
              <w:top w:w="100" w:type="dxa"/>
              <w:bottom w:w="100" w:type="dxa"/>
              <w:left w:w="140" w:type="dxa"/>
              <w:right w:w="140" w:type="dxa"/>
            </w:tcMar>
          </w:tcPr>
          <w:p>
            <w:r>
              <w:rPr>
                <w:color w:val="0F172A"/>
                <w:sz w:val="19"/>
              </w:rPr>
              <w:t>Partner Name, Logo Image, Website URL, Approved to Display Flag</w:t>
            </w:r>
          </w:p>
        </w:tc>
        <w:tc>
          <w:tcPr>
            <w:tcW w:type="dxa" w:w="2340"/>
            <w:shd w:val="clear" w:color="auto" w:fill="F8FAFC"/>
            <w:tcMar>
              <w:top w:w="100" w:type="dxa"/>
              <w:bottom w:w="100" w:type="dxa"/>
              <w:left w:w="140" w:type="dxa"/>
              <w:right w:w="140" w:type="dxa"/>
            </w:tcMar>
          </w:tcPr>
          <w:p>
            <w:r>
              <w:rPr>
                <w:color w:val="0F172A"/>
                <w:sz w:val="19"/>
              </w:rPr>
              <w:t>Displays approved institutional partners or empty state</w:t>
            </w:r>
          </w:p>
        </w:tc>
      </w:tr>
      <w:tr>
        <w:tc>
          <w:tcPr>
            <w:tcW w:type="dxa" w:w="2340"/>
            <w:shd w:val="clear" w:color="auto" w:fill="FFFFFF"/>
            <w:tcMar>
              <w:top w:w="100" w:type="dxa"/>
              <w:bottom w:w="100" w:type="dxa"/>
              <w:left w:w="140" w:type="dxa"/>
              <w:right w:w="140" w:type="dxa"/>
            </w:tcMar>
          </w:tcPr>
          <w:p>
            <w:r>
              <w:rPr>
                <w:color w:val="0F172A"/>
                <w:sz w:val="19"/>
              </w:rPr>
              <w:t>Report Shelf Grid</w:t>
            </w:r>
          </w:p>
        </w:tc>
        <w:tc>
          <w:tcPr>
            <w:tcW w:type="dxa" w:w="2340"/>
            <w:shd w:val="clear" w:color="auto" w:fill="FFFFFF"/>
            <w:tcMar>
              <w:top w:w="100" w:type="dxa"/>
              <w:bottom w:w="100" w:type="dxa"/>
              <w:left w:w="140" w:type="dxa"/>
              <w:right w:w="140" w:type="dxa"/>
            </w:tcMar>
          </w:tcPr>
          <w:p>
            <w:r>
              <w:rPr>
                <w:color w:val="0F172A"/>
                <w:sz w:val="19"/>
              </w:rPr>
              <w:t>fradReports (Custom Post Type)</w:t>
            </w:r>
          </w:p>
        </w:tc>
        <w:tc>
          <w:tcPr>
            <w:tcW w:type="dxa" w:w="2340"/>
            <w:shd w:val="clear" w:color="auto" w:fill="FFFFFF"/>
            <w:tcMar>
              <w:top w:w="100" w:type="dxa"/>
              <w:bottom w:w="100" w:type="dxa"/>
              <w:left w:w="140" w:type="dxa"/>
              <w:right w:w="140" w:type="dxa"/>
            </w:tcMar>
          </w:tcPr>
          <w:p>
            <w:r>
              <w:rPr>
                <w:color w:val="0F172A"/>
                <w:sz w:val="19"/>
              </w:rPr>
              <w:t>Report Title, Year, Type, Sector, Summary, PDF Download URL</w:t>
            </w:r>
          </w:p>
        </w:tc>
        <w:tc>
          <w:tcPr>
            <w:tcW w:type="dxa" w:w="2340"/>
            <w:shd w:val="clear" w:color="auto" w:fill="FFFFFF"/>
            <w:tcMar>
              <w:top w:w="100" w:type="dxa"/>
              <w:bottom w:w="100" w:type="dxa"/>
              <w:left w:w="140" w:type="dxa"/>
              <w:right w:w="140" w:type="dxa"/>
            </w:tcMar>
          </w:tcPr>
          <w:p>
            <w:r>
              <w:rPr>
                <w:color w:val="0F172A"/>
                <w:sz w:val="19"/>
              </w:rPr>
              <w:t>Displays static accountability reports &amp; audits</w:t>
            </w:r>
          </w:p>
        </w:tc>
      </w:tr>
      <w:tr>
        <w:tc>
          <w:tcPr>
            <w:tcW w:type="dxa" w:w="2340"/>
            <w:shd w:val="clear" w:color="auto" w:fill="F8FAFC"/>
            <w:tcMar>
              <w:top w:w="100" w:type="dxa"/>
              <w:bottom w:w="100" w:type="dxa"/>
              <w:left w:w="140" w:type="dxa"/>
              <w:right w:w="140" w:type="dxa"/>
            </w:tcMar>
          </w:tcPr>
          <w:p>
            <w:r>
              <w:rPr>
                <w:color w:val="0F172A"/>
                <w:sz w:val="19"/>
              </w:rPr>
              <w:t>Media Showcase &amp; Library</w:t>
            </w:r>
          </w:p>
        </w:tc>
        <w:tc>
          <w:tcPr>
            <w:tcW w:type="dxa" w:w="2340"/>
            <w:shd w:val="clear" w:color="auto" w:fill="F8FAFC"/>
            <w:tcMar>
              <w:top w:w="100" w:type="dxa"/>
              <w:bottom w:w="100" w:type="dxa"/>
              <w:left w:w="140" w:type="dxa"/>
              <w:right w:w="140" w:type="dxa"/>
            </w:tcMar>
          </w:tcPr>
          <w:p>
            <w:r>
              <w:rPr>
                <w:color w:val="0F172A"/>
                <w:sz w:val="19"/>
              </w:rPr>
              <w:t>fradMediaAssets (Custom Post Type)</w:t>
            </w:r>
          </w:p>
        </w:tc>
        <w:tc>
          <w:tcPr>
            <w:tcW w:type="dxa" w:w="2340"/>
            <w:shd w:val="clear" w:color="auto" w:fill="F8FAFC"/>
            <w:tcMar>
              <w:top w:w="100" w:type="dxa"/>
              <w:bottom w:w="100" w:type="dxa"/>
              <w:left w:w="140" w:type="dxa"/>
              <w:right w:w="140" w:type="dxa"/>
            </w:tcMar>
          </w:tcPr>
          <w:p>
            <w:r>
              <w:rPr>
                <w:color w:val="0F172A"/>
                <w:sz w:val="19"/>
              </w:rPr>
              <w:t>Asset Title, Image/Video URL, Sector, Location, Consent Filed Flag, Public Safe Flag</w:t>
            </w:r>
          </w:p>
        </w:tc>
        <w:tc>
          <w:tcPr>
            <w:tcW w:type="dxa" w:w="2340"/>
            <w:shd w:val="clear" w:color="auto" w:fill="F8FAFC"/>
            <w:tcMar>
              <w:top w:w="100" w:type="dxa"/>
              <w:bottom w:w="100" w:type="dxa"/>
              <w:left w:w="140" w:type="dxa"/>
              <w:right w:w="140" w:type="dxa"/>
            </w:tcMar>
          </w:tcPr>
          <w:p>
            <w:r>
              <w:rPr>
                <w:color w:val="0F172A"/>
                <w:sz w:val="19"/>
              </w:rPr>
              <w:t>Displays curated field photography showcase</w:t>
            </w:r>
          </w:p>
        </w:tc>
      </w:tr>
      <w:tr>
        <w:tc>
          <w:tcPr>
            <w:tcW w:type="dxa" w:w="2340"/>
            <w:shd w:val="clear" w:color="auto" w:fill="FFFFFF"/>
            <w:tcMar>
              <w:top w:w="100" w:type="dxa"/>
              <w:bottom w:w="100" w:type="dxa"/>
              <w:left w:w="140" w:type="dxa"/>
              <w:right w:w="140" w:type="dxa"/>
            </w:tcMar>
          </w:tcPr>
          <w:p>
            <w:r>
              <w:rPr>
                <w:color w:val="0F172A"/>
                <w:sz w:val="19"/>
              </w:rPr>
              <w:t>Sitewide Footer &amp; Legal Line</w:t>
            </w:r>
          </w:p>
        </w:tc>
        <w:tc>
          <w:tcPr>
            <w:tcW w:type="dxa" w:w="2340"/>
            <w:shd w:val="clear" w:color="auto" w:fill="FFFFFF"/>
            <w:tcMar>
              <w:top w:w="100" w:type="dxa"/>
              <w:bottom w:w="100" w:type="dxa"/>
              <w:left w:w="140" w:type="dxa"/>
              <w:right w:w="140" w:type="dxa"/>
            </w:tcMar>
          </w:tcPr>
          <w:p>
            <w:r>
              <w:rPr>
                <w:color w:val="0F172A"/>
                <w:sz w:val="19"/>
              </w:rPr>
              <w:t>ACF Options: frad_site_settings</w:t>
            </w:r>
          </w:p>
        </w:tc>
        <w:tc>
          <w:tcPr>
            <w:tcW w:type="dxa" w:w="2340"/>
            <w:shd w:val="clear" w:color="auto" w:fill="FFFFFF"/>
            <w:tcMar>
              <w:top w:w="100" w:type="dxa"/>
              <w:bottom w:w="100" w:type="dxa"/>
              <w:left w:w="140" w:type="dxa"/>
              <w:right w:w="140" w:type="dxa"/>
            </w:tcMar>
          </w:tcPr>
          <w:p>
            <w:r>
              <w:rPr>
                <w:color w:val="0F172A"/>
                <w:sz w:val="19"/>
              </w:rPr>
              <w:t>CAC Registration Number, Office Locations, Contact Email &amp; Phone</w:t>
            </w:r>
          </w:p>
        </w:tc>
        <w:tc>
          <w:tcPr>
            <w:tcW w:type="dxa" w:w="2340"/>
            <w:shd w:val="clear" w:color="auto" w:fill="FFFFFF"/>
            <w:tcMar>
              <w:top w:w="100" w:type="dxa"/>
              <w:bottom w:w="100" w:type="dxa"/>
              <w:left w:w="140" w:type="dxa"/>
              <w:right w:w="140" w:type="dxa"/>
            </w:tcMar>
          </w:tcPr>
          <w:p>
            <w:r>
              <w:rPr>
                <w:color w:val="0F172A"/>
                <w:sz w:val="19"/>
              </w:rPr>
              <w:t>Displays default 'CAC/IT/NO/139393' and static footer</w:t>
            </w:r>
          </w:p>
        </w:tc>
      </w:tr>
    </w:tbl>
    <w:p/>
    <w:p>
      <w:pPr>
        <w:pStyle w:val="Heading1"/>
        <w:keepNext/>
        <w:spacing w:before="280" w:after="120"/>
      </w:pPr>
      <w:r>
        <w:t>2. Configuring Custom Post Types (CPTs) in WordPress</w:t>
      </w:r>
    </w:p>
    <w:p>
      <w:r>
        <w:t>To manage structured items, install Advanced Custom Fields (ACF Pro) and WPGraphQL on your WordPress backend. Create the following Custom Post Types and ensure 'Show in GraphQL' is enabled for each.</w:t>
      </w:r>
    </w:p>
    <w:p>
      <w:pPr>
        <w:pStyle w:val="Heading2"/>
        <w:keepNext/>
        <w:spacing w:before="200" w:after="120"/>
      </w:pPr>
      <w:r>
        <w:t>A. Emergency Alerts (GraphQL Single Name: emergencyAlert, Plural: fradAlerts)</w:t>
      </w:r>
    </w:p>
    <w:p>
      <w:r>
        <w:t>Go to WordPress Admin &gt; Emergency Alerts &gt; Add New. Create an ACF Field Group called 'Alert Fields' mapped to Post Type = Emergency Alert: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3B"/>
            <w:tcMar>
              <w:top w:w="120" w:type="dxa"/>
              <w:bottom w:w="120" w:type="dxa"/>
              <w:left w:w="140" w:type="dxa"/>
              <w:right w:w="140" w:type="dxa"/>
            </w:tcMar>
          </w:tcPr>
          <w:p>
            <w:pPr>
              <w:jc w:val="left"/>
            </w:pPr>
            <w:r>
              <w:rPr>
                <w:b/>
                <w:color w:val="FFFFFF"/>
                <w:sz w:val="20"/>
              </w:rPr>
              <w:t>ACF Field Label</w:t>
            </w:r>
          </w:p>
        </w:tc>
        <w:tc>
          <w:tcPr>
            <w:tcW w:type="dxa" w:w="2340"/>
            <w:shd w:val="clear" w:color="auto" w:fill="115E3B"/>
            <w:tcMar>
              <w:top w:w="120" w:type="dxa"/>
              <w:bottom w:w="120" w:type="dxa"/>
              <w:left w:w="140" w:type="dxa"/>
              <w:right w:w="140" w:type="dxa"/>
            </w:tcMar>
          </w:tcPr>
          <w:p>
            <w:pPr>
              <w:jc w:val="left"/>
            </w:pPr>
            <w:r>
              <w:rPr>
                <w:b/>
                <w:color w:val="FFFFFF"/>
                <w:sz w:val="20"/>
              </w:rPr>
              <w:t>Field Name (GraphQL)</w:t>
            </w:r>
          </w:p>
        </w:tc>
        <w:tc>
          <w:tcPr>
            <w:tcW w:type="dxa" w:w="2340"/>
            <w:shd w:val="clear" w:color="auto" w:fill="115E3B"/>
            <w:tcMar>
              <w:top w:w="120" w:type="dxa"/>
              <w:bottom w:w="120" w:type="dxa"/>
              <w:left w:w="140" w:type="dxa"/>
              <w:right w:w="140" w:type="dxa"/>
            </w:tcMar>
          </w:tcPr>
          <w:p>
            <w:pPr>
              <w:jc w:val="left"/>
            </w:pPr>
            <w:r>
              <w:rPr>
                <w:b/>
                <w:color w:val="FFFFFF"/>
                <w:sz w:val="20"/>
              </w:rPr>
              <w:t>Field Type</w:t>
            </w:r>
          </w:p>
        </w:tc>
        <w:tc>
          <w:tcPr>
            <w:tcW w:type="dxa" w:w="2340"/>
            <w:shd w:val="clear" w:color="auto" w:fill="115E3B"/>
            <w:tcMar>
              <w:top w:w="120" w:type="dxa"/>
              <w:bottom w:w="120" w:type="dxa"/>
              <w:left w:w="140" w:type="dxa"/>
              <w:right w:w="140" w:type="dxa"/>
            </w:tcMar>
          </w:tcPr>
          <w:p>
            <w:pPr>
              <w:jc w:val="left"/>
            </w:pPr>
            <w:r>
              <w:rPr>
                <w:b/>
                <w:color w:val="FFFFFF"/>
                <w:sz w:val="20"/>
              </w:rPr>
              <w:t>Instructions &amp; Options</w:t>
            </w:r>
          </w:p>
        </w:tc>
      </w:tr>
      <w:tr>
        <w:tc>
          <w:tcPr>
            <w:tcW w:type="dxa" w:w="2340"/>
            <w:shd w:val="clear" w:color="auto" w:fill="FFFFFF"/>
            <w:tcMar>
              <w:top w:w="100" w:type="dxa"/>
              <w:bottom w:w="100" w:type="dxa"/>
              <w:left w:w="140" w:type="dxa"/>
              <w:right w:w="140" w:type="dxa"/>
            </w:tcMar>
          </w:tcPr>
          <w:p>
            <w:r>
              <w:rPr>
                <w:color w:val="0F172A"/>
                <w:sz w:val="19"/>
              </w:rPr>
              <w:t>Alert Message</w:t>
            </w:r>
          </w:p>
        </w:tc>
        <w:tc>
          <w:tcPr>
            <w:tcW w:type="dxa" w:w="2340"/>
            <w:shd w:val="clear" w:color="auto" w:fill="FFFFFF"/>
            <w:tcMar>
              <w:top w:w="100" w:type="dxa"/>
              <w:bottom w:w="100" w:type="dxa"/>
              <w:left w:w="140" w:type="dxa"/>
              <w:right w:w="140" w:type="dxa"/>
            </w:tcMar>
          </w:tcPr>
          <w:p>
            <w:r>
              <w:rPr>
                <w:color w:val="0F172A"/>
                <w:sz w:val="19"/>
              </w:rPr>
              <w:t>message</w:t>
            </w:r>
          </w:p>
        </w:tc>
        <w:tc>
          <w:tcPr>
            <w:tcW w:type="dxa" w:w="2340"/>
            <w:shd w:val="clear" w:color="auto" w:fill="FFFFFF"/>
            <w:tcMar>
              <w:top w:w="100" w:type="dxa"/>
              <w:bottom w:w="100" w:type="dxa"/>
              <w:left w:w="140" w:type="dxa"/>
              <w:right w:w="140" w:type="dxa"/>
            </w:tcMar>
          </w:tcPr>
          <w:p>
            <w:r>
              <w:rPr>
                <w:color w:val="0F172A"/>
                <w:sz w:val="19"/>
              </w:rPr>
              <w:t>Textarea</w:t>
            </w:r>
          </w:p>
        </w:tc>
        <w:tc>
          <w:tcPr>
            <w:tcW w:type="dxa" w:w="2340"/>
            <w:shd w:val="clear" w:color="auto" w:fill="FFFFFF"/>
            <w:tcMar>
              <w:top w:w="100" w:type="dxa"/>
              <w:bottom w:w="100" w:type="dxa"/>
              <w:left w:w="140" w:type="dxa"/>
              <w:right w:w="140" w:type="dxa"/>
            </w:tcMar>
          </w:tcPr>
          <w:p>
            <w:r>
              <w:rPr>
                <w:color w:val="0F172A"/>
                <w:sz w:val="19"/>
              </w:rPr>
              <w:t>Full description of the emergency or operational alert.</w:t>
            </w:r>
          </w:p>
        </w:tc>
      </w:tr>
      <w:tr>
        <w:tc>
          <w:tcPr>
            <w:tcW w:type="dxa" w:w="2340"/>
            <w:shd w:val="clear" w:color="auto" w:fill="F8FAFC"/>
            <w:tcMar>
              <w:top w:w="100" w:type="dxa"/>
              <w:bottom w:w="100" w:type="dxa"/>
              <w:left w:w="140" w:type="dxa"/>
              <w:right w:w="140" w:type="dxa"/>
            </w:tcMar>
          </w:tcPr>
          <w:p>
            <w:r>
              <w:rPr>
                <w:color w:val="0F172A"/>
                <w:sz w:val="19"/>
              </w:rPr>
              <w:t>CTA Button Text</w:t>
            </w:r>
          </w:p>
        </w:tc>
        <w:tc>
          <w:tcPr>
            <w:tcW w:type="dxa" w:w="2340"/>
            <w:shd w:val="clear" w:color="auto" w:fill="F8FAFC"/>
            <w:tcMar>
              <w:top w:w="100" w:type="dxa"/>
              <w:bottom w:w="100" w:type="dxa"/>
              <w:left w:w="140" w:type="dxa"/>
              <w:right w:w="140" w:type="dxa"/>
            </w:tcMar>
          </w:tcPr>
          <w:p>
            <w:r>
              <w:rPr>
                <w:color w:val="0F172A"/>
                <w:sz w:val="19"/>
              </w:rPr>
              <w:t>ctaText</w:t>
            </w:r>
          </w:p>
        </w:tc>
        <w:tc>
          <w:tcPr>
            <w:tcW w:type="dxa" w:w="2340"/>
            <w:shd w:val="clear" w:color="auto" w:fill="F8FAFC"/>
            <w:tcMar>
              <w:top w:w="100" w:type="dxa"/>
              <w:bottom w:w="100" w:type="dxa"/>
              <w:left w:w="140" w:type="dxa"/>
              <w:right w:w="140" w:type="dxa"/>
            </w:tcMar>
          </w:tcPr>
          <w:p>
            <w:r>
              <w:rPr>
                <w:color w:val="0F172A"/>
                <w:sz w:val="19"/>
              </w:rPr>
              <w:t>Text</w:t>
            </w:r>
          </w:p>
        </w:tc>
        <w:tc>
          <w:tcPr>
            <w:tcW w:type="dxa" w:w="2340"/>
            <w:shd w:val="clear" w:color="auto" w:fill="F8FAFC"/>
            <w:tcMar>
              <w:top w:w="100" w:type="dxa"/>
              <w:bottom w:w="100" w:type="dxa"/>
              <w:left w:w="140" w:type="dxa"/>
              <w:right w:w="140" w:type="dxa"/>
            </w:tcMar>
          </w:tcPr>
          <w:p>
            <w:r>
              <w:rPr>
                <w:color w:val="0F172A"/>
                <w:sz w:val="19"/>
              </w:rPr>
              <w:t>e.g., 'View Situation Report' or 'Support Response'</w:t>
            </w:r>
          </w:p>
        </w:tc>
      </w:tr>
      <w:tr>
        <w:tc>
          <w:tcPr>
            <w:tcW w:type="dxa" w:w="2340"/>
            <w:shd w:val="clear" w:color="auto" w:fill="FFFFFF"/>
            <w:tcMar>
              <w:top w:w="100" w:type="dxa"/>
              <w:bottom w:w="100" w:type="dxa"/>
              <w:left w:w="140" w:type="dxa"/>
              <w:right w:w="140" w:type="dxa"/>
            </w:tcMar>
          </w:tcPr>
          <w:p>
            <w:r>
              <w:rPr>
                <w:color w:val="0F172A"/>
                <w:sz w:val="19"/>
              </w:rPr>
              <w:t>CTA Button Link</w:t>
            </w:r>
          </w:p>
        </w:tc>
        <w:tc>
          <w:tcPr>
            <w:tcW w:type="dxa" w:w="2340"/>
            <w:shd w:val="clear" w:color="auto" w:fill="FFFFFF"/>
            <w:tcMar>
              <w:top w:w="100" w:type="dxa"/>
              <w:bottom w:w="100" w:type="dxa"/>
              <w:left w:w="140" w:type="dxa"/>
              <w:right w:w="140" w:type="dxa"/>
            </w:tcMar>
          </w:tcPr>
          <w:p>
            <w:r>
              <w:rPr>
                <w:color w:val="0F172A"/>
                <w:sz w:val="19"/>
              </w:rPr>
              <w:t>ctaLink</w:t>
            </w:r>
          </w:p>
        </w:tc>
        <w:tc>
          <w:tcPr>
            <w:tcW w:type="dxa" w:w="2340"/>
            <w:shd w:val="clear" w:color="auto" w:fill="FFFFFF"/>
            <w:tcMar>
              <w:top w:w="100" w:type="dxa"/>
              <w:bottom w:w="100" w:type="dxa"/>
              <w:left w:w="140" w:type="dxa"/>
              <w:right w:w="140" w:type="dxa"/>
            </w:tcMar>
          </w:tcPr>
          <w:p>
            <w:r>
              <w:rPr>
                <w:color w:val="0F172A"/>
                <w:sz w:val="19"/>
              </w:rPr>
              <w:t>URL / Text</w:t>
            </w:r>
          </w:p>
        </w:tc>
        <w:tc>
          <w:tcPr>
            <w:tcW w:type="dxa" w:w="2340"/>
            <w:shd w:val="clear" w:color="auto" w:fill="FFFFFF"/>
            <w:tcMar>
              <w:top w:w="100" w:type="dxa"/>
              <w:bottom w:w="100" w:type="dxa"/>
              <w:left w:w="140" w:type="dxa"/>
              <w:right w:w="140" w:type="dxa"/>
            </w:tcMar>
          </w:tcPr>
          <w:p>
            <w:r>
              <w:rPr>
                <w:color w:val="0F172A"/>
                <w:sz w:val="19"/>
              </w:rPr>
              <w:t>Relative path e.g. '/reports/sitrep-04' or external URL</w:t>
            </w:r>
          </w:p>
        </w:tc>
      </w:tr>
      <w:tr>
        <w:tc>
          <w:tcPr>
            <w:tcW w:type="dxa" w:w="2340"/>
            <w:shd w:val="clear" w:color="auto" w:fill="F8FAFC"/>
            <w:tcMar>
              <w:top w:w="100" w:type="dxa"/>
              <w:bottom w:w="100" w:type="dxa"/>
              <w:left w:w="140" w:type="dxa"/>
              <w:right w:w="140" w:type="dxa"/>
            </w:tcMar>
          </w:tcPr>
          <w:p>
            <w:r>
              <w:rPr>
                <w:color w:val="0F172A"/>
                <w:sz w:val="19"/>
              </w:rPr>
              <w:t>Priority Tone</w:t>
            </w:r>
          </w:p>
        </w:tc>
        <w:tc>
          <w:tcPr>
            <w:tcW w:type="dxa" w:w="2340"/>
            <w:shd w:val="clear" w:color="auto" w:fill="F8FAFC"/>
            <w:tcMar>
              <w:top w:w="100" w:type="dxa"/>
              <w:bottom w:w="100" w:type="dxa"/>
              <w:left w:w="140" w:type="dxa"/>
              <w:right w:w="140" w:type="dxa"/>
            </w:tcMar>
          </w:tcPr>
          <w:p>
            <w:r>
              <w:rPr>
                <w:color w:val="0F172A"/>
                <w:sz w:val="19"/>
              </w:rPr>
              <w:t>priority</w:t>
            </w:r>
          </w:p>
        </w:tc>
        <w:tc>
          <w:tcPr>
            <w:tcW w:type="dxa" w:w="2340"/>
            <w:shd w:val="clear" w:color="auto" w:fill="F8FAFC"/>
            <w:tcMar>
              <w:top w:w="100" w:type="dxa"/>
              <w:bottom w:w="100" w:type="dxa"/>
              <w:left w:w="140" w:type="dxa"/>
              <w:right w:w="140" w:type="dxa"/>
            </w:tcMar>
          </w:tcPr>
          <w:p>
            <w:r>
              <w:rPr>
                <w:color w:val="0F172A"/>
                <w:sz w:val="19"/>
              </w:rPr>
              <w:t>Select</w:t>
            </w:r>
          </w:p>
        </w:tc>
        <w:tc>
          <w:tcPr>
            <w:tcW w:type="dxa" w:w="2340"/>
            <w:shd w:val="clear" w:color="auto" w:fill="F8FAFC"/>
            <w:tcMar>
              <w:top w:w="100" w:type="dxa"/>
              <w:bottom w:w="100" w:type="dxa"/>
              <w:left w:w="140" w:type="dxa"/>
              <w:right w:w="140" w:type="dxa"/>
            </w:tcMar>
          </w:tcPr>
          <w:p>
            <w:r>
              <w:rPr>
                <w:color w:val="0F172A"/>
                <w:sz w:val="19"/>
              </w:rPr>
              <w:t>Choices: low, medium, high, critical</w:t>
            </w:r>
          </w:p>
        </w:tc>
      </w:tr>
      <w:tr>
        <w:tc>
          <w:tcPr>
            <w:tcW w:type="dxa" w:w="2340"/>
            <w:shd w:val="clear" w:color="auto" w:fill="FFFFFF"/>
            <w:tcMar>
              <w:top w:w="100" w:type="dxa"/>
              <w:bottom w:w="100" w:type="dxa"/>
              <w:left w:w="140" w:type="dxa"/>
              <w:right w:w="140" w:type="dxa"/>
            </w:tcMar>
          </w:tcPr>
          <w:p>
            <w:r>
              <w:rPr>
                <w:color w:val="0F172A"/>
                <w:sz w:val="19"/>
              </w:rPr>
              <w:t>Active Alert Flag</w:t>
            </w:r>
          </w:p>
        </w:tc>
        <w:tc>
          <w:tcPr>
            <w:tcW w:type="dxa" w:w="2340"/>
            <w:shd w:val="clear" w:color="auto" w:fill="FFFFFF"/>
            <w:tcMar>
              <w:top w:w="100" w:type="dxa"/>
              <w:bottom w:w="100" w:type="dxa"/>
              <w:left w:w="140" w:type="dxa"/>
              <w:right w:w="140" w:type="dxa"/>
            </w:tcMar>
          </w:tcPr>
          <w:p>
            <w:r>
              <w:rPr>
                <w:color w:val="0F172A"/>
                <w:sz w:val="19"/>
              </w:rPr>
              <w:t>active</w:t>
            </w:r>
          </w:p>
        </w:tc>
        <w:tc>
          <w:tcPr>
            <w:tcW w:type="dxa" w:w="2340"/>
            <w:shd w:val="clear" w:color="auto" w:fill="FFFFFF"/>
            <w:tcMar>
              <w:top w:w="100" w:type="dxa"/>
              <w:bottom w:w="100" w:type="dxa"/>
              <w:left w:w="140" w:type="dxa"/>
              <w:right w:w="140" w:type="dxa"/>
            </w:tcMar>
          </w:tcPr>
          <w:p>
            <w:r>
              <w:rPr>
                <w:color w:val="0F172A"/>
                <w:sz w:val="19"/>
              </w:rPr>
              <w:t>True / False</w:t>
            </w:r>
          </w:p>
        </w:tc>
        <w:tc>
          <w:tcPr>
            <w:tcW w:type="dxa" w:w="2340"/>
            <w:shd w:val="clear" w:color="auto" w:fill="FFFFFF"/>
            <w:tcMar>
              <w:top w:w="100" w:type="dxa"/>
              <w:bottom w:w="100" w:type="dxa"/>
              <w:left w:w="140" w:type="dxa"/>
              <w:right w:w="140" w:type="dxa"/>
            </w:tcMar>
          </w:tcPr>
          <w:p>
            <w:r>
              <w:rPr>
                <w:color w:val="0F172A"/>
                <w:sz w:val="19"/>
              </w:rPr>
              <w:t>Set to True to broadcast sitewide immediately.</w:t>
            </w:r>
          </w:p>
        </w:tc>
      </w:tr>
    </w:tbl>
    <w:p/>
    <w:p>
      <w:pPr>
        <w:pStyle w:val="Heading2"/>
        <w:keepNext/>
        <w:spacing w:before="200" w:after="120"/>
      </w:pPr>
      <w:r>
        <w:t>B. Programme Sectors (GraphQL Plural: fradSectors)</w:t>
      </w:r>
    </w:p>
    <w:p>
      <w:r>
        <w:t>Go to WordPress Admin &gt; Sectors &gt; Add New. Create an ACF Field Group called 'Sector Fields' mapped to Post Type = Sector: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3B"/>
            <w:tcMar>
              <w:top w:w="120" w:type="dxa"/>
              <w:bottom w:w="120" w:type="dxa"/>
              <w:left w:w="140" w:type="dxa"/>
              <w:right w:w="140" w:type="dxa"/>
            </w:tcMar>
          </w:tcPr>
          <w:p>
            <w:pPr>
              <w:jc w:val="left"/>
            </w:pPr>
            <w:r>
              <w:rPr>
                <w:b/>
                <w:color w:val="FFFFFF"/>
                <w:sz w:val="20"/>
              </w:rPr>
              <w:t>ACF Field Label</w:t>
            </w:r>
          </w:p>
        </w:tc>
        <w:tc>
          <w:tcPr>
            <w:tcW w:type="dxa" w:w="2340"/>
            <w:shd w:val="clear" w:color="auto" w:fill="115E3B"/>
            <w:tcMar>
              <w:top w:w="120" w:type="dxa"/>
              <w:bottom w:w="120" w:type="dxa"/>
              <w:left w:w="140" w:type="dxa"/>
              <w:right w:w="140" w:type="dxa"/>
            </w:tcMar>
          </w:tcPr>
          <w:p>
            <w:pPr>
              <w:jc w:val="left"/>
            </w:pPr>
            <w:r>
              <w:rPr>
                <w:b/>
                <w:color w:val="FFFFFF"/>
                <w:sz w:val="20"/>
              </w:rPr>
              <w:t>Field Name (GraphQL)</w:t>
            </w:r>
          </w:p>
        </w:tc>
        <w:tc>
          <w:tcPr>
            <w:tcW w:type="dxa" w:w="2340"/>
            <w:shd w:val="clear" w:color="auto" w:fill="115E3B"/>
            <w:tcMar>
              <w:top w:w="120" w:type="dxa"/>
              <w:bottom w:w="120" w:type="dxa"/>
              <w:left w:w="140" w:type="dxa"/>
              <w:right w:w="140" w:type="dxa"/>
            </w:tcMar>
          </w:tcPr>
          <w:p>
            <w:pPr>
              <w:jc w:val="left"/>
            </w:pPr>
            <w:r>
              <w:rPr>
                <w:b/>
                <w:color w:val="FFFFFF"/>
                <w:sz w:val="20"/>
              </w:rPr>
              <w:t>Field Type</w:t>
            </w:r>
          </w:p>
        </w:tc>
        <w:tc>
          <w:tcPr>
            <w:tcW w:type="dxa" w:w="2340"/>
            <w:shd w:val="clear" w:color="auto" w:fill="115E3B"/>
            <w:tcMar>
              <w:top w:w="120" w:type="dxa"/>
              <w:bottom w:w="120" w:type="dxa"/>
              <w:left w:w="140" w:type="dxa"/>
              <w:right w:w="140" w:type="dxa"/>
            </w:tcMar>
          </w:tcPr>
          <w:p>
            <w:pPr>
              <w:jc w:val="left"/>
            </w:pPr>
            <w:r>
              <w:rPr>
                <w:b/>
                <w:color w:val="FFFFFF"/>
                <w:sz w:val="20"/>
              </w:rPr>
              <w:t>Instructions &amp; Options</w:t>
            </w:r>
          </w:p>
        </w:tc>
      </w:tr>
      <w:tr>
        <w:tc>
          <w:tcPr>
            <w:tcW w:type="dxa" w:w="2340"/>
            <w:shd w:val="clear" w:color="auto" w:fill="FFFFFF"/>
            <w:tcMar>
              <w:top w:w="100" w:type="dxa"/>
              <w:bottom w:w="100" w:type="dxa"/>
              <w:left w:w="140" w:type="dxa"/>
              <w:right w:w="140" w:type="dxa"/>
            </w:tcMar>
          </w:tcPr>
          <w:p>
            <w:r>
              <w:rPr>
                <w:color w:val="0F172A"/>
                <w:sz w:val="19"/>
              </w:rPr>
              <w:t>URL Slug</w:t>
            </w:r>
          </w:p>
        </w:tc>
        <w:tc>
          <w:tcPr>
            <w:tcW w:type="dxa" w:w="2340"/>
            <w:shd w:val="clear" w:color="auto" w:fill="FFFFFF"/>
            <w:tcMar>
              <w:top w:w="100" w:type="dxa"/>
              <w:bottom w:w="100" w:type="dxa"/>
              <w:left w:w="140" w:type="dxa"/>
              <w:right w:w="140" w:type="dxa"/>
            </w:tcMar>
          </w:tcPr>
          <w:p>
            <w:r>
              <w:rPr>
                <w:color w:val="0F172A"/>
                <w:sz w:val="19"/>
              </w:rPr>
              <w:t>slug</w:t>
            </w:r>
          </w:p>
        </w:tc>
        <w:tc>
          <w:tcPr>
            <w:tcW w:type="dxa" w:w="2340"/>
            <w:shd w:val="clear" w:color="auto" w:fill="FFFFFF"/>
            <w:tcMar>
              <w:top w:w="100" w:type="dxa"/>
              <w:bottom w:w="100" w:type="dxa"/>
              <w:left w:w="140" w:type="dxa"/>
              <w:right w:w="140" w:type="dxa"/>
            </w:tcMar>
          </w:tcPr>
          <w:p>
            <w:r>
              <w:rPr>
                <w:color w:val="0F172A"/>
                <w:sz w:val="19"/>
              </w:rPr>
              <w:t>Text</w:t>
            </w:r>
          </w:p>
        </w:tc>
        <w:tc>
          <w:tcPr>
            <w:tcW w:type="dxa" w:w="2340"/>
            <w:shd w:val="clear" w:color="auto" w:fill="FFFFFF"/>
            <w:tcMar>
              <w:top w:w="100" w:type="dxa"/>
              <w:bottom w:w="100" w:type="dxa"/>
              <w:left w:w="140" w:type="dxa"/>
              <w:right w:w="140" w:type="dxa"/>
            </w:tcMar>
          </w:tcPr>
          <w:p>
            <w:r>
              <w:rPr>
                <w:color w:val="0F172A"/>
                <w:sz w:val="19"/>
              </w:rPr>
              <w:t>e.g. 'nutrition-health' or 'wash'</w:t>
            </w:r>
          </w:p>
        </w:tc>
      </w:tr>
      <w:tr>
        <w:tc>
          <w:tcPr>
            <w:tcW w:type="dxa" w:w="2340"/>
            <w:shd w:val="clear" w:color="auto" w:fill="F8FAFC"/>
            <w:tcMar>
              <w:top w:w="100" w:type="dxa"/>
              <w:bottom w:w="100" w:type="dxa"/>
              <w:left w:w="140" w:type="dxa"/>
              <w:right w:w="140" w:type="dxa"/>
            </w:tcMar>
          </w:tcPr>
          <w:p>
            <w:r>
              <w:rPr>
                <w:color w:val="0F172A"/>
                <w:sz w:val="19"/>
              </w:rPr>
              <w:t>Short Description</w:t>
            </w:r>
          </w:p>
        </w:tc>
        <w:tc>
          <w:tcPr>
            <w:tcW w:type="dxa" w:w="2340"/>
            <w:shd w:val="clear" w:color="auto" w:fill="F8FAFC"/>
            <w:tcMar>
              <w:top w:w="100" w:type="dxa"/>
              <w:bottom w:w="100" w:type="dxa"/>
              <w:left w:w="140" w:type="dxa"/>
              <w:right w:w="140" w:type="dxa"/>
            </w:tcMar>
          </w:tcPr>
          <w:p>
            <w:r>
              <w:rPr>
                <w:color w:val="0F172A"/>
                <w:sz w:val="19"/>
              </w:rPr>
              <w:t>shortDescription</w:t>
            </w:r>
          </w:p>
        </w:tc>
        <w:tc>
          <w:tcPr>
            <w:tcW w:type="dxa" w:w="2340"/>
            <w:shd w:val="clear" w:color="auto" w:fill="F8FAFC"/>
            <w:tcMar>
              <w:top w:w="100" w:type="dxa"/>
              <w:bottom w:w="100" w:type="dxa"/>
              <w:left w:w="140" w:type="dxa"/>
              <w:right w:w="140" w:type="dxa"/>
            </w:tcMar>
          </w:tcPr>
          <w:p>
            <w:r>
              <w:rPr>
                <w:color w:val="0F172A"/>
                <w:sz w:val="19"/>
              </w:rPr>
              <w:t>Textarea</w:t>
            </w:r>
          </w:p>
        </w:tc>
        <w:tc>
          <w:tcPr>
            <w:tcW w:type="dxa" w:w="2340"/>
            <w:shd w:val="clear" w:color="auto" w:fill="F8FAFC"/>
            <w:tcMar>
              <w:top w:w="100" w:type="dxa"/>
              <w:bottom w:w="100" w:type="dxa"/>
              <w:left w:w="140" w:type="dxa"/>
              <w:right w:w="140" w:type="dxa"/>
            </w:tcMar>
          </w:tcPr>
          <w:p>
            <w:r>
              <w:rPr>
                <w:color w:val="0F172A"/>
                <w:sz w:val="19"/>
              </w:rPr>
              <w:t>1-2 sentence overview displayed on dashboard cards.</w:t>
            </w:r>
          </w:p>
        </w:tc>
      </w:tr>
      <w:tr>
        <w:tc>
          <w:tcPr>
            <w:tcW w:type="dxa" w:w="2340"/>
            <w:shd w:val="clear" w:color="auto" w:fill="FFFFFF"/>
            <w:tcMar>
              <w:top w:w="100" w:type="dxa"/>
              <w:bottom w:w="100" w:type="dxa"/>
              <w:left w:w="140" w:type="dxa"/>
              <w:right w:w="140" w:type="dxa"/>
            </w:tcMar>
          </w:tcPr>
          <w:p>
            <w:r>
              <w:rPr>
                <w:color w:val="0F172A"/>
                <w:sz w:val="19"/>
              </w:rPr>
              <w:t>Full Description</w:t>
            </w:r>
          </w:p>
        </w:tc>
        <w:tc>
          <w:tcPr>
            <w:tcW w:type="dxa" w:w="2340"/>
            <w:shd w:val="clear" w:color="auto" w:fill="FFFFFF"/>
            <w:tcMar>
              <w:top w:w="100" w:type="dxa"/>
              <w:bottom w:w="100" w:type="dxa"/>
              <w:left w:w="140" w:type="dxa"/>
              <w:right w:w="140" w:type="dxa"/>
            </w:tcMar>
          </w:tcPr>
          <w:p>
            <w:r>
              <w:rPr>
                <w:color w:val="0F172A"/>
                <w:sz w:val="19"/>
              </w:rPr>
              <w:t>fullDescription</w:t>
            </w:r>
          </w:p>
        </w:tc>
        <w:tc>
          <w:tcPr>
            <w:tcW w:type="dxa" w:w="2340"/>
            <w:shd w:val="clear" w:color="auto" w:fill="FFFFFF"/>
            <w:tcMar>
              <w:top w:w="100" w:type="dxa"/>
              <w:bottom w:w="100" w:type="dxa"/>
              <w:left w:w="140" w:type="dxa"/>
              <w:right w:w="140" w:type="dxa"/>
            </w:tcMar>
          </w:tcPr>
          <w:p>
            <w:r>
              <w:rPr>
                <w:color w:val="0F172A"/>
                <w:sz w:val="19"/>
              </w:rPr>
              <w:t>Textarea</w:t>
            </w:r>
          </w:p>
        </w:tc>
        <w:tc>
          <w:tcPr>
            <w:tcW w:type="dxa" w:w="2340"/>
            <w:shd w:val="clear" w:color="auto" w:fill="FFFFFF"/>
            <w:tcMar>
              <w:top w:w="100" w:type="dxa"/>
              <w:bottom w:w="100" w:type="dxa"/>
              <w:left w:w="140" w:type="dxa"/>
              <w:right w:w="140" w:type="dxa"/>
            </w:tcMar>
          </w:tcPr>
          <w:p>
            <w:r>
              <w:rPr>
                <w:color w:val="0F172A"/>
                <w:sz w:val="19"/>
              </w:rPr>
              <w:t>Expanded operational note for detailed sector pages.</w:t>
            </w:r>
          </w:p>
        </w:tc>
      </w:tr>
      <w:tr>
        <w:tc>
          <w:tcPr>
            <w:tcW w:type="dxa" w:w="2340"/>
            <w:shd w:val="clear" w:color="auto" w:fill="F8FAFC"/>
            <w:tcMar>
              <w:top w:w="100" w:type="dxa"/>
              <w:bottom w:w="100" w:type="dxa"/>
              <w:left w:w="140" w:type="dxa"/>
              <w:right w:w="140" w:type="dxa"/>
            </w:tcMar>
          </w:tcPr>
          <w:p>
            <w:r>
              <w:rPr>
                <w:color w:val="0F172A"/>
                <w:sz w:val="19"/>
              </w:rPr>
              <w:t>Icon Identifier</w:t>
            </w:r>
          </w:p>
        </w:tc>
        <w:tc>
          <w:tcPr>
            <w:tcW w:type="dxa" w:w="2340"/>
            <w:shd w:val="clear" w:color="auto" w:fill="F8FAFC"/>
            <w:tcMar>
              <w:top w:w="100" w:type="dxa"/>
              <w:bottom w:w="100" w:type="dxa"/>
              <w:left w:w="140" w:type="dxa"/>
              <w:right w:w="140" w:type="dxa"/>
            </w:tcMar>
          </w:tcPr>
          <w:p>
            <w:r>
              <w:rPr>
                <w:color w:val="0F172A"/>
                <w:sz w:val="19"/>
              </w:rPr>
              <w:t>icon</w:t>
            </w:r>
          </w:p>
        </w:tc>
        <w:tc>
          <w:tcPr>
            <w:tcW w:type="dxa" w:w="2340"/>
            <w:shd w:val="clear" w:color="auto" w:fill="F8FAFC"/>
            <w:tcMar>
              <w:top w:w="100" w:type="dxa"/>
              <w:bottom w:w="100" w:type="dxa"/>
              <w:left w:w="140" w:type="dxa"/>
              <w:right w:w="140" w:type="dxa"/>
            </w:tcMar>
          </w:tcPr>
          <w:p>
            <w:r>
              <w:rPr>
                <w:color w:val="0F172A"/>
                <w:sz w:val="19"/>
              </w:rPr>
              <w:t>Text</w:t>
            </w:r>
          </w:p>
        </w:tc>
        <w:tc>
          <w:tcPr>
            <w:tcW w:type="dxa" w:w="2340"/>
            <w:shd w:val="clear" w:color="auto" w:fill="F8FAFC"/>
            <w:tcMar>
              <w:top w:w="100" w:type="dxa"/>
              <w:bottom w:w="100" w:type="dxa"/>
              <w:left w:w="140" w:type="dxa"/>
              <w:right w:w="140" w:type="dxa"/>
            </w:tcMar>
          </w:tcPr>
          <w:p>
            <w:r>
              <w:rPr>
                <w:color w:val="0F172A"/>
                <w:sz w:val="19"/>
              </w:rPr>
              <w:t>Lucide/Custom icon key e.g. 'Heart', 'Droplets', 'Shield'</w:t>
            </w:r>
          </w:p>
        </w:tc>
      </w:tr>
      <w:tr>
        <w:tc>
          <w:tcPr>
            <w:tcW w:type="dxa" w:w="2340"/>
            <w:shd w:val="clear" w:color="auto" w:fill="FFFFFF"/>
            <w:tcMar>
              <w:top w:w="100" w:type="dxa"/>
              <w:bottom w:w="100" w:type="dxa"/>
              <w:left w:w="140" w:type="dxa"/>
              <w:right w:w="140" w:type="dxa"/>
            </w:tcMar>
          </w:tcPr>
          <w:p>
            <w:r>
              <w:rPr>
                <w:color w:val="0F172A"/>
                <w:sz w:val="19"/>
              </w:rPr>
              <w:t>Key Activities</w:t>
            </w:r>
          </w:p>
        </w:tc>
        <w:tc>
          <w:tcPr>
            <w:tcW w:type="dxa" w:w="2340"/>
            <w:shd w:val="clear" w:color="auto" w:fill="FFFFFF"/>
            <w:tcMar>
              <w:top w:w="100" w:type="dxa"/>
              <w:bottom w:w="100" w:type="dxa"/>
              <w:left w:w="140" w:type="dxa"/>
              <w:right w:w="140" w:type="dxa"/>
            </w:tcMar>
          </w:tcPr>
          <w:p>
            <w:r>
              <w:rPr>
                <w:color w:val="0F172A"/>
                <w:sz w:val="19"/>
              </w:rPr>
              <w:t>keyActivities</w:t>
            </w:r>
          </w:p>
        </w:tc>
        <w:tc>
          <w:tcPr>
            <w:tcW w:type="dxa" w:w="2340"/>
            <w:shd w:val="clear" w:color="auto" w:fill="FFFFFF"/>
            <w:tcMar>
              <w:top w:w="100" w:type="dxa"/>
              <w:bottom w:w="100" w:type="dxa"/>
              <w:left w:w="140" w:type="dxa"/>
              <w:right w:w="140" w:type="dxa"/>
            </w:tcMar>
          </w:tcPr>
          <w:p>
            <w:r>
              <w:rPr>
                <w:color w:val="0F172A"/>
                <w:sz w:val="19"/>
              </w:rPr>
              <w:t>Repeater / Text lines</w:t>
            </w:r>
          </w:p>
        </w:tc>
        <w:tc>
          <w:tcPr>
            <w:tcW w:type="dxa" w:w="2340"/>
            <w:shd w:val="clear" w:color="auto" w:fill="FFFFFF"/>
            <w:tcMar>
              <w:top w:w="100" w:type="dxa"/>
              <w:bottom w:w="100" w:type="dxa"/>
              <w:left w:w="140" w:type="dxa"/>
              <w:right w:w="140" w:type="dxa"/>
            </w:tcMar>
          </w:tcPr>
          <w:p>
            <w:r>
              <w:rPr>
                <w:color w:val="0F172A"/>
                <w:sz w:val="19"/>
              </w:rPr>
              <w:t>List of technical interventions delivered in this sector.</w:t>
            </w:r>
          </w:p>
        </w:tc>
      </w:tr>
    </w:tbl>
    <w:p/>
    <w:p>
      <w:pPr>
        <w:pStyle w:val="Heading2"/>
        <w:keepNext/>
        <w:spacing w:before="200" w:after="120"/>
      </w:pPr>
      <w:r>
        <w:t>C. Institutional Partners (GraphQL Plural: fradPartners)</w:t>
      </w:r>
    </w:p>
    <w:p>
      <w:r>
        <w:t>Go to WordPress Admin &gt; Partners &gt; Add New. Create an ACF Field Group called 'Partner Fields':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3B"/>
            <w:tcMar>
              <w:top w:w="120" w:type="dxa"/>
              <w:bottom w:w="120" w:type="dxa"/>
              <w:left w:w="140" w:type="dxa"/>
              <w:right w:w="140" w:type="dxa"/>
            </w:tcMar>
          </w:tcPr>
          <w:p>
            <w:pPr>
              <w:jc w:val="left"/>
            </w:pPr>
            <w:r>
              <w:rPr>
                <w:b/>
                <w:color w:val="FFFFFF"/>
                <w:sz w:val="20"/>
              </w:rPr>
              <w:t>ACF Field Label</w:t>
            </w:r>
          </w:p>
        </w:tc>
        <w:tc>
          <w:tcPr>
            <w:tcW w:type="dxa" w:w="2340"/>
            <w:shd w:val="clear" w:color="auto" w:fill="115E3B"/>
            <w:tcMar>
              <w:top w:w="120" w:type="dxa"/>
              <w:bottom w:w="120" w:type="dxa"/>
              <w:left w:w="140" w:type="dxa"/>
              <w:right w:w="140" w:type="dxa"/>
            </w:tcMar>
          </w:tcPr>
          <w:p>
            <w:pPr>
              <w:jc w:val="left"/>
            </w:pPr>
            <w:r>
              <w:rPr>
                <w:b/>
                <w:color w:val="FFFFFF"/>
                <w:sz w:val="20"/>
              </w:rPr>
              <w:t>Field Name (GraphQL)</w:t>
            </w:r>
          </w:p>
        </w:tc>
        <w:tc>
          <w:tcPr>
            <w:tcW w:type="dxa" w:w="2340"/>
            <w:shd w:val="clear" w:color="auto" w:fill="115E3B"/>
            <w:tcMar>
              <w:top w:w="120" w:type="dxa"/>
              <w:bottom w:w="120" w:type="dxa"/>
              <w:left w:w="140" w:type="dxa"/>
              <w:right w:w="140" w:type="dxa"/>
            </w:tcMar>
          </w:tcPr>
          <w:p>
            <w:pPr>
              <w:jc w:val="left"/>
            </w:pPr>
            <w:r>
              <w:rPr>
                <w:b/>
                <w:color w:val="FFFFFF"/>
                <w:sz w:val="20"/>
              </w:rPr>
              <w:t>Field Type</w:t>
            </w:r>
          </w:p>
        </w:tc>
        <w:tc>
          <w:tcPr>
            <w:tcW w:type="dxa" w:w="2340"/>
            <w:shd w:val="clear" w:color="auto" w:fill="115E3B"/>
            <w:tcMar>
              <w:top w:w="120" w:type="dxa"/>
              <w:bottom w:w="120" w:type="dxa"/>
              <w:left w:w="140" w:type="dxa"/>
              <w:right w:w="140" w:type="dxa"/>
            </w:tcMar>
          </w:tcPr>
          <w:p>
            <w:pPr>
              <w:jc w:val="left"/>
            </w:pPr>
            <w:r>
              <w:rPr>
                <w:b/>
                <w:color w:val="FFFFFF"/>
                <w:sz w:val="20"/>
              </w:rPr>
              <w:t>Instructions &amp; Options</w:t>
            </w:r>
          </w:p>
        </w:tc>
      </w:tr>
      <w:tr>
        <w:tc>
          <w:tcPr>
            <w:tcW w:type="dxa" w:w="2340"/>
            <w:shd w:val="clear" w:color="auto" w:fill="FFFFFF"/>
            <w:tcMar>
              <w:top w:w="100" w:type="dxa"/>
              <w:bottom w:w="100" w:type="dxa"/>
              <w:left w:w="140" w:type="dxa"/>
              <w:right w:w="140" w:type="dxa"/>
            </w:tcMar>
          </w:tcPr>
          <w:p>
            <w:r>
              <w:rPr>
                <w:color w:val="0F172A"/>
                <w:sz w:val="19"/>
              </w:rPr>
              <w:t>Partner Logo</w:t>
            </w:r>
          </w:p>
        </w:tc>
        <w:tc>
          <w:tcPr>
            <w:tcW w:type="dxa" w:w="2340"/>
            <w:shd w:val="clear" w:color="auto" w:fill="FFFFFF"/>
            <w:tcMar>
              <w:top w:w="100" w:type="dxa"/>
              <w:bottom w:w="100" w:type="dxa"/>
              <w:left w:w="140" w:type="dxa"/>
              <w:right w:w="140" w:type="dxa"/>
            </w:tcMar>
          </w:tcPr>
          <w:p>
            <w:r>
              <w:rPr>
                <w:color w:val="0F172A"/>
                <w:sz w:val="19"/>
              </w:rPr>
              <w:t>logo</w:t>
            </w:r>
          </w:p>
        </w:tc>
        <w:tc>
          <w:tcPr>
            <w:tcW w:type="dxa" w:w="2340"/>
            <w:shd w:val="clear" w:color="auto" w:fill="FFFFFF"/>
            <w:tcMar>
              <w:top w:w="100" w:type="dxa"/>
              <w:bottom w:w="100" w:type="dxa"/>
              <w:left w:w="140" w:type="dxa"/>
              <w:right w:w="140" w:type="dxa"/>
            </w:tcMar>
          </w:tcPr>
          <w:p>
            <w:r>
              <w:rPr>
                <w:color w:val="0F172A"/>
                <w:sz w:val="19"/>
              </w:rPr>
              <w:t>Image</w:t>
            </w:r>
          </w:p>
        </w:tc>
        <w:tc>
          <w:tcPr>
            <w:tcW w:type="dxa" w:w="2340"/>
            <w:shd w:val="clear" w:color="auto" w:fill="FFFFFF"/>
            <w:tcMar>
              <w:top w:w="100" w:type="dxa"/>
              <w:bottom w:w="100" w:type="dxa"/>
              <w:left w:w="140" w:type="dxa"/>
              <w:right w:w="140" w:type="dxa"/>
            </w:tcMar>
          </w:tcPr>
          <w:p>
            <w:r>
              <w:rPr>
                <w:color w:val="0F172A"/>
                <w:sz w:val="19"/>
              </w:rPr>
              <w:t>High-resolution transparent PNG logo.</w:t>
            </w:r>
          </w:p>
        </w:tc>
      </w:tr>
      <w:tr>
        <w:tc>
          <w:tcPr>
            <w:tcW w:type="dxa" w:w="2340"/>
            <w:shd w:val="clear" w:color="auto" w:fill="F8FAFC"/>
            <w:tcMar>
              <w:top w:w="100" w:type="dxa"/>
              <w:bottom w:w="100" w:type="dxa"/>
              <w:left w:w="140" w:type="dxa"/>
              <w:right w:w="140" w:type="dxa"/>
            </w:tcMar>
          </w:tcPr>
          <w:p>
            <w:r>
              <w:rPr>
                <w:color w:val="0F172A"/>
                <w:sz w:val="19"/>
              </w:rPr>
              <w:t>Website URL</w:t>
            </w:r>
          </w:p>
        </w:tc>
        <w:tc>
          <w:tcPr>
            <w:tcW w:type="dxa" w:w="2340"/>
            <w:shd w:val="clear" w:color="auto" w:fill="F8FAFC"/>
            <w:tcMar>
              <w:top w:w="100" w:type="dxa"/>
              <w:bottom w:w="100" w:type="dxa"/>
              <w:left w:w="140" w:type="dxa"/>
              <w:right w:w="140" w:type="dxa"/>
            </w:tcMar>
          </w:tcPr>
          <w:p>
            <w:r>
              <w:rPr>
                <w:color w:val="0F172A"/>
                <w:sz w:val="19"/>
              </w:rPr>
              <w:t>website</w:t>
            </w:r>
          </w:p>
        </w:tc>
        <w:tc>
          <w:tcPr>
            <w:tcW w:type="dxa" w:w="2340"/>
            <w:shd w:val="clear" w:color="auto" w:fill="F8FAFC"/>
            <w:tcMar>
              <w:top w:w="100" w:type="dxa"/>
              <w:bottom w:w="100" w:type="dxa"/>
              <w:left w:w="140" w:type="dxa"/>
              <w:right w:w="140" w:type="dxa"/>
            </w:tcMar>
          </w:tcPr>
          <w:p>
            <w:r>
              <w:rPr>
                <w:color w:val="0F172A"/>
                <w:sz w:val="19"/>
              </w:rPr>
              <w:t>URL</w:t>
            </w:r>
          </w:p>
        </w:tc>
        <w:tc>
          <w:tcPr>
            <w:tcW w:type="dxa" w:w="2340"/>
            <w:shd w:val="clear" w:color="auto" w:fill="F8FAFC"/>
            <w:tcMar>
              <w:top w:w="100" w:type="dxa"/>
              <w:bottom w:w="100" w:type="dxa"/>
              <w:left w:w="140" w:type="dxa"/>
              <w:right w:w="140" w:type="dxa"/>
            </w:tcMar>
          </w:tcPr>
          <w:p>
            <w:r>
              <w:rPr>
                <w:color w:val="0F172A"/>
                <w:sz w:val="19"/>
              </w:rPr>
              <w:t>Official institutional website link.</w:t>
            </w:r>
          </w:p>
        </w:tc>
      </w:tr>
      <w:tr>
        <w:tc>
          <w:tcPr>
            <w:tcW w:type="dxa" w:w="2340"/>
            <w:shd w:val="clear" w:color="auto" w:fill="FFFFFF"/>
            <w:tcMar>
              <w:top w:w="100" w:type="dxa"/>
              <w:bottom w:w="100" w:type="dxa"/>
              <w:left w:w="140" w:type="dxa"/>
              <w:right w:w="140" w:type="dxa"/>
            </w:tcMar>
          </w:tcPr>
          <w:p>
            <w:r>
              <w:rPr>
                <w:color w:val="0F172A"/>
                <w:sz w:val="19"/>
              </w:rPr>
              <w:t>Approved for Display</w:t>
            </w:r>
          </w:p>
        </w:tc>
        <w:tc>
          <w:tcPr>
            <w:tcW w:type="dxa" w:w="2340"/>
            <w:shd w:val="clear" w:color="auto" w:fill="FFFFFF"/>
            <w:tcMar>
              <w:top w:w="100" w:type="dxa"/>
              <w:bottom w:w="100" w:type="dxa"/>
              <w:left w:w="140" w:type="dxa"/>
              <w:right w:w="140" w:type="dxa"/>
            </w:tcMar>
          </w:tcPr>
          <w:p>
            <w:r>
              <w:rPr>
                <w:color w:val="0F172A"/>
                <w:sz w:val="19"/>
              </w:rPr>
              <w:t>approvedToDisplay</w:t>
            </w:r>
          </w:p>
        </w:tc>
        <w:tc>
          <w:tcPr>
            <w:tcW w:type="dxa" w:w="2340"/>
            <w:shd w:val="clear" w:color="auto" w:fill="FFFFFF"/>
            <w:tcMar>
              <w:top w:w="100" w:type="dxa"/>
              <w:bottom w:w="100" w:type="dxa"/>
              <w:left w:w="140" w:type="dxa"/>
              <w:right w:w="140" w:type="dxa"/>
            </w:tcMar>
          </w:tcPr>
          <w:p>
            <w:r>
              <w:rPr>
                <w:color w:val="0F172A"/>
                <w:sz w:val="19"/>
              </w:rPr>
              <w:t>True / False</w:t>
            </w:r>
          </w:p>
        </w:tc>
        <w:tc>
          <w:tcPr>
            <w:tcW w:type="dxa" w:w="2340"/>
            <w:shd w:val="clear" w:color="auto" w:fill="FFFFFF"/>
            <w:tcMar>
              <w:top w:w="100" w:type="dxa"/>
              <w:bottom w:w="100" w:type="dxa"/>
              <w:left w:w="140" w:type="dxa"/>
              <w:right w:w="140" w:type="dxa"/>
            </w:tcMar>
          </w:tcPr>
          <w:p>
            <w:r>
              <w:rPr>
                <w:color w:val="0F172A"/>
                <w:sz w:val="19"/>
              </w:rPr>
              <w:t>Must be True for logo to appear on public Partner Strip.</w:t>
            </w:r>
          </w:p>
        </w:tc>
      </w:tr>
    </w:tbl>
    <w:p/>
    <w:p>
      <w:pPr>
        <w:pStyle w:val="Heading1"/>
        <w:keepNext/>
        <w:spacing w:before="280" w:after="120"/>
      </w:pPr>
      <w:r>
        <w:t>3. Managing Page Sections via Content Slots (fradContentSlots)</w:t>
      </w:r>
    </w:p>
    <w:p>
      <w:r>
        <w:t>Content Slots allow you to override specific headings, visual frames, and CTA sections across any page without touching code. In WordPress Admin, create a Custom Post Type named 'Content Slot' (GraphQL Plural: fradContentSlots).</w:t>
      </w:r>
    </w:p>
    <w:tbl>
      <w:tblPr>
        <w:tblW w:type="auto" w:w="0"/>
        <w:jc w:val="center"/>
        <w:tblLook w:firstColumn="1" w:firstRow="1" w:lastColumn="0" w:lastRow="0" w:noHBand="0" w:noVBand="1" w:val="04A0"/>
      </w:tblPr>
      <w:tblGrid>
        <w:gridCol w:w="9360"/>
      </w:tblGrid>
      <w:tr>
        <w:tc>
          <w:tcPr>
            <w:tcW w:type="dxa" w:w="9360"/>
            <w:shd w:val="clear" w:color="auto" w:fill="F0F7F4"/>
            <w:tcMar>
              <w:top w:w="140" w:type="dxa"/>
              <w:bottom w:w="140" w:type="dxa"/>
              <w:left w:w="180" w:type="dxa"/>
              <w:right w:w="180" w:type="dxa"/>
            </w:tcMar>
            <w:tcBorders>
              <w:left w:val="single" w:sz="24" w:space="0" w:color="115E3B"/>
              <w:top w:val="none"/>
              <w:bottom w:val="none"/>
              <w:right w:val="none"/>
            </w:tcBorders>
          </w:tcPr>
          <w:p>
            <w:pPr>
              <w:spacing w:after="80"/>
            </w:pPr>
            <w:r>
              <w:rPr>
                <w:b/>
                <w:color w:val="115E3B"/>
                <w:sz w:val="20"/>
              </w:rPr>
              <w:t>CRUCIAL STEP: NAMING YOUR CONTENT SLOT SLUG</w:t>
              <w:br/>
            </w:r>
            <w:r>
              <w:rPr>
                <w:color w:val="1E293B"/>
                <w:sz w:val="21"/>
              </w:rPr>
              <w:t>When creating a Content Slot post in WordPress, you MUST set the Post Slug (permalink slug) to match the exact Slot Key listed below (e.g., home.cta or home.where_we_work.visual). The Next.js frontend fetches the slot matching that slug.</w:t>
            </w:r>
          </w:p>
        </w:tc>
      </w:tr>
    </w:tbl>
    <w:p/>
    <w:p>
      <w:pPr>
        <w:pStyle w:val="Heading2"/>
        <w:keepNext/>
        <w:spacing w:before="200" w:after="120"/>
      </w:pPr>
      <w:r>
        <w:t>Master Slot Key Registry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15E3B"/>
            <w:tcMar>
              <w:top w:w="120" w:type="dxa"/>
              <w:bottom w:w="120" w:type="dxa"/>
              <w:left w:w="140" w:type="dxa"/>
              <w:right w:w="140" w:type="dxa"/>
            </w:tcMar>
          </w:tcPr>
          <w:p>
            <w:pPr>
              <w:jc w:val="left"/>
            </w:pPr>
            <w:r>
              <w:rPr>
                <w:b/>
                <w:color w:val="FFFFFF"/>
                <w:sz w:val="20"/>
              </w:rPr>
              <w:t>WordPress Post Slug (Slot Key)</w:t>
            </w:r>
          </w:p>
        </w:tc>
        <w:tc>
          <w:tcPr>
            <w:tcW w:type="dxa" w:w="3120"/>
            <w:shd w:val="clear" w:color="auto" w:fill="115E3B"/>
            <w:tcMar>
              <w:top w:w="120" w:type="dxa"/>
              <w:bottom w:w="120" w:type="dxa"/>
              <w:left w:w="140" w:type="dxa"/>
              <w:right w:w="140" w:type="dxa"/>
            </w:tcMar>
          </w:tcPr>
          <w:p>
            <w:pPr>
              <w:jc w:val="left"/>
            </w:pPr>
            <w:r>
              <w:rPr>
                <w:b/>
                <w:color w:val="FFFFFF"/>
                <w:sz w:val="20"/>
              </w:rPr>
              <w:t>Page / Section Location</w:t>
            </w:r>
          </w:p>
        </w:tc>
        <w:tc>
          <w:tcPr>
            <w:tcW w:type="dxa" w:w="3120"/>
            <w:shd w:val="clear" w:color="auto" w:fill="115E3B"/>
            <w:tcMar>
              <w:top w:w="120" w:type="dxa"/>
              <w:bottom w:w="120" w:type="dxa"/>
              <w:left w:w="140" w:type="dxa"/>
              <w:right w:w="140" w:type="dxa"/>
            </w:tcMar>
          </w:tcPr>
          <w:p>
            <w:pPr>
              <w:jc w:val="left"/>
            </w:pPr>
            <w:r>
              <w:rPr>
                <w:b/>
                <w:color w:val="FFFFFF"/>
                <w:sz w:val="20"/>
              </w:rPr>
              <w:t>What It Controls on the Website</w:t>
            </w:r>
          </w:p>
        </w:tc>
      </w:tr>
      <w:tr>
        <w:tc>
          <w:tcPr>
            <w:tcW w:type="dxa" w:w="3120"/>
            <w:shd w:val="clear" w:color="auto" w:fill="FFFFFF"/>
            <w:tcMar>
              <w:top w:w="100" w:type="dxa"/>
              <w:bottom w:w="100" w:type="dxa"/>
              <w:left w:w="140" w:type="dxa"/>
              <w:right w:w="140" w:type="dxa"/>
            </w:tcMar>
          </w:tcPr>
          <w:p>
            <w:r>
              <w:rPr>
                <w:color w:val="0F172A"/>
                <w:sz w:val="19"/>
              </w:rPr>
              <w:t>home.hero</w:t>
            </w:r>
          </w:p>
        </w:tc>
        <w:tc>
          <w:tcPr>
            <w:tcW w:type="dxa" w:w="3120"/>
            <w:shd w:val="clear" w:color="auto" w:fill="FFFFFF"/>
            <w:tcMar>
              <w:top w:w="100" w:type="dxa"/>
              <w:bottom w:w="100" w:type="dxa"/>
              <w:left w:w="140" w:type="dxa"/>
              <w:right w:w="140" w:type="dxa"/>
            </w:tcMar>
          </w:tcPr>
          <w:p>
            <w:r>
              <w:rPr>
                <w:color w:val="0F172A"/>
                <w:sz w:val="19"/>
              </w:rPr>
              <w:t>Homepage Top Banner</w:t>
            </w:r>
          </w:p>
        </w:tc>
        <w:tc>
          <w:tcPr>
            <w:tcW w:type="dxa" w:w="3120"/>
            <w:shd w:val="clear" w:color="auto" w:fill="FFFFFF"/>
            <w:tcMar>
              <w:top w:w="100" w:type="dxa"/>
              <w:bottom w:w="100" w:type="dxa"/>
              <w:left w:w="140" w:type="dxa"/>
              <w:right w:w="140" w:type="dxa"/>
            </w:tcMar>
          </w:tcPr>
          <w:p>
            <w:r>
              <w:rPr>
                <w:color w:val="0F172A"/>
                <w:sz w:val="19"/>
              </w:rPr>
              <w:t>Main display title, subtext, background image/video, and hero CTA buttons.</w:t>
            </w:r>
          </w:p>
        </w:tc>
      </w:tr>
      <w:tr>
        <w:tc>
          <w:tcPr>
            <w:tcW w:type="dxa" w:w="3120"/>
            <w:shd w:val="clear" w:color="auto" w:fill="F8FAFC"/>
            <w:tcMar>
              <w:top w:w="100" w:type="dxa"/>
              <w:bottom w:w="100" w:type="dxa"/>
              <w:left w:w="140" w:type="dxa"/>
              <w:right w:w="140" w:type="dxa"/>
            </w:tcMar>
          </w:tcPr>
          <w:p>
            <w:r>
              <w:rPr>
                <w:color w:val="0F172A"/>
                <w:sz w:val="19"/>
              </w:rPr>
              <w:t>home.where_we_work.visual</w:t>
            </w:r>
          </w:p>
        </w:tc>
        <w:tc>
          <w:tcPr>
            <w:tcW w:type="dxa" w:w="3120"/>
            <w:shd w:val="clear" w:color="auto" w:fill="F8FAFC"/>
            <w:tcMar>
              <w:top w:w="100" w:type="dxa"/>
              <w:bottom w:w="100" w:type="dxa"/>
              <w:left w:w="140" w:type="dxa"/>
              <w:right w:w="140" w:type="dxa"/>
            </w:tcMar>
          </w:tcPr>
          <w:p>
            <w:r>
              <w:rPr>
                <w:color w:val="0F172A"/>
                <w:sz w:val="19"/>
              </w:rPr>
              <w:t>Homepage Section 02 Visual</w:t>
            </w:r>
          </w:p>
        </w:tc>
        <w:tc>
          <w:tcPr>
            <w:tcW w:type="dxa" w:w="3120"/>
            <w:shd w:val="clear" w:color="auto" w:fill="F8FAFC"/>
            <w:tcMar>
              <w:top w:w="100" w:type="dxa"/>
              <w:bottom w:w="100" w:type="dxa"/>
              <w:left w:w="140" w:type="dxa"/>
              <w:right w:w="140" w:type="dxa"/>
            </w:tcMar>
          </w:tcPr>
          <w:p>
            <w:r>
              <w:rPr>
                <w:color w:val="0F172A"/>
                <w:sz w:val="19"/>
              </w:rPr>
              <w:t>Water access photo/video reel, caption, and Exhibit Metadata (Location, Subject, Stamps).</w:t>
            </w:r>
          </w:p>
        </w:tc>
      </w:tr>
      <w:tr>
        <w:tc>
          <w:tcPr>
            <w:tcW w:type="dxa" w:w="3120"/>
            <w:shd w:val="clear" w:color="auto" w:fill="FFFFFF"/>
            <w:tcMar>
              <w:top w:w="100" w:type="dxa"/>
              <w:bottom w:w="100" w:type="dxa"/>
              <w:left w:w="140" w:type="dxa"/>
              <w:right w:w="140" w:type="dxa"/>
            </w:tcMar>
          </w:tcPr>
          <w:p>
            <w:r>
              <w:rPr>
                <w:color w:val="0F172A"/>
                <w:sz w:val="19"/>
              </w:rPr>
              <w:t>home.what_we_do.visual</w:t>
            </w:r>
          </w:p>
        </w:tc>
        <w:tc>
          <w:tcPr>
            <w:tcW w:type="dxa" w:w="3120"/>
            <w:shd w:val="clear" w:color="auto" w:fill="FFFFFF"/>
            <w:tcMar>
              <w:top w:w="100" w:type="dxa"/>
              <w:bottom w:w="100" w:type="dxa"/>
              <w:left w:w="140" w:type="dxa"/>
              <w:right w:w="140" w:type="dxa"/>
            </w:tcMar>
          </w:tcPr>
          <w:p>
            <w:r>
              <w:rPr>
                <w:color w:val="0F172A"/>
                <w:sz w:val="19"/>
              </w:rPr>
              <w:t>Homepage Section 03 Visual</w:t>
            </w:r>
          </w:p>
        </w:tc>
        <w:tc>
          <w:tcPr>
            <w:tcW w:type="dxa" w:w="3120"/>
            <w:shd w:val="clear" w:color="auto" w:fill="FFFFFF"/>
            <w:tcMar>
              <w:top w:w="100" w:type="dxa"/>
              <w:bottom w:w="100" w:type="dxa"/>
              <w:left w:w="140" w:type="dxa"/>
              <w:right w:w="140" w:type="dxa"/>
            </w:tcMar>
          </w:tcPr>
          <w:p>
            <w:r>
              <w:rPr>
                <w:color w:val="0F172A"/>
                <w:sz w:val="19"/>
              </w:rPr>
              <w:t>Programme outreach reel, duration badge, and video playback frame.</w:t>
            </w:r>
          </w:p>
        </w:tc>
      </w:tr>
      <w:tr>
        <w:tc>
          <w:tcPr>
            <w:tcW w:type="dxa" w:w="3120"/>
            <w:shd w:val="clear" w:color="auto" w:fill="F8FAFC"/>
            <w:tcMar>
              <w:top w:w="100" w:type="dxa"/>
              <w:bottom w:w="100" w:type="dxa"/>
              <w:left w:w="140" w:type="dxa"/>
              <w:right w:w="140" w:type="dxa"/>
            </w:tcMar>
          </w:tcPr>
          <w:p>
            <w:r>
              <w:rPr>
                <w:color w:val="0F172A"/>
                <w:sz w:val="19"/>
              </w:rPr>
              <w:t>home.cta</w:t>
            </w:r>
          </w:p>
        </w:tc>
        <w:tc>
          <w:tcPr>
            <w:tcW w:type="dxa" w:w="3120"/>
            <w:shd w:val="clear" w:color="auto" w:fill="F8FAFC"/>
            <w:tcMar>
              <w:top w:w="100" w:type="dxa"/>
              <w:bottom w:w="100" w:type="dxa"/>
              <w:left w:w="140" w:type="dxa"/>
              <w:right w:w="140" w:type="dxa"/>
            </w:tcMar>
          </w:tcPr>
          <w:p>
            <w:r>
              <w:rPr>
                <w:color w:val="0F172A"/>
                <w:sz w:val="19"/>
              </w:rPr>
              <w:t>Homepage Section 05 CTA Banner</w:t>
            </w:r>
          </w:p>
        </w:tc>
        <w:tc>
          <w:tcPr>
            <w:tcW w:type="dxa" w:w="3120"/>
            <w:shd w:val="clear" w:color="auto" w:fill="F8FAFC"/>
            <w:tcMar>
              <w:top w:w="100" w:type="dxa"/>
              <w:bottom w:w="100" w:type="dxa"/>
              <w:left w:w="140" w:type="dxa"/>
              <w:right w:w="140" w:type="dxa"/>
            </w:tcMar>
          </w:tcPr>
          <w:p>
            <w:r>
              <w:rPr>
                <w:color w:val="0F172A"/>
                <w:sz w:val="19"/>
              </w:rPr>
              <w:t>Work With FRAD partnership banner headline, subtext, and primary/secondary buttons.</w:t>
            </w:r>
          </w:p>
        </w:tc>
      </w:tr>
      <w:tr>
        <w:tc>
          <w:tcPr>
            <w:tcW w:type="dxa" w:w="3120"/>
            <w:shd w:val="clear" w:color="auto" w:fill="FFFFFF"/>
            <w:tcMar>
              <w:top w:w="100" w:type="dxa"/>
              <w:bottom w:w="100" w:type="dxa"/>
              <w:left w:w="140" w:type="dxa"/>
              <w:right w:w="140" w:type="dxa"/>
            </w:tcMar>
          </w:tcPr>
          <w:p>
            <w:r>
              <w:rPr>
                <w:color w:val="0F172A"/>
                <w:sz w:val="19"/>
              </w:rPr>
              <w:t>about.accountability.meter</w:t>
            </w:r>
          </w:p>
        </w:tc>
        <w:tc>
          <w:tcPr>
            <w:tcW w:type="dxa" w:w="3120"/>
            <w:shd w:val="clear" w:color="auto" w:fill="FFFFFF"/>
            <w:tcMar>
              <w:top w:w="100" w:type="dxa"/>
              <w:bottom w:w="100" w:type="dxa"/>
              <w:left w:w="140" w:type="dxa"/>
              <w:right w:w="140" w:type="dxa"/>
            </w:tcMar>
          </w:tcPr>
          <w:p>
            <w:r>
              <w:rPr>
                <w:color w:val="0F172A"/>
                <w:sz w:val="19"/>
              </w:rPr>
              <w:t>Accountability &amp; Governance Page</w:t>
            </w:r>
          </w:p>
        </w:tc>
        <w:tc>
          <w:tcPr>
            <w:tcW w:type="dxa" w:w="3120"/>
            <w:shd w:val="clear" w:color="auto" w:fill="FFFFFF"/>
            <w:tcMar>
              <w:top w:w="100" w:type="dxa"/>
              <w:bottom w:w="100" w:type="dxa"/>
              <w:left w:w="140" w:type="dxa"/>
              <w:right w:w="140" w:type="dxa"/>
            </w:tcMar>
          </w:tcPr>
          <w:p>
            <w:r>
              <w:rPr>
                <w:color w:val="0F172A"/>
                <w:sz w:val="19"/>
              </w:rPr>
              <w:t>Headline, description, and dynamic accountability indicator rows.</w:t>
            </w:r>
          </w:p>
        </w:tc>
      </w:tr>
    </w:tbl>
    <w:p/>
    <w:p>
      <w:pPr>
        <w:pStyle w:val="Heading2"/>
        <w:keepNext/>
        <w:spacing w:before="200" w:after="120"/>
      </w:pPr>
      <w:r>
        <w:t>ACF Field Group Schema for Content Slots ('slotFields')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15E3B"/>
            <w:tcMar>
              <w:top w:w="120" w:type="dxa"/>
              <w:bottom w:w="120" w:type="dxa"/>
              <w:left w:w="140" w:type="dxa"/>
              <w:right w:w="140" w:type="dxa"/>
            </w:tcMar>
          </w:tcPr>
          <w:p>
            <w:pPr>
              <w:jc w:val="left"/>
            </w:pPr>
            <w:r>
              <w:rPr>
                <w:b/>
                <w:color w:val="FFFFFF"/>
                <w:sz w:val="20"/>
              </w:rPr>
              <w:t>ACF Field Label</w:t>
            </w:r>
          </w:p>
        </w:tc>
        <w:tc>
          <w:tcPr>
            <w:tcW w:type="dxa" w:w="2340"/>
            <w:shd w:val="clear" w:color="auto" w:fill="115E3B"/>
            <w:tcMar>
              <w:top w:w="120" w:type="dxa"/>
              <w:bottom w:w="120" w:type="dxa"/>
              <w:left w:w="140" w:type="dxa"/>
              <w:right w:w="140" w:type="dxa"/>
            </w:tcMar>
          </w:tcPr>
          <w:p>
            <w:pPr>
              <w:jc w:val="left"/>
            </w:pPr>
            <w:r>
              <w:rPr>
                <w:b/>
                <w:color w:val="FFFFFF"/>
                <w:sz w:val="20"/>
              </w:rPr>
              <w:t>Field Name (GraphQL)</w:t>
            </w:r>
          </w:p>
        </w:tc>
        <w:tc>
          <w:tcPr>
            <w:tcW w:type="dxa" w:w="2340"/>
            <w:shd w:val="clear" w:color="auto" w:fill="115E3B"/>
            <w:tcMar>
              <w:top w:w="120" w:type="dxa"/>
              <w:bottom w:w="120" w:type="dxa"/>
              <w:left w:w="140" w:type="dxa"/>
              <w:right w:w="140" w:type="dxa"/>
            </w:tcMar>
          </w:tcPr>
          <w:p>
            <w:pPr>
              <w:jc w:val="left"/>
            </w:pPr>
            <w:r>
              <w:rPr>
                <w:b/>
                <w:color w:val="FFFFFF"/>
                <w:sz w:val="20"/>
              </w:rPr>
              <w:t>Field Type</w:t>
            </w:r>
          </w:p>
        </w:tc>
        <w:tc>
          <w:tcPr>
            <w:tcW w:type="dxa" w:w="2340"/>
            <w:shd w:val="clear" w:color="auto" w:fill="115E3B"/>
            <w:tcMar>
              <w:top w:w="120" w:type="dxa"/>
              <w:bottom w:w="120" w:type="dxa"/>
              <w:left w:w="140" w:type="dxa"/>
              <w:right w:w="140" w:type="dxa"/>
            </w:tcMar>
          </w:tcPr>
          <w:p>
            <w:pPr>
              <w:jc w:val="left"/>
            </w:pPr>
            <w:r>
              <w:rPr>
                <w:b/>
                <w:color w:val="FFFFFF"/>
                <w:sz w:val="20"/>
              </w:rPr>
              <w:t>Description / Usage</w:t>
            </w:r>
          </w:p>
        </w:tc>
      </w:tr>
      <w:tr>
        <w:tc>
          <w:tcPr>
            <w:tcW w:type="dxa" w:w="2340"/>
            <w:shd w:val="clear" w:color="auto" w:fill="FFFFFF"/>
            <w:tcMar>
              <w:top w:w="100" w:type="dxa"/>
              <w:bottom w:w="100" w:type="dxa"/>
              <w:left w:w="140" w:type="dxa"/>
              <w:right w:w="140" w:type="dxa"/>
            </w:tcMar>
          </w:tcPr>
          <w:p>
            <w:r>
              <w:rPr>
                <w:color w:val="0F172A"/>
                <w:sz w:val="19"/>
              </w:rPr>
              <w:t>Eyebrow Kicker</w:t>
            </w:r>
          </w:p>
        </w:tc>
        <w:tc>
          <w:tcPr>
            <w:tcW w:type="dxa" w:w="2340"/>
            <w:shd w:val="clear" w:color="auto" w:fill="FFFFFF"/>
            <w:tcMar>
              <w:top w:w="100" w:type="dxa"/>
              <w:bottom w:w="100" w:type="dxa"/>
              <w:left w:w="140" w:type="dxa"/>
              <w:right w:w="140" w:type="dxa"/>
            </w:tcMar>
          </w:tcPr>
          <w:p>
            <w:r>
              <w:rPr>
                <w:color w:val="0F172A"/>
                <w:sz w:val="19"/>
              </w:rPr>
              <w:t>eyebrow</w:t>
            </w:r>
          </w:p>
        </w:tc>
        <w:tc>
          <w:tcPr>
            <w:tcW w:type="dxa" w:w="2340"/>
            <w:shd w:val="clear" w:color="auto" w:fill="FFFFFF"/>
            <w:tcMar>
              <w:top w:w="100" w:type="dxa"/>
              <w:bottom w:w="100" w:type="dxa"/>
              <w:left w:w="140" w:type="dxa"/>
              <w:right w:w="140" w:type="dxa"/>
            </w:tcMar>
          </w:tcPr>
          <w:p>
            <w:r>
              <w:rPr>
                <w:color w:val="0F172A"/>
                <w:sz w:val="19"/>
              </w:rPr>
              <w:t>Text</w:t>
            </w:r>
          </w:p>
        </w:tc>
        <w:tc>
          <w:tcPr>
            <w:tcW w:type="dxa" w:w="2340"/>
            <w:shd w:val="clear" w:color="auto" w:fill="FFFFFF"/>
            <w:tcMar>
              <w:top w:w="100" w:type="dxa"/>
              <w:bottom w:w="100" w:type="dxa"/>
              <w:left w:w="140" w:type="dxa"/>
              <w:right w:w="140" w:type="dxa"/>
            </w:tcMar>
          </w:tcPr>
          <w:p>
            <w:r>
              <w:rPr>
                <w:color w:val="0F172A"/>
                <w:sz w:val="19"/>
              </w:rPr>
              <w:t>Small uppercase kicker above the main title.</w:t>
            </w:r>
          </w:p>
        </w:tc>
      </w:tr>
      <w:tr>
        <w:tc>
          <w:tcPr>
            <w:tcW w:type="dxa" w:w="2340"/>
            <w:shd w:val="clear" w:color="auto" w:fill="F8FAFC"/>
            <w:tcMar>
              <w:top w:w="100" w:type="dxa"/>
              <w:bottom w:w="100" w:type="dxa"/>
              <w:left w:w="140" w:type="dxa"/>
              <w:right w:w="140" w:type="dxa"/>
            </w:tcMar>
          </w:tcPr>
          <w:p>
            <w:r>
              <w:rPr>
                <w:color w:val="0F172A"/>
                <w:sz w:val="19"/>
              </w:rPr>
              <w:t>Headline</w:t>
            </w:r>
          </w:p>
        </w:tc>
        <w:tc>
          <w:tcPr>
            <w:tcW w:type="dxa" w:w="2340"/>
            <w:shd w:val="clear" w:color="auto" w:fill="F8FAFC"/>
            <w:tcMar>
              <w:top w:w="100" w:type="dxa"/>
              <w:bottom w:w="100" w:type="dxa"/>
              <w:left w:w="140" w:type="dxa"/>
              <w:right w:w="140" w:type="dxa"/>
            </w:tcMar>
          </w:tcPr>
          <w:p>
            <w:r>
              <w:rPr>
                <w:color w:val="0F172A"/>
                <w:sz w:val="19"/>
              </w:rPr>
              <w:t>headline</w:t>
            </w:r>
          </w:p>
        </w:tc>
        <w:tc>
          <w:tcPr>
            <w:tcW w:type="dxa" w:w="2340"/>
            <w:shd w:val="clear" w:color="auto" w:fill="F8FAFC"/>
            <w:tcMar>
              <w:top w:w="100" w:type="dxa"/>
              <w:bottom w:w="100" w:type="dxa"/>
              <w:left w:w="140" w:type="dxa"/>
              <w:right w:w="140" w:type="dxa"/>
            </w:tcMar>
          </w:tcPr>
          <w:p>
            <w:r>
              <w:rPr>
                <w:color w:val="0F172A"/>
                <w:sz w:val="19"/>
              </w:rPr>
              <w:t>Text</w:t>
            </w:r>
          </w:p>
        </w:tc>
        <w:tc>
          <w:tcPr>
            <w:tcW w:type="dxa" w:w="2340"/>
            <w:shd w:val="clear" w:color="auto" w:fill="F8FAFC"/>
            <w:tcMar>
              <w:top w:w="100" w:type="dxa"/>
              <w:bottom w:w="100" w:type="dxa"/>
              <w:left w:w="140" w:type="dxa"/>
              <w:right w:w="140" w:type="dxa"/>
            </w:tcMar>
          </w:tcPr>
          <w:p>
            <w:r>
              <w:rPr>
                <w:color w:val="0F172A"/>
                <w:sz w:val="19"/>
              </w:rPr>
              <w:t>Primary section title.</w:t>
            </w:r>
          </w:p>
        </w:tc>
      </w:tr>
      <w:tr>
        <w:tc>
          <w:tcPr>
            <w:tcW w:type="dxa" w:w="2340"/>
            <w:shd w:val="clear" w:color="auto" w:fill="FFFFFF"/>
            <w:tcMar>
              <w:top w:w="100" w:type="dxa"/>
              <w:bottom w:w="100" w:type="dxa"/>
              <w:left w:w="140" w:type="dxa"/>
              <w:right w:w="140" w:type="dxa"/>
            </w:tcMar>
          </w:tcPr>
          <w:p>
            <w:r>
              <w:rPr>
                <w:color w:val="0F172A"/>
                <w:sz w:val="19"/>
              </w:rPr>
              <w:t>Subtext / Description</w:t>
            </w:r>
          </w:p>
        </w:tc>
        <w:tc>
          <w:tcPr>
            <w:tcW w:type="dxa" w:w="2340"/>
            <w:shd w:val="clear" w:color="auto" w:fill="FFFFFF"/>
            <w:tcMar>
              <w:top w:w="100" w:type="dxa"/>
              <w:bottom w:w="100" w:type="dxa"/>
              <w:left w:w="140" w:type="dxa"/>
              <w:right w:w="140" w:type="dxa"/>
            </w:tcMar>
          </w:tcPr>
          <w:p>
            <w:r>
              <w:rPr>
                <w:color w:val="0F172A"/>
                <w:sz w:val="19"/>
              </w:rPr>
              <w:t>subtext</w:t>
            </w:r>
          </w:p>
        </w:tc>
        <w:tc>
          <w:tcPr>
            <w:tcW w:type="dxa" w:w="2340"/>
            <w:shd w:val="clear" w:color="auto" w:fill="FFFFFF"/>
            <w:tcMar>
              <w:top w:w="100" w:type="dxa"/>
              <w:bottom w:w="100" w:type="dxa"/>
              <w:left w:w="140" w:type="dxa"/>
              <w:right w:w="140" w:type="dxa"/>
            </w:tcMar>
          </w:tcPr>
          <w:p>
            <w:r>
              <w:rPr>
                <w:color w:val="0F172A"/>
                <w:sz w:val="19"/>
              </w:rPr>
              <w:t>Textarea</w:t>
            </w:r>
          </w:p>
        </w:tc>
        <w:tc>
          <w:tcPr>
            <w:tcW w:type="dxa" w:w="2340"/>
            <w:shd w:val="clear" w:color="auto" w:fill="FFFFFF"/>
            <w:tcMar>
              <w:top w:w="100" w:type="dxa"/>
              <w:bottom w:w="100" w:type="dxa"/>
              <w:left w:w="140" w:type="dxa"/>
              <w:right w:w="140" w:type="dxa"/>
            </w:tcMar>
          </w:tcPr>
          <w:p>
            <w:r>
              <w:rPr>
                <w:color w:val="0F172A"/>
                <w:sz w:val="19"/>
              </w:rPr>
              <w:t>Supporting explanatory text.</w:t>
            </w:r>
          </w:p>
        </w:tc>
      </w:tr>
      <w:tr>
        <w:tc>
          <w:tcPr>
            <w:tcW w:type="dxa" w:w="2340"/>
            <w:shd w:val="clear" w:color="auto" w:fill="F8FAFC"/>
            <w:tcMar>
              <w:top w:w="100" w:type="dxa"/>
              <w:bottom w:w="100" w:type="dxa"/>
              <w:left w:w="140" w:type="dxa"/>
              <w:right w:w="140" w:type="dxa"/>
            </w:tcMar>
          </w:tcPr>
          <w:p>
            <w:r>
              <w:rPr>
                <w:color w:val="0F172A"/>
                <w:sz w:val="19"/>
              </w:rPr>
              <w:t>Background Image</w:t>
            </w:r>
          </w:p>
        </w:tc>
        <w:tc>
          <w:tcPr>
            <w:tcW w:type="dxa" w:w="2340"/>
            <w:shd w:val="clear" w:color="auto" w:fill="F8FAFC"/>
            <w:tcMar>
              <w:top w:w="100" w:type="dxa"/>
              <w:bottom w:w="100" w:type="dxa"/>
              <w:left w:w="140" w:type="dxa"/>
              <w:right w:w="140" w:type="dxa"/>
            </w:tcMar>
          </w:tcPr>
          <w:p>
            <w:r>
              <w:rPr>
                <w:color w:val="0F172A"/>
                <w:sz w:val="19"/>
              </w:rPr>
              <w:t>image</w:t>
            </w:r>
          </w:p>
        </w:tc>
        <w:tc>
          <w:tcPr>
            <w:tcW w:type="dxa" w:w="2340"/>
            <w:shd w:val="clear" w:color="auto" w:fill="F8FAFC"/>
            <w:tcMar>
              <w:top w:w="100" w:type="dxa"/>
              <w:bottom w:w="100" w:type="dxa"/>
              <w:left w:w="140" w:type="dxa"/>
              <w:right w:w="140" w:type="dxa"/>
            </w:tcMar>
          </w:tcPr>
          <w:p>
            <w:r>
              <w:rPr>
                <w:color w:val="0F172A"/>
                <w:sz w:val="19"/>
              </w:rPr>
              <w:t>Image</w:t>
            </w:r>
          </w:p>
        </w:tc>
        <w:tc>
          <w:tcPr>
            <w:tcW w:type="dxa" w:w="2340"/>
            <w:shd w:val="clear" w:color="auto" w:fill="F8FAFC"/>
            <w:tcMar>
              <w:top w:w="100" w:type="dxa"/>
              <w:bottom w:w="100" w:type="dxa"/>
              <w:left w:w="140" w:type="dxa"/>
              <w:right w:w="140" w:type="dxa"/>
            </w:tcMar>
          </w:tcPr>
          <w:p>
            <w:r>
              <w:rPr>
                <w:color w:val="0F172A"/>
                <w:sz w:val="19"/>
              </w:rPr>
              <w:t>Main feature image or hero poster.</w:t>
            </w:r>
          </w:p>
        </w:tc>
      </w:tr>
      <w:tr>
        <w:tc>
          <w:tcPr>
            <w:tcW w:type="dxa" w:w="2340"/>
            <w:shd w:val="clear" w:color="auto" w:fill="FFFFFF"/>
            <w:tcMar>
              <w:top w:w="100" w:type="dxa"/>
              <w:bottom w:w="100" w:type="dxa"/>
              <w:left w:w="140" w:type="dxa"/>
              <w:right w:w="140" w:type="dxa"/>
            </w:tcMar>
          </w:tcPr>
          <w:p>
            <w:r>
              <w:rPr>
                <w:color w:val="0F172A"/>
                <w:sz w:val="19"/>
              </w:rPr>
              <w:t>Video URL</w:t>
            </w:r>
          </w:p>
        </w:tc>
        <w:tc>
          <w:tcPr>
            <w:tcW w:type="dxa" w:w="2340"/>
            <w:shd w:val="clear" w:color="auto" w:fill="FFFFFF"/>
            <w:tcMar>
              <w:top w:w="100" w:type="dxa"/>
              <w:bottom w:w="100" w:type="dxa"/>
              <w:left w:w="140" w:type="dxa"/>
              <w:right w:w="140" w:type="dxa"/>
            </w:tcMar>
          </w:tcPr>
          <w:p>
            <w:r>
              <w:rPr>
                <w:color w:val="0F172A"/>
                <w:sz w:val="19"/>
              </w:rPr>
              <w:t>videoUrl</w:t>
            </w:r>
          </w:p>
        </w:tc>
        <w:tc>
          <w:tcPr>
            <w:tcW w:type="dxa" w:w="2340"/>
            <w:shd w:val="clear" w:color="auto" w:fill="FFFFFF"/>
            <w:tcMar>
              <w:top w:w="100" w:type="dxa"/>
              <w:bottom w:w="100" w:type="dxa"/>
              <w:left w:w="140" w:type="dxa"/>
              <w:right w:w="140" w:type="dxa"/>
            </w:tcMar>
          </w:tcPr>
          <w:p>
            <w:r>
              <w:rPr>
                <w:color w:val="0F172A"/>
                <w:sz w:val="19"/>
              </w:rPr>
              <w:t>URL / Text</w:t>
            </w:r>
          </w:p>
        </w:tc>
        <w:tc>
          <w:tcPr>
            <w:tcW w:type="dxa" w:w="2340"/>
            <w:shd w:val="clear" w:color="auto" w:fill="FFFFFF"/>
            <w:tcMar>
              <w:top w:w="100" w:type="dxa"/>
              <w:bottom w:w="100" w:type="dxa"/>
              <w:left w:w="140" w:type="dxa"/>
              <w:right w:w="140" w:type="dxa"/>
            </w:tcMar>
          </w:tcPr>
          <w:p>
            <w:r>
              <w:rPr>
                <w:color w:val="0F172A"/>
                <w:sz w:val="19"/>
              </w:rPr>
              <w:t>MP4 background video URL.</w:t>
            </w:r>
          </w:p>
        </w:tc>
      </w:tr>
      <w:tr>
        <w:tc>
          <w:tcPr>
            <w:tcW w:type="dxa" w:w="2340"/>
            <w:shd w:val="clear" w:color="auto" w:fill="F8FAFC"/>
            <w:tcMar>
              <w:top w:w="100" w:type="dxa"/>
              <w:bottom w:w="100" w:type="dxa"/>
              <w:left w:w="140" w:type="dxa"/>
              <w:right w:w="140" w:type="dxa"/>
            </w:tcMar>
          </w:tcPr>
          <w:p>
            <w:r>
              <w:rPr>
                <w:color w:val="0F172A"/>
                <w:sz w:val="19"/>
              </w:rPr>
              <w:t>Primary CTA Text</w:t>
            </w:r>
          </w:p>
        </w:tc>
        <w:tc>
          <w:tcPr>
            <w:tcW w:type="dxa" w:w="2340"/>
            <w:shd w:val="clear" w:color="auto" w:fill="F8FAFC"/>
            <w:tcMar>
              <w:top w:w="100" w:type="dxa"/>
              <w:bottom w:w="100" w:type="dxa"/>
              <w:left w:w="140" w:type="dxa"/>
              <w:right w:w="140" w:type="dxa"/>
            </w:tcMar>
          </w:tcPr>
          <w:p>
            <w:r>
              <w:rPr>
                <w:color w:val="0F172A"/>
                <w:sz w:val="19"/>
              </w:rPr>
              <w:t>ctaText</w:t>
            </w:r>
          </w:p>
        </w:tc>
        <w:tc>
          <w:tcPr>
            <w:tcW w:type="dxa" w:w="2340"/>
            <w:shd w:val="clear" w:color="auto" w:fill="F8FAFC"/>
            <w:tcMar>
              <w:top w:w="100" w:type="dxa"/>
              <w:bottom w:w="100" w:type="dxa"/>
              <w:left w:w="140" w:type="dxa"/>
              <w:right w:w="140" w:type="dxa"/>
            </w:tcMar>
          </w:tcPr>
          <w:p>
            <w:r>
              <w:rPr>
                <w:color w:val="0F172A"/>
                <w:sz w:val="19"/>
              </w:rPr>
              <w:t>Text</w:t>
            </w:r>
          </w:p>
        </w:tc>
        <w:tc>
          <w:tcPr>
            <w:tcW w:type="dxa" w:w="2340"/>
            <w:shd w:val="clear" w:color="auto" w:fill="F8FAFC"/>
            <w:tcMar>
              <w:top w:w="100" w:type="dxa"/>
              <w:bottom w:w="100" w:type="dxa"/>
              <w:left w:w="140" w:type="dxa"/>
              <w:right w:w="140" w:type="dxa"/>
            </w:tcMar>
          </w:tcPr>
          <w:p>
            <w:r>
              <w:rPr>
                <w:color w:val="0F172A"/>
                <w:sz w:val="19"/>
              </w:rPr>
              <w:t>Text for main action button.</w:t>
            </w:r>
          </w:p>
        </w:tc>
      </w:tr>
      <w:tr>
        <w:tc>
          <w:tcPr>
            <w:tcW w:type="dxa" w:w="2340"/>
            <w:shd w:val="clear" w:color="auto" w:fill="FFFFFF"/>
            <w:tcMar>
              <w:top w:w="100" w:type="dxa"/>
              <w:bottom w:w="100" w:type="dxa"/>
              <w:left w:w="140" w:type="dxa"/>
              <w:right w:w="140" w:type="dxa"/>
            </w:tcMar>
          </w:tcPr>
          <w:p>
            <w:r>
              <w:rPr>
                <w:color w:val="0F172A"/>
                <w:sz w:val="19"/>
              </w:rPr>
              <w:t>Primary CTA Link</w:t>
            </w:r>
          </w:p>
        </w:tc>
        <w:tc>
          <w:tcPr>
            <w:tcW w:type="dxa" w:w="2340"/>
            <w:shd w:val="clear" w:color="auto" w:fill="FFFFFF"/>
            <w:tcMar>
              <w:top w:w="100" w:type="dxa"/>
              <w:bottom w:w="100" w:type="dxa"/>
              <w:left w:w="140" w:type="dxa"/>
              <w:right w:w="140" w:type="dxa"/>
            </w:tcMar>
          </w:tcPr>
          <w:p>
            <w:r>
              <w:rPr>
                <w:color w:val="0F172A"/>
                <w:sz w:val="19"/>
              </w:rPr>
              <w:t>ctaLink</w:t>
            </w:r>
          </w:p>
        </w:tc>
        <w:tc>
          <w:tcPr>
            <w:tcW w:type="dxa" w:w="2340"/>
            <w:shd w:val="clear" w:color="auto" w:fill="FFFFFF"/>
            <w:tcMar>
              <w:top w:w="100" w:type="dxa"/>
              <w:bottom w:w="100" w:type="dxa"/>
              <w:left w:w="140" w:type="dxa"/>
              <w:right w:w="140" w:type="dxa"/>
            </w:tcMar>
          </w:tcPr>
          <w:p>
            <w:r>
              <w:rPr>
                <w:color w:val="0F172A"/>
                <w:sz w:val="19"/>
              </w:rPr>
              <w:t>Text</w:t>
            </w:r>
          </w:p>
        </w:tc>
        <w:tc>
          <w:tcPr>
            <w:tcW w:type="dxa" w:w="2340"/>
            <w:shd w:val="clear" w:color="auto" w:fill="FFFFFF"/>
            <w:tcMar>
              <w:top w:w="100" w:type="dxa"/>
              <w:bottom w:w="100" w:type="dxa"/>
              <w:left w:w="140" w:type="dxa"/>
              <w:right w:w="140" w:type="dxa"/>
            </w:tcMar>
          </w:tcPr>
          <w:p>
            <w:r>
              <w:rPr>
                <w:color w:val="0F172A"/>
                <w:sz w:val="19"/>
              </w:rPr>
              <w:t>Destination path for main action button.</w:t>
            </w:r>
          </w:p>
        </w:tc>
      </w:tr>
      <w:tr>
        <w:tc>
          <w:tcPr>
            <w:tcW w:type="dxa" w:w="2340"/>
            <w:shd w:val="clear" w:color="auto" w:fill="F8FAFC"/>
            <w:tcMar>
              <w:top w:w="100" w:type="dxa"/>
              <w:bottom w:w="100" w:type="dxa"/>
              <w:left w:w="140" w:type="dxa"/>
              <w:right w:w="140" w:type="dxa"/>
            </w:tcMar>
          </w:tcPr>
          <w:p>
            <w:r>
              <w:rPr>
                <w:color w:val="0F172A"/>
                <w:sz w:val="19"/>
              </w:rPr>
              <w:t>Secondary CTA Text</w:t>
            </w:r>
          </w:p>
        </w:tc>
        <w:tc>
          <w:tcPr>
            <w:tcW w:type="dxa" w:w="2340"/>
            <w:shd w:val="clear" w:color="auto" w:fill="F8FAFC"/>
            <w:tcMar>
              <w:top w:w="100" w:type="dxa"/>
              <w:bottom w:w="100" w:type="dxa"/>
              <w:left w:w="140" w:type="dxa"/>
              <w:right w:w="140" w:type="dxa"/>
            </w:tcMar>
          </w:tcPr>
          <w:p>
            <w:r>
              <w:rPr>
                <w:color w:val="0F172A"/>
                <w:sz w:val="19"/>
              </w:rPr>
              <w:t>secondaryCtaText</w:t>
            </w:r>
          </w:p>
        </w:tc>
        <w:tc>
          <w:tcPr>
            <w:tcW w:type="dxa" w:w="2340"/>
            <w:shd w:val="clear" w:color="auto" w:fill="F8FAFC"/>
            <w:tcMar>
              <w:top w:w="100" w:type="dxa"/>
              <w:bottom w:w="100" w:type="dxa"/>
              <w:left w:w="140" w:type="dxa"/>
              <w:right w:w="140" w:type="dxa"/>
            </w:tcMar>
          </w:tcPr>
          <w:p>
            <w:r>
              <w:rPr>
                <w:color w:val="0F172A"/>
                <w:sz w:val="19"/>
              </w:rPr>
              <w:t>Text</w:t>
            </w:r>
          </w:p>
        </w:tc>
        <w:tc>
          <w:tcPr>
            <w:tcW w:type="dxa" w:w="2340"/>
            <w:shd w:val="clear" w:color="auto" w:fill="F8FAFC"/>
            <w:tcMar>
              <w:top w:w="100" w:type="dxa"/>
              <w:bottom w:w="100" w:type="dxa"/>
              <w:left w:w="140" w:type="dxa"/>
              <w:right w:w="140" w:type="dxa"/>
            </w:tcMar>
          </w:tcPr>
          <w:p>
            <w:r>
              <w:rPr>
                <w:color w:val="0F172A"/>
                <w:sz w:val="19"/>
              </w:rPr>
              <w:t>Text for outline secondary button.</w:t>
            </w:r>
          </w:p>
        </w:tc>
      </w:tr>
      <w:tr>
        <w:tc>
          <w:tcPr>
            <w:tcW w:type="dxa" w:w="2340"/>
            <w:shd w:val="clear" w:color="auto" w:fill="FFFFFF"/>
            <w:tcMar>
              <w:top w:w="100" w:type="dxa"/>
              <w:bottom w:w="100" w:type="dxa"/>
              <w:left w:w="140" w:type="dxa"/>
              <w:right w:w="140" w:type="dxa"/>
            </w:tcMar>
          </w:tcPr>
          <w:p>
            <w:r>
              <w:rPr>
                <w:color w:val="0F172A"/>
                <w:sz w:val="19"/>
              </w:rPr>
              <w:t>Secondary CTA Link</w:t>
            </w:r>
          </w:p>
        </w:tc>
        <w:tc>
          <w:tcPr>
            <w:tcW w:type="dxa" w:w="2340"/>
            <w:shd w:val="clear" w:color="auto" w:fill="FFFFFF"/>
            <w:tcMar>
              <w:top w:w="100" w:type="dxa"/>
              <w:bottom w:w="100" w:type="dxa"/>
              <w:left w:w="140" w:type="dxa"/>
              <w:right w:w="140" w:type="dxa"/>
            </w:tcMar>
          </w:tcPr>
          <w:p>
            <w:r>
              <w:rPr>
                <w:color w:val="0F172A"/>
                <w:sz w:val="19"/>
              </w:rPr>
              <w:t>secondaryCtaLink</w:t>
            </w:r>
          </w:p>
        </w:tc>
        <w:tc>
          <w:tcPr>
            <w:tcW w:type="dxa" w:w="2340"/>
            <w:shd w:val="clear" w:color="auto" w:fill="FFFFFF"/>
            <w:tcMar>
              <w:top w:w="100" w:type="dxa"/>
              <w:bottom w:w="100" w:type="dxa"/>
              <w:left w:w="140" w:type="dxa"/>
              <w:right w:w="140" w:type="dxa"/>
            </w:tcMar>
          </w:tcPr>
          <w:p>
            <w:r>
              <w:rPr>
                <w:color w:val="0F172A"/>
                <w:sz w:val="19"/>
              </w:rPr>
              <w:t>Text</w:t>
            </w:r>
          </w:p>
        </w:tc>
        <w:tc>
          <w:tcPr>
            <w:tcW w:type="dxa" w:w="2340"/>
            <w:shd w:val="clear" w:color="auto" w:fill="FFFFFF"/>
            <w:tcMar>
              <w:top w:w="100" w:type="dxa"/>
              <w:bottom w:w="100" w:type="dxa"/>
              <w:left w:w="140" w:type="dxa"/>
              <w:right w:w="140" w:type="dxa"/>
            </w:tcMar>
          </w:tcPr>
          <w:p>
            <w:r>
              <w:rPr>
                <w:color w:val="0F172A"/>
                <w:sz w:val="19"/>
              </w:rPr>
              <w:t>Destination path for secondary button.</w:t>
            </w:r>
          </w:p>
        </w:tc>
      </w:tr>
      <w:tr>
        <w:tc>
          <w:tcPr>
            <w:tcW w:type="dxa" w:w="2340"/>
            <w:shd w:val="clear" w:color="auto" w:fill="F8FAFC"/>
            <w:tcMar>
              <w:top w:w="100" w:type="dxa"/>
              <w:bottom w:w="100" w:type="dxa"/>
              <w:left w:w="140" w:type="dxa"/>
              <w:right w:w="140" w:type="dxa"/>
            </w:tcMar>
          </w:tcPr>
          <w:p>
            <w:r>
              <w:rPr>
                <w:color w:val="0F172A"/>
                <w:sz w:val="19"/>
              </w:rPr>
              <w:t>Exhibit Metadata Group</w:t>
            </w:r>
          </w:p>
        </w:tc>
        <w:tc>
          <w:tcPr>
            <w:tcW w:type="dxa" w:w="2340"/>
            <w:shd w:val="clear" w:color="auto" w:fill="F8FAFC"/>
            <w:tcMar>
              <w:top w:w="100" w:type="dxa"/>
              <w:bottom w:w="100" w:type="dxa"/>
              <w:left w:w="140" w:type="dxa"/>
              <w:right w:w="140" w:type="dxa"/>
            </w:tcMar>
          </w:tcPr>
          <w:p>
            <w:r>
              <w:rPr>
                <w:color w:val="0F172A"/>
                <w:sz w:val="19"/>
              </w:rPr>
              <w:t>exhibit</w:t>
            </w:r>
          </w:p>
        </w:tc>
        <w:tc>
          <w:tcPr>
            <w:tcW w:type="dxa" w:w="2340"/>
            <w:shd w:val="clear" w:color="auto" w:fill="F8FAFC"/>
            <w:tcMar>
              <w:top w:w="100" w:type="dxa"/>
              <w:bottom w:w="100" w:type="dxa"/>
              <w:left w:w="140" w:type="dxa"/>
              <w:right w:w="140" w:type="dxa"/>
            </w:tcMar>
          </w:tcPr>
          <w:p>
            <w:r>
              <w:rPr>
                <w:color w:val="0F172A"/>
                <w:sz w:val="19"/>
              </w:rPr>
              <w:t>Group</w:t>
            </w:r>
          </w:p>
        </w:tc>
        <w:tc>
          <w:tcPr>
            <w:tcW w:type="dxa" w:w="2340"/>
            <w:shd w:val="clear" w:color="auto" w:fill="F8FAFC"/>
            <w:tcMar>
              <w:top w:w="100" w:type="dxa"/>
              <w:bottom w:w="100" w:type="dxa"/>
              <w:left w:w="140" w:type="dxa"/>
              <w:right w:w="140" w:type="dxa"/>
            </w:tcMar>
          </w:tcPr>
          <w:p>
            <w:r>
              <w:rPr>
                <w:color w:val="0F172A"/>
                <w:sz w:val="19"/>
              </w:rPr>
              <w:t>Contains location (Text), subject (Text), handling (Text), and stamps (Repeater of label+tone).</w:t>
            </w:r>
          </w:p>
        </w:tc>
      </w:tr>
    </w:tbl>
    <w:p/>
    <w:p>
      <w:pPr>
        <w:pStyle w:val="Heading1"/>
        <w:keepNext/>
        <w:spacing w:before="280" w:after="120"/>
      </w:pPr>
      <w:r>
        <w:t>4. Global Footer &amp; Site Settings (ACF Options Page)</w:t>
      </w:r>
    </w:p>
    <w:p>
      <w:r>
        <w:t>To control global legal and organization data displayed in the Footer:</w:t>
        <w:br/>
        <w:t>1. Create an ACF Options Page in WordPress titled 'FRAD Site Settings' (GraphQL Option Name: fradSiteSettings).</w:t>
        <w:br/>
        <w:t>2. Add a field named cacRegistrationNumber (Text). When populated (e.g., 'CAC/IT/NO/139393' or updated official registration), it immediately updates the legal copyright line at the bottom of every page.</w:t>
        <w:br/>
        <w:t>3. Add contactEmail and phoneNumbers to control sitewide contact blocks.</w:t>
      </w:r>
    </w:p>
    <w:p>
      <w:pPr>
        <w:pStyle w:val="Heading1"/>
        <w:keepNext/>
        <w:spacing w:before="280" w:after="120"/>
      </w:pPr>
      <w:r>
        <w:t>5. Verification &amp; Cache Invalidation Workflow</w:t>
      </w:r>
    </w:p>
    <w:p>
      <w:r>
        <w:t>The FRAD Next.js frontend uses intelligent revalidation (ISR) to keep pages lightning-fast while staying updated:</w:t>
        <w:br/>
        <w:t>• Editorial Content Slots revalidate every 120 seconds automatically.</w:t>
        <w:br/>
        <w:t>• Emergency Alerts revalidate every 60 seconds automatically.</w:t>
        <w:br/>
        <w:t>• To trigger instantaneous updates on publication, install the 'WPGraphQL Smart Cache' or configure an on-save Webhook pointing to your Next.js deployment URL.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