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4"/>
        <w:jc w:val="center"/>
        <w:spacing w:before="0" w:after="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</w:rPr>
        <w:t xml:space="preserve">Практическая работа</w:t>
      </w:r>
      <w:r>
        <w:rPr>
          <w:rFonts w:ascii="Liberation Sans" w:hAnsi="Liberation Sans" w:cs="Liberation Sans"/>
          <w:b/>
          <w:bCs/>
          <w:sz w:val="28"/>
          <w:szCs w:val="28"/>
        </w:rPr>
        <w:t xml:space="preserve"> (экзамен)</w:t>
      </w:r>
      <w:r>
        <w:rPr>
          <w:rFonts w:ascii="Liberation Sans" w:hAnsi="Liberation Sans" w:cs="Liberation Sans"/>
          <w:b/>
          <w:bCs/>
          <w:sz w:val="28"/>
          <w:szCs w:val="28"/>
        </w:rPr>
      </w:r>
      <w:r>
        <w:rPr>
          <w:rFonts w:ascii="Liberation Sans" w:hAnsi="Liberation Sans" w:cs="Liberation Sans"/>
          <w:b/>
          <w:bCs/>
          <w:sz w:val="28"/>
          <w:szCs w:val="28"/>
        </w:rPr>
      </w:r>
    </w:p>
    <w:p>
      <w:pPr>
        <w:jc w:val="center"/>
        <w:spacing w:line="240" w:lineRule="auto"/>
        <w:rPr>
          <w:rFonts w:ascii="Liberation Sans" w:hAnsi="Liberation Sans" w:cs="Liberation Sans"/>
          <w:b/>
          <w:sz w:val="24"/>
          <w:szCs w:val="24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cs="Liberation Sans"/>
          <w:b/>
          <w:sz w:val="24"/>
          <w:szCs w:val="24"/>
        </w:rPr>
      </w:r>
      <w:r>
        <w:rPr>
          <w:rFonts w:ascii="Liberation Sans" w:hAnsi="Liberation Sans" w:cs="Liberation Sans"/>
          <w:b/>
          <w:sz w:val="24"/>
          <w:szCs w:val="24"/>
        </w:rPr>
      </w:r>
    </w:p>
    <w:tbl>
      <w:tblPr>
        <w:tblW w:w="9000" w:type="dxa"/>
        <w:tblLayout w:type="fixed"/>
        <w:tblCellMar>
          <w:left w:w="9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2409"/>
        <w:gridCol w:w="6591"/>
      </w:tblGrid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Дисциплина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ETL-процессы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Тема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Полная реализация ETL-процесса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</w:tr>
      <w:tr>
        <w:tblPrEx/>
        <w:trPr>
          <w:trHeight w:val="612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Форма проверки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jc w:val="both"/>
              <w:rPr>
                <w:rFonts w:ascii="Liberation Sans" w:hAnsi="Liberation Sans" w:cs="Liberation Sans"/>
                <w:b/>
                <w:bCs/>
                <w:color w:val="1d1c1d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b/>
                <w:color w:val="1d1c1d"/>
                <w:sz w:val="20"/>
                <w:szCs w:val="20"/>
              </w:rPr>
              <w:t xml:space="preserve">Задание с индивидуальной проверкой преподавателем.</w:t>
            </w:r>
            <w:r>
              <w:rPr>
                <w:rFonts w:ascii="Liberation Sans" w:hAnsi="Liberation Sans" w:cs="Liberation Sans"/>
                <w:b/>
                <w:bCs/>
                <w:color w:val="1d1c1d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b/>
                <w:bCs/>
                <w:color w:val="1d1c1d"/>
                <w:sz w:val="22"/>
                <w:szCs w:val="22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Имя преподавателя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spacing w:after="0"/>
              <w:tabs>
                <w:tab w:val="left" w:pos="2176" w:leader="none"/>
              </w:tabs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Артём Озерков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Время выполнения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10 часов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Цель задания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cs="Liberatio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Освоить работу с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Yandex DataTransfer</w:t>
            </w:r>
            <w:r>
              <w:rPr>
                <w:rFonts w:ascii="Liberation Sans" w:hAnsi="Liberation Sans" w:cs="Liberation Sans"/>
                <w:sz w:val="20"/>
                <w:szCs w:val="20"/>
              </w:rPr>
            </w:r>
            <w:r>
              <w:rPr>
                <w:rFonts w:ascii="Liberation Sans" w:hAnsi="Liberation Sans" w:cs="Liberation Sans"/>
                <w:sz w:val="20"/>
                <w:szCs w:val="20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Нау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читься выполнять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:rtl w:val="0"/>
              </w:rPr>
              <w:t xml:space="preserve">автоматизацию работы с Yandex Data Processing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(Hadoop + Spark)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Освоить работу с топика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ми Apache Kafka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с помощью PySpark-заданий (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:rtl w:val="0"/>
              </w:rPr>
              <w:t xml:space="preserve">Yandex Data Processing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cs="Liberation Sans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Построить дашборды в DataLens для визуализации результатов</w:t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cs="Liberation Sans"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Инструменты для выполнения ДЗ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Облачные сервисы: Yandex Cloud (Data Processing, DataLens, Managed Service for Apache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Airflow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Managed Service for Apache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 Kafka)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Базы данных: Hive/Spark SQL, YDB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Язык запросов: SQL (HiveQL, Spark SQL, YQL)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Инструменты разработки: GitHub (для хранения SQL-скриптов), Yandex Object Storage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  <w:p>
            <w:pPr>
              <w:pStyle w:val="904"/>
              <w:numPr>
                <w:ilvl w:val="0"/>
                <w:numId w:val="8"/>
              </w:numPr>
              <w:ind w:right="0"/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</w:rPr>
              <w:t xml:space="preserve">Оркестрация: Apache Airflow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highlight w:val="none"/>
                <w14:ligatures w14:val="none"/>
              </w:rPr>
            </w:r>
          </w:p>
        </w:tc>
      </w:tr>
      <w:tr>
        <w:tblPrEx/>
        <w:trPr>
          <w:trHeight w:val="99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Правила приёма работы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pStyle w:val="906"/>
              <w:ind w:left="0" w:firstLine="0"/>
              <w:tabs>
                <w:tab w:val="left" w:pos="0" w:leader="none"/>
              </w:tabs>
              <w:rPr>
                <w:rFonts w:ascii="Liberation Sans" w:hAnsi="Liberation Sans" w:cs="Liberation Sans"/>
                <w:sz w:val="22"/>
                <w:szCs w:val="22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Прикрепить в ЛМС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ссылки на репозиторий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GitHub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 и опубликованные образы </w:t>
            </w: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Docker Hub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Настройки репозитория долж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н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ы быть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public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.</w:t>
            </w:r>
            <w:r>
              <w:rPr>
                <w:rFonts w:ascii="Liberation Sans" w:hAnsi="Liberation Sans" w:cs="Liberation Sans"/>
                <w:sz w:val="22"/>
                <w:szCs w:val="22"/>
                <w:highlight w:val="none"/>
              </w:rPr>
            </w:r>
            <w:r>
              <w:rPr>
                <w:rFonts w:ascii="Liberation Sans" w:hAnsi="Liberation Sans" w:cs="Liberation Sans"/>
                <w:sz w:val="22"/>
                <w:szCs w:val="22"/>
                <w:highlight w:val="none"/>
              </w:rPr>
            </w:r>
          </w:p>
        </w:tc>
      </w:tr>
      <w:tr>
        <w:tblPrEx/>
        <w:trPr>
          <w:trHeight w:val="99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Критерии оценки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vMerge w:val="restart"/>
            <w:textDirection w:val="lrTb"/>
            <w:noWrap w:val="false"/>
          </w:tcPr>
          <w:p>
            <w:pPr>
              <w:ind w:left="0" w:firstLine="0"/>
              <w:spacing w:before="240" w:after="0" w:afterAutospacing="0"/>
              <w:rPr>
                <w:highlight w:val="none"/>
              </w:rPr>
            </w:pPr>
            <w:r>
              <w:rPr>
                <w:b/>
                <w:bCs/>
                <w:highlight w:val="none"/>
                <w:rtl w:val="0"/>
              </w:rPr>
              <w:t xml:space="preserve">Выполнение задания 1</w:t>
            </w:r>
            <w:r>
              <w:rPr>
                <w:highlight w:val="none"/>
                <w:rtl w:val="0"/>
              </w:rPr>
              <w:t xml:space="preserve"> — 2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spacing w:before="240" w:after="0" w:afterAutospacing="0"/>
              <w:rPr>
                <w:highlight w:val="none"/>
              </w:rPr>
            </w:pPr>
            <w:r>
              <w:rPr>
                <w:highlight w:val="none"/>
                <w:rtl w:val="0"/>
              </w:rPr>
            </w:r>
            <w:r>
              <w:rPr>
                <w:b/>
                <w:bCs/>
                <w:highlight w:val="none"/>
                <w:rtl w:val="0"/>
              </w:rPr>
              <w:t xml:space="preserve">Выполнение</w:t>
            </w:r>
            <w:r>
              <w:rPr>
                <w:highlight w:val="none"/>
                <w:rtl w:val="0"/>
              </w:rPr>
              <w:t xml:space="preserve"> </w:t>
            </w:r>
            <w:r>
              <w:rPr>
                <w:b/>
                <w:bCs/>
                <w:highlight w:val="none"/>
                <w:rtl w:val="0"/>
              </w:rPr>
              <w:t xml:space="preserve">задания 2</w:t>
            </w:r>
            <w:r>
              <w:rPr>
                <w:highlight w:val="none"/>
                <w:rtl w:val="0"/>
              </w:rPr>
              <w:t xml:space="preserve"> — 3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spacing w:before="240" w:after="0" w:afterAutospacing="0"/>
              <w:rPr>
                <w:highlight w:val="none"/>
              </w:rPr>
            </w:pPr>
            <w:r>
              <w:rPr>
                <w:highlight w:val="none"/>
                <w:rtl w:val="0"/>
              </w:rPr>
            </w:r>
            <w:r>
              <w:rPr>
                <w:b/>
                <w:bCs/>
                <w:highlight w:val="none"/>
                <w:rtl w:val="0"/>
              </w:rPr>
              <w:t xml:space="preserve">Выполнение</w:t>
            </w:r>
            <w:r>
              <w:rPr>
                <w:b/>
                <w:bCs/>
                <w:highlight w:val="none"/>
                <w:rtl w:val="0"/>
              </w:rPr>
              <w:t xml:space="preserve"> задания 3 </w:t>
            </w:r>
            <w:r>
              <w:rPr>
                <w:highlight w:val="none"/>
                <w:rtl w:val="0"/>
              </w:rPr>
              <w:t xml:space="preserve">— 3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spacing w:before="240" w:after="0" w:afterAutospacing="0"/>
            </w:pPr>
            <w:r>
              <w:rPr>
                <w:highlight w:val="none"/>
                <w:rtl w:val="0"/>
              </w:rPr>
            </w:r>
            <w:r>
              <w:rPr>
                <w:b/>
                <w:bCs/>
                <w:highlight w:val="none"/>
                <w:rtl w:val="0"/>
              </w:rPr>
              <w:t xml:space="preserve">Выполнение</w:t>
            </w:r>
            <w:r>
              <w:rPr>
                <w:highlight w:val="none"/>
                <w:rtl w:val="0"/>
              </w:rPr>
              <w:t xml:space="preserve"> </w:t>
            </w:r>
            <w:r>
              <w:rPr>
                <w:b/>
                <w:bCs/>
                <w:highlight w:val="none"/>
                <w:rtl w:val="0"/>
              </w:rPr>
              <w:t xml:space="preserve">задания 4</w:t>
            </w:r>
            <w:r>
              <w:rPr>
                <w:highlight w:val="none"/>
                <w:rtl w:val="0"/>
              </w:rPr>
              <w:t xml:space="preserve"> (дополнительное) — до 2-х баллов </w:t>
            </w:r>
            <w:r>
              <w:rPr>
                <w:rtl w:val="0"/>
              </w:rPr>
              <w:t xml:space="preserve">(зависит от полноты решения и качества реализации)</w:t>
            </w:r>
            <w:r>
              <w:rPr>
                <w:highlight w:val="none"/>
                <w:rtl w:val="0"/>
              </w:rPr>
            </w:r>
            <w:r/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09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Liberation Sans" w:hAnsi="Liberation Sans" w:cs="Liberation Sans"/>
                <w:sz w:val="22"/>
                <w:szCs w:val="22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" w:eastAsia="zh-CN"/>
              </w:rPr>
              <w:t xml:space="preserve">Дедлайн</w:t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  <w:r>
              <w:rPr>
                <w:rFonts w:ascii="Liberation Sans" w:hAnsi="Liberation Sans" w:cs="Liberation Sans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591" w:type="dxa"/>
            <w:textDirection w:val="lrTb"/>
            <w:noWrap w:val="false"/>
          </w:tcPr>
          <w:p>
            <w:pPr>
              <w:spacing w:after="0"/>
              <w:rPr>
                <w:rFonts w:ascii="Liberation Sans" w:hAnsi="Liberation Sans" w:cs="Liberation Sans"/>
                <w:i w:val="0"/>
                <w:iCs w:val="0"/>
                <w:sz w:val="22"/>
                <w:szCs w:val="22"/>
                <w:highlight w:val="white"/>
              </w:rPr>
            </w:pPr>
            <w:r>
              <w:rPr>
                <w:rFonts w:ascii="Liberation Sans" w:hAnsi="Liberation Sans" w:eastAsia="Liberation Sans" w:cs="Liberation Sans"/>
                <w:i w:val="0"/>
                <w:iCs w:val="0"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i w:val="0"/>
                <w:iCs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i w:val="0"/>
                <w:iCs w:val="0"/>
                <w:sz w:val="20"/>
                <w:szCs w:val="20"/>
                <w:highlight w:val="white"/>
              </w:rPr>
              <w:t xml:space="preserve">19.06.2025</w:t>
            </w:r>
            <w:r>
              <w:rPr>
                <w:rFonts w:ascii="Liberation Sans" w:hAnsi="Liberation Sans" w:cs="Liberation Sans"/>
                <w:i w:val="0"/>
                <w:iCs w:val="0"/>
                <w:sz w:val="22"/>
                <w:szCs w:val="22"/>
                <w:highlight w:val="white"/>
              </w:rPr>
            </w:r>
            <w:r>
              <w:rPr>
                <w:rFonts w:ascii="Liberation Sans" w:hAnsi="Liberation Sans" w:cs="Liberation Sans"/>
                <w:i w:val="0"/>
                <w:iCs w:val="0"/>
                <w:sz w:val="22"/>
                <w:szCs w:val="22"/>
                <w:highlight w:val="white"/>
              </w:rPr>
            </w:r>
          </w:p>
        </w:tc>
      </w:tr>
    </w:tbl>
    <w:p>
      <w:pPr>
        <w:rPr>
          <w:rFonts w:ascii="Liberation Sans" w:hAnsi="Liberation Sans" w:cs="Liberation Sans"/>
          <w:sz w:val="20"/>
          <w:szCs w:val="20"/>
          <w14:ligatures w14:val="none"/>
        </w:rPr>
      </w:pPr>
      <w:r>
        <w:rPr>
          <w:rFonts w:ascii="Liberation Sans" w:hAnsi="Liberation Sans" w:cs="Liberation Sans"/>
          <w:sz w:val="20"/>
          <w:szCs w:val="20"/>
          <w14:ligatures w14:val="none"/>
        </w:rPr>
      </w:r>
      <w:r>
        <w:rPr>
          <w:rFonts w:ascii="Liberation Sans" w:hAnsi="Liberation Sans" w:cs="Liberation Sans"/>
          <w:sz w:val="20"/>
          <w:szCs w:val="20"/>
          <w14:ligatures w14:val="none"/>
        </w:rPr>
      </w:r>
      <w:r>
        <w:rPr>
          <w:rFonts w:ascii="Liberation Sans" w:hAnsi="Liberation Sans" w:cs="Liberation Sans"/>
          <w:sz w:val="20"/>
          <w:szCs w:val="20"/>
          <w14:ligatures w14:val="none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 w:val="0"/>
          <w:bCs w:val="0"/>
          <w:sz w:val="24"/>
          <w:szCs w:val="24"/>
          <w:highlight w:val="yellow"/>
        </w:rPr>
      </w:pPr>
      <w:r>
        <w:rPr>
          <w:rFonts w:ascii="Open Sans" w:hAnsi="Open Sans" w:eastAsia="Open Sans" w:cs="Open Sans"/>
          <w:b w:val="0"/>
          <w:bCs w:val="0"/>
          <w:sz w:val="24"/>
          <w:szCs w:val="24"/>
          <w:highlight w:val="none"/>
          <w:rtl w:val="0"/>
        </w:rPr>
      </w:r>
      <w:r>
        <w:rPr>
          <w:rFonts w:ascii="Open Sans" w:hAnsi="Open Sans" w:cs="Open Sans"/>
          <w:b w:val="0"/>
          <w:bCs w:val="0"/>
          <w:sz w:val="24"/>
          <w:szCs w:val="24"/>
          <w:highlight w:val="yellow"/>
        </w:rPr>
      </w:r>
      <w:r>
        <w:rPr>
          <w:rFonts w:ascii="Open Sans" w:hAnsi="Open Sans" w:cs="Open Sans"/>
          <w:b w:val="0"/>
          <w:bCs w:val="0"/>
          <w:sz w:val="24"/>
          <w:szCs w:val="24"/>
          <w:highlight w:val="yellow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/>
          <w:bCs/>
          <w:sz w:val="28"/>
          <w:szCs w:val="28"/>
          <w:highlight w:val="none"/>
        </w:rPr>
      </w:pPr>
      <w:r>
        <w:rPr>
          <w:rFonts w:ascii="Open Sans" w:hAnsi="Open Sans" w:eastAsia="Open Sans" w:cs="Open Sans"/>
          <w:b/>
          <w:bCs/>
          <w:sz w:val="28"/>
          <w:szCs w:val="28"/>
          <w:highlight w:val="none"/>
          <w:rtl w:val="0"/>
        </w:rPr>
        <w:t xml:space="preserve">Описание задания</w:t>
      </w:r>
      <w:r>
        <w:rPr>
          <w:rFonts w:ascii="Open Sans" w:hAnsi="Open Sans" w:cs="Open Sans"/>
          <w:b/>
          <w:bCs/>
          <w:sz w:val="28"/>
          <w:szCs w:val="28"/>
          <w:highlight w:val="none"/>
        </w:rPr>
      </w:r>
      <w:r>
        <w:rPr>
          <w:rFonts w:ascii="Open Sans" w:hAnsi="Open Sans" w:cs="Open Sans"/>
          <w:b/>
          <w:bCs/>
          <w:sz w:val="28"/>
          <w:szCs w:val="28"/>
          <w:highlight w:val="none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 w:val="0"/>
          <w:bCs w:val="0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 w:val="0"/>
          <w:sz w:val="24"/>
          <w:szCs w:val="24"/>
          <w:highlight w:val="none"/>
          <w:rtl w:val="0"/>
        </w:rPr>
        <w:t xml:space="preserve">В существующую аналитическую платформу, которую вы создали, выполняя проверяемое задания по дисциплине «Семинар наставника», требуется добавить новые источники для улучшения точности аналитики. </w:t>
      </w:r>
      <w:r>
        <w:rPr>
          <w:rFonts w:ascii="Open Sans" w:hAnsi="Open Sans" w:cs="Open Sans"/>
          <w:b w:val="0"/>
          <w:bCs w:val="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sz w:val="24"/>
          <w:szCs w:val="24"/>
          <w:highlight w:val="none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/>
          <w:bCs/>
          <w:sz w:val="28"/>
          <w:szCs w:val="28"/>
          <w:highlight w:val="white"/>
        </w:rPr>
      </w:pPr>
      <w:r>
        <w:rPr>
          <w:rFonts w:ascii="Open Sans" w:hAnsi="Open Sans" w:eastAsia="Open Sans" w:cs="Open Sans"/>
          <w:sz w:val="28"/>
          <w:szCs w:val="28"/>
        </w:rPr>
      </w:r>
      <w:bookmarkStart w:id="0" w:name="undefined"/>
      <w:r>
        <w:rPr>
          <w:rFonts w:ascii="Open Sans" w:hAnsi="Open Sans" w:eastAsia="Open Sans" w:cs="Open Sans"/>
          <w:sz w:val="28"/>
          <w:szCs w:val="28"/>
        </w:rPr>
      </w:r>
      <w:bookmarkEnd w:id="0"/>
      <w:r>
        <w:rPr>
          <w:rFonts w:ascii="Open Sans" w:hAnsi="Open Sans" w:eastAsia="Open Sans" w:cs="Open Sans"/>
          <w:b/>
          <w:sz w:val="28"/>
          <w:szCs w:val="28"/>
          <w:rtl w:val="0"/>
        </w:rPr>
        <w:t xml:space="preserve">Задание 1: Работа с </w:t>
      </w:r>
      <w:r>
        <w:rPr>
          <w:rFonts w:ascii="Open Sans" w:hAnsi="Open Sans" w:eastAsia="Open Sans" w:cs="Open Sans"/>
          <w:b/>
          <w:sz w:val="28"/>
          <w:szCs w:val="28"/>
          <w:highlight w:val="white"/>
          <w:rtl w:val="0"/>
        </w:rPr>
        <w:t xml:space="preserve">Yandex DataTransfer</w:t>
      </w:r>
      <w:r>
        <w:rPr>
          <w:rFonts w:ascii="Open Sans" w:hAnsi="Open Sans" w:cs="Open Sans"/>
          <w:b/>
          <w:bCs/>
          <w:sz w:val="28"/>
          <w:szCs w:val="28"/>
          <w:highlight w:val="white"/>
        </w:rPr>
      </w:r>
      <w:r>
        <w:rPr>
          <w:rFonts w:ascii="Open Sans" w:hAnsi="Open Sans" w:cs="Open Sans"/>
          <w:b/>
          <w:bCs/>
          <w:sz w:val="28"/>
          <w:szCs w:val="28"/>
          <w:highlight w:val="white"/>
        </w:rPr>
      </w:r>
    </w:p>
    <w:p>
      <w:pPr>
        <w:rPr>
          <w:rStyle w:val="882"/>
          <w:rFonts w:ascii="Open Sans" w:hAnsi="Open Sans" w:cs="Open Sans"/>
          <w:bCs/>
          <w:i/>
          <w:sz w:val="24"/>
          <w:szCs w:val="24"/>
          <w:highlight w:val="none"/>
        </w:rPr>
      </w:pPr>
      <w:r>
        <w:rPr>
          <w:rFonts w:ascii="Open Sans" w:hAnsi="Open Sans" w:eastAsia="Open Sans" w:cs="Open Sans"/>
          <w:i/>
          <w:iCs/>
          <w:sz w:val="24"/>
          <w:szCs w:val="24"/>
        </w:rPr>
      </w:r>
      <w:hyperlink r:id="rId9" w:tooltip="https://yandex.cloud/ru/docs/data-transfer/tutorials/ydb-to-object-storage" w:history="1">
        <w:r>
          <w:rPr>
            <w:rStyle w:val="882"/>
            <w:rFonts w:ascii="Open Sans" w:hAnsi="Open Sans" w:eastAsia="Open Sans" w:cs="Open Sans"/>
            <w:i/>
            <w:iCs/>
            <w:sz w:val="24"/>
            <w:szCs w:val="24"/>
          </w:rPr>
          <w:t xml:space="preserve">Ссылка на документацию </w:t>
        </w:r>
        <w:r>
          <w:rPr>
            <w:rStyle w:val="882"/>
            <w:rFonts w:ascii="Open Sans" w:hAnsi="Open Sans" w:cs="Open Sans"/>
            <w:bCs/>
            <w:i/>
            <w:sz w:val="24"/>
            <w:szCs w:val="24"/>
            <w:highlight w:val="none"/>
          </w:rPr>
        </w:r>
      </w:hyperlink>
      <w:r>
        <w:rPr>
          <w:rStyle w:val="882"/>
          <w:rFonts w:ascii="Open Sans" w:hAnsi="Open Sans" w:cs="Open Sans"/>
          <w:bCs/>
          <w:i/>
          <w:sz w:val="24"/>
          <w:szCs w:val="24"/>
          <w:highlight w:val="none"/>
        </w:rPr>
      </w:r>
      <w:r>
        <w:rPr>
          <w:rStyle w:val="882"/>
          <w:rFonts w:ascii="Open Sans" w:hAnsi="Open Sans" w:cs="Open Sans"/>
          <w:bCs/>
          <w:i/>
          <w:sz w:val="24"/>
          <w:szCs w:val="24"/>
          <w:highlight w:val="none"/>
        </w:rPr>
      </w:r>
    </w:p>
    <w:p>
      <w:pPr>
        <w:rPr>
          <w:rFonts w:ascii="Open Sans" w:hAnsi="Open Sans" w:cs="Open Sans"/>
          <w:bCs/>
          <w:i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Требуется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перенести данные из Ma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naged Service for YDB в объектное хранилище Object Storage. Выполнить необходимо с использованием сервиса Data Transfer</w:t>
      </w:r>
      <w:r>
        <w:rPr>
          <w:rFonts w:ascii="Open Sans" w:hAnsi="Open Sans" w:eastAsia="Open Sans" w:cs="Open Sans"/>
          <w:i/>
          <w:iCs/>
          <w:sz w:val="24"/>
          <w:szCs w:val="24"/>
          <w:highlight w:val="none"/>
        </w:rPr>
        <w:t xml:space="preserve">.</w:t>
      </w:r>
      <w:r>
        <w:rPr>
          <w:rFonts w:ascii="Open Sans" w:hAnsi="Open Sans" w:cs="Open Sans"/>
          <w:bCs/>
          <w:i/>
          <w:sz w:val="24"/>
          <w:szCs w:val="24"/>
        </w:rPr>
      </w:r>
      <w:r>
        <w:rPr>
          <w:rFonts w:ascii="Open Sans" w:hAnsi="Open Sans" w:cs="Open Sans"/>
          <w:bCs/>
          <w:i/>
          <w:sz w:val="24"/>
          <w:szCs w:val="24"/>
        </w:rPr>
      </w:r>
    </w:p>
    <w:p>
      <w:pPr>
        <w:numPr>
          <w:ilvl w:val="0"/>
          <w:numId w:val="13"/>
        </w:numPr>
        <w:ind w:left="720" w:hanging="360"/>
        <w:spacing w:before="240" w:after="0" w:afterAutospacing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  <w:rtl w:val="0"/>
        </w:rPr>
        <w:t xml:space="preserve">Создать БД Yandex DataBase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</w:t>
        <w:br/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13"/>
        </w:numPr>
        <w:ind w:left="720" w:hanging="360"/>
        <w:spacing w:before="0" w:beforeAutospacing="0" w:after="0" w:afterAutospacing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Подготовить данные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:</w:t>
      </w:r>
      <w:r>
        <w:rPr>
          <w:rFonts w:ascii="Open Sans" w:hAnsi="Open Sans" w:eastAsia="Open Sans" w:cs="Open Sans"/>
          <w:sz w:val="24"/>
          <w:szCs w:val="24"/>
          <w:rtl w:val="0"/>
        </w:rPr>
        <w:br/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1"/>
          <w:numId w:val="13"/>
        </w:numPr>
        <w:ind w:left="1440" w:hanging="360"/>
        <w:spacing w:before="0" w:beforeAutospacing="0" w:after="0" w:afterAutospacing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188038"/>
          <w:sz w:val="24"/>
          <w:szCs w:val="24"/>
          <w:rtl w:val="0"/>
        </w:rPr>
      </w:r>
      <w:r>
        <w:rPr>
          <w:rFonts w:ascii="Open Sans" w:hAnsi="Open Sans" w:eastAsia="Open Sans" w:cs="Open Sans"/>
          <w:color w:val="000000" w:themeColor="text1"/>
          <w:sz w:val="24"/>
          <w:szCs w:val="24"/>
          <w:rtl w:val="0"/>
        </w:rPr>
        <w:t xml:space="preserve">transactions_v2</w:t>
      </w:r>
      <w:r>
        <w:rPr>
          <w:rFonts w:ascii="Open Sans" w:hAnsi="Open Sans" w:eastAsia="Open Sans" w:cs="Open Sans"/>
          <w:color w:val="000000" w:themeColor="text1"/>
          <w:sz w:val="24"/>
          <w:szCs w:val="24"/>
          <w:rtl w:val="0"/>
        </w:rPr>
      </w:r>
      <w:r>
        <w:rPr>
          <w:rFonts w:ascii="Open Sans" w:hAnsi="Open Sans" w:eastAsia="Open Sans" w:cs="Open Sans"/>
          <w:color w:val="188038"/>
          <w:sz w:val="24"/>
          <w:szCs w:val="24"/>
          <w:rtl w:val="0"/>
        </w:rPr>
        <w:br/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firstLine="0"/>
        <w:spacing w:before="0" w:beforeAutospacing="0" w:after="0" w:afterAutospacing="0"/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  <w:rtl w:val="0"/>
        </w:rPr>
        <w:t xml:space="preserve">Данные можно взять</w:t>
      </w:r>
      <w:hyperlink r:id="rId10" w:tooltip="https://www.kaggle.com/datasets" w:history="1">
        <w:r>
          <w:rPr>
            <w:rStyle w:val="882"/>
            <w:rFonts w:ascii="Open Sans" w:hAnsi="Open Sans" w:eastAsia="Open Sans" w:cs="Open Sans"/>
            <w:color w:val="000000" w:themeColor="text1"/>
            <w:sz w:val="24"/>
            <w:szCs w:val="24"/>
            <w:highlight w:val="white"/>
            <w:rtl w:val="0"/>
          </w:rPr>
          <w:t xml:space="preserve"> здесь</w:t>
        </w:r>
      </w:hyperlink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  <w:rtl w:val="0"/>
        </w:rPr>
        <w:t xml:space="preserve"> или подготовить их самостоятельно. </w:t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</w:p>
    <w:p>
      <w:pPr>
        <w:ind w:left="0" w:firstLine="0"/>
        <w:spacing w:before="0" w:beforeAutospacing="0" w:after="0" w:afterAutospacing="0"/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  <w:rtl w:val="0"/>
        </w:rPr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</w:p>
    <w:p>
      <w:pPr>
        <w:numPr>
          <w:ilvl w:val="0"/>
          <w:numId w:val="13"/>
        </w:numPr>
        <w:ind w:left="720" w:hanging="360"/>
        <w:spacing w:before="0" w:beforeAutospacing="0" w:after="0" w:afterAutospacing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  <w:rtl w:val="0"/>
        </w:rPr>
        <w:t xml:space="preserve">Создать тран</w:t>
      </w:r>
      <w:r>
        <w:rPr>
          <w:rFonts w:ascii="Open Sans" w:hAnsi="Open Sans" w:eastAsia="Open Sans" w:cs="Open Sans"/>
          <w:b/>
          <w:bCs/>
          <w:sz w:val="24"/>
          <w:szCs w:val="24"/>
          <w:rtl w:val="0"/>
        </w:rPr>
        <w:t xml:space="preserve">сфер</w:t>
      </w:r>
      <w:r>
        <w:rPr>
          <w:rFonts w:ascii="Open Sans" w:hAnsi="Open Sans" w:eastAsia="Open Sans" w:cs="Open Sans"/>
          <w:b/>
          <w:bCs/>
          <w:sz w:val="24"/>
          <w:szCs w:val="24"/>
          <w:rtl w:val="0"/>
        </w:rPr>
        <w:t xml:space="preserve"> в Object Storage</w:t>
      </w:r>
      <w:r>
        <w:rPr>
          <w:rFonts w:ascii="Open Sans" w:hAnsi="Open Sans" w:eastAsia="Open Sans" w:cs="Open Sans"/>
          <w:sz w:val="24"/>
          <w:szCs w:val="24"/>
          <w:rtl w:val="0"/>
        </w:rPr>
        <w:br/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13"/>
        </w:numPr>
        <w:spacing w:before="0" w:beforeAutospacing="0" w:after="2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  <w:rtl w:val="0"/>
        </w:rPr>
        <w:t xml:space="preserve">Проверить работоспособность трансфера</w:t>
      </w:r>
      <w:r>
        <w:rPr>
          <w:rFonts w:ascii="Open Sans" w:hAnsi="Open Sans" w:eastAsia="Open Sans" w:cs="Open Sans"/>
          <w:sz w:val="24"/>
          <w:szCs w:val="24"/>
          <w:rtl w:val="0"/>
        </w:rPr>
        <w:br/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spacing w:before="240" w:after="240"/>
        <w:rPr>
          <w:rFonts w:ascii="Open Sans" w:hAnsi="Open Sans" w:cs="Open Sans"/>
          <w:sz w:val="24"/>
          <w:szCs w:val="24"/>
          <w:highlight w:val="none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Все SQL-скрипты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(YQL) необходимо сохранить в репозитории домашней работы (GitHub).</w:t>
      </w: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pStyle w:val="904"/>
        <w:numPr>
          <w:ilvl w:val="0"/>
          <w:numId w:val="29"/>
        </w:numPr>
        <w:spacing w:before="240" w:after="24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Консультация по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этой части работы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на вебинаре </w:t>
      </w:r>
      <w:r>
        <w:rPr>
          <w:rFonts w:ascii="Open Sans" w:hAnsi="Open Sans" w:eastAsia="Open Sans" w:cs="Open Sans"/>
          <w:sz w:val="24"/>
          <w:szCs w:val="24"/>
          <w:highlight w:val="white"/>
        </w:rPr>
        <w:t xml:space="preserve">29 мая 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/>
          <w:bCs/>
          <w:sz w:val="28"/>
          <w:szCs w:val="28"/>
          <w:highlight w:val="none"/>
        </w:rPr>
      </w:pPr>
      <w:r>
        <w:rPr>
          <w:rFonts w:ascii="Open Sans" w:hAnsi="Open Sans" w:eastAsia="Open Sans" w:cs="Open Sans"/>
          <w:sz w:val="28"/>
          <w:szCs w:val="28"/>
        </w:rPr>
      </w:r>
      <w:bookmarkStart w:id="0" w:name="undefined"/>
      <w:r>
        <w:rPr>
          <w:rFonts w:ascii="Open Sans" w:hAnsi="Open Sans" w:eastAsia="Open Sans" w:cs="Open Sans"/>
          <w:sz w:val="28"/>
          <w:szCs w:val="28"/>
        </w:rPr>
      </w:r>
      <w:bookmarkEnd w:id="0"/>
      <w:r>
        <w:rPr>
          <w:rFonts w:ascii="Open Sans" w:hAnsi="Open Sans" w:eastAsia="Open Sans" w:cs="Open Sans"/>
          <w:b/>
          <w:sz w:val="28"/>
          <w:szCs w:val="28"/>
          <w:rtl w:val="0"/>
        </w:rPr>
        <w:t xml:space="preserve">Задание 2: </w:t>
      </w:r>
      <w:r>
        <w:rPr>
          <w:rFonts w:ascii="Open Sans" w:hAnsi="Open Sans" w:eastAsia="Open Sans" w:cs="Open Sans"/>
          <w:b/>
          <w:sz w:val="28"/>
          <w:szCs w:val="28"/>
          <w:highlight w:val="none"/>
          <w:rtl w:val="0"/>
        </w:rPr>
        <w:t xml:space="preserve">Автоматизация работы с Yandex Data Processing при помощи Apache AirFlow</w:t>
      </w:r>
      <w:r>
        <w:rPr>
          <w:rFonts w:ascii="Open Sans" w:hAnsi="Open Sans" w:cs="Open Sans"/>
          <w:b/>
          <w:bCs/>
          <w:sz w:val="28"/>
          <w:szCs w:val="28"/>
          <w:highlight w:val="none"/>
        </w:rPr>
      </w:r>
      <w:r>
        <w:rPr>
          <w:rFonts w:ascii="Open Sans" w:hAnsi="Open Sans" w:cs="Open Sans"/>
          <w:b/>
          <w:bCs/>
          <w:sz w:val="28"/>
          <w:szCs w:val="28"/>
          <w:highlight w:val="none"/>
        </w:rPr>
      </w:r>
    </w:p>
    <w:p>
      <w:pPr>
        <w:rPr>
          <w:rFonts w:ascii="Open Sans" w:hAnsi="Open Sans" w:cs="Open Sans"/>
          <w:sz w:val="24"/>
          <w:szCs w:val="24"/>
          <w:highlight w:val="none"/>
        </w:rPr>
      </w:pP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  <w:hyperlink r:id="rId11" w:tooltip="https://yandex.cloud/ru/docs/managed-airflow/tutorials/data-processing-automation" w:history="1">
        <w:r>
          <w:rPr>
            <w:rStyle w:val="882"/>
            <w:rFonts w:ascii="Open Sans" w:hAnsi="Open Sans" w:cs="Open Sans"/>
            <w:sz w:val="24"/>
            <w:szCs w:val="24"/>
            <w:highlight w:val="none"/>
          </w:rPr>
          <w:t xml:space="preserve">Ссылка на документацию</w:t>
        </w:r>
        <w:r>
          <w:rPr>
            <w:rStyle w:val="882"/>
            <w:rFonts w:ascii="Open Sans" w:hAnsi="Open Sans" w:cs="Open Sans"/>
            <w:sz w:val="24"/>
            <w:szCs w:val="24"/>
            <w:highlight w:val="none"/>
          </w:rPr>
        </w:r>
      </w:hyperlink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rPr>
          <w:rFonts w:ascii="Open Sans" w:hAnsi="Open Sans" w:cs="Open Sans"/>
          <w:sz w:val="24"/>
          <w:szCs w:val="24"/>
          <w:highlight w:val="none"/>
        </w:rP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:rtl w:val="0"/>
        </w:rPr>
        <w:t xml:space="preserve">Требуется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обрабатывать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 файлы (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parquet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 или CSV)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 из внешнего источника.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Размер входящих файлов меняется в различные дни месяца.   </w:t>
      </w: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ind w:left="0" w:firstLine="0"/>
        <w:spacing w:before="0" w:beforeAutospacing="0" w:after="0" w:afterAutospacing="0"/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  <w:rtl w:val="0"/>
        </w:rPr>
        <w:t xml:space="preserve">Данные можно взять</w:t>
      </w:r>
      <w:hyperlink r:id="rId12" w:tooltip="https://www.kaggle.com/datasets" w:history="1">
        <w:r>
          <w:rPr>
            <w:rStyle w:val="882"/>
            <w:rFonts w:ascii="Open Sans" w:hAnsi="Open Sans" w:eastAsia="Open Sans" w:cs="Open Sans"/>
            <w:color w:val="000000" w:themeColor="text1"/>
            <w:sz w:val="24"/>
            <w:szCs w:val="24"/>
            <w:highlight w:val="white"/>
            <w:rtl w:val="0"/>
          </w:rPr>
          <w:t xml:space="preserve"> здесь</w:t>
        </w:r>
      </w:hyperlink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  <w:rtl w:val="0"/>
        </w:rPr>
        <w:t xml:space="preserve"> или подготовить их самостоятельно. </w:t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  <w:r>
        <w:rPr>
          <w:rFonts w:ascii="Open Sans" w:hAnsi="Open Sans" w:cs="Open Sans"/>
          <w:color w:val="000000" w:themeColor="text1"/>
          <w:sz w:val="24"/>
          <w:szCs w:val="24"/>
          <w:highlight w:val="white"/>
        </w:rPr>
      </w:r>
    </w:p>
    <w:p>
      <w:pPr>
        <w:numPr>
          <w:ilvl w:val="0"/>
          <w:numId w:val="11"/>
        </w:numPr>
        <w:ind w:left="720" w:hanging="360"/>
        <w:spacing w:before="0" w:beforeAutospacing="0" w:after="0" w:afterAutospacing="0"/>
        <w:rPr>
          <w:rFonts w:ascii="Open Sans" w:hAnsi="Open Sans" w:cs="Open Sans"/>
          <w:b/>
          <w:bCs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Подготовить инфраструктуру</w:t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</w:p>
    <w:p>
      <w:pPr>
        <w:numPr>
          <w:ilvl w:val="0"/>
          <w:numId w:val="11"/>
        </w:numPr>
        <w:ind w:left="720" w:hanging="360"/>
        <w:spacing w:before="0" w:beforeAutospacing="0" w:after="0" w:afterAutospacing="0"/>
        <w:rPr>
          <w:rFonts w:ascii="Open Sans" w:hAnsi="Open Sans" w:cs="Open Sans"/>
          <w:b/>
          <w:bCs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Подготовить PySpark-задание</w:t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</w:p>
    <w:p>
      <w:pPr>
        <w:numPr>
          <w:ilvl w:val="1"/>
          <w:numId w:val="11"/>
        </w:numPr>
        <w:spacing w:before="0" w:beforeAutospacing="0" w:after="0" w:afterAutospacing="0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Создать кластер Yandex Data Processing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numPr>
          <w:ilvl w:val="1"/>
          <w:numId w:val="11"/>
        </w:numPr>
        <w:spacing w:before="0" w:beforeAutospacing="0" w:after="0" w:afterAutospacing="0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Создать и запустить задание PySpark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numPr>
          <w:ilvl w:val="1"/>
          <w:numId w:val="11"/>
        </w:numPr>
        <w:spacing w:before="0" w:beforeAutospacing="0" w:after="0" w:afterAutospacing="0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Удалить кластер Yandex Data Processing.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numPr>
          <w:ilvl w:val="0"/>
          <w:numId w:val="11"/>
        </w:numPr>
        <w:ind w:left="720" w:hanging="360"/>
        <w:spacing w:before="0" w:beforeAutospacing="0" w:after="0" w:afterAutospacing="0"/>
        <w:rPr>
          <w:rFonts w:ascii="Open Sans" w:hAnsi="Open Sans" w:cs="Open Sans"/>
          <w:b/>
          <w:bCs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Подготовить DAG-файл, </w:t>
      </w: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запустить и проверить результат</w:t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</w:p>
    <w:p>
      <w:pPr>
        <w:pStyle w:val="904"/>
        <w:numPr>
          <w:ilvl w:val="0"/>
          <w:numId w:val="28"/>
        </w:numPr>
        <w:spacing w:before="240" w:after="24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Консультация по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этой части работы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на вебинаре </w:t>
      </w:r>
      <w:r>
        <w:rPr>
          <w:rFonts w:ascii="Open Sans" w:hAnsi="Open Sans" w:eastAsia="Open Sans" w:cs="Open Sans"/>
          <w:sz w:val="24"/>
          <w:szCs w:val="24"/>
          <w:highlight w:val="white"/>
        </w:rPr>
        <w:t xml:space="preserve">29 мая 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spacing w:before="0" w:beforeAutospacing="0" w:after="0" w:afterAutospacing="0"/>
        <w:rPr>
          <w:rFonts w:ascii="Open Sans" w:hAnsi="Open Sans" w:cs="Open Sans"/>
          <w:b/>
          <w:bCs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  <w:r>
        <w:rPr>
          <w:rFonts w:ascii="Open Sans" w:hAnsi="Open Sans" w:cs="Open Sans"/>
          <w:b/>
          <w:bCs/>
          <w:sz w:val="24"/>
          <w:szCs w:val="24"/>
          <w14:ligatures w14:val="none"/>
        </w:rPr>
      </w:r>
    </w:p>
    <w:p>
      <w:pPr>
        <w:pStyle w:val="724"/>
        <w:ind w:left="0" w:right="0" w:firstLine="0"/>
        <w:spacing w:before="0" w:after="180"/>
        <w:rPr>
          <w:rFonts w:ascii="Open Sans" w:hAnsi="Open Sans" w:cs="Open Sans"/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sz w:val="28"/>
          <w:szCs w:val="28"/>
          <w:rtl w:val="0"/>
        </w:rPr>
        <w:t xml:space="preserve">Задание 3: </w:t>
      </w:r>
      <w:r>
        <w:rPr>
          <w:rFonts w:ascii="Open Sans" w:hAnsi="Open Sans" w:eastAsia="Open Sans" w:cs="Open Sans"/>
          <w:b/>
          <w:bCs/>
          <w:sz w:val="28"/>
          <w:szCs w:val="28"/>
          <w:highlight w:val="none"/>
        </w:rPr>
        <w:t xml:space="preserve">Работа с топиками Apache Kafka® с помощью PySpark-заданий в Yandex Data Processing</w:t>
      </w:r>
      <w:r>
        <w:rPr>
          <w:rFonts w:ascii="Open Sans" w:hAnsi="Open Sans" w:cs="Open Sans"/>
          <w:b/>
          <w:bCs/>
          <w:sz w:val="28"/>
          <w:szCs w:val="28"/>
          <w:highlight w:val="none"/>
          <w14:ligatures w14:val="none"/>
        </w:rPr>
      </w:r>
      <w:r>
        <w:rPr>
          <w:rFonts w:ascii="Open Sans" w:hAnsi="Open Sans" w:cs="Open Sans"/>
          <w:b/>
          <w:bCs/>
          <w:sz w:val="28"/>
          <w:szCs w:val="28"/>
          <w:highlight w:val="none"/>
          <w14:ligatures w14:val="none"/>
        </w:rPr>
      </w:r>
    </w:p>
    <w:p>
      <w:pPr>
        <w:rPr>
          <w:rFonts w:ascii="Open Sans" w:hAnsi="Open Sans" w:cs="Open Sans"/>
          <w:color w:val="000000"/>
          <w:sz w:val="24"/>
          <w:szCs w:val="24"/>
          <w:highlight w:val="none"/>
          <w:u w:val="none"/>
          <w14:ligatures w14:val="none"/>
        </w:rP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eastAsia="Open Sans" w:cs="Open Sans"/>
          <w:i/>
          <w:iCs/>
          <w:sz w:val="24"/>
          <w:szCs w:val="24"/>
        </w:rPr>
      </w:r>
      <w:hyperlink r:id="rId13" w:tooltip="https://yandex.cloud/ru/docs/managed-kafka/tutorials/data-processing" w:history="1">
        <w:r>
          <w:rPr>
            <w:rStyle w:val="882"/>
            <w:rFonts w:ascii="Open Sans" w:hAnsi="Open Sans" w:eastAsia="Open Sans" w:cs="Open Sans"/>
            <w:i/>
            <w:iCs/>
            <w:sz w:val="24"/>
            <w:szCs w:val="24"/>
          </w:rPr>
          <w:t xml:space="preserve">Ссылка на документацию</w:t>
        </w:r>
        <w:r>
          <w:rPr>
            <w:rStyle w:val="882"/>
          </w:rPr>
        </w:r>
        <w:r>
          <w:rPr>
            <w:rStyle w:val="882"/>
            <w:rFonts w:ascii="Open Sans" w:hAnsi="Open Sans" w:eastAsia="Open Sans" w:cs="Open Sans"/>
            <w:sz w:val="24"/>
            <w:szCs w:val="24"/>
            <w:highlight w:val="none"/>
          </w:rPr>
        </w:r>
        <w:r>
          <w:rPr>
            <w:rStyle w:val="882"/>
            <w:rFonts w:ascii="Open Sans" w:hAnsi="Open Sans" w:eastAsia="Open Sans" w:cs="Open Sans"/>
            <w:sz w:val="24"/>
            <w:szCs w:val="24"/>
            <w:highlight w:val="none"/>
          </w:rPr>
        </w:r>
      </w:hyperlink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  <w14:ligatures w14:val="none"/>
        </w:rPr>
      </w:r>
    </w:p>
    <w:p>
      <w:pP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  <w14:ligatures w14:val="none"/>
        </w:rP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Требуется настроить чтение топиков kafka для реализации потоковой аналитики.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  <w14:ligatures w14:val="none"/>
        </w:rPr>
      </w:r>
    </w:p>
    <w:p>
      <w:pPr>
        <w:numPr>
          <w:ilvl w:val="0"/>
          <w:numId w:val="17"/>
        </w:numPr>
        <w:ind w:left="720" w:hanging="360"/>
        <w:spacing w:before="240" w:after="0" w:afterAutospacing="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</w: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Подготовить архитектуру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numPr>
          <w:ilvl w:val="0"/>
          <w:numId w:val="17"/>
        </w:numPr>
        <w:ind w:left="720" w:hanging="360"/>
        <w:spacing w:before="240" w:after="0" w:afterAutospacing="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bCs/>
          <w:sz w:val="24"/>
          <w:szCs w:val="24"/>
          <w:highlight w:val="white"/>
          <w:rtl w:val="0"/>
        </w:rPr>
        <w:t xml:space="preserve">Создать задания PySpark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pStyle w:val="904"/>
        <w:numPr>
          <w:ilvl w:val="0"/>
          <w:numId w:val="31"/>
        </w:numPr>
        <w:spacing w:before="240" w:after="24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Консультация по этой части работы на вебинаре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5 июня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firstLine="0"/>
        <w:spacing w:before="240" w:after="24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cs="Open Sans"/>
          <w:sz w:val="24"/>
          <w:szCs w:val="24"/>
          <w:highlight w:val="none"/>
        </w:rPr>
        <w:t xml:space="preserve">По завершении выполнения трёх заданий подготовьте отчёт в свободной форме с описанием проделанных действий. </w:t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pStyle w:val="726"/>
        <w:keepLines w:val="0"/>
        <w:keepNext w:val="0"/>
        <w:spacing w:after="80"/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  <w:highlight w:val="white"/>
        </w:rPr>
      </w:r>
      <w:bookmarkStart w:id="0" w:name="undefined"/>
      <w:r>
        <w:rPr>
          <w:rFonts w:ascii="Open Sans" w:hAnsi="Open Sans" w:eastAsia="Open Sans" w:cs="Open Sans"/>
          <w:sz w:val="28"/>
          <w:szCs w:val="28"/>
          <w:highlight w:val="white"/>
        </w:rPr>
      </w:r>
      <w:bookmarkEnd w:id="0"/>
      <w:r>
        <w:rPr>
          <w:rFonts w:ascii="Open Sans" w:hAnsi="Open Sans" w:eastAsia="Open Sans" w:cs="Open Sans"/>
          <w:b/>
          <w:sz w:val="28"/>
          <w:szCs w:val="28"/>
          <w:highlight w:val="white"/>
          <w:rtl w:val="0"/>
        </w:rPr>
        <w:t xml:space="preserve">Задание 4 </w:t>
      </w:r>
      <w:r>
        <w:rPr>
          <w:rFonts w:ascii="Open Sans" w:hAnsi="Open Sans" w:eastAsia="Open Sans" w:cs="Open Sans"/>
          <w:b/>
          <w:sz w:val="28"/>
          <w:szCs w:val="28"/>
          <w:highlight w:val="white"/>
          <w:rtl w:val="0"/>
        </w:rPr>
        <w:t xml:space="preserve">(дополнительное)</w:t>
      </w:r>
      <w:r>
        <w:rPr>
          <w:rFonts w:ascii="Open Sans" w:hAnsi="Open Sans" w:eastAsia="Open Sans" w:cs="Open Sans"/>
          <w:b/>
          <w:sz w:val="28"/>
          <w:szCs w:val="28"/>
          <w:highlight w:val="white"/>
          <w:rtl w:val="0"/>
        </w:rPr>
        <w:t xml:space="preserve">: </w:t>
      </w:r>
      <w:r>
        <w:rPr>
          <w:rFonts w:ascii="Open Sans" w:hAnsi="Open Sans" w:eastAsia="Open Sans" w:cs="Open Sans"/>
          <w:b/>
          <w:sz w:val="28"/>
          <w:szCs w:val="28"/>
          <w:highlight w:val="white"/>
          <w:rtl w:val="0"/>
        </w:rPr>
        <w:t xml:space="preserve">Визуал</w:t>
      </w:r>
      <w:r>
        <w:rPr>
          <w:rFonts w:ascii="Open Sans" w:hAnsi="Open Sans" w:eastAsia="Open Sans" w:cs="Open Sans"/>
          <w:b/>
          <w:sz w:val="28"/>
          <w:szCs w:val="28"/>
          <w:rtl w:val="0"/>
        </w:rPr>
        <w:t xml:space="preserve">изация в DataLens</w:t>
      </w:r>
      <w:r>
        <w:rPr>
          <w:rFonts w:ascii="Open Sans" w:hAnsi="Open Sans" w:eastAsia="Open Sans" w:cs="Open Sans"/>
          <w:b/>
          <w:sz w:val="28"/>
          <w:szCs w:val="28"/>
        </w:rPr>
      </w:r>
      <w:r>
        <w:rPr>
          <w:rFonts w:ascii="Open Sans" w:hAnsi="Open Sans" w:cs="Open Sans"/>
          <w:b/>
          <w:sz w:val="28"/>
          <w:szCs w:val="28"/>
        </w:rPr>
      </w:r>
      <w:r>
        <w:rPr>
          <w:rFonts w:ascii="Open Sans" w:hAnsi="Open Sans" w:cs="Open Sans"/>
          <w:b/>
          <w:sz w:val="28"/>
          <w:szCs w:val="28"/>
        </w:rPr>
      </w:r>
    </w:p>
    <w:p>
      <w:pPr>
        <w:ind w:left="0" w:firstLine="0"/>
        <w:spacing w:before="240" w:after="0" w:afterAutospacing="0"/>
        <w:rPr>
          <w:rFonts w:ascii="Open Sans" w:hAnsi="Open Sans" w:eastAsia="Open Sans" w:cs="Open Sans"/>
          <w:sz w:val="24"/>
          <w:szCs w:val="24"/>
          <w:highlight w:val="none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С помощью Yandex DataLens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построить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дашборды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для визуализации загруженных данных. </w:t>
      </w:r>
      <w:r>
        <w:rPr>
          <w:rFonts w:ascii="Open Sans" w:hAnsi="Open Sans" w:eastAsia="Open Sans" w:cs="Open Sans"/>
          <w:sz w:val="24"/>
          <w:szCs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  <w:highlight w:val="none"/>
        </w:rPr>
      </w:r>
    </w:p>
    <w:p>
      <w:pPr>
        <w:pStyle w:val="904"/>
        <w:numPr>
          <w:ilvl w:val="0"/>
          <w:numId w:val="32"/>
        </w:numPr>
        <w:spacing w:before="240" w:after="240"/>
        <w:rPr>
          <w:rFonts w:ascii="Open Sans" w:hAnsi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Консультация по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этой части работы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на вебинаре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5 июня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spacing w:before="0" w:beforeAutospacing="0" w:after="240"/>
        <w:rPr>
          <w:rFonts w:ascii="Open Sans" w:hAnsi="Open Sans" w:cs="Open Sans"/>
          <w:b/>
          <w:bCs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bCs/>
          <w:sz w:val="24"/>
          <w:szCs w:val="24"/>
          <w:highlight w:val="none"/>
        </w:rPr>
        <w:t xml:space="preserve">Обратите внимание:</w:t>
      </w:r>
      <w:r>
        <w:rPr>
          <w:rFonts w:ascii="Open Sans" w:hAnsi="Open Sans" w:cs="Open Sans"/>
          <w:b/>
          <w:bCs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sz w:val="24"/>
          <w:szCs w:val="24"/>
          <w:highlight w:val="white"/>
        </w:rPr>
      </w:r>
    </w:p>
    <w:p>
      <w:pPr>
        <w:pStyle w:val="904"/>
        <w:numPr>
          <w:ilvl w:val="0"/>
          <w:numId w:val="26"/>
        </w:numPr>
        <w:spacing w:before="0" w:beforeAutospacing="0" w:after="2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none"/>
        </w:rPr>
        <w:t xml:space="preserve">Рекомендуем выполнять работу по частям к вебинарам с консультациями, чтобы иметь возможность задать вопросы преподавателю и прояснить непонятные детали/сложности задания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pStyle w:val="904"/>
        <w:numPr>
          <w:ilvl w:val="0"/>
          <w:numId w:val="26"/>
        </w:numPr>
        <w:spacing w:before="0" w:beforeAutospacing="0" w:after="2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none"/>
        </w:rPr>
        <w:t xml:space="preserve">Не забывайте останавливать сервисы в Яндекс облаке, чтобы вам хватило бесплатного ресурса на выполнение заданий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709" w:firstLine="0"/>
        <w:spacing w:before="0" w:beforeAutospacing="0" w:after="240"/>
        <w:rPr>
          <w:rFonts w:ascii="Open Sans" w:hAnsi="Open Sans" w:cs="Open Sans"/>
          <w:color w:val="808080" w:themeColor="background1" w:themeShade="80"/>
          <w:sz w:val="24"/>
          <w:szCs w:val="24"/>
        </w:rPr>
      </w:pPr>
      <w:r>
        <w:rPr>
          <w:rFonts w:ascii="Open Sans" w:hAnsi="Open Sans" w:eastAsia="Open Sans" w:cs="Open Sans"/>
          <w:color w:val="808080" w:themeColor="background1" w:themeShade="80"/>
          <w:sz w:val="24"/>
          <w:szCs w:val="24"/>
          <w:highlight w:val="none"/>
        </w:rPr>
      </w:r>
      <w:r>
        <w:rPr>
          <w:rFonts w:ascii="Open Sans" w:hAnsi="Open Sans" w:cs="Open Sans"/>
          <w:color w:val="808080" w:themeColor="background1" w:themeShade="80"/>
          <w:sz w:val="24"/>
          <w:szCs w:val="24"/>
        </w:rPr>
      </w:r>
      <w:r>
        <w:rPr>
          <w:rFonts w:ascii="Open Sans" w:hAnsi="Open Sans" w:cs="Open Sans"/>
          <w:color w:val="808080" w:themeColor="background1" w:themeShade="8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0"/>
    <w:next w:val="90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25">
    <w:name w:val="Heading 1 Char"/>
    <w:link w:val="724"/>
    <w:uiPriority w:val="9"/>
    <w:rPr>
      <w:rFonts w:ascii="Liberation Sans" w:hAnsi="Liberation Sans" w:eastAsia="Liberation Sans" w:cs="Liberation Sans"/>
    </w:rPr>
  </w:style>
  <w:style w:type="paragraph" w:styleId="726">
    <w:name w:val="Heading 2"/>
    <w:basedOn w:val="724"/>
    <w:next w:val="900"/>
    <w:link w:val="727"/>
    <w:uiPriority w:val="9"/>
    <w:unhideWhenUsed/>
    <w:qFormat/>
    <w:rPr>
      <w:rFonts w:ascii="Liberation Sans" w:hAnsi="Liberation Sans" w:eastAsia="Liberation Sans" w:cs="Liberation Sans"/>
    </w:rPr>
  </w:style>
  <w:style w:type="character" w:styleId="727">
    <w:name w:val="Heading 2 Char"/>
    <w:link w:val="726"/>
    <w:uiPriority w:val="9"/>
    <w:rPr>
      <w:rFonts w:ascii="Liberation Sans" w:hAnsi="Liberation Sans" w:eastAsia="Liberation Sans" w:cs="Liberation Sans"/>
      <w:sz w:val="34"/>
    </w:rPr>
  </w:style>
  <w:style w:type="paragraph" w:styleId="728">
    <w:name w:val="Heading 3"/>
    <w:basedOn w:val="900"/>
    <w:next w:val="900"/>
    <w:link w:val="72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29">
    <w:name w:val="Heading 3 Char"/>
    <w:link w:val="728"/>
    <w:uiPriority w:val="9"/>
    <w:rPr>
      <w:rFonts w:ascii="Liberation Sans" w:hAnsi="Liberation Sans" w:cs="Liberation Sans"/>
    </w:rPr>
  </w:style>
  <w:style w:type="paragraph" w:styleId="730">
    <w:name w:val="Heading 4"/>
    <w:basedOn w:val="900"/>
    <w:next w:val="900"/>
    <w:link w:val="73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31">
    <w:name w:val="Heading 4 Char"/>
    <w:link w:val="730"/>
    <w:uiPriority w:val="9"/>
    <w:rPr>
      <w:rFonts w:ascii="Liberation Sans" w:hAnsi="Liberation Sans" w:eastAsia="Liberation Sans" w:cs="Liberation Sans"/>
    </w:rPr>
  </w:style>
  <w:style w:type="paragraph" w:styleId="732">
    <w:name w:val="Heading 5"/>
    <w:basedOn w:val="900"/>
    <w:next w:val="900"/>
    <w:link w:val="73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33">
    <w:name w:val="Heading 5 Char"/>
    <w:link w:val="732"/>
    <w:uiPriority w:val="9"/>
    <w:rPr>
      <w:rFonts w:ascii="Liberation Sans" w:hAnsi="Liberation Sans" w:eastAsia="Liberation Sans" w:cs="Liberation Sans"/>
    </w:rPr>
  </w:style>
  <w:style w:type="paragraph" w:styleId="734">
    <w:name w:val="Heading 6"/>
    <w:basedOn w:val="900"/>
    <w:next w:val="900"/>
    <w:link w:val="73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35">
    <w:name w:val="Heading 6 Char"/>
    <w:link w:val="734"/>
    <w:uiPriority w:val="9"/>
    <w:rPr>
      <w:rFonts w:ascii="Liberation Sans" w:hAnsi="Liberation Sans" w:eastAsia="Liberation Sans" w:cs="Liberation Sans"/>
    </w:rPr>
  </w:style>
  <w:style w:type="paragraph" w:styleId="736">
    <w:name w:val="Heading 7"/>
    <w:basedOn w:val="900"/>
    <w:next w:val="900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37">
    <w:name w:val="Heading 7 Char"/>
    <w:link w:val="736"/>
    <w:uiPriority w:val="9"/>
    <w:rPr>
      <w:rFonts w:ascii="Liberation Sans" w:hAnsi="Liberation Sans" w:eastAsia="Liberation Sans" w:cs="Liberation Sans"/>
    </w:rPr>
  </w:style>
  <w:style w:type="paragraph" w:styleId="738">
    <w:name w:val="Heading 8"/>
    <w:basedOn w:val="900"/>
    <w:next w:val="900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39">
    <w:name w:val="Heading 8 Char"/>
    <w:link w:val="738"/>
    <w:uiPriority w:val="9"/>
    <w:rPr>
      <w:rFonts w:ascii="Liberation Sans" w:hAnsi="Liberation Sans" w:eastAsia="Liberation Sans" w:cs="Liberation Sans"/>
    </w:rPr>
  </w:style>
  <w:style w:type="paragraph" w:styleId="740">
    <w:name w:val="Heading 9"/>
    <w:basedOn w:val="900"/>
    <w:next w:val="900"/>
    <w:link w:val="74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41">
    <w:name w:val="Heading 9 Char"/>
    <w:link w:val="740"/>
    <w:uiPriority w:val="9"/>
    <w:rPr>
      <w:rFonts w:ascii="Liberation Sans" w:hAnsi="Liberation Sans" w:eastAsia="Liberation Sans" w:cs="Liberation Sans"/>
    </w:rPr>
  </w:style>
  <w:style w:type="paragraph" w:styleId="742">
    <w:name w:val="Title"/>
    <w:basedOn w:val="900"/>
    <w:next w:val="900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>
    <w:name w:val="Title Char"/>
    <w:link w:val="742"/>
    <w:uiPriority w:val="10"/>
    <w:rPr>
      <w:sz w:val="48"/>
      <w:szCs w:val="48"/>
    </w:rPr>
  </w:style>
  <w:style w:type="paragraph" w:styleId="744">
    <w:name w:val="Subtitle"/>
    <w:basedOn w:val="900"/>
    <w:next w:val="900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>
    <w:name w:val="Subtitle Char"/>
    <w:link w:val="744"/>
    <w:uiPriority w:val="11"/>
    <w:rPr>
      <w:sz w:val="24"/>
      <w:szCs w:val="24"/>
    </w:rPr>
  </w:style>
  <w:style w:type="paragraph" w:styleId="746">
    <w:name w:val="Quote"/>
    <w:basedOn w:val="900"/>
    <w:next w:val="900"/>
    <w:link w:val="747"/>
    <w:uiPriority w:val="29"/>
    <w:qFormat/>
    <w:pPr>
      <w:ind w:left="720" w:right="720"/>
    </w:pPr>
    <w:rPr>
      <w:i/>
    </w:rPr>
  </w:style>
  <w:style w:type="character" w:styleId="747">
    <w:name w:val="Quote Char"/>
    <w:link w:val="746"/>
    <w:uiPriority w:val="29"/>
    <w:rPr>
      <w:i/>
    </w:rPr>
  </w:style>
  <w:style w:type="paragraph" w:styleId="748">
    <w:name w:val="Intense Quote"/>
    <w:basedOn w:val="900"/>
    <w:next w:val="900"/>
    <w:link w:val="7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>
    <w:name w:val="Intense Quote Char"/>
    <w:link w:val="748"/>
    <w:uiPriority w:val="30"/>
    <w:rPr>
      <w:i/>
    </w:rPr>
  </w:style>
  <w:style w:type="paragraph" w:styleId="750">
    <w:name w:val="Header"/>
    <w:basedOn w:val="900"/>
    <w:link w:val="7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Header Char"/>
    <w:link w:val="750"/>
    <w:uiPriority w:val="99"/>
  </w:style>
  <w:style w:type="paragraph" w:styleId="752">
    <w:name w:val="Footer"/>
    <w:basedOn w:val="900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Footer Char"/>
    <w:link w:val="752"/>
    <w:uiPriority w:val="99"/>
  </w:style>
  <w:style w:type="paragraph" w:styleId="754">
    <w:name w:val="Caption"/>
    <w:basedOn w:val="900"/>
    <w:next w:val="9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752"/>
    <w:uiPriority w:val="99"/>
  </w:style>
  <w:style w:type="table" w:styleId="756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6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8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0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1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2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3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4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5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8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0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1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2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3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4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6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7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8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9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0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1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3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7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0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1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2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3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4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5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6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8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9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0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1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2">
    <w:name w:val="Hyperlink"/>
    <w:uiPriority w:val="99"/>
    <w:unhideWhenUsed/>
    <w:rPr>
      <w:color w:val="0000ff" w:themeColor="hyperlink"/>
      <w:u w:val="single"/>
    </w:rPr>
  </w:style>
  <w:style w:type="paragraph" w:styleId="883">
    <w:name w:val="footnote text"/>
    <w:basedOn w:val="900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>
    <w:name w:val="Footnote Text Char"/>
    <w:link w:val="883"/>
    <w:uiPriority w:val="99"/>
    <w:rPr>
      <w:sz w:val="18"/>
    </w:rPr>
  </w:style>
  <w:style w:type="character" w:styleId="885">
    <w:name w:val="footnote reference"/>
    <w:uiPriority w:val="99"/>
    <w:unhideWhenUsed/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spacing w:after="0" w:line="240" w:lineRule="auto"/>
    </w:pPr>
    <w:rPr>
      <w:sz w:val="20"/>
    </w:r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No Spacing"/>
    <w:basedOn w:val="900"/>
    <w:uiPriority w:val="1"/>
    <w:qFormat/>
    <w:pPr>
      <w:spacing w:after="0" w:line="240" w:lineRule="auto"/>
    </w:pPr>
  </w:style>
  <w:style w:type="paragraph" w:styleId="904">
    <w:name w:val="List Paragraph"/>
    <w:basedOn w:val="900"/>
    <w:uiPriority w:val="34"/>
    <w:qFormat/>
    <w:pPr>
      <w:contextualSpacing/>
      <w:ind w:left="720"/>
    </w:pPr>
  </w:style>
  <w:style w:type="character" w:styleId="905" w:default="1">
    <w:name w:val="Default Paragraph Font"/>
    <w:uiPriority w:val="1"/>
    <w:semiHidden/>
    <w:unhideWhenUsed/>
  </w:style>
  <w:style w:type="paragraph" w:styleId="906" w:customStyle="1">
    <w:name w:val="Body Tex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ans" w:hAnsi="Liberation Sans" w:eastAsia="Liberation Sans" w:cs="Liberation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07" w:customStyle="1">
    <w:name w:val="Выделение жирным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yandex.cloud/ru/docs/data-transfer/tutorials/ydb-to-object-storage" TargetMode="External"/><Relationship Id="rId10" Type="http://schemas.openxmlformats.org/officeDocument/2006/relationships/hyperlink" Target="https://www.kaggle.com/datasets" TargetMode="External"/><Relationship Id="rId11" Type="http://schemas.openxmlformats.org/officeDocument/2006/relationships/hyperlink" Target="https://yandex.cloud/ru/docs/managed-airflow/tutorials/data-processing-automation" TargetMode="External"/><Relationship Id="rId12" Type="http://schemas.openxmlformats.org/officeDocument/2006/relationships/hyperlink" Target="https://www.kaggle.com/datasets" TargetMode="External"/><Relationship Id="rId13" Type="http://schemas.openxmlformats.org/officeDocument/2006/relationships/hyperlink" Target="https://yandex.cloud/ru/docs/managed-kafka/tutorials/data-process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Анна Шаповалова</cp:lastModifiedBy>
  <cp:revision>22</cp:revision>
  <dcterms:modified xsi:type="dcterms:W3CDTF">2025-05-23T11:42:07Z</dcterms:modified>
</cp:coreProperties>
</file>