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5C7" w:rsidRDefault="001815C7" w:rsidP="001815C7">
      <w:pPr>
        <w:widowControl/>
        <w:shd w:val="clear" w:color="auto" w:fill="FFFFFF"/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</w:pPr>
      <w:r>
        <w:rPr>
          <w:rFonts w:ascii="Segoe UI Historic" w:hAnsi="Segoe UI Historic" w:cs="Segoe UI Historic"/>
          <w:b/>
          <w:bCs/>
          <w:color w:val="080809"/>
          <w:sz w:val="30"/>
          <w:szCs w:val="30"/>
          <w:shd w:val="clear" w:color="auto" w:fill="FFFFFF"/>
        </w:rPr>
        <w:t xml:space="preserve">NTU Data Analytics Club </w:t>
      </w:r>
      <w:r>
        <w:rPr>
          <w:rFonts w:ascii="Segoe UI Historic" w:hAnsi="Segoe UI Historic" w:cs="Segoe UI Historic"/>
          <w:b/>
          <w:bCs/>
          <w:color w:val="080809"/>
          <w:sz w:val="30"/>
          <w:szCs w:val="30"/>
          <w:shd w:val="clear" w:color="auto" w:fill="FFFFFF"/>
        </w:rPr>
        <w:t>臺大資料分析與決策社的貼文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【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社課精華｜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Python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機器學習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】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機器學習是現代資料科學當中非常重要的一環，它將人工智慧的應用範疇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加深加廣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，讓生活中常見的推薦系統、圖像識別、自然語言處理等成為可能！而這次的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三堂社課我們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很榮幸邀請到擅長網站開發與資料科學的雙棲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工程師維元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-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資料科學家的工作日常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，深入淺出地向同學講解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機器學習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的概念、模型、以及實作，讓社員認識機器學習不同模型的使用、流程和評估方式。課程含金量滿滿，讓我們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一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起來回顧吧</w:t>
      </w: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9" name="圖片 29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✨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！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本文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Key Takeaway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：</w:t>
      </w:r>
      <w:bookmarkStart w:id="0" w:name="_GoBack"/>
      <w:bookmarkEnd w:id="0"/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8" name="圖片 28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何謂資料科學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7" name="圖片 27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何謂機器學習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6" name="圖片 26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監督式學習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(Supervised Learning)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5" name="圖片 25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非監督式學習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(Unsupervised Learning)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4" name="圖片 24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機器學習專案流程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3" name="圖片 23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模型評估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(Model Evaluation)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2" name="圖片 22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常見模型觀念與實作範例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—------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新細明體" w:eastAsia="新細明體" w:hAnsi="新細明體" w:cs="新細明體" w:hint="eastAsia"/>
          <w:color w:val="080809"/>
          <w:kern w:val="0"/>
          <w:sz w:val="23"/>
          <w:szCs w:val="23"/>
        </w:rPr>
        <w:t>▍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何謂資料科學？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資料科學（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Data Science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），又稱數據科學，即是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利用數據學習知識的學科，其目標是通過數據中提取出有價值的部分生產數據產品。現在的資料科學，往往被認為是大數據與機器學習的結合，然而資料科學其實包含以下幾個流派：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統計分析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利用現有資料的樣本，找到特定參數來描述數據，並解釋資料的母體，以及其數據分佈的關係。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資料探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勘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透過演算法尋找最符合數據的樣態，找出資料背後隱含的關聯關係。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機器學習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演算法從資料中分析並獲得規律，進而對未知的資料進行預測，亦是資料探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勘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實作的一種方法。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新細明體" w:eastAsia="新細明體" w:hAnsi="新細明體" w:cs="新細明體" w:hint="eastAsia"/>
          <w:color w:val="080809"/>
          <w:kern w:val="0"/>
          <w:sz w:val="23"/>
          <w:szCs w:val="23"/>
        </w:rPr>
        <w:t>▍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何謂機器學習？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機器學習即是從結果反推規則的過程，利用數學建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構出算法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（模型），作出推論或預測，輔助人類進行決策。而機器學習又可以分為多種類型，包含監督式學習、非監督式學習。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監督式學習：由具有特徵和標籤的數據做為訓練集，從中學習並建立模型，在未知的資料做預測。其資料可以是連續的數值（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迴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歸），亦可能為有限的類別（分類）。例如：在電子郵件服務中，系統可以使用監督式機器學習來辨識垃圾郵件。透過監督學習，系統可以根據已標記為垃圾郵件或非垃圾郵件的郵件來訓練模型，以區分未來收到的郵件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非監督式學習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以「沒有事先給定標籤的資料」作為訓練集，模型針對輸入的資料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透過聚類分析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、關聯規則、維度縮減等方式進行分組或分群，可以在沒有明確目標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lastRenderedPageBreak/>
        <w:t>的情況下找出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資料間的關係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。例如：在安全監控和詐騙檢測中，可以使用非監督式學習來檢測數據中的異常模式，有助於及早發現潛在的問題。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新細明體" w:eastAsia="新細明體" w:hAnsi="新細明體" w:cs="新細明體" w:hint="eastAsia"/>
          <w:color w:val="080809"/>
          <w:kern w:val="0"/>
          <w:sz w:val="23"/>
          <w:szCs w:val="23"/>
        </w:rPr>
        <w:t>▍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機器學習專案流程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首先，我們需要了解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決策者的需求和目標，也就是希望從這個專案解決的問題為何？在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釐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清需求後，便可以開始思考會使用到什麼數據，進而著手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資料準備和前處理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此時需將資料集轉換成適合進行機器學習的形式，包括處理缺失值、標準化數據、對類別變數進行編碼等。這個步驟的目的是確保資料的品質和一致性，以便模型能夠從中學習有效的模式。根據欲解決的問題訂定資料集中訓練資料的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X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與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Y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欄位。接著進行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模型的訓練和評估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，此時模型好壞的定義與評估非常重要！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新細明體" w:eastAsia="新細明體" w:hAnsi="新細明體" w:cs="新細明體" w:hint="eastAsia"/>
          <w:color w:val="080809"/>
          <w:kern w:val="0"/>
          <w:sz w:val="23"/>
          <w:szCs w:val="23"/>
        </w:rPr>
        <w:t>▍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模型評估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Model Evaluation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二元分類中，混淆矩陣（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Confusion Matrix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）是一項常見的評估工具之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一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。它將預測結果分為四類：真陽性（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True Positive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TP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）、真陰性（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True Negative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TN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）、偽陽性（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False Positive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FP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）和偽陰性（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False Negative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FN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TP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指的是模型正確預測出實際為正例的樣本，譬如確診的病人被確實檢測出患病，極為正確的判斷與預測。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TN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是模型正確預測出實際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為負例的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樣本，如沒有患病的人被正確地排除疾病，能夠安心回家，亦是正確無誤的判斷。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FP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則表示模型將實際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為負例的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樣本誤判為正例，例如將無病的人誤診為有病。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FN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則代表模型將實際為正例的樣本錯誤地判定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為負例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，即將患病者誤判為健康。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基於這些分類，有幾個常見的評估指標：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1" name="圖片 21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準確率（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Accuracy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）：表示模型正確預測的樣本比例，計算公式為（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TP + TN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/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所有樣本。雖然是最直觀的指標之一，但在資料分佈不平衡時可能失真。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0" name="圖片 20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精確率（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Precision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）：衡量所有模型預測為正例中實際為正例的比例，計算公式為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TP /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TP + FP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）。高精確率意味著模型很少誤診。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9" name="圖片 19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召回率（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Recall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）：也被稱為敏感度，表示所有實際為正例的樣本中，被模型正確預測為正例的比例，計算公式為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TP /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TP + FN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）。高召回率代表模型能夠檢測到更多的正例，對於疾病快速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篩查很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重要。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8" name="圖片 18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ROC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曲線和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AUC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：用於評估模型性能和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閾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值選擇。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ROC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曲線以偽陽性率（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False Positive Rate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FPR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）為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x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軸，真陽性率（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True Positive Rate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TPR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）或召回率為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y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軸表示。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AUC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則是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ROC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曲線下方的面積，用於量化模型性能。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AUC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的值範圍在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0.5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到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1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之間，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數值越大表示模型性能越好，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1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表示完美預測。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7" name="圖片 17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然而進行模型評估時，錯誤率並非越低越好。由於模型若跟「訓練資料」過於貼近，反而容易失去對「測試資料」的彈性，造成過適應（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overfitting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）的問題，其原因可能為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模型太過複雜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或是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訓練資料太過單一，可分別透過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正規化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(Regularization)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限制模型的複雜性，以及透過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交叉驗證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(Cross Validation)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提升模型的泛化能力，加以避免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overfitting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的問題。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新細明體" w:eastAsia="新細明體" w:hAnsi="新細明體" w:cs="新細明體" w:hint="eastAsia"/>
          <w:color w:val="080809"/>
          <w:kern w:val="0"/>
          <w:sz w:val="23"/>
          <w:szCs w:val="23"/>
        </w:rPr>
        <w:t>▍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常見模型觀念與實作範例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lastRenderedPageBreak/>
        <w:t>機器學習發展至今擁有非常多種模型，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以下略舉常用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模型並以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初始化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訓練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預測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評估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四步驟，並附上範例程式碼。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6" name="圖片 16" descr="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🌟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小提醒：以下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X_train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,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X_test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,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y_train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,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y_test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皆須代換成實際資料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呦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！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▼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線性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迴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歸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Linear Regression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5" name="圖片 15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📍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線性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迴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歸可能是統計學和機器學習中最知名和經典的演算法之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一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。用於預測連續型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目標變量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，目標為找到最佳的直線或超平面，使得該直線或超平面與數據中的觀測值之間的誤差最小化。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4" name="圖片 14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程式碼範例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from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sklearn.linear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_model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import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LinearRegression</w:t>
      </w:r>
      <w:proofErr w:type="spellEnd"/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linear_reg_model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LinearRegression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hyperlink r:id="rId10" w:tgtFrame="_blank" w:history="1">
        <w:r w:rsidRPr="001815C7">
          <w:rPr>
            <w:rFonts w:ascii="inherit" w:eastAsia="新細明體" w:hAnsi="inherit" w:cs="Segoe UI Historic"/>
            <w:b/>
            <w:bCs/>
            <w:color w:val="0064D1"/>
            <w:kern w:val="0"/>
            <w:sz w:val="23"/>
            <w:szCs w:val="23"/>
            <w:u w:val="single"/>
            <w:bdr w:val="none" w:sz="0" w:space="0" w:color="auto" w:frame="1"/>
          </w:rPr>
          <w:t>linear_reg_model.fit</w:t>
        </w:r>
      </w:hyperlink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(X_train,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y_train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y_pred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linear_reg_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model.predict</w:t>
      </w:r>
      <w:proofErr w:type="spellEnd"/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X_test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▼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邏輯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迴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歸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Logistic Regression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3" name="圖片 13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📍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邏輯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迴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歸由線性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迴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歸變化而來的，用於預測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二元變量的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機率，也因此邏輯函式輸出限制在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0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1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之間。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2" name="圖片 12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程式碼範例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from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sklearn.linear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_model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import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LogisticRegression</w:t>
      </w:r>
      <w:proofErr w:type="spellEnd"/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logistic_reg_model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LogisticRegression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hyperlink r:id="rId11" w:tgtFrame="_blank" w:history="1">
        <w:r w:rsidRPr="001815C7">
          <w:rPr>
            <w:rFonts w:ascii="inherit" w:eastAsia="新細明體" w:hAnsi="inherit" w:cs="Segoe UI Historic"/>
            <w:b/>
            <w:bCs/>
            <w:color w:val="0064D1"/>
            <w:kern w:val="0"/>
            <w:sz w:val="23"/>
            <w:szCs w:val="23"/>
            <w:u w:val="single"/>
            <w:bdr w:val="none" w:sz="0" w:space="0" w:color="auto" w:frame="1"/>
          </w:rPr>
          <w:t>logistic_reg_model.fit</w:t>
        </w:r>
      </w:hyperlink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(X_train,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y_train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y_pred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logistic_reg_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model.predict</w:t>
      </w:r>
      <w:proofErr w:type="spellEnd"/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X_test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▼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最近鄰居演算法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K-Nearest Neighbors (KNN)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1" name="圖片 11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📍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最近鄰居演算法透過搜尋整個訓練集內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K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個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最相似的鄰居，並對這些輸出變數進行彙總，來預測新的資料點。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10" name="圖片 10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程式碼範例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from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sklearn.neighbors</w:t>
      </w:r>
      <w:proofErr w:type="spellEnd"/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import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KNeighborsClassifier</w:t>
      </w:r>
      <w:proofErr w:type="spellEnd"/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knn_model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KNeighborsClassifier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hyperlink r:id="rId12" w:tgtFrame="_blank" w:history="1">
        <w:r w:rsidRPr="001815C7">
          <w:rPr>
            <w:rFonts w:ascii="inherit" w:eastAsia="新細明體" w:hAnsi="inherit" w:cs="Segoe UI Historic"/>
            <w:b/>
            <w:bCs/>
            <w:color w:val="0064D1"/>
            <w:kern w:val="0"/>
            <w:sz w:val="23"/>
            <w:szCs w:val="23"/>
            <w:u w:val="single"/>
            <w:bdr w:val="none" w:sz="0" w:space="0" w:color="auto" w:frame="1"/>
          </w:rPr>
          <w:t>knn_model.fit</w:t>
        </w:r>
      </w:hyperlink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(X_train,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y_train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y_pred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knn_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model.predict</w:t>
      </w:r>
      <w:proofErr w:type="spellEnd"/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X_test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▼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決策樹演算法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Decision Tree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9" name="圖片 9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📍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決策樹將數據集分割成不同的區域，建立一個樹狀結構來表示不同的決策路徑。每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個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節點代表一個特徵，每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個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分支代表一個可能的結果。透過學習過程，尋找最佳的特徵來分割數據。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8" name="圖片 8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程式碼範例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from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sklearn.tree</w:t>
      </w:r>
      <w:proofErr w:type="spellEnd"/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import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DecisionTreeClassifier</w:t>
      </w:r>
      <w:proofErr w:type="spellEnd"/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decision_tree_model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DecisionTreeClassifier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hyperlink r:id="rId13" w:tgtFrame="_blank" w:history="1">
        <w:r w:rsidRPr="001815C7">
          <w:rPr>
            <w:rFonts w:ascii="inherit" w:eastAsia="新細明體" w:hAnsi="inherit" w:cs="Segoe UI Historic"/>
            <w:b/>
            <w:bCs/>
            <w:color w:val="0064D1"/>
            <w:kern w:val="0"/>
            <w:sz w:val="23"/>
            <w:szCs w:val="23"/>
            <w:u w:val="single"/>
            <w:bdr w:val="none" w:sz="0" w:space="0" w:color="auto" w:frame="1"/>
          </w:rPr>
          <w:t>decision_tree_model.fit</w:t>
        </w:r>
      </w:hyperlink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(X_train,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y_train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y_pred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decision_tree_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model.predict</w:t>
      </w:r>
      <w:proofErr w:type="spellEnd"/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X_test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▼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支持向量機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Support Vector Machine (SVM)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lastRenderedPageBreak/>
        <w:drawing>
          <wp:inline distT="0" distB="0" distL="0" distR="0">
            <wp:extent cx="152400" cy="152400"/>
            <wp:effectExtent l="0" t="0" r="0" b="0"/>
            <wp:docPr id="7" name="圖片 7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📍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SVM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亦是討論度非常高的一種演算法之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一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。其通過找到最佳的超平面來區分不同類別的數據點，使得兩個類別之間的邊界最大化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(margin)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。而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SVM 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在高維空間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中尤其有效，並且可以利用核方法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(kernel method)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處理非線性數據。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6" name="圖片 6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程式碼範例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from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sklearn.svm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import SVC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svm_model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SVC(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hyperlink r:id="rId14" w:tgtFrame="_blank" w:history="1">
        <w:r w:rsidRPr="001815C7">
          <w:rPr>
            <w:rFonts w:ascii="inherit" w:eastAsia="新細明體" w:hAnsi="inherit" w:cs="Segoe UI Historic"/>
            <w:b/>
            <w:bCs/>
            <w:color w:val="0064D1"/>
            <w:kern w:val="0"/>
            <w:sz w:val="23"/>
            <w:szCs w:val="23"/>
            <w:u w:val="single"/>
            <w:bdr w:val="none" w:sz="0" w:space="0" w:color="auto" w:frame="1"/>
          </w:rPr>
          <w:t>svm_model.fit</w:t>
        </w:r>
      </w:hyperlink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(X_train,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y_train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y_pred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svm_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model.predict</w:t>
      </w:r>
      <w:proofErr w:type="spellEnd"/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X_test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▼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簡單貝式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分類器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Naive Bayes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5" name="圖片 5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📍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簡單貝式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分類起假設每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個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輸入變數是獨立的，用於處理分類問題，並計算各個類別發生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的幾率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。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4" name="圖片 4" descr="✏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✏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程式碼範例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from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sklearn.naive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_bayes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import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GaussianNB</w:t>
      </w:r>
      <w:proofErr w:type="spellEnd"/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naive_bayes_model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GaussianNB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hyperlink r:id="rId15" w:tgtFrame="_blank" w:history="1">
        <w:r w:rsidRPr="001815C7">
          <w:rPr>
            <w:rFonts w:ascii="inherit" w:eastAsia="新細明體" w:hAnsi="inherit" w:cs="Segoe UI Historic"/>
            <w:b/>
            <w:bCs/>
            <w:color w:val="0064D1"/>
            <w:kern w:val="0"/>
            <w:sz w:val="23"/>
            <w:szCs w:val="23"/>
            <w:u w:val="single"/>
            <w:bdr w:val="none" w:sz="0" w:space="0" w:color="auto" w:frame="1"/>
          </w:rPr>
          <w:t>naive_bayes_model.fit</w:t>
        </w:r>
      </w:hyperlink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(X_train,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y_train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y_pred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= 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naive_bayes_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model.predict</w:t>
      </w:r>
      <w:proofErr w:type="spellEnd"/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(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X_test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)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再次感謝維元三堂課精彩而紮實的分享！若你對機器學習有興趣，歡迎追蹤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資料科學家的工作日常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3" name="圖片 3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✨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------------------------------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 w:hint="eastAsia"/>
          <w:noProof/>
          <w:color w:val="080809"/>
          <w:kern w:val="0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" name="圖片 2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工商時間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如果你對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DAC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的課程內容深感興趣的話，在等待書審結果的同時，想要學習資料科學的你／妳別忘了鎖定與關注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FB 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粉專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、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LinkedIn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與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IG 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和下方豐富的學習資源</w:t>
      </w:r>
      <w:proofErr w:type="gram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唷</w:t>
      </w:r>
      <w:proofErr w:type="gram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！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NTU DAC— Empowering people for the dynamic data era. Find us here: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Cambria Math" w:eastAsia="新細明體" w:hAnsi="Cambria Math" w:cs="Cambria Math"/>
          <w:color w:val="080809"/>
          <w:kern w:val="0"/>
          <w:sz w:val="23"/>
          <w:szCs w:val="23"/>
        </w:rPr>
        <w:t>⊹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Official Website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｜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begin"/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instrText xml:space="preserve"> HYPERLINK "https://l.facebook.com/l.php?u=https%3A%2F%2Fntudac.com%2F%3Ffbclid%3DIwcGRvZgVleHRuA2FlbQIxMABicmlkETJjcE1ZMU5NbWtvTURDc3dQc3J0YwZhcHBfaWQQMjIyMDM5MTc4ODIwMDg5MgABHs-GGv3Ni0CrKZ9QqvOJ6dn1MsqAccX_9wAsyZHIo9_EAaXgT5W3dLGpqdi7_aem_8EVpn73HmBgBeYVHP9B_FQ&amp;h=AUAv8ITJ3N-QKUuQVG7EP50CgGGAPwv07S09wmJZQk_xQabecR_fDatE21IZFca0VlvdIKDi_ppVRvSAuLnUHoqc07bSyvuOnWe2NfNeeXiO04cbFhhXVrUdEJh3-o_2xfWnRSO4VLyIwqvr&amp;__tn__=-UK-R&amp;c%5b0%5d=AUBA6Yvy27UGCevXqFnPRl5fVm4ohVpkVe9iHBpWflv_M7fu7GK56rORS4-geaVSgGCKsD7l1glNvrohynVO4yzjiITaNRBOjhiBkf7oYPdRKR3zreUFzV-9eCd1s8a6qLT1TSdX6-RpQxcyrk6YiGmBPSkD6EmsUOCy3wFYV_i6eA30-nVgCRBtcWf-bA" \t "_blank" </w:instrTex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separate"/>
      </w:r>
      <w:r w:rsidRPr="001815C7">
        <w:rPr>
          <w:rFonts w:ascii="inherit" w:eastAsia="新細明體" w:hAnsi="inherit" w:cs="Segoe UI Historic"/>
          <w:b/>
          <w:bCs/>
          <w:color w:val="0064D1"/>
          <w:kern w:val="0"/>
          <w:sz w:val="23"/>
          <w:szCs w:val="23"/>
          <w:u w:val="single"/>
          <w:bdr w:val="none" w:sz="0" w:space="0" w:color="auto" w:frame="1"/>
        </w:rPr>
        <w:t>https://ntudac.com/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end"/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Cambria Math" w:eastAsia="新細明體" w:hAnsi="Cambria Math" w:cs="Cambria Math"/>
          <w:color w:val="080809"/>
          <w:kern w:val="0"/>
          <w:sz w:val="23"/>
          <w:szCs w:val="23"/>
        </w:rPr>
        <w:t>⊹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Medium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｜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begin"/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instrText xml:space="preserve"> HYPERLINK "https://medium.com/ntu-data-analytics-club?fbclid=IwcGRvZgVleHRuA2FlbQIxMABicmlkETJjcE1ZMU5NbWtvTURDc3dQc3J0YwZhcHBfaWQQMjIyMDM5MTc4ODIwMDg5MgABHh5jC42moXCLJd5RKjkSQ_XwLlhxMkbzIXWiUhSVQRMNr55ka-bH0d4ztJgu_aem_0bMkGWsxPZ2SD1GPMwtK1g" \t "_blank" </w:instrTex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separate"/>
      </w:r>
      <w:r w:rsidRPr="001815C7">
        <w:rPr>
          <w:rFonts w:ascii="inherit" w:eastAsia="新細明體" w:hAnsi="inherit" w:cs="Segoe UI Historic"/>
          <w:b/>
          <w:bCs/>
          <w:color w:val="0064D1"/>
          <w:kern w:val="0"/>
          <w:sz w:val="23"/>
          <w:szCs w:val="23"/>
          <w:u w:val="single"/>
          <w:bdr w:val="none" w:sz="0" w:space="0" w:color="auto" w:frame="1"/>
        </w:rPr>
        <w:t>https://medium.com/ntu-data-analytics-club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end"/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Cambria Math" w:eastAsia="新細明體" w:hAnsi="Cambria Math" w:cs="Cambria Math"/>
          <w:color w:val="080809"/>
          <w:kern w:val="0"/>
          <w:sz w:val="23"/>
          <w:szCs w:val="23"/>
        </w:rPr>
        <w:t>⊹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LinkedIn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｜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begin"/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instrText xml:space="preserve"> HYPERLINK "https://www.linkedin.com/company/ntudataanalyticsclub?fbclid=IwcGRvZgVleHRuA2FlbQIxMABicmlkETJjcE1ZMU5NbWtvTURDc3dQc3J0YwZhcHBfaWQQMjIyMDM5MTc4ODIwMDg5MgABHnQuhDIK9WTWxD_GqXZ_b1TgZAXTTrxQS73RBnSXxTvrg-0Yqvwm0-I4Qbc2_aem_hppBj3VXzrAUeyIjthYrMw" \t "_blank" </w:instrTex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separate"/>
      </w:r>
      <w:r w:rsidRPr="001815C7">
        <w:rPr>
          <w:rFonts w:ascii="inherit" w:eastAsia="新細明體" w:hAnsi="inherit" w:cs="Segoe UI Historic"/>
          <w:b/>
          <w:bCs/>
          <w:color w:val="0064D1"/>
          <w:kern w:val="0"/>
          <w:sz w:val="23"/>
          <w:szCs w:val="23"/>
          <w:u w:val="single"/>
          <w:bdr w:val="none" w:sz="0" w:space="0" w:color="auto" w:frame="1"/>
        </w:rPr>
        <w:t>https://www.linkedin.com/company/ntudataanalyticsclub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end"/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Cambria Math" w:eastAsia="新細明體" w:hAnsi="Cambria Math" w:cs="Cambria Math"/>
          <w:color w:val="080809"/>
          <w:kern w:val="0"/>
          <w:sz w:val="23"/>
          <w:szCs w:val="23"/>
        </w:rPr>
        <w:t>⊹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Podcast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｜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begin"/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instrText xml:space="preserve"> HYPERLINK "https://l.facebook.com/l.php?u=https%3A%2F%2Flinktr.ee%2Fntudacpodcast%3Ffbclid%3DIwcGRvZgVleHRuA2FlbQIxMABicmlkETJjcE1ZMU5NbWtvTURDc3dQc3J0YwZhcHBfaWQQMjIyMDM5MTc4ODIwMDg5MgABHutUvV0dXcq-UGFvNMu02I5DpZt-dIQqz8djgIJHdTksWP0tQXjbV2Gpauom_aem_HAQf1bUYLtKp4zvO9FPd-A&amp;h=AUDZxAQ7D0U3LGu9be1X5fIu6STIEQOOFNot38ubWYcaUxj3YjOCsHbeuPLhpk039aAqUYMB49zY3XHQWOoyk-jXTVJS8Nm1ZaMoHpwy3343lq8fgoOKAmc1arXKbLz6xzc4fd8tte2-8PLp&amp;__tn__=-UK-R&amp;c%5b0%5d=AUBA6Yvy27UGCevXqFnPRl5fVm4ohVpkVe9iHBpWflv_M7fu7GK56rORS4-geaVSgGCKsD7l1glNvrohynVO4yzjiITaNRBOjhiBkf7oYPdRKR3zreUFzV-9eCd1s8a6qLT1TSdX6-RpQxcyrk6YiGmBPSkD6EmsUOCy3wFYV_i6eA30-nVgCRBtcWf-bA" \t "_blank" </w:instrTex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separate"/>
      </w:r>
      <w:r w:rsidRPr="001815C7">
        <w:rPr>
          <w:rFonts w:ascii="inherit" w:eastAsia="新細明體" w:hAnsi="inherit" w:cs="Segoe UI Historic"/>
          <w:b/>
          <w:bCs/>
          <w:color w:val="0064D1"/>
          <w:kern w:val="0"/>
          <w:sz w:val="23"/>
          <w:szCs w:val="23"/>
          <w:u w:val="single"/>
          <w:bdr w:val="none" w:sz="0" w:space="0" w:color="auto" w:frame="1"/>
        </w:rPr>
        <w:t>https://linktr.ee/ntudacpodcast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end"/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Cambria Math" w:eastAsia="新細明體" w:hAnsi="Cambria Math" w:cs="Cambria Math"/>
          <w:color w:val="080809"/>
          <w:kern w:val="0"/>
          <w:sz w:val="23"/>
          <w:szCs w:val="23"/>
        </w:rPr>
        <w:t>⊹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Threads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｜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begin"/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instrText xml:space="preserve"> HYPERLINK "https://l.facebook.com/l.php?u=https%3A%2F%2Fwww.threads.net%2F%40ntu_dac%3Ffbclid%3DIwcGRvZgVleHRuA2FlbQIxMABicmlkETJjcE1ZMU5NbWtvTURDc3dQc3J0YwZhcHBfaWQQMjIyMDM5MTc4ODIwMDg5MgABHh5jC42moXCLJd5RKjkSQ_XwLlhxMkbzIXWiUhSVQRMNr55ka-bH0d4ztJgu_aem_0bMkGWsxPZ2SD1GPMwtK1g&amp;h=AUAzUvNhkavyaQkU2c4420Ja3d9H482R-JiZYxV91yVBvXrRed8xDt5hBPVVC0_256KakutTLTCIB3-x4ZSipVBxIf_kdRFDQuM-g4IW7BoWLuqseNl7u5jTsIXwQ9A2Pg_CeQ&amp;__tn__=-UK-R&amp;c%5b0%5d=AUBA6Yvy27UGCevXqFnPRl5fVm4ohVpkVe9iHBpWflv_M7fu7GK56rORS4-geaVSgGCKsD7l1glNvrohynVO4yzjiITaNRBOjhiBkf7oYPdRKR3zreUFzV-9eCd1s8a6qLT1TSdX6-RpQxcyrk6YiGmBPSkD6EmsUOCy3wFYV_i6eA30-nVgCRBtcWf-bA" \t "_blank" </w:instrTex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separate"/>
      </w:r>
      <w:r w:rsidRPr="001815C7">
        <w:rPr>
          <w:rFonts w:ascii="inherit" w:eastAsia="新細明體" w:hAnsi="inherit" w:cs="Segoe UI Historic"/>
          <w:b/>
          <w:bCs/>
          <w:color w:val="0064D1"/>
          <w:kern w:val="0"/>
          <w:sz w:val="23"/>
          <w:szCs w:val="23"/>
          <w:u w:val="single"/>
          <w:bdr w:val="none" w:sz="0" w:space="0" w:color="auto" w:frame="1"/>
        </w:rPr>
        <w:t>https://www.threads.net/@ntu_dac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end"/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Cambria Math" w:eastAsia="新細明體" w:hAnsi="Cambria Math" w:cs="Cambria Math"/>
          <w:color w:val="080809"/>
          <w:kern w:val="0"/>
          <w:sz w:val="23"/>
          <w:szCs w:val="23"/>
        </w:rPr>
        <w:t>⊹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Cake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｜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begin"/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instrText xml:space="preserve"> HYPERLINK "https://www.cakeresume.com/companies/ntu-data-analytics-club?fbclid=IwcGRvZgVleHRuA2FlbQIxMABicmlkETJjcE1ZMU5NbWtvTURDc3dQc3J0YwZhcHBfaWQQMjIyMDM5MTc4ODIwMDg5MgABHpDK60ayXFWCN5Gyi-XAmOmEVqawAHTlFOwbFI6xcJu3G8Y04F27LXYrupY4_aem_XTDPLY9Z2lOoYvYL5b35YA" \t "_blank" </w:instrTex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separate"/>
      </w:r>
      <w:r w:rsidRPr="001815C7">
        <w:rPr>
          <w:rFonts w:ascii="inherit" w:eastAsia="新細明體" w:hAnsi="inherit" w:cs="Segoe UI Historic"/>
          <w:b/>
          <w:bCs/>
          <w:color w:val="0064D1"/>
          <w:kern w:val="0"/>
          <w:sz w:val="23"/>
          <w:szCs w:val="23"/>
          <w:u w:val="single"/>
          <w:bdr w:val="none" w:sz="0" w:space="0" w:color="auto" w:frame="1"/>
        </w:rPr>
        <w:t>https://www.cakeresume.com/companies/ntu-data-analytics-club</w:t>
      </w:r>
      <w:r w:rsidRPr="001815C7">
        <w:rPr>
          <w:rFonts w:ascii="inherit" w:eastAsia="新細明體" w:hAnsi="inherit" w:cs="Segoe UI Historic" w:hint="eastAsia"/>
          <w:color w:val="080809"/>
          <w:kern w:val="0"/>
          <w:sz w:val="23"/>
          <w:szCs w:val="23"/>
        </w:rPr>
        <w:fldChar w:fldCharType="end"/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</w:t>
      </w:r>
    </w:p>
    <w:p w:rsidR="001815C7" w:rsidRPr="001815C7" w:rsidRDefault="001815C7" w:rsidP="001815C7">
      <w:pPr>
        <w:widowControl/>
        <w:shd w:val="clear" w:color="auto" w:fill="FFFFFF"/>
        <w:rPr>
          <w:rFonts w:ascii="inherit" w:eastAsia="新細明體" w:hAnsi="inherit" w:cs="Segoe UI Historic"/>
          <w:color w:val="080809"/>
          <w:kern w:val="0"/>
          <w:sz w:val="23"/>
          <w:szCs w:val="23"/>
        </w:rPr>
      </w:pP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#NTUDAC #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DataAnalytics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proofErr w:type="spellStart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BusinessAnalytics</w:t>
      </w:r>
      <w:proofErr w:type="spellEnd"/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資料分析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商業分析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 xml:space="preserve"> #</w:t>
      </w:r>
      <w:r w:rsidRPr="001815C7">
        <w:rPr>
          <w:rFonts w:ascii="inherit" w:eastAsia="新細明體" w:hAnsi="inherit" w:cs="Segoe UI Historic"/>
          <w:color w:val="080809"/>
          <w:kern w:val="0"/>
          <w:sz w:val="23"/>
          <w:szCs w:val="23"/>
        </w:rPr>
        <w:t>機器學習</w:t>
      </w:r>
    </w:p>
    <w:p w:rsidR="009D0440" w:rsidRPr="001815C7" w:rsidRDefault="009D0440" w:rsidP="001815C7"/>
    <w:sectPr w:rsidR="009D0440" w:rsidRPr="001815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5C7"/>
    <w:rsid w:val="001815C7"/>
    <w:rsid w:val="009D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C92E"/>
  <w15:chartTrackingRefBased/>
  <w15:docId w15:val="{CA3B7870-92F4-4406-AEAC-278037010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815C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html-span">
    <w:name w:val="html-span"/>
    <w:basedOn w:val="a0"/>
    <w:rsid w:val="001815C7"/>
  </w:style>
  <w:style w:type="character" w:styleId="a3">
    <w:name w:val="Hyperlink"/>
    <w:basedOn w:val="a0"/>
    <w:uiPriority w:val="99"/>
    <w:semiHidden/>
    <w:unhideWhenUsed/>
    <w:rsid w:val="001815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5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072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9419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0467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50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09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6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47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492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19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190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166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273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49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15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324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913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245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18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40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046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5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058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l.facebook.com/l.php?u=http%3A%2F%2Fdecision_tree_model.fit%2F%3Ffbclid%3DIwcGRvZgVleHRuA2FlbQIxMABicmlkETJjcE1ZMU5NbWtvTURDc3dQc3J0YwZhcHBfaWQQMjIyMDM5MTc4ODIwMDg5MgABHs-GGv3Ni0CrKZ9QqvOJ6dn1MsqAccX_9wAsyZHIo9_EAaXgT5W3dLGpqdi7_aem_8EVpn73HmBgBeYVHP9B_FQ&amp;h=AUCXg57PNH5TIYRcAuhfbLYicvNmXa_wBicCATP_0E8Ew9ejgAgubSa4Q2q55g3FgEhAsdsYwmTTOZ5e2Vt6InOKzFTPeHcxoWq0faUhDC9Yblac7LByah_CPB-YIA3OyBmVnbXAUSJORB4V&amp;__tn__=-UK-R&amp;c%5b0%5d=AUBA6Yvy27UGCevXqFnPRl5fVm4ohVpkVe9iHBpWflv_M7fu7GK56rORS4-geaVSgGCKsD7l1glNvrohynVO4yzjiITaNRBOjhiBkf7oYPdRKR3zreUFzV-9eCd1s8a6qLT1TSdX6-RpQxcyrk6YiGmBPSkD6EmsUOCy3wFYV_i6eA30-nVgCRBtcWf-b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l.facebook.com/l.php?u=http%3A%2F%2Fknn_model.fit%2F%3Ffbclid%3DIwcGRvZgVleHRuA2FlbQIxMABicmlkETJjcE1ZMU5NbWtvTURDc3dQc3J0YwZhcHBfaWQQMjIyMDM5MTc4ODIwMDg5MgABHmgGhPxaJ6F-ja0HSrYTDLyxH0QQM8qxAc2DOuWC1hiIjejoZrX65w6e-xlo_aem_QUCLzOLhvdqOiwwEtXr4uA&amp;h=AUBRlc8BqT6Dg3MWpwYb0OzWZTrXWArSs5m76YjFZ-H_7JKfEKedqM0VudBpzlGbrZu98Q-6mcpyXVhts4-yO_63maC7Vj3lFu4WVTm7htgv--sl6Z3GeGhwHVdLv-gUvUXodkPh5TbwviHx&amp;__tn__=-UK-R&amp;c%5b0%5d=AUBA6Yvy27UGCevXqFnPRl5fVm4ohVpkVe9iHBpWflv_M7fu7GK56rORS4-geaVSgGCKsD7l1glNvrohynVO4yzjiITaNRBOjhiBkf7oYPdRKR3zreUFzV-9eCd1s8a6qLT1TSdX6-RpQxcyrk6YiGmBPSkD6EmsUOCy3wFYV_i6eA30-nVgCRBtcWf-bA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l.facebook.com/l.php?u=http%3A%2F%2Flogistic_reg_model.fit%2F%3Ffbclid%3DIwcGRvZgVleHRuA2FlbQIxMABicmlkETJjcE1ZMU5NbWtvTURDc3dQc3J0YwZhcHBfaWQQMjIyMDM5MTc4ODIwMDg5MgABHutUvV0dXcq-UGFvNMu02I5DpZt-dIQqz8djgIJHdTksWP0tQXjbV2Gpauom_aem_HAQf1bUYLtKp4zvO9FPd-A&amp;h=AUC9PwRYjKo2PKLAhCBCfBqPe5eeLn9GX9ibNV-ocAQVmxJK_Z87aL5s23N0T3fgWBJOJZ27YZek2GoCHZJNYH7fcZ6vso8n_LHCBja-NCxs_pr5BLRdL_uti_6rRFZrVowpbfsFfmnoHXoN&amp;__tn__=-UK-R&amp;c%5b0%5d=AUBA6Yvy27UGCevXqFnPRl5fVm4ohVpkVe9iHBpWflv_M7fu7GK56rORS4-geaVSgGCKsD7l1glNvrohynVO4yzjiITaNRBOjhiBkf7oYPdRKR3zreUFzV-9eCd1s8a6qLT1TSdX6-RpQxcyrk6YiGmBPSkD6EmsUOCy3wFYV_i6eA30-nVgCRBtcWf-bA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l.facebook.com/l.php?u=http%3A%2F%2Fnaive_bayes_model.fit%2F%3Ffbclid%3DIwcGRvZgVleHRuA2FlbQIxMABicmlkETJjcE1ZMU5NbWtvTURDc3dQc3J0YwZhcHBfaWQQMjIyMDM5MTc4ODIwMDg5MgABHiL7ouOHqXCUfPn3v6lhdkqpWm7RioHsKK5opynhLfo20CCU5sx-2MXIN7pk_aem_1we8yutcVnnRlNs2z0vYGg&amp;h=AUCuQamBnqGDd_n2aHYPDfiS_IwXIX_pfKKukoe0lkX_jaHeznKbj4vUsAoQoIl89dWkTfqrEZOXfMB-CSMd-nYKEaDKDLO__vAavAQW-LquzPB2rGurWcfG85s0NlXtHMtZVZsbPHApIuSx&amp;__tn__=-UK-R&amp;c%5b0%5d=AUBA6Yvy27UGCevXqFnPRl5fVm4ohVpkVe9iHBpWflv_M7fu7GK56rORS4-geaVSgGCKsD7l1glNvrohynVO4yzjiITaNRBOjhiBkf7oYPdRKR3zreUFzV-9eCd1s8a6qLT1TSdX6-RpQxcyrk6YiGmBPSkD6EmsUOCy3wFYV_i6eA30-nVgCRBtcWf-bA" TargetMode="External"/><Relationship Id="rId10" Type="http://schemas.openxmlformats.org/officeDocument/2006/relationships/hyperlink" Target="https://l.facebook.com/l.php?u=http%3A%2F%2Flinear_reg_model.fit%2F%3Ffbclid%3DIwcGRvZgVleHRuA2FlbQIxMABicmlkETJjcE1ZMU5NbWtvTURDc3dQc3J0YwZhcHBfaWQQMjIyMDM5MTc4ODIwMDg5MgABHh5jC42moXCLJd5RKjkSQ_XwLlhxMkbzIXWiUhSVQRMNr55ka-bH0d4ztJgu_aem_0bMkGWsxPZ2SD1GPMwtK1g&amp;h=AUBe5T2eLJEdn1EM2DqLxzDfj_auUmpomP9wf2PN1Kp81soaWZwUXy68rQ3zHdU0NgIX_WZMocF7hGKsIx4MXCavt1V9Q33vC9gvbjjwtalsn5t7HgBMBWPdR_cyeG7I50hRZrWVI2CMOUYi&amp;__tn__=-UK-R&amp;c%5b0%5d=AUBA6Yvy27UGCevXqFnPRl5fVm4ohVpkVe9iHBpWflv_M7fu7GK56rORS4-geaVSgGCKsD7l1glNvrohynVO4yzjiITaNRBOjhiBkf7oYPdRKR3zreUFzV-9eCd1s8a6qLT1TSdX6-RpQxcyrk6YiGmBPSkD6EmsUOCy3wFYV_i6eA30-nVgCRBtcWf-bA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svm_model.fit/?fbclid=IwcGRvZgVleHRuA2FlbQIxMABicmlkETJjcE1ZMU5NbWtvTURDc3dQc3J0YwZhcHBfaWQQMjIyMDM5MTc4ODIwMDg5MgABHs-GGv3Ni0CrKZ9QqvOJ6dn1MsqAccX_9wAsyZHIo9_EAaXgT5W3dLGpqdi7_aem_8EVpn73HmBgBeYVHP9B_FQ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1613</Words>
  <Characters>9196</Characters>
  <Application>Microsoft Office Word</Application>
  <DocSecurity>0</DocSecurity>
  <Lines>76</Lines>
  <Paragraphs>21</Paragraphs>
  <ScaleCrop>false</ScaleCrop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2026-08-11T09:41:00Z</dcterms:created>
  <dcterms:modified xsi:type="dcterms:W3CDTF">2026-08-11T09:47:00Z</dcterms:modified>
</cp:coreProperties>
</file>