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4B9CA" w14:textId="77777777" w:rsidR="00261CC3" w:rsidRDefault="00E028B1">
      <w:pPr>
        <w:spacing w:after="60"/>
      </w:pPr>
      <w:r>
        <w:rPr>
          <w:b/>
          <w:bCs/>
          <w:color w:val="15507A"/>
          <w:sz w:val="40"/>
          <w:szCs w:val="40"/>
        </w:rPr>
        <w:t>Account Lockout Investigation — Quick Guide</w:t>
      </w:r>
    </w:p>
    <w:p w14:paraId="0F782492" w14:textId="77777777" w:rsidR="00261CC3" w:rsidRDefault="00E028B1">
      <w:pPr>
        <w:pBdr>
          <w:bottom w:val="single" w:sz="8" w:space="8" w:color="1F6FA8"/>
        </w:pBdr>
        <w:spacing w:after="160"/>
      </w:pPr>
      <w:r>
        <w:rPr>
          <w:sz w:val="22"/>
          <w:szCs w:val="22"/>
        </w:rPr>
        <w:t>Finds out why an account keeps locking out, and which machine is sending the wrong password. Read-only — it changes nothing and does not unlock the account.</w:t>
      </w:r>
    </w:p>
    <w:p w14:paraId="0F1FB2A2" w14:textId="77777777" w:rsidR="00261CC3" w:rsidRDefault="00E028B1">
      <w:pPr>
        <w:keepNext/>
        <w:spacing w:before="200" w:after="100"/>
      </w:pPr>
      <w:r>
        <w:rPr>
          <w:b/>
          <w:bCs/>
          <w:color w:val="1F6FA8"/>
          <w:sz w:val="26"/>
          <w:szCs w:val="26"/>
        </w:rPr>
        <w:t>Run it</w:t>
      </w:r>
    </w:p>
    <w:p w14:paraId="4E14B02A" w14:textId="77777777" w:rsidR="00261CC3" w:rsidRDefault="00E028B1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Copy the whole </w:t>
      </w:r>
      <w:r>
        <w:rPr>
          <w:b/>
          <w:bCs/>
        </w:rPr>
        <w:t>AD-LockoutDiagnostics</w:t>
      </w:r>
      <w:r>
        <w:t xml:space="preserve"> folder to </w:t>
      </w:r>
      <w:r>
        <w:rPr>
          <w:rFonts w:ascii="Consolas" w:eastAsia="Consolas" w:hAnsi="Consolas" w:cs="Consolas"/>
          <w:color w:val="24292F"/>
          <w:sz w:val="19"/>
          <w:szCs w:val="19"/>
          <w:shd w:val="clear" w:color="auto" w:fill="EEF1F4"/>
        </w:rPr>
        <w:t>C:\Tools</w:t>
      </w:r>
      <w:r>
        <w:t xml:space="preserve"> on a domain-joined PC with the Active Directory tools.</w:t>
      </w:r>
    </w:p>
    <w:p w14:paraId="0AB727C2" w14:textId="77777777" w:rsidR="00261CC3" w:rsidRDefault="00E028B1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Open </w:t>
      </w:r>
      <w:r>
        <w:rPr>
          <w:b/>
          <w:bCs/>
        </w:rPr>
        <w:t>Windows PowerShell</w:t>
      </w:r>
      <w:r>
        <w:t xml:space="preserve"> as the account your team uses for this tool, and run:</w:t>
      </w:r>
    </w:p>
    <w:p w14:paraId="2F7CF18E" w14:textId="77777777" w:rsidR="00261CC3" w:rsidRDefault="00E028B1">
      <w:pPr>
        <w:pBdr>
          <w:top w:val="single" w:sz="4" w:space="4" w:color="EEF1F4"/>
        </w:pBdr>
        <w:shd w:val="clear" w:color="auto" w:fill="EEF1F4"/>
        <w:spacing w:line="264" w:lineRule="auto"/>
        <w:ind w:left="120" w:right="120"/>
      </w:pPr>
      <w:r>
        <w:rPr>
          <w:rFonts w:ascii="Consolas" w:eastAsia="Consolas" w:hAnsi="Consolas" w:cs="Consolas"/>
          <w:color w:val="24292F"/>
          <w:sz w:val="18"/>
          <w:szCs w:val="18"/>
        </w:rPr>
        <w:t>Set-Location C:\Tools\AD-LockoutDiagnostics</w:t>
      </w:r>
    </w:p>
    <w:p w14:paraId="674B9147" w14:textId="77777777" w:rsidR="00261CC3" w:rsidRDefault="00E028B1">
      <w:pPr>
        <w:shd w:val="clear" w:color="auto" w:fill="EEF1F4"/>
        <w:spacing w:line="264" w:lineRule="auto"/>
        <w:ind w:left="120" w:right="120"/>
      </w:pPr>
      <w:r>
        <w:rPr>
          <w:rFonts w:ascii="Consolas" w:eastAsia="Consolas" w:hAnsi="Consolas" w:cs="Consolas"/>
          <w:color w:val="24292F"/>
          <w:sz w:val="18"/>
          <w:szCs w:val="18"/>
        </w:rPr>
        <w:t>Get-ChildItem | Unblock-File</w:t>
      </w:r>
    </w:p>
    <w:p w14:paraId="59112F93" w14:textId="77777777" w:rsidR="00261CC3" w:rsidRDefault="00E028B1">
      <w:pPr>
        <w:shd w:val="clear" w:color="auto" w:fill="EEF1F4"/>
        <w:spacing w:line="264" w:lineRule="auto"/>
        <w:ind w:left="120" w:right="120"/>
      </w:pPr>
      <w:r>
        <w:rPr>
          <w:rFonts w:ascii="Consolas" w:eastAsia="Consolas" w:hAnsi="Consolas" w:cs="Consolas"/>
          <w:color w:val="24292F"/>
          <w:sz w:val="18"/>
          <w:szCs w:val="18"/>
        </w:rPr>
        <w:t>Set-ExecutionPolicy -Scope Process -ExecutionPolicy Bypass -Force</w:t>
      </w:r>
    </w:p>
    <w:p w14:paraId="035B11FE" w14:textId="77777777" w:rsidR="00261CC3" w:rsidRDefault="00E028B1">
      <w:pPr>
        <w:shd w:val="clear" w:color="auto" w:fill="EEF1F4"/>
        <w:spacing w:after="160" w:line="264" w:lineRule="auto"/>
        <w:ind w:left="120" w:right="120"/>
      </w:pPr>
      <w:r>
        <w:rPr>
          <w:rFonts w:ascii="Consolas" w:eastAsia="Consolas" w:hAnsi="Consolas" w:cs="Consolas"/>
          <w:color w:val="24292F"/>
          <w:sz w:val="18"/>
          <w:szCs w:val="18"/>
        </w:rPr>
        <w:t>.\Start-LockoutWorkbench.ps1</w:t>
      </w:r>
    </w:p>
    <w:p w14:paraId="57CDECDA" w14:textId="77777777" w:rsidR="00261CC3" w:rsidRDefault="00E028B1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Recent lockouts are listed (yellow </w:t>
      </w:r>
      <w:r>
        <w:rPr>
          <w:b/>
          <w:bCs/>
        </w:rPr>
        <w:t>&lt;&lt; LOCKED NOW</w:t>
      </w:r>
      <w:r>
        <w:t xml:space="preserve"> = locked now). Type the </w:t>
      </w:r>
      <w:r>
        <w:rPr>
          <w:b/>
          <w:bCs/>
        </w:rPr>
        <w:t>number</w:t>
      </w:r>
      <w:r>
        <w:t xml:space="preserve"> and press Enter, or a username that is not listed.</w:t>
      </w:r>
    </w:p>
    <w:p w14:paraId="12044E26" w14:textId="77777777" w:rsidR="00261CC3" w:rsidRDefault="00E028B1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Asked for an </w:t>
      </w:r>
      <w:r>
        <w:rPr>
          <w:b/>
          <w:bCs/>
        </w:rPr>
        <w:t>Entra Connect server</w:t>
      </w:r>
      <w:r>
        <w:t xml:space="preserve">? Press </w:t>
      </w:r>
      <w:r>
        <w:rPr>
          <w:b/>
          <w:bCs/>
        </w:rPr>
        <w:t>Enter</w:t>
      </w:r>
      <w:r>
        <w:t xml:space="preserve"> to skip, unless your AD admin gave you the name.</w:t>
      </w:r>
    </w:p>
    <w:p w14:paraId="4A36D14F" w14:textId="77777777" w:rsidR="00261CC3" w:rsidRDefault="00E028B1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Wait. Lines scrolling through </w:t>
      </w:r>
      <w:r>
        <w:rPr>
          <w:b/>
          <w:bCs/>
        </w:rPr>
        <w:t>STEP 1/8</w:t>
      </w:r>
      <w:r>
        <w:t xml:space="preserve"> to </w:t>
      </w:r>
      <w:r>
        <w:rPr>
          <w:b/>
          <w:bCs/>
        </w:rPr>
        <w:t>STEP 8/8</w:t>
      </w:r>
      <w:r>
        <w:t xml:space="preserve"> is normal. Do not close the window.</w:t>
      </w:r>
    </w:p>
    <w:p w14:paraId="3408A4CF" w14:textId="77777777" w:rsidR="00261CC3" w:rsidRDefault="00E028B1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At the end, open the </w:t>
      </w:r>
      <w:r>
        <w:rPr>
          <w:b/>
          <w:bCs/>
        </w:rPr>
        <w:t>Investigation Report.html</w:t>
      </w:r>
      <w:r>
        <w:t xml:space="preserve"> path shown under </w:t>
      </w:r>
      <w:r>
        <w:rPr>
          <w:b/>
          <w:bCs/>
        </w:rPr>
        <w:t>OPEN THIS:</w:t>
      </w:r>
      <w:r>
        <w:t xml:space="preserve"> and start on the </w:t>
      </w:r>
      <w:r>
        <w:rPr>
          <w:b/>
          <w:bCs/>
        </w:rPr>
        <w:t>Findings</w:t>
      </w:r>
      <w:r>
        <w:t xml:space="preserve"> tab.</w:t>
      </w:r>
    </w:p>
    <w:p w14:paraId="4AA75C42" w14:textId="77777777" w:rsidR="00261CC3" w:rsidRDefault="00E028B1">
      <w:pPr>
        <w:keepNext/>
        <w:spacing w:before="200" w:after="100"/>
      </w:pPr>
      <w:r>
        <w:rPr>
          <w:b/>
          <w:bCs/>
          <w:color w:val="1F6FA8"/>
          <w:sz w:val="26"/>
          <w:szCs w:val="26"/>
        </w:rPr>
        <w:t>Attach the results</w:t>
      </w:r>
    </w:p>
    <w:p w14:paraId="118B3F9F" w14:textId="77777777" w:rsidR="00261CC3" w:rsidRDefault="00E028B1">
      <w:pPr>
        <w:spacing w:after="120" w:line="288" w:lineRule="auto"/>
      </w:pPr>
      <w:r>
        <w:t xml:space="preserve">Right-click the </w:t>
      </w:r>
      <w:r>
        <w:rPr>
          <w:b/>
          <w:bCs/>
        </w:rPr>
        <w:t>Case_&lt;username&gt;_&lt;date&gt;</w:t>
      </w:r>
      <w:r>
        <w:t xml:space="preserve"> folder → </w:t>
      </w:r>
      <w:r>
        <w:rPr>
          <w:b/>
          <w:bCs/>
        </w:rPr>
        <w:t>Send to</w:t>
      </w:r>
      <w:r>
        <w:t xml:space="preserve"> → </w:t>
      </w:r>
      <w:r>
        <w:rPr>
          <w:b/>
          <w:bCs/>
        </w:rPr>
        <w:t>Compressed (zipped) folder</w:t>
      </w:r>
      <w:r>
        <w:t>. Attach the .zip, with the top finding in one sentence. It names real people and computers — keep it in the ticket.</w:t>
      </w:r>
    </w:p>
    <w:p w14:paraId="261482F7" w14:textId="77777777" w:rsidR="00261CC3" w:rsidRDefault="00E028B1">
      <w:pPr>
        <w:keepNext/>
        <w:spacing w:before="200" w:after="100"/>
      </w:pPr>
      <w:r>
        <w:rPr>
          <w:b/>
          <w:bCs/>
          <w:color w:val="1F6FA8"/>
          <w:sz w:val="26"/>
          <w:szCs w:val="26"/>
        </w:rPr>
        <w:t>Read it in 30 seconds</w:t>
      </w:r>
    </w:p>
    <w:tbl>
      <w:tblPr>
        <w:tblW w:w="97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2700"/>
        <w:gridCol w:w="7020"/>
      </w:tblGrid>
      <w:tr w:rsidR="00261CC3" w14:paraId="343959C8" w14:textId="77777777">
        <w:trPr>
          <w:tblHeader/>
        </w:trPr>
        <w:tc>
          <w:tcPr>
            <w:tcW w:w="2700" w:type="dxa"/>
            <w:shd w:val="clear" w:color="auto" w:fill="15507A"/>
            <w:tcMar>
              <w:top w:w="50" w:type="dxa"/>
              <w:left w:w="120" w:type="dxa"/>
              <w:bottom w:w="40" w:type="dxa"/>
              <w:right w:w="120" w:type="dxa"/>
            </w:tcMar>
          </w:tcPr>
          <w:p w14:paraId="7BF10D27" w14:textId="77777777" w:rsidR="00261CC3" w:rsidRDefault="00E028B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Tab</w:t>
            </w:r>
          </w:p>
        </w:tc>
        <w:tc>
          <w:tcPr>
            <w:tcW w:w="7020" w:type="dxa"/>
            <w:shd w:val="clear" w:color="auto" w:fill="15507A"/>
            <w:tcMar>
              <w:top w:w="50" w:type="dxa"/>
              <w:left w:w="120" w:type="dxa"/>
              <w:bottom w:w="40" w:type="dxa"/>
              <w:right w:w="120" w:type="dxa"/>
            </w:tcMar>
          </w:tcPr>
          <w:p w14:paraId="69927FAF" w14:textId="77777777" w:rsidR="00261CC3" w:rsidRDefault="00E028B1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Answers</w:t>
            </w:r>
          </w:p>
        </w:tc>
      </w:tr>
      <w:tr w:rsidR="00261CC3" w14:paraId="73DFFB60" w14:textId="77777777">
        <w:trPr>
          <w:cantSplit/>
        </w:trPr>
        <w:tc>
          <w:tcPr>
            <w:tcW w:w="2700" w:type="dxa"/>
            <w:tcMar>
              <w:top w:w="50" w:type="dxa"/>
              <w:left w:w="120" w:type="dxa"/>
              <w:bottom w:w="40" w:type="dxa"/>
              <w:right w:w="120" w:type="dxa"/>
            </w:tcMar>
          </w:tcPr>
          <w:p w14:paraId="17361524" w14:textId="77777777" w:rsidR="00261CC3" w:rsidRDefault="00E028B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Findings</w:t>
            </w:r>
          </w:p>
        </w:tc>
        <w:tc>
          <w:tcPr>
            <w:tcW w:w="7020" w:type="dxa"/>
            <w:tcMar>
              <w:top w:w="50" w:type="dxa"/>
              <w:left w:w="120" w:type="dxa"/>
              <w:bottom w:w="40" w:type="dxa"/>
              <w:right w:w="120" w:type="dxa"/>
            </w:tcMar>
          </w:tcPr>
          <w:p w14:paraId="10D5C47F" w14:textId="77777777" w:rsidR="00261CC3" w:rsidRDefault="00E028B1">
            <w:pPr>
              <w:spacing w:line="252" w:lineRule="auto"/>
            </w:pPr>
            <w:r>
              <w:rPr>
                <w:sz w:val="19"/>
                <w:szCs w:val="19"/>
              </w:rPr>
              <w:t>The answer: which machine, the likely cause, and the fix. Start here.</w:t>
            </w:r>
          </w:p>
        </w:tc>
      </w:tr>
      <w:tr w:rsidR="00261CC3" w14:paraId="6CF6A172" w14:textId="77777777">
        <w:trPr>
          <w:cantSplit/>
        </w:trPr>
        <w:tc>
          <w:tcPr>
            <w:tcW w:w="2700" w:type="dxa"/>
            <w:shd w:val="clear" w:color="auto" w:fill="F6F8FA"/>
            <w:tcMar>
              <w:top w:w="50" w:type="dxa"/>
              <w:left w:w="120" w:type="dxa"/>
              <w:bottom w:w="40" w:type="dxa"/>
              <w:right w:w="120" w:type="dxa"/>
            </w:tcMar>
          </w:tcPr>
          <w:p w14:paraId="72BB7766" w14:textId="77777777" w:rsidR="00261CC3" w:rsidRDefault="00E028B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Can We Trust This Data</w:t>
            </w:r>
          </w:p>
        </w:tc>
        <w:tc>
          <w:tcPr>
            <w:tcW w:w="7020" w:type="dxa"/>
            <w:shd w:val="clear" w:color="auto" w:fill="F6F8FA"/>
            <w:tcMar>
              <w:top w:w="50" w:type="dxa"/>
              <w:left w:w="120" w:type="dxa"/>
              <w:bottom w:w="40" w:type="dxa"/>
              <w:right w:w="120" w:type="dxa"/>
            </w:tcMar>
          </w:tcPr>
          <w:p w14:paraId="1CE0890E" w14:textId="77777777" w:rsidR="00261CC3" w:rsidRDefault="00E028B1">
            <w:pPr>
              <w:spacing w:line="252" w:lineRule="auto"/>
            </w:pPr>
            <w:r>
              <w:rPr>
                <w:sz w:val="19"/>
                <w:szCs w:val="19"/>
              </w:rPr>
              <w:t>Are lockouts being recorded? If not, an empty report means nothing.</w:t>
            </w:r>
          </w:p>
        </w:tc>
      </w:tr>
      <w:tr w:rsidR="00261CC3" w14:paraId="0D9EBE25" w14:textId="77777777">
        <w:trPr>
          <w:cantSplit/>
        </w:trPr>
        <w:tc>
          <w:tcPr>
            <w:tcW w:w="2700" w:type="dxa"/>
            <w:tcMar>
              <w:top w:w="50" w:type="dxa"/>
              <w:left w:w="120" w:type="dxa"/>
              <w:bottom w:w="40" w:type="dxa"/>
              <w:right w:w="120" w:type="dxa"/>
            </w:tcMar>
          </w:tcPr>
          <w:p w14:paraId="4C9C7791" w14:textId="77777777" w:rsidR="00261CC3" w:rsidRDefault="00E028B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Who Is Locking Out</w:t>
            </w:r>
          </w:p>
        </w:tc>
        <w:tc>
          <w:tcPr>
            <w:tcW w:w="7020" w:type="dxa"/>
            <w:tcMar>
              <w:top w:w="50" w:type="dxa"/>
              <w:left w:w="120" w:type="dxa"/>
              <w:bottom w:w="40" w:type="dxa"/>
              <w:right w:w="120" w:type="dxa"/>
            </w:tcMar>
          </w:tcPr>
          <w:p w14:paraId="29A3D7E9" w14:textId="77777777" w:rsidR="00261CC3" w:rsidRDefault="00E028B1">
            <w:pPr>
              <w:spacing w:line="252" w:lineRule="auto"/>
            </w:pPr>
            <w:r>
              <w:rPr>
                <w:sz w:val="19"/>
                <w:szCs w:val="19"/>
              </w:rPr>
              <w:t>Every account that locked out, ranked. One account, or many?</w:t>
            </w:r>
          </w:p>
        </w:tc>
      </w:tr>
      <w:tr w:rsidR="00261CC3" w14:paraId="006D0ECC" w14:textId="77777777">
        <w:trPr>
          <w:cantSplit/>
        </w:trPr>
        <w:tc>
          <w:tcPr>
            <w:tcW w:w="2700" w:type="dxa"/>
            <w:shd w:val="clear" w:color="auto" w:fill="F6F8FA"/>
            <w:tcMar>
              <w:top w:w="50" w:type="dxa"/>
              <w:left w:w="120" w:type="dxa"/>
              <w:bottom w:w="40" w:type="dxa"/>
              <w:right w:w="120" w:type="dxa"/>
            </w:tcMar>
          </w:tcPr>
          <w:p w14:paraId="1DF14345" w14:textId="77777777" w:rsidR="00261CC3" w:rsidRDefault="00E028B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Why This Account</w:t>
            </w:r>
          </w:p>
        </w:tc>
        <w:tc>
          <w:tcPr>
            <w:tcW w:w="7020" w:type="dxa"/>
            <w:shd w:val="clear" w:color="auto" w:fill="F6F8FA"/>
            <w:tcMar>
              <w:top w:w="50" w:type="dxa"/>
              <w:left w:w="120" w:type="dxa"/>
              <w:bottom w:w="40" w:type="dxa"/>
              <w:right w:w="120" w:type="dxa"/>
            </w:tcMar>
          </w:tcPr>
          <w:p w14:paraId="4BAE7FE3" w14:textId="77777777" w:rsidR="00261CC3" w:rsidRDefault="00E028B1">
            <w:pPr>
              <w:spacing w:line="252" w:lineRule="auto"/>
            </w:pPr>
            <w:r>
              <w:rPr>
                <w:sz w:val="19"/>
                <w:szCs w:val="19"/>
              </w:rPr>
              <w:t>This account's lockouts over time, and where the bad passwords came from.</w:t>
            </w:r>
          </w:p>
        </w:tc>
      </w:tr>
      <w:tr w:rsidR="00261CC3" w14:paraId="0E45A23D" w14:textId="77777777">
        <w:trPr>
          <w:cantSplit/>
        </w:trPr>
        <w:tc>
          <w:tcPr>
            <w:tcW w:w="2700" w:type="dxa"/>
            <w:tcMar>
              <w:top w:w="50" w:type="dxa"/>
              <w:left w:w="120" w:type="dxa"/>
              <w:bottom w:w="40" w:type="dxa"/>
              <w:right w:w="120" w:type="dxa"/>
            </w:tcMar>
          </w:tcPr>
          <w:p w14:paraId="72DD47BA" w14:textId="77777777" w:rsidR="00261CC3" w:rsidRDefault="00E028B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Which Device</w:t>
            </w:r>
          </w:p>
        </w:tc>
        <w:tc>
          <w:tcPr>
            <w:tcW w:w="7020" w:type="dxa"/>
            <w:tcMar>
              <w:top w:w="50" w:type="dxa"/>
              <w:left w:w="120" w:type="dxa"/>
              <w:bottom w:w="40" w:type="dxa"/>
              <w:right w:w="120" w:type="dxa"/>
            </w:tcMar>
          </w:tcPr>
          <w:p w14:paraId="2E159D70" w14:textId="77777777" w:rsidR="00261CC3" w:rsidRDefault="00E028B1">
            <w:pPr>
              <w:spacing w:line="252" w:lineRule="auto"/>
            </w:pPr>
            <w:r>
              <w:rPr>
                <w:sz w:val="19"/>
                <w:szCs w:val="19"/>
              </w:rPr>
              <w:t>The real computer behind each IP address: its name and what kind of device.</w:t>
            </w:r>
          </w:p>
        </w:tc>
      </w:tr>
      <w:tr w:rsidR="00261CC3" w14:paraId="26D93418" w14:textId="77777777">
        <w:trPr>
          <w:cantSplit/>
        </w:trPr>
        <w:tc>
          <w:tcPr>
            <w:tcW w:w="2700" w:type="dxa"/>
            <w:shd w:val="clear" w:color="auto" w:fill="F6F8FA"/>
            <w:tcMar>
              <w:top w:w="50" w:type="dxa"/>
              <w:left w:w="120" w:type="dxa"/>
              <w:bottom w:w="40" w:type="dxa"/>
              <w:right w:w="120" w:type="dxa"/>
            </w:tcMar>
          </w:tcPr>
          <w:p w14:paraId="206DBBC1" w14:textId="77777777" w:rsidR="00261CC3" w:rsidRDefault="00E028B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What To Fix</w:t>
            </w:r>
          </w:p>
        </w:tc>
        <w:tc>
          <w:tcPr>
            <w:tcW w:w="7020" w:type="dxa"/>
            <w:shd w:val="clear" w:color="auto" w:fill="F6F8FA"/>
            <w:tcMar>
              <w:top w:w="50" w:type="dxa"/>
              <w:left w:w="120" w:type="dxa"/>
              <w:bottom w:w="40" w:type="dxa"/>
              <w:right w:w="120" w:type="dxa"/>
            </w:tcMar>
          </w:tcPr>
          <w:p w14:paraId="2CC89A6E" w14:textId="77777777" w:rsidR="00261CC3" w:rsidRDefault="00E028B1">
            <w:pPr>
              <w:spacing w:line="252" w:lineRule="auto"/>
            </w:pPr>
            <w:r>
              <w:rPr>
                <w:sz w:val="19"/>
                <w:szCs w:val="19"/>
              </w:rPr>
              <w:t>Likely causes, ranked, with what to do for each.</w:t>
            </w:r>
          </w:p>
        </w:tc>
      </w:tr>
      <w:tr w:rsidR="00261CC3" w14:paraId="3F14656D" w14:textId="77777777">
        <w:trPr>
          <w:cantSplit/>
        </w:trPr>
        <w:tc>
          <w:tcPr>
            <w:tcW w:w="2700" w:type="dxa"/>
            <w:tcMar>
              <w:top w:w="50" w:type="dxa"/>
              <w:left w:w="120" w:type="dxa"/>
              <w:bottom w:w="40" w:type="dxa"/>
              <w:right w:w="120" w:type="dxa"/>
            </w:tcMar>
          </w:tcPr>
          <w:p w14:paraId="75B05727" w14:textId="77777777" w:rsidR="00261CC3" w:rsidRDefault="00E028B1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Device Timeline</w:t>
            </w:r>
          </w:p>
        </w:tc>
        <w:tc>
          <w:tcPr>
            <w:tcW w:w="7020" w:type="dxa"/>
            <w:tcMar>
              <w:top w:w="50" w:type="dxa"/>
              <w:left w:w="120" w:type="dxa"/>
              <w:bottom w:w="40" w:type="dxa"/>
              <w:right w:w="120" w:type="dxa"/>
            </w:tcMar>
          </w:tcPr>
          <w:p w14:paraId="090C7C97" w14:textId="77777777" w:rsidR="00261CC3" w:rsidRDefault="00E028B1">
            <w:pPr>
              <w:spacing w:line="252" w:lineRule="auto"/>
            </w:pPr>
            <w:r>
              <w:rPr>
                <w:sz w:val="19"/>
                <w:szCs w:val="19"/>
              </w:rPr>
              <w:t>Was that PC on? Failures right after it wakes confirm it.</w:t>
            </w:r>
          </w:p>
        </w:tc>
      </w:tr>
    </w:tbl>
    <w:p w14:paraId="0C83E5C3" w14:textId="77777777" w:rsidR="00261CC3" w:rsidRDefault="00E028B1">
      <w:pPr>
        <w:keepNext/>
        <w:spacing w:before="200" w:after="100"/>
      </w:pPr>
      <w:r>
        <w:rPr>
          <w:b/>
          <w:bCs/>
          <w:color w:val="1F6FA8"/>
          <w:sz w:val="26"/>
          <w:szCs w:val="26"/>
        </w:rPr>
        <w:t>Hand it to whoever looks after Active Directory if…</w:t>
      </w:r>
    </w:p>
    <w:p w14:paraId="3B12112E" w14:textId="77777777" w:rsidR="00261CC3" w:rsidRDefault="00E028B1">
      <w:pPr>
        <w:pStyle w:val="ListParagraph"/>
        <w:numPr>
          <w:ilvl w:val="0"/>
          <w:numId w:val="3"/>
        </w:numPr>
        <w:spacing w:after="70" w:line="276" w:lineRule="auto"/>
      </w:pPr>
      <w:r>
        <w:t xml:space="preserve">The run says </w:t>
      </w:r>
      <w:r>
        <w:rPr>
          <w:b/>
          <w:bCs/>
        </w:rPr>
        <w:t>STOPPING</w:t>
      </w:r>
      <w:r>
        <w:t>, or it cannot read the domain controllers.</w:t>
      </w:r>
    </w:p>
    <w:p w14:paraId="3F29D30C" w14:textId="77777777" w:rsidR="00261CC3" w:rsidRDefault="00E028B1">
      <w:pPr>
        <w:pStyle w:val="ListParagraph"/>
        <w:numPr>
          <w:ilvl w:val="0"/>
          <w:numId w:val="3"/>
        </w:numPr>
        <w:spacing w:after="70" w:line="276" w:lineRule="auto"/>
      </w:pPr>
      <w:r>
        <w:t xml:space="preserve">It is a </w:t>
      </w:r>
      <w:r>
        <w:rPr>
          <w:b/>
          <w:bCs/>
        </w:rPr>
        <w:t>service account</w:t>
      </w:r>
      <w:r>
        <w:t xml:space="preserve"> (often </w:t>
      </w:r>
      <w:r>
        <w:rPr>
          <w:rFonts w:ascii="Consolas" w:eastAsia="Consolas" w:hAnsi="Consolas" w:cs="Consolas"/>
          <w:color w:val="24292F"/>
          <w:sz w:val="19"/>
          <w:szCs w:val="19"/>
          <w:shd w:val="clear" w:color="auto" w:fill="EEF1F4"/>
        </w:rPr>
        <w:t>svc_…</w:t>
      </w:r>
      <w:r>
        <w:t>), or the source is a server, scheduled task or service.</w:t>
      </w:r>
    </w:p>
    <w:p w14:paraId="42925C2F" w14:textId="77777777" w:rsidR="00261CC3" w:rsidRDefault="00E028B1">
      <w:pPr>
        <w:pStyle w:val="ListParagraph"/>
        <w:numPr>
          <w:ilvl w:val="0"/>
          <w:numId w:val="3"/>
        </w:numPr>
        <w:spacing w:after="70" w:line="276" w:lineRule="auto"/>
      </w:pPr>
      <w:r>
        <w:t>Many accounts lock out at once, or failures come from many or unknown machines.</w:t>
      </w:r>
    </w:p>
    <w:p w14:paraId="03E75557" w14:textId="77777777" w:rsidR="00261CC3" w:rsidRDefault="00E028B1">
      <w:pPr>
        <w:spacing w:before="60"/>
      </w:pPr>
      <w:r>
        <w:rPr>
          <w:sz w:val="19"/>
          <w:szCs w:val="19"/>
        </w:rPr>
        <w:t xml:space="preserve">Full guide with screenshots: </w:t>
      </w:r>
      <w:r>
        <w:rPr>
          <w:b/>
          <w:bCs/>
          <w:sz w:val="19"/>
          <w:szCs w:val="19"/>
        </w:rPr>
        <w:t>AD Lockout Investigation - User Guide.docx</w:t>
      </w:r>
      <w:r>
        <w:rPr>
          <w:sz w:val="19"/>
          <w:szCs w:val="19"/>
        </w:rPr>
        <w:t>, in the same folder.</w:t>
      </w:r>
    </w:p>
    <w:sectPr w:rsidR="00261CC3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D5899"/>
    <w:multiLevelType w:val="hybridMultilevel"/>
    <w:tmpl w:val="543ABDDC"/>
    <w:lvl w:ilvl="0" w:tplc="4CA8617E">
      <w:start w:val="1"/>
      <w:numFmt w:val="decimal"/>
      <w:lvlText w:val="%1."/>
      <w:lvlJc w:val="left"/>
      <w:pPr>
        <w:ind w:left="540" w:hanging="360"/>
      </w:pPr>
      <w:rPr>
        <w:b/>
        <w:bCs/>
        <w:color w:val="15507A"/>
      </w:rPr>
    </w:lvl>
    <w:lvl w:ilvl="1" w:tplc="9ECEAE3C">
      <w:numFmt w:val="decimal"/>
      <w:lvlText w:val=""/>
      <w:lvlJc w:val="left"/>
    </w:lvl>
    <w:lvl w:ilvl="2" w:tplc="B5DC2A00">
      <w:numFmt w:val="decimal"/>
      <w:lvlText w:val=""/>
      <w:lvlJc w:val="left"/>
    </w:lvl>
    <w:lvl w:ilvl="3" w:tplc="B622C6E0">
      <w:numFmt w:val="decimal"/>
      <w:lvlText w:val=""/>
      <w:lvlJc w:val="left"/>
    </w:lvl>
    <w:lvl w:ilvl="4" w:tplc="19461142">
      <w:numFmt w:val="decimal"/>
      <w:lvlText w:val=""/>
      <w:lvlJc w:val="left"/>
    </w:lvl>
    <w:lvl w:ilvl="5" w:tplc="92D8CDFA">
      <w:numFmt w:val="decimal"/>
      <w:lvlText w:val=""/>
      <w:lvlJc w:val="left"/>
    </w:lvl>
    <w:lvl w:ilvl="6" w:tplc="9698ED84">
      <w:numFmt w:val="decimal"/>
      <w:lvlText w:val=""/>
      <w:lvlJc w:val="left"/>
    </w:lvl>
    <w:lvl w:ilvl="7" w:tplc="6C8CD1EC">
      <w:numFmt w:val="decimal"/>
      <w:lvlText w:val=""/>
      <w:lvlJc w:val="left"/>
    </w:lvl>
    <w:lvl w:ilvl="8" w:tplc="C5EA2678">
      <w:numFmt w:val="decimal"/>
      <w:lvlText w:val=""/>
      <w:lvlJc w:val="left"/>
    </w:lvl>
  </w:abstractNum>
  <w:abstractNum w:abstractNumId="1" w15:restartNumberingAfterBreak="0">
    <w:nsid w:val="33586FD4"/>
    <w:multiLevelType w:val="hybridMultilevel"/>
    <w:tmpl w:val="6C1E4C24"/>
    <w:lvl w:ilvl="0" w:tplc="615808F2" w:tentative="1">
      <w:start w:val="1"/>
      <w:numFmt w:val="bullet"/>
      <w:lvlText w:val="●"/>
      <w:lvlJc w:val="left"/>
      <w:pPr>
        <w:ind w:left="720" w:hanging="360"/>
      </w:pPr>
    </w:lvl>
    <w:lvl w:ilvl="1" w:tplc="7EBC6A96" w:tentative="1">
      <w:start w:val="1"/>
      <w:numFmt w:val="bullet"/>
      <w:lvlText w:val="○"/>
      <w:lvlJc w:val="left"/>
      <w:pPr>
        <w:ind w:left="1440" w:hanging="360"/>
      </w:pPr>
    </w:lvl>
    <w:lvl w:ilvl="2" w:tplc="9B50E20A" w:tentative="1">
      <w:start w:val="1"/>
      <w:numFmt w:val="bullet"/>
      <w:lvlText w:val="■"/>
      <w:lvlJc w:val="left"/>
      <w:pPr>
        <w:ind w:left="2160" w:hanging="360"/>
      </w:pPr>
    </w:lvl>
    <w:lvl w:ilvl="3" w:tplc="19C05688" w:tentative="1">
      <w:start w:val="1"/>
      <w:numFmt w:val="bullet"/>
      <w:lvlText w:val="●"/>
      <w:lvlJc w:val="left"/>
      <w:pPr>
        <w:ind w:left="2880" w:hanging="360"/>
      </w:pPr>
    </w:lvl>
    <w:lvl w:ilvl="4" w:tplc="F940C16E" w:tentative="1">
      <w:start w:val="1"/>
      <w:numFmt w:val="bullet"/>
      <w:lvlText w:val="○"/>
      <w:lvlJc w:val="left"/>
      <w:pPr>
        <w:ind w:left="3600" w:hanging="360"/>
      </w:pPr>
    </w:lvl>
    <w:lvl w:ilvl="5" w:tplc="17FC8908" w:tentative="1">
      <w:start w:val="1"/>
      <w:numFmt w:val="bullet"/>
      <w:lvlText w:val="■"/>
      <w:lvlJc w:val="left"/>
      <w:pPr>
        <w:ind w:left="4320" w:hanging="360"/>
      </w:pPr>
    </w:lvl>
    <w:lvl w:ilvl="6" w:tplc="8D72FAD4" w:tentative="1">
      <w:start w:val="1"/>
      <w:numFmt w:val="bullet"/>
      <w:lvlText w:val="●"/>
      <w:lvlJc w:val="left"/>
      <w:pPr>
        <w:ind w:left="5040" w:hanging="360"/>
      </w:pPr>
    </w:lvl>
    <w:lvl w:ilvl="7" w:tplc="289A0844" w:tentative="1">
      <w:start w:val="1"/>
      <w:numFmt w:val="bullet"/>
      <w:lvlText w:val="●"/>
      <w:lvlJc w:val="left"/>
      <w:pPr>
        <w:ind w:left="5760" w:hanging="360"/>
      </w:pPr>
    </w:lvl>
    <w:lvl w:ilvl="8" w:tplc="8770646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B71721"/>
    <w:multiLevelType w:val="hybridMultilevel"/>
    <w:tmpl w:val="F12E200A"/>
    <w:lvl w:ilvl="0" w:tplc="A1C45082">
      <w:start w:val="1"/>
      <w:numFmt w:val="bullet"/>
      <w:lvlText w:val="•"/>
      <w:lvlJc w:val="left"/>
      <w:pPr>
        <w:ind w:left="540" w:hanging="300"/>
      </w:pPr>
    </w:lvl>
    <w:lvl w:ilvl="1" w:tplc="ED989264" w:tentative="1">
      <w:start w:val="1"/>
      <w:numFmt w:val="bullet"/>
      <w:lvlText w:val="–"/>
      <w:lvlJc w:val="left"/>
      <w:pPr>
        <w:ind w:left="1000" w:hanging="300"/>
      </w:pPr>
    </w:lvl>
    <w:lvl w:ilvl="2" w:tplc="7C48475C">
      <w:numFmt w:val="decimal"/>
      <w:lvlText w:val=""/>
      <w:lvlJc w:val="left"/>
    </w:lvl>
    <w:lvl w:ilvl="3" w:tplc="02086308">
      <w:numFmt w:val="decimal"/>
      <w:lvlText w:val=""/>
      <w:lvlJc w:val="left"/>
    </w:lvl>
    <w:lvl w:ilvl="4" w:tplc="97B0CD60">
      <w:numFmt w:val="decimal"/>
      <w:lvlText w:val=""/>
      <w:lvlJc w:val="left"/>
    </w:lvl>
    <w:lvl w:ilvl="5" w:tplc="57F0103A">
      <w:numFmt w:val="decimal"/>
      <w:lvlText w:val=""/>
      <w:lvlJc w:val="left"/>
    </w:lvl>
    <w:lvl w:ilvl="6" w:tplc="E3C6D730">
      <w:numFmt w:val="decimal"/>
      <w:lvlText w:val=""/>
      <w:lvlJc w:val="left"/>
    </w:lvl>
    <w:lvl w:ilvl="7" w:tplc="0464ABC6">
      <w:numFmt w:val="decimal"/>
      <w:lvlText w:val=""/>
      <w:lvlJc w:val="left"/>
    </w:lvl>
    <w:lvl w:ilvl="8" w:tplc="4BCEA852">
      <w:numFmt w:val="decimal"/>
      <w:lvlText w:val=""/>
      <w:lvlJc w:val="left"/>
    </w:lvl>
  </w:abstractNum>
  <w:num w:numId="1" w16cid:durableId="1047528359">
    <w:abstractNumId w:val="1"/>
    <w:lvlOverride w:ilvl="0">
      <w:startOverride w:val="1"/>
    </w:lvlOverride>
  </w:num>
  <w:num w:numId="2" w16cid:durableId="1354572178">
    <w:abstractNumId w:val="0"/>
    <w:lvlOverride w:ilvl="0">
      <w:startOverride w:val="1"/>
    </w:lvlOverride>
  </w:num>
  <w:num w:numId="3" w16cid:durableId="21128219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CC3"/>
    <w:rsid w:val="00067C82"/>
    <w:rsid w:val="00261CC3"/>
    <w:rsid w:val="00842DE9"/>
    <w:rsid w:val="00E0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25849"/>
  <w15:docId w15:val="{D4D5DA57-63E9-4CB9-BF05-F926C04D6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F2328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12" w:space="6" w:color="1F6FA8"/>
      </w:pBdr>
      <w:spacing w:after="200"/>
      <w:outlineLvl w:val="0"/>
    </w:pPr>
    <w:rPr>
      <w:b/>
      <w:bCs/>
      <w:color w:val="15507A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300" w:after="120"/>
      <w:outlineLvl w:val="1"/>
    </w:pPr>
    <w:rPr>
      <w:b/>
      <w:bCs/>
      <w:color w:val="1F6FA8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b/>
      <w:bCs/>
      <w:color w:val="15507A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1868</Characters>
  <Application>Microsoft Office Word</Application>
  <DocSecurity>4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Lockout Investigation — Quick Guide</dc:title>
  <dc:creator>Service Desk Toolkit</dc:creator>
  <cp:lastModifiedBy>Michael Chihlas</cp:lastModifiedBy>
  <cp:revision>2</cp:revision>
  <dcterms:created xsi:type="dcterms:W3CDTF">2026-10-16T02:34:00Z</dcterms:created>
  <dcterms:modified xsi:type="dcterms:W3CDTF">2026-10-16T02:34:00Z</dcterms:modified>
</cp:coreProperties>
</file>