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D4E89"/>
          <w:sz w:val="56"/>
        </w:rPr>
        <w:t>MARKETING STRATEGY</w:t>
      </w:r>
    </w:p>
    <w:p>
      <w:pPr>
        <w:jc w:val="center"/>
      </w:pPr>
      <w:r>
        <w:rPr>
          <w:color w:val="666666"/>
          <w:sz w:val="28"/>
        </w:rPr>
        <w:t>Go-To-Market Plan for Dar es Salaam</w:t>
      </w:r>
    </w:p>
    <w:p/>
    <w:p>
      <w:pPr>
        <w:jc w:val="center"/>
      </w:pPr>
      <w:r>
        <w:rPr>
          <w:color w:val="666666"/>
          <w:sz w:val="24"/>
        </w:rPr>
        <w:t>Nyumba Yangu Ltd.</w:t>
      </w:r>
    </w:p>
    <w:p>
      <w:pPr>
        <w:jc w:val="center"/>
      </w:pPr>
      <w:r>
        <w:rPr>
          <w:color w:val="888888"/>
          <w:sz w:val="22"/>
        </w:rPr>
        <w:t>Dar es Salaam, Tanzania</w:t>
        <w:br/>
        <w:t>www.nyumbayangu.online</w:t>
        <w:br/>
        <w:br/>
        <w:t>August 2026</w:t>
      </w:r>
    </w:p>
    <w:p/>
    <w:p>
      <w:pPr>
        <w:jc w:val="center"/>
      </w:pPr>
      <w:r>
        <w:rPr>
          <w:color w:val="666666"/>
          <w:sz w:val="22"/>
        </w:rPr>
        <w:t>Prepared by:</w:t>
        <w:br/>
        <w:t>Eunice Chihoma — Co-Founder &amp; CEO</w:t>
        <w:br/>
        <w:t>Erick Mkingule — Co-Founder &amp; CTO</w:t>
      </w:r>
    </w:p>
    <w:p>
      <w:r>
        <w:br w:type="page"/>
      </w:r>
    </w:p>
    <w:p>
      <w:pPr>
        <w:pStyle w:val="Heading1"/>
      </w:pPr>
      <w:r>
        <w:rPr>
          <w:color w:val="1D4E89"/>
        </w:rPr>
        <w:t>1. Target Audience</w:t>
      </w:r>
    </w:p>
    <w:p>
      <w:pPr>
        <w:pStyle w:val="Heading2"/>
      </w:pPr>
      <w:r>
        <w:rPr>
          <w:color w:val="1D4E89"/>
        </w:rPr>
        <w:t>Primary: Landlords</w:t>
      </w:r>
    </w:p>
    <w:p>
      <w:r>
        <w:t>Who: Individuals owning 3-50 rental units in Dar es Salaam. Typically business owners, retirees, or employed professionals with rental income.</w:t>
        <w:br/>
        <w:br/>
        <w:t>Age: 35-60</w:t>
        <w:br/>
        <w:t>Tech level: Smartphone users (WhatsApp, M-Pesa) but not tech-savvy</w:t>
        <w:br/>
        <w:t>Pain: Tracking payments, managing tenants, filling vacancies</w:t>
        <w:br/>
        <w:t>Where to find them: At their properties, real estate events, WhatsApp groups, church and mosque communities</w:t>
      </w:r>
    </w:p>
    <w:p>
      <w:pPr>
        <w:pStyle w:val="Heading2"/>
      </w:pPr>
      <w:r>
        <w:rPr>
          <w:color w:val="1D4E89"/>
        </w:rPr>
        <w:t>Secondary: Property Seekers</w:t>
      </w:r>
    </w:p>
    <w:p>
      <w:r>
        <w:t>Who: Young professionals and students looking for rentals in Dar es Salaam.</w:t>
        <w:br/>
        <w:br/>
        <w:t>Age: 20-40</w:t>
        <w:br/>
        <w:t>Tech level: Heavy smartphone users, active on Instagram/TikTok</w:t>
        <w:br/>
        <w:t>Pain: Broker fees, scam listings, no trusted platform</w:t>
        <w:br/>
        <w:t>Where to find them: Social media, universities, workplaces</w:t>
      </w:r>
    </w:p>
    <w:p>
      <w:pPr>
        <w:pStyle w:val="Heading1"/>
      </w:pPr>
      <w:r>
        <w:rPr>
          <w:color w:val="1D4E89"/>
        </w:rPr>
        <w:t>2. Channels</w:t>
      </w:r>
    </w:p>
    <w:p>
      <w:pPr>
        <w:pStyle w:val="Heading2"/>
      </w:pPr>
      <w:r>
        <w:rPr>
          <w:color w:val="1D4E89"/>
        </w:rPr>
        <w:t>A. Direct Sales (Landlord Onboarding)</w:t>
      </w:r>
    </w:p>
    <w:p>
      <w:r>
        <w:t>This is our most important channel. Landlords need hands-on onboarding.</w:t>
        <w:br/>
        <w:br/>
        <w:t>How:</w:t>
        <w:br/>
        <w:t>- Field agents visit apartment buildings in target districts</w:t>
        <w:br/>
        <w:t>- Talk to caretakers/watchmen to identify the landlord</w:t>
        <w:br/>
        <w:t>- Demo the platform on a phone</w:t>
        <w:br/>
        <w:t>- Help them register their first property and units on the spot</w:t>
        <w:br/>
        <w:t>- Follow up within 48 hours</w:t>
        <w:br/>
        <w:br/>
        <w:t>Target districts (in order):</w:t>
        <w:br/>
        <w:t>1. Kinondoni - largest residential area</w:t>
        <w:br/>
        <w:t>2. Ilala - city center, mixed commercial/residential</w:t>
        <w:br/>
        <w:t>3. Ubungo - university area, high rental demand</w:t>
        <w:br/>
        <w:t>4. Temeke - growing residential area</w:t>
        <w:br/>
        <w:t>5. Kigamboni - new development area</w:t>
      </w:r>
    </w:p>
    <w:p>
      <w:pPr>
        <w:pStyle w:val="Heading2"/>
      </w:pPr>
      <w:r>
        <w:rPr>
          <w:color w:val="1D4E89"/>
        </w:rPr>
        <w:t>B. WhatsApp Marketing</w:t>
      </w:r>
    </w:p>
    <w:p>
      <w:r>
        <w:t>WhatsApp is the primary communication tool in Tanzania.</w:t>
        <w:br/>
        <w:br/>
        <w:t>Strategy:</w:t>
        <w:br/>
        <w:t>- Join existing property/real estate WhatsApp groups</w:t>
        <w:br/>
        <w:t>- Share verified listings from our platform (with nyumbayangu.online links)</w:t>
        <w:br/>
        <w:t>- Create our own Nyumba Yangu community groups per district</w:t>
        <w:br/>
        <w:t>- Send broadcast messages to landlords about new features</w:t>
        <w:br/>
        <w:t>- Use WhatsApp Business for customer support</w:t>
      </w:r>
    </w:p>
    <w:p>
      <w:pPr>
        <w:pStyle w:val="Heading2"/>
      </w:pPr>
      <w:r>
        <w:rPr>
          <w:color w:val="1D4E89"/>
        </w:rPr>
        <w:t>C. Social Media</w:t>
      </w:r>
    </w:p>
    <w:p>
      <w:r>
        <w:t>Instagram:</w:t>
        <w:br/>
        <w:t>- Property showcase posts (beautiful photos of listed properties)</w:t>
        <w:br/>
        <w:t>- Landlord success stories / testimonials</w:t>
        <w:br/>
        <w:t>- 'Did you know' posts about tenant rights and landlord best practices</w:t>
        <w:br/>
        <w:t>- Reels showing the platform in action</w:t>
        <w:br/>
        <w:br/>
        <w:t>TikTok:</w:t>
        <w:br/>
        <w:t>- Short videos: 'How to find a rental in DSM without a dalali'</w:t>
        <w:br/>
        <w:t>- Before/after: paper ledger vs. Nyumba Yangu dashboard</w:t>
        <w:br/>
        <w:t>- Apartment tour style content with listings</w:t>
        <w:br/>
        <w:br/>
        <w:t>Facebook:</w:t>
        <w:br/>
        <w:t>- Community group for landlords</w:t>
        <w:br/>
        <w:t>- Targeted ads to property owners in Dar es Salaam</w:t>
      </w:r>
    </w:p>
    <w:p>
      <w:pPr>
        <w:pStyle w:val="Heading2"/>
      </w:pPr>
      <w:r>
        <w:rPr>
          <w:color w:val="1D4E89"/>
        </w:rPr>
        <w:t>D. Referral Program</w:t>
      </w:r>
    </w:p>
    <w:p>
      <w:r>
        <w:t>Landlord-to-landlord:</w:t>
        <w:br/>
        <w:t>- Existing landlord refers another landlord</w:t>
        <w:br/>
        <w:t>- Both get 1 month free subscription when the new landlord upgrades to paid</w:t>
        <w:br/>
        <w:t>- Simple referral code system</w:t>
        <w:br/>
        <w:br/>
        <w:t>Tenant-to-seeker:</w:t>
        <w:br/>
        <w:t>- Tenants share listings with friends looking for rentals</w:t>
        <w:br/>
        <w:t>- Organic growth through the marketplace</w:t>
      </w:r>
    </w:p>
    <w:p>
      <w:pPr>
        <w:pStyle w:val="Heading2"/>
      </w:pPr>
      <w:r>
        <w:rPr>
          <w:color w:val="1D4E89"/>
        </w:rPr>
        <w:t>E. Partnerships</w:t>
      </w:r>
    </w:p>
    <w:p>
      <w:r>
        <w:t>Universities:</w:t>
        <w:br/>
        <w:t>- Partner with UDSM, Ardhi University, IFM for student housing listings</w:t>
        <w:br/>
        <w:t>- Posters on notice boards, mentions in student groups</w:t>
        <w:br/>
        <w:br/>
        <w:t>Real estate events:</w:t>
        <w:br/>
        <w:t>- Attend/sponsor local real estate exhibitions</w:t>
        <w:br/>
        <w:t>- Demo the platform to landlord associations</w:t>
        <w:br/>
        <w:br/>
        <w:t>Mobile money agents:</w:t>
        <w:br/>
        <w:t>- Partner with M-Pesa agents near residential areas</w:t>
        <w:br/>
        <w:t>- They recommend Nyumba Yangu to landlords who come for transactions</w:t>
      </w:r>
    </w:p>
    <w:p>
      <w:pPr>
        <w:pStyle w:val="Heading1"/>
      </w:pPr>
      <w:r>
        <w:rPr>
          <w:color w:val="1D4E89"/>
        </w:rPr>
        <w:t>3. Content Strategy</w:t>
      </w:r>
    </w:p>
    <w:p>
      <w:r>
        <w:t>Weekly content calendar:</w:t>
        <w:br/>
        <w:br/>
        <w:t>Monday: New listing showcase (Instagram/WhatsApp)</w:t>
        <w:br/>
        <w:t>Tuesday: Landlord tip or feature highlight</w:t>
        <w:br/>
        <w:t>Wednesday: Market insight (rental prices by district)</w:t>
        <w:br/>
        <w:t>Thursday: Tenant tip (rights, payment best practices)</w:t>
        <w:br/>
        <w:t>Friday: Success story or testimonial</w:t>
        <w:br/>
        <w:t>Weekend: Apartment tour content (TikTok/Reels)</w:t>
      </w:r>
    </w:p>
    <w:p>
      <w:pPr>
        <w:pStyle w:val="Heading1"/>
      </w:pPr>
      <w:r>
        <w:rPr>
          <w:color w:val="1D4E89"/>
        </w:rPr>
        <w:t>4. Budget (Monthly)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Budget (TZS)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Field agent transport</w:t>
            </w:r>
          </w:p>
        </w:tc>
        <w:tc>
          <w:tcPr>
            <w:tcW w:type="dxa" w:w="2880"/>
          </w:tcPr>
          <w:p>
            <w:r>
              <w:t>200,000</w:t>
            </w:r>
          </w:p>
        </w:tc>
        <w:tc>
          <w:tcPr>
            <w:tcW w:type="dxa" w:w="2880"/>
          </w:tcPr>
          <w:p>
            <w:r>
              <w:t>Fuel/bus fare for property visits</w:t>
            </w:r>
          </w:p>
        </w:tc>
      </w:tr>
      <w:tr>
        <w:tc>
          <w:tcPr>
            <w:tcW w:type="dxa" w:w="2880"/>
          </w:tcPr>
          <w:p>
            <w:r>
              <w:t>WhatsApp Business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Business account</w:t>
            </w:r>
          </w:p>
        </w:tc>
      </w:tr>
      <w:tr>
        <w:tc>
          <w:tcPr>
            <w:tcW w:type="dxa" w:w="2880"/>
          </w:tcPr>
          <w:p>
            <w:r>
              <w:t>Instagram/Facebook ads</w:t>
            </w:r>
          </w:p>
        </w:tc>
        <w:tc>
          <w:tcPr>
            <w:tcW w:type="dxa" w:w="2880"/>
          </w:tcPr>
          <w:p>
            <w:r>
              <w:t>150,000</w:t>
            </w:r>
          </w:p>
        </w:tc>
        <w:tc>
          <w:tcPr>
            <w:tcW w:type="dxa" w:w="2880"/>
          </w:tcPr>
          <w:p>
            <w:r>
              <w:t>Targeted ads in DSM</w:t>
            </w:r>
          </w:p>
        </w:tc>
      </w:tr>
      <w:tr>
        <w:tc>
          <w:tcPr>
            <w:tcW w:type="dxa" w:w="2880"/>
          </w:tcPr>
          <w:p>
            <w:r>
              <w:t>Printed materials (flyers)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For field visits</w:t>
            </w:r>
          </w:p>
        </w:tc>
      </w:tr>
      <w:tr>
        <w:tc>
          <w:tcPr>
            <w:tcW w:type="dxa" w:w="2880"/>
          </w:tcPr>
          <w:p>
            <w:r>
              <w:t>Content creation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  <w:tc>
          <w:tcPr>
            <w:tcW w:type="dxa" w:w="2880"/>
          </w:tcPr>
          <w:p>
            <w:r>
              <w:t>Photography, video editing</w:t>
            </w:r>
          </w:p>
        </w:tc>
      </w:tr>
      <w:tr>
        <w:tc>
          <w:tcPr>
            <w:tcW w:type="dxa" w:w="2880"/>
          </w:tcPr>
          <w:p>
            <w:r>
              <w:t>Referral rewards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  <w:tc>
          <w:tcPr>
            <w:tcW w:type="dxa" w:w="2880"/>
          </w:tcPr>
          <w:p>
            <w:r>
              <w:t>Free months for referrers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610,000</w:t>
            </w:r>
          </w:p>
        </w:tc>
        <w:tc>
          <w:tcPr>
            <w:tcW w:type="dxa" w:w="2880"/>
          </w:tcPr>
          <w:p>
            <w:r>
              <w:t>~$235/month</w:t>
            </w:r>
          </w:p>
        </w:tc>
      </w:tr>
    </w:tbl>
    <w:p/>
    <w:p>
      <w:pPr>
        <w:pStyle w:val="Heading1"/>
      </w:pPr>
      <w:r>
        <w:rPr>
          <w:color w:val="1D4E89"/>
        </w:rPr>
        <w:t>5. KPIs (Key Performance Indicators)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Monthly Target (Y1)</w:t>
            </w:r>
          </w:p>
        </w:tc>
      </w:tr>
      <w:tr>
        <w:tc>
          <w:tcPr>
            <w:tcW w:type="dxa" w:w="4320"/>
          </w:tcPr>
          <w:p>
            <w:r>
              <w:t>New landlord registrations</w:t>
            </w:r>
          </w:p>
        </w:tc>
        <w:tc>
          <w:tcPr>
            <w:tcW w:type="dxa" w:w="4320"/>
          </w:tcPr>
          <w:p>
            <w:r>
              <w:t>15-20</w:t>
            </w:r>
          </w:p>
        </w:tc>
      </w:tr>
      <w:tr>
        <w:tc>
          <w:tcPr>
            <w:tcW w:type="dxa" w:w="4320"/>
          </w:tcPr>
          <w:p>
            <w:r>
              <w:t>New paid subscriptions</w:t>
            </w:r>
          </w:p>
        </w:tc>
        <w:tc>
          <w:tcPr>
            <w:tcW w:type="dxa" w:w="4320"/>
          </w:tcPr>
          <w:p>
            <w:r>
              <w:t>8-10</w:t>
            </w:r>
          </w:p>
        </w:tc>
      </w:tr>
      <w:tr>
        <w:tc>
          <w:tcPr>
            <w:tcW w:type="dxa" w:w="4320"/>
          </w:tcPr>
          <w:p>
            <w:r>
              <w:t>New listings published</w:t>
            </w:r>
          </w:p>
        </w:tc>
        <w:tc>
          <w:tcPr>
            <w:tcW w:type="dxa" w:w="4320"/>
          </w:tcPr>
          <w:p>
            <w:r>
              <w:t>30-50</w:t>
            </w:r>
          </w:p>
        </w:tc>
      </w:tr>
      <w:tr>
        <w:tc>
          <w:tcPr>
            <w:tcW w:type="dxa" w:w="4320"/>
          </w:tcPr>
          <w:p>
            <w:r>
              <w:t>Website visits</w:t>
            </w:r>
          </w:p>
        </w:tc>
        <w:tc>
          <w:tcPr>
            <w:tcW w:type="dxa" w:w="4320"/>
          </w:tcPr>
          <w:p>
            <w:r>
              <w:t>2,000+</w:t>
            </w:r>
          </w:p>
        </w:tc>
      </w:tr>
      <w:tr>
        <w:tc>
          <w:tcPr>
            <w:tcW w:type="dxa" w:w="4320"/>
          </w:tcPr>
          <w:p>
            <w:r>
              <w:t>App downloads</w:t>
            </w:r>
          </w:p>
        </w:tc>
        <w:tc>
          <w:tcPr>
            <w:tcW w:type="dxa" w:w="4320"/>
          </w:tcPr>
          <w:p>
            <w:r>
              <w:t>500+</w:t>
            </w:r>
          </w:p>
        </w:tc>
      </w:tr>
      <w:tr>
        <w:tc>
          <w:tcPr>
            <w:tcW w:type="dxa" w:w="4320"/>
          </w:tcPr>
          <w:p>
            <w:r>
              <w:t>WhatsApp group members</w:t>
            </w:r>
          </w:p>
        </w:tc>
        <w:tc>
          <w:tcPr>
            <w:tcW w:type="dxa" w:w="4320"/>
          </w:tcPr>
          <w:p>
            <w:r>
              <w:t>500+</w:t>
            </w:r>
          </w:p>
        </w:tc>
      </w:tr>
      <w:tr>
        <w:tc>
          <w:tcPr>
            <w:tcW w:type="dxa" w:w="4320"/>
          </w:tcPr>
          <w:p>
            <w:r>
              <w:t>Instagram followers</w:t>
            </w:r>
          </w:p>
        </w:tc>
        <w:tc>
          <w:tcPr>
            <w:tcW w:type="dxa" w:w="4320"/>
          </w:tcPr>
          <w:p>
            <w:r>
              <w:t>1,000+</w:t>
            </w:r>
          </w:p>
        </w:tc>
      </w:tr>
      <w:tr>
        <w:tc>
          <w:tcPr>
            <w:tcW w:type="dxa" w:w="4320"/>
          </w:tcPr>
          <w:p>
            <w:r>
              <w:t>Landlord referrals</w:t>
            </w:r>
          </w:p>
        </w:tc>
        <w:tc>
          <w:tcPr>
            <w:tcW w:type="dxa" w:w="4320"/>
          </w:tcPr>
          <w:p>
            <w:r>
              <w:t>5+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