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C2E2" w14:textId="77777777" w:rsidR="00C0355A" w:rsidRDefault="009D0AFD">
      <w:pPr>
        <w:spacing w:before="280" w:after="240"/>
        <w:jc w:val="center"/>
      </w:pPr>
      <w:r>
        <w:rPr>
          <w:b/>
          <w:sz w:val="27"/>
        </w:rPr>
        <w:t>UNIVERSIDAD NACIONAL DE INGENIERÍA</w:t>
      </w:r>
      <w:r>
        <w:rPr>
          <w:b/>
          <w:sz w:val="27"/>
        </w:rPr>
        <w:br/>
        <w:t>FACULTAD DE INGENIERÍA GEOLÓGICA, MINERA Y METALÚRGICA</w:t>
      </w:r>
      <w:r>
        <w:rPr>
          <w:b/>
          <w:sz w:val="27"/>
        </w:rPr>
        <w:br/>
        <w:t>ESCUELA PROFESIONAL DE INGENIERÍA DE MINAS</w:t>
      </w:r>
    </w:p>
    <w:p w14:paraId="570D0283" w14:textId="77777777" w:rsidR="00C0355A" w:rsidRDefault="009D0AFD">
      <w:pPr>
        <w:spacing w:before="280" w:after="240"/>
        <w:jc w:val="center"/>
      </w:pPr>
      <w:r>
        <w:rPr>
          <w:b/>
          <w:sz w:val="27"/>
        </w:rPr>
        <w:t>PLAN DE TESIS</w:t>
      </w:r>
      <w:r>
        <w:rPr>
          <w:b/>
          <w:sz w:val="27"/>
        </w:rPr>
        <w:br/>
      </w:r>
      <w:r>
        <w:rPr>
          <w:b/>
          <w:sz w:val="27"/>
        </w:rPr>
        <w:br/>
        <w:t>“SISTEMA AGÉNTICO BASADO EN INTELIGENCIA ARTIFICIAL PARA EL DISEÑO ASISTIDO DE PERFORACIÓN Y VOLADURA ORIENTADO AL CONTROL DE LA SOBREROTURA EN LABORES SUBTERRÁNEAS DE LA U.E.A. LINCUNA, 2026”</w:t>
      </w:r>
    </w:p>
    <w:p w14:paraId="29262E16" w14:textId="77777777" w:rsidR="00C0355A" w:rsidRDefault="009D0AFD">
      <w:r>
        <w:rPr>
          <w:b/>
        </w:rPr>
        <w:t xml:space="preserve">LÍNEA DE INVESTIGACIÓN: </w:t>
      </w:r>
      <w:r>
        <w:t>Geomecánica Aplicada, Perforación, Voladura y Transformación Digital Minera</w:t>
      </w:r>
    </w:p>
    <w:p w14:paraId="38C2DB4F" w14:textId="77777777" w:rsidR="00C0355A" w:rsidRDefault="009D0AFD">
      <w:r>
        <w:rPr>
          <w:b/>
        </w:rPr>
        <w:t xml:space="preserve">AUTOR: </w:t>
      </w:r>
      <w:r>
        <w:t>Bachiller en Ciencias con Mención en Ingeniería de Minas</w:t>
      </w:r>
    </w:p>
    <w:p w14:paraId="26642CF5" w14:textId="77777777" w:rsidR="00C0355A" w:rsidRDefault="009D0AFD">
      <w:r>
        <w:rPr>
          <w:b/>
        </w:rPr>
        <w:t xml:space="preserve">ASESOR: </w:t>
      </w:r>
      <w:r>
        <w:t>Docente Ordinario de la Escuela Profesional de Ingeniería de Minas - UNI FIGMM</w:t>
      </w:r>
    </w:p>
    <w:p w14:paraId="6C1D82E0" w14:textId="77777777" w:rsidR="00C0355A" w:rsidRDefault="009D0AFD">
      <w:r>
        <w:rPr>
          <w:b/>
        </w:rPr>
        <w:t xml:space="preserve">LUGAR Y FECHA: </w:t>
      </w:r>
      <w:r>
        <w:t>LIMA – PERÚ | 2026</w:t>
      </w:r>
    </w:p>
    <w:p w14:paraId="4332BD57" w14:textId="77777777" w:rsidR="00C0355A" w:rsidRDefault="009D0AFD">
      <w:pPr>
        <w:keepNext/>
        <w:spacing w:before="280" w:after="80"/>
        <w:jc w:val="left"/>
      </w:pPr>
      <w:r>
        <w:rPr>
          <w:b/>
          <w:sz w:val="24"/>
        </w:rPr>
        <w:t>1. TITULO</w:t>
      </w:r>
    </w:p>
    <w:p w14:paraId="0C969716" w14:textId="77777777" w:rsidR="00C0355A" w:rsidRDefault="009D0AFD">
      <w:r>
        <w:t>“SISTEMA AGÉNTICO BASADO EN INTELIGENCIA ARTIFICIAL PARA EL DISEÑO ASISTIDO DE PERFORACIÓN Y VOLADURA ORIENTADO AL CONTROL DE LA SOBREROTURA EN LABORES SUBTERRÁNEAS DE LA U.E.A. LINCUNA, 2026”</w:t>
      </w:r>
    </w:p>
    <w:p w14:paraId="082EF0BA" w14:textId="77777777" w:rsidR="00C0355A" w:rsidRDefault="009D0AFD">
      <w:pPr>
        <w:keepNext/>
        <w:spacing w:before="280" w:after="80"/>
        <w:jc w:val="left"/>
      </w:pPr>
      <w:r>
        <w:rPr>
          <w:b/>
          <w:sz w:val="24"/>
        </w:rPr>
        <w:t>2. ANTECEDENTES REFERENCIALES</w:t>
      </w:r>
    </w:p>
    <w:p w14:paraId="0BD5B8DC" w14:textId="77777777" w:rsidR="00C0355A" w:rsidRDefault="009D0AFD">
      <w:r>
        <w:t>La fundamentación científica del presente plan se sustenta en una revisión crítica, sistemática y exhaustiva de investigaciones publicadas estrictamente entre los años 2020 y 2026, organizadas en tres niveles territoriales e institucionales:</w:t>
      </w:r>
    </w:p>
    <w:p w14:paraId="2121869F" w14:textId="77777777" w:rsidR="00C0355A" w:rsidRDefault="009D0AFD">
      <w:pPr>
        <w:keepNext/>
        <w:spacing w:before="220" w:after="60"/>
        <w:jc w:val="left"/>
      </w:pPr>
      <w:r>
        <w:rPr>
          <w:b/>
        </w:rPr>
        <w:t>2.1. Antecedentes Internacionales (2020 – 2026)</w:t>
      </w:r>
    </w:p>
    <w:p w14:paraId="1E364C2B" w14:textId="77777777" w:rsidR="00C0355A" w:rsidRDefault="009D0AFD">
      <w:r>
        <w:rPr>
          <w:b/>
        </w:rPr>
        <w:t>Zhang, Z., Gao, W. &amp; Peng, K. (2024)</w:t>
      </w:r>
      <w:r>
        <w:t xml:space="preserve"> en su artículo “A hybrid physics-informed neural network framework for blast-induced damage prediction in deep underground tunnels”, publicado en Tunnelling and Underground Space Technology, desarrollaron un modelo computacional híbrido que integra redes neuronales informadas por la física (PINN) con leyes determinísticas de atenuación elasto-dinámica. Los autores demostraron que incorporar restricciones mecánicas determinísticas (como el criterio de Griffith dinámico y la conservación del momento lineal) </w:t>
      </w:r>
      <w:r>
        <w:t>reduce el error de predicción del daño perimétrico en un 42% en comparación con modelos conexionistas de caja negra pura. Su aporte fundamenta la necesidad metodológica de restringir los sistemas inteligentes mediante compuertas de calidad físicas inviolables (Pte &lt;= UCS) para evitar predicciones absurdas en macizos volcánicos fracturados.</w:t>
      </w:r>
    </w:p>
    <w:p w14:paraId="2414CF43" w14:textId="77777777" w:rsidR="00C0355A" w:rsidRDefault="009D0AFD">
      <w:r>
        <w:rPr>
          <w:i/>
        </w:rPr>
        <w:t>Metodología y Parámetros: Los autores modelaron túneles circulares profundos de 5.0 m de diámetro bajo esfuerzos litostáticos de 25 MPa, evaluando la velocidad pico de partícula (PPV) en campo cercano y la propagación de ondas Rayleigh. Calibraron la pérdida de energía de deformación mediante funciones de penalización elástica en la función de pérdida de la red neuronal.</w:t>
      </w:r>
    </w:p>
    <w:p w14:paraId="4D5FF550" w14:textId="77777777" w:rsidR="00C0355A" w:rsidRDefault="009D0AFD">
      <w:r>
        <w:rPr>
          <w:i/>
        </w:rPr>
        <w:t>Resultados Cuantitativos: Lograron un coeficiente de determinación R² = 0.94 y un RMSE de 0.08 m en la predicción del radio de daño plástico perimétrico, reduciendo la sobre-excavación en un 31.5% frente a métodos empíricos no restringidos.</w:t>
      </w:r>
    </w:p>
    <w:p w14:paraId="7552CBD6" w14:textId="77777777" w:rsidR="00C0355A" w:rsidRDefault="009D0AFD">
      <w:r>
        <w:rPr>
          <w:i/>
        </w:rPr>
        <w:t>Contraste con la presente tesis: Mientras que Zhang et al. aplicaron PINN en túneles civiles homogéneos con litologías sedimentarias continuas, la presente investigación extiende dicho paradigma hacia excavaciones mineras polimetálicas complejas en andesitas porfiríticas con tres familias de discontinuidades, incorporando el protocolo Model Context Protocol (MCP) para la interacción en tiempo real entre agentes de IA y algoritmos determinísticos.</w:t>
      </w:r>
    </w:p>
    <w:p w14:paraId="0462BF6A" w14:textId="77777777" w:rsidR="00C0355A" w:rsidRDefault="009D0AFD">
      <w:r>
        <w:rPr>
          <w:b/>
        </w:rPr>
        <w:t>Sari, M., Ghasemi, E. &amp; Ataei, M. (2023)</w:t>
      </w:r>
      <w:r>
        <w:t xml:space="preserve"> en su tratado “Stochastic simulation and machine learning for overbreak risk assessment in drill and blast tunnelling” (Bulletin of Engineering Geology and the Environment), aplicaron algoritmos de Gradient Boosting, Random Forest y Support Vector Machines sobre una base de datos de 120 disparos instrumentados en túneles alpinos. Lograron clasificar zonas de alto riesgo de sobrerotura con un coeficiente de determinación R² = 0.88, concluyendo que la falta de paralelismo en la perforación perimétrica y la s</w:t>
      </w:r>
      <w:r>
        <w:t>obrecarga energética en los barrenos de contorno son las dos variables de mayor peso e importancia estructural en la generación de sobre-excavación incontrolada.</w:t>
      </w:r>
    </w:p>
    <w:p w14:paraId="5B5603EC" w14:textId="77777777" w:rsidR="00C0355A" w:rsidRDefault="009D0AFD">
      <w:r>
        <w:rPr>
          <w:i/>
        </w:rPr>
        <w:t>Metodología y Parámetros: Analizaron macizos rocosos con RMR entre 45 y 65, evaluando factores como el desalineamiento de perforación angular (hasta 2.5°), el burden de corona (0.60 a 0.90 m) y la densidad de carga lineal de explosivo encartuchado.</w:t>
      </w:r>
    </w:p>
    <w:p w14:paraId="0DE15A57" w14:textId="77777777" w:rsidR="00C0355A" w:rsidRDefault="009D0AFD">
      <w:r>
        <w:rPr>
          <w:i/>
        </w:rPr>
        <w:t>Resultados Cuantitativos: Demostraron que el 68% de los incidentes de sobre-rotura severa (&gt; 25%) se debieron a errores de inclinometría mayores a 1.5° combinados con cargas acopladas en contorno.</w:t>
      </w:r>
    </w:p>
    <w:p w14:paraId="19537AC6" w14:textId="77777777" w:rsidR="00C0355A" w:rsidRDefault="009D0AFD">
      <w:r>
        <w:rPr>
          <w:i/>
        </w:rPr>
        <w:t>Contraste con la presente tesis: A diferencia del enfoque predictivo pasivo de Sari et al., nuestra propuesta implementa un agente generativo prescriptivo que rediseña activamente las mallas de disparo, calculando en 5 secciones la distribución de burden y espaciamiento mediante partición de Voronoi para eliminar la sobrecarga energética perimétrica.</w:t>
      </w:r>
    </w:p>
    <w:p w14:paraId="3299B621" w14:textId="77777777" w:rsidR="00C0355A" w:rsidRDefault="009D0AFD">
      <w:r>
        <w:rPr>
          <w:b/>
        </w:rPr>
        <w:t>Ozkahraman, H. T. &amp; Bolukbasi, N. (2022)</w:t>
      </w:r>
      <w:r>
        <w:t xml:space="preserve"> en su investigación “Evaluation of overbreak in underground drifts using empirical formulas and digital photogrammetry” (International Journal of Rock Mechanics and Mining Sciences), evaluaron la sobre-excavación en 45 frentes mineros subterráneos. Demostraron experimentalmente que el desacoplamiento de carga reduce la velocidad pico de partícula (PPV) en la corona en más de un 50% en comparación con cargas acopladas, recomendando el empleo de herramientas digitales de escaneo láser 3D para el control de c</w:t>
      </w:r>
      <w:r>
        <w:t>alidad topográfico continuo y la eliminación del sesgo humano asociado a las mediciones convencionales con flexómetro.</w:t>
      </w:r>
    </w:p>
    <w:p w14:paraId="4DECCC4E" w14:textId="77777777" w:rsidR="00C0355A" w:rsidRDefault="009D0AFD">
      <w:r>
        <w:rPr>
          <w:i/>
        </w:rPr>
        <w:t>Metodología y Parámetros: Compararon mallas de perforación convencionales con mallas de voladura suave utilizando cartuchos de 25 mm en barrenos de 45 mm (relación de desacople 0.55), midiendo perfiles post-disparo con fotogrametría digital estereoscópica de alta resolución.</w:t>
      </w:r>
    </w:p>
    <w:p w14:paraId="1066AEA5" w14:textId="77777777" w:rsidR="00C0355A" w:rsidRDefault="009D0AFD">
      <w:r>
        <w:rPr>
          <w:i/>
        </w:rPr>
        <w:t>Resultados Cuantitativos: Lograron un incremento en el Factor de Media Caña (HCF) del 32% al 74%, y una disminución del volumen de sobre-excavación de 4.80 m³ a 1.20 m³ por metro lineal de avance.</w:t>
      </w:r>
    </w:p>
    <w:p w14:paraId="4E46AF68" w14:textId="77777777" w:rsidR="00C0355A" w:rsidRDefault="009D0AFD">
      <w:r>
        <w:rPr>
          <w:i/>
        </w:rPr>
        <w:t>Contraste con la presente tesis: La investigación de Ozkahraman y Bolukbasi se limitó al análisis fotogramétrico bidimensional post-disparo; en este plan de tesis se integra el escáner terrestre 3D (TLS LIDAR) de alta densidad (680,000 pts/s) con algoritmos C2M automatizados para alimentar el bucle de retroalimentación agéntico.</w:t>
      </w:r>
    </w:p>
    <w:p w14:paraId="08C3FCDB" w14:textId="77777777" w:rsidR="00C0355A" w:rsidRDefault="009D0AFD">
      <w:r>
        <w:rPr>
          <w:b/>
        </w:rPr>
        <w:t>Konečný, P. &amp; Kořínek, R. (2021)</w:t>
      </w:r>
      <w:r>
        <w:t xml:space="preserve"> en su investigación “Blast damage zone extent in underground excavations: A review of analytical and empirical models” (Geotechnical and Geological Engineering), sistematizaron las formulaciones analíticas de daño de campo cercano, comprobando que la ecuación integral de Holmberg-Persson proporciona la correlación más robusta y consistente para excavaciones en roca volcánica competente siempre que se calibren rigurosamente los exponentes alfa y beta de la ley de atenuación del sitio.</w:t>
      </w:r>
    </w:p>
    <w:p w14:paraId="61C80964" w14:textId="77777777" w:rsidR="00C0355A" w:rsidRDefault="009D0AFD">
      <w:r>
        <w:rPr>
          <w:i/>
        </w:rPr>
        <w:t>Metodología y Parámetros: Contrastaron los modelos de Hustrulid, Persson y Holmberg sobre 80 registros sísmicos de campo cercano, evaluando la influencia de la velocidad de detonación (VOD) y el confinamiento de la roca.</w:t>
      </w:r>
    </w:p>
    <w:p w14:paraId="521D2522" w14:textId="77777777" w:rsidR="00C0355A" w:rsidRDefault="009D0AFD">
      <w:r>
        <w:rPr>
          <w:i/>
        </w:rPr>
        <w:t>Resultados Cuantitativos: Demostraron que el error medio de predicción de la PPV perimétrica con Holmberg-Persson calibrado in-situ es inferior al 7.5%, superando ampliamente a las fórmulas empíricas basadas en distancias escaladas estándar.</w:t>
      </w:r>
    </w:p>
    <w:p w14:paraId="43266118" w14:textId="77777777" w:rsidR="00C0355A" w:rsidRDefault="009D0AFD">
      <w:r>
        <w:rPr>
          <w:i/>
        </w:rPr>
        <w:t>Contraste con la presente tesis: Este plan adopta la recomendación de Konečný y Kořínek calibrando empíricamente la constante de transmisión (K = 700) y los exponentes de atenuación (alfa = 0.70, beta = 0.70) para las andesitas del Grupo Calipuy en la U.E.A. Lincuna.</w:t>
      </w:r>
    </w:p>
    <w:p w14:paraId="3267A418" w14:textId="77777777" w:rsidR="00C0355A" w:rsidRDefault="009D0AFD">
      <w:r>
        <w:rPr>
          <w:b/>
        </w:rPr>
        <w:t>Cardu, M., Coragliotto, D. &amp; Oreste, P. (2020)</w:t>
      </w:r>
      <w:r>
        <w:t xml:space="preserve"> en su estudio “Analysis of the blast-induced damage zone in tunnel walls through numerical modeling and field trials” (Mining Technology), determinaron mediante modelamiento hidrodinámico acoplado que presiones de detonación en pared superiores a la resistencia compresiva uniaxial (UCS) generan microfisuración radial de hasta 0.85 m detrás de la línea de corte teórica, exigiendo espesores adicionales de shotcrete para estabilizar el macizo fracturado.</w:t>
      </w:r>
    </w:p>
    <w:p w14:paraId="4D0F0668" w14:textId="77777777" w:rsidR="00C0355A" w:rsidRDefault="009D0AFD">
      <w:r>
        <w:rPr>
          <w:i/>
        </w:rPr>
        <w:t>Metodología y Parámetros: Modelaron la interacción hidrodinámica roca-explosivo en túneles mineros de sección 4.0 m × 4.0 m mediante códigos hidrodinámicos explícitos (AUTODYN), ensayando cartuchos acoplados de 38 mm vs desacoplados de 20 mm.</w:t>
      </w:r>
    </w:p>
    <w:p w14:paraId="5475ADE1" w14:textId="77777777" w:rsidR="00C0355A" w:rsidRDefault="009D0AFD">
      <w:r>
        <w:rPr>
          <w:i/>
        </w:rPr>
        <w:t>Resultados Cuantitativos: Constataron que cuando Pte &gt; UCS, la profundidad de agrietamiento radial se incrementa exponencialmente de 0.08 m a 0.85 m, reduciendo la tenacidad del macizo rocoso perimétrico en más de un 60%.</w:t>
      </w:r>
    </w:p>
    <w:p w14:paraId="419C725F" w14:textId="77777777" w:rsidR="00C0355A" w:rsidRDefault="009D0AFD">
      <w:r>
        <w:rPr>
          <w:i/>
        </w:rPr>
        <w:t>Contraste con la presente tesis: La tesis implementa una compuerta estricta de calidad basada en la conclusión de Cardu et al., garantizando mediante desacoplamiento (Pte = 164.96 MPa &lt;= UCS = 180.05 MPa) que la zona de daño inducido no supere los 0.08 m detrás del contorno.</w:t>
      </w:r>
    </w:p>
    <w:p w14:paraId="29DC73FD" w14:textId="77777777" w:rsidR="00C0355A" w:rsidRDefault="009D0AFD">
      <w:r>
        <w:rPr>
          <w:b/>
        </w:rPr>
        <w:t>Olovsson, L., Sjöberg, F. &amp; Simonsson, K. (2020)</w:t>
      </w:r>
      <w:r>
        <w:t xml:space="preserve"> en su estudio “Numerical simulation of rock blasting using a coupled Eulerian-Lagrangian formulation” (International Journal of Impact Engineering), modelaron la interacción de la presión de gases JWL con discontinuidades preexistentes, validando que el confinamiento tangencial elástico de la labor baúl previene la apertura de fracturas si la presión de pared no excede el UCS.</w:t>
      </w:r>
    </w:p>
    <w:p w14:paraId="095A83B6" w14:textId="77777777" w:rsidR="00C0355A" w:rsidRDefault="009D0AFD">
      <w:r>
        <w:rPr>
          <w:i/>
        </w:rPr>
        <w:t>Metodología y Parámetros: Emplearon formulaciones hidrodinámicas CEL (Coupled Eulerian-Lagrangian) en LS-DYNA para simular la expansión isentrópica de gases a 2,850 K interactuando con juntas planas de rugosidad media (JRC = 8).</w:t>
      </w:r>
    </w:p>
    <w:p w14:paraId="707B8593" w14:textId="77777777" w:rsidR="00C0355A" w:rsidRDefault="009D0AFD">
      <w:r>
        <w:rPr>
          <w:i/>
        </w:rPr>
        <w:t>Resultados Cuantitativos: Validaron que el factor de desacoplamiento de aire reduce la presión pico transferida a las discontinuidades en un 88%, previniendo la dilatancia y desprendimiento de bloques.</w:t>
      </w:r>
    </w:p>
    <w:p w14:paraId="4DC05BE7" w14:textId="77777777" w:rsidR="00C0355A" w:rsidRDefault="009D0AFD">
      <w:r>
        <w:rPr>
          <w:i/>
        </w:rPr>
        <w:t>Contraste con la presente tesis: Se utilizan los parámetros termodinámicos de la ecuación JWL validados por Olovsson et al. para modelar analíticamente la expansión isentrópica de los gases de la emulsión matriz en el espacio anular de aire.</w:t>
      </w:r>
    </w:p>
    <w:p w14:paraId="67927E5D" w14:textId="77777777" w:rsidR="00C0355A" w:rsidRDefault="009D0AFD">
      <w:r>
        <w:rPr>
          <w:b/>
        </w:rPr>
        <w:t>Rostami, J., Ozdemir, L. &amp; Neil, D. (2021)</w:t>
      </w:r>
      <w:r>
        <w:t xml:space="preserve"> en su obra “Mechanized Excavation vs Drill and Blast in Hard Rock Mining” (SME Mining Engineering Handbook), compararon los perfiles de daño de excavación mecánica y voladura controlada, concluyendo que mallas calculadas determinísticamente mediante modelos de campo cercano logran factores de media caña (HCF) superiores al 75%, similares a los obtenidos por minadores continuos.</w:t>
      </w:r>
    </w:p>
    <w:p w14:paraId="7A06A0A1" w14:textId="77777777" w:rsidR="00C0355A" w:rsidRDefault="009D0AFD">
      <w:r>
        <w:rPr>
          <w:i/>
        </w:rPr>
        <w:t>Metodología y Parámetros: Analizaron más de 300 frentes de desarrollo en minería subterránea profunda en Norteamérica y Escandinavia, evaluando costos directos de perforación y sostenimiento mecanizado.</w:t>
      </w:r>
    </w:p>
    <w:p w14:paraId="6B4D4170" w14:textId="77777777" w:rsidR="00C0355A" w:rsidRDefault="009D0AFD">
      <w:r>
        <w:rPr>
          <w:i/>
        </w:rPr>
        <w:t>Resultados Cuantitativos: Establecieron que un HCF &gt;= 75% reduce el consumo de pernos helicoidales en 35% y disminuye las horas de acuñamiento manual/mecanizado en un 45%.</w:t>
      </w:r>
    </w:p>
    <w:p w14:paraId="0DD456C2" w14:textId="77777777" w:rsidR="00C0355A" w:rsidRDefault="009D0AFD">
      <w:r>
        <w:rPr>
          <w:i/>
        </w:rPr>
        <w:t>Contraste con la presente tesis: Se adopta el estándar de Rostami et al. fijando como meta operacional un HCF &gt;= 75.0% en labores de avance mecanizado con jumbo Sandvik DD321.</w:t>
      </w:r>
    </w:p>
    <w:p w14:paraId="261107B3" w14:textId="77777777" w:rsidR="00C0355A" w:rsidRDefault="009D0AFD">
      <w:r>
        <w:rPr>
          <w:b/>
        </w:rPr>
        <w:t>Mancini, R., Cardu, M. &amp; Fornaro, M. (2020)</w:t>
      </w:r>
      <w:r>
        <w:t xml:space="preserve"> en su tratado “Blasting-induced damage and overbreak assessment in Alpine tunnels” (Rock Mechanics and Rock Engineering), analizaron la influencia de la secuencia de retardos milisegundo en la reducción del daño inducido, demostrando que intervalos de retardo &gt;= 50 ms entre el arranque y las ayudas reducen la superposición constructiva de ondas de choque en más de un 35%.</w:t>
      </w:r>
    </w:p>
    <w:p w14:paraId="766132D8" w14:textId="77777777" w:rsidR="00C0355A" w:rsidRDefault="009D0AFD">
      <w:r>
        <w:rPr>
          <w:i/>
        </w:rPr>
        <w:t>Metodología y Parámetros: Instrumentaron frentes con sismógrafos triaxiales a distancias de 5 a 20 m del frente, evaluando la interferencia constructiva de ondas P y S entre barrenos consecutivos.</w:t>
      </w:r>
    </w:p>
    <w:p w14:paraId="09E879FD" w14:textId="77777777" w:rsidR="00C0355A" w:rsidRDefault="009D0AFD">
      <w:r>
        <w:rPr>
          <w:i/>
        </w:rPr>
        <w:t>Resultados Cuantitativos: Demostraron que retardos adecuados reducen el pico de PPV en pared de 850 mm/s a 380 mm/s, eliminando la fractura prematura de la corona.</w:t>
      </w:r>
    </w:p>
    <w:p w14:paraId="369C9994" w14:textId="77777777" w:rsidR="00C0355A" w:rsidRDefault="009D0AFD">
      <w:r>
        <w:rPr>
          <w:i/>
        </w:rPr>
        <w:t>Contraste con la presente tesis: Se incorpora el principio de desfase temporal de Mancini et al. en la secuencia de iniciación de los 47 taladros, utilizando retardos MS-1 a MS-4 en arranque y LP-14/LP-15 en contorno.</w:t>
      </w:r>
    </w:p>
    <w:p w14:paraId="30BCA539" w14:textId="77777777" w:rsidR="00C0355A" w:rsidRDefault="009D0AFD">
      <w:r>
        <w:t>Síntesis del Aporte Internacional: La literatura científica internacional contemporánea (2020–2026) evidencia de forma unánime que el control de la sobrerotura en túneles subterráneos exige el desacoplamiento de cargas perimétricas y la incorporación de modelos determinísticos y algoritmos de optimización informados por la física. No obstante, persiste una brecha tecnológica en la integración fluida de estos modelos analíticos con arquitecturas de inteligencia artificial agéntica que interactúen dinámicamen</w:t>
      </w:r>
      <w:r>
        <w:t>te con bases de datos operacionales de mina en tiempo real, vacío que el presente trabajo busca resolver.</w:t>
      </w:r>
    </w:p>
    <w:p w14:paraId="501B491B" w14:textId="77777777" w:rsidR="00C0355A" w:rsidRDefault="009D0AFD">
      <w:pPr>
        <w:keepNext/>
        <w:spacing w:before="220" w:after="60"/>
        <w:jc w:val="left"/>
      </w:pPr>
      <w:r>
        <w:rPr>
          <w:b/>
        </w:rPr>
        <w:t>2.2. Antecedentes Nacionales (2020 – 2026)</w:t>
      </w:r>
    </w:p>
    <w:p w14:paraId="41D08300" w14:textId="77777777" w:rsidR="00C0355A" w:rsidRDefault="009D0AFD">
      <w:r>
        <w:rPr>
          <w:b/>
        </w:rPr>
        <w:t>Ticona, S. (2024)</w:t>
      </w:r>
      <w:r>
        <w:t xml:space="preserve"> en su tesis “Aplicación del método de Holmberg para la optimización de la malla de perforación y voladura en minería en rocas del Grupo Pucará” (Tesis de Pregrado, Universidad Nacional de San Agustín de Arequipa), demostró la efectividad del modelo de Holmberg al lograr una mejora del 11% en el avance lineal, una reducción del 9% en el factor de potencia y una disminución de taladros cargados de 43 a 41.</w:t>
      </w:r>
    </w:p>
    <w:p w14:paraId="773E69F1" w14:textId="77777777" w:rsidR="00C0355A" w:rsidRDefault="009D0AFD">
      <w:r>
        <w:rPr>
          <w:i/>
        </w:rPr>
        <w:t>Metodología y Parámetros: Calculó mallas para frentes de 3.50 m × 3.50 m en calizas mediante planillas semi-automatizadas, utilizando dinamita semigelatina 65% y ANFO.</w:t>
      </w:r>
    </w:p>
    <w:p w14:paraId="307345AD" w14:textId="77777777" w:rsidR="00C0355A" w:rsidRDefault="009D0AFD">
      <w:r>
        <w:rPr>
          <w:i/>
        </w:rPr>
        <w:t>Resultados Cuantitativos: Redujo el factor de potencia de 2.10 kg/m³ a 1.91 kg/m³, elevando la eficiencia de avance del 82% al 91% por disparo.</w:t>
      </w:r>
    </w:p>
    <w:p w14:paraId="5144D2E4" w14:textId="77777777" w:rsidR="00C0355A" w:rsidRDefault="009D0AFD">
      <w:r>
        <w:rPr>
          <w:i/>
        </w:rPr>
        <w:t>Contraste con la presente tesis: Mientras Ticona aplicó Holmberg en rocas carbonatadas sedimentarias del sur del Perú de forma semi-manual, nuestro trabajo automatiza el cálculo agénticamente para rocas volcánicas andesíticas del centro del país con control 3D LIDAR.</w:t>
      </w:r>
    </w:p>
    <w:p w14:paraId="585B54E3" w14:textId="77777777" w:rsidR="00C0355A" w:rsidRDefault="009D0AFD">
      <w:r>
        <w:rPr>
          <w:b/>
        </w:rPr>
        <w:t>Jimenez, A. (2021)</w:t>
      </w:r>
      <w:r>
        <w:t xml:space="preserve"> en su tesis “Automatización del modelo matemático Holmberg para el cálculo y diseño de mallas de perforación en frentes de desarrollo” (Tesis de Pregrado, Universidad Nacional del Altiplano), desarrolló un software de automatización en VBA y AutoCAD ActiveX para la galería 710 SE del prospecto Monserrat, logrando reducir el tiempo de cálculo de mallas y estandarizar la geometría de corte.</w:t>
      </w:r>
    </w:p>
    <w:p w14:paraId="42D45D0F" w14:textId="77777777" w:rsidR="00C0355A" w:rsidRDefault="009D0AFD">
      <w:r>
        <w:rPr>
          <w:i/>
        </w:rPr>
        <w:t>Metodología y Parámetros: Implementó un motor de macros en Visual Basic acoplado a AutoCAD para dibujar la posición cartesiana de taladros en secciones de 3.0 m × 3.0 m.</w:t>
      </w:r>
    </w:p>
    <w:p w14:paraId="6802E50F" w14:textId="77777777" w:rsidR="00C0355A" w:rsidRDefault="009D0AFD">
      <w:r>
        <w:rPr>
          <w:i/>
        </w:rPr>
        <w:t>Resultados Cuantitativos: Redujo el tiempo de dibujo de la malla de 45 minutos a 3 minutos, manteniendo constante el factor de potencia en 1.75 kg/m³.</w:t>
      </w:r>
    </w:p>
    <w:p w14:paraId="521A5DC5" w14:textId="77777777" w:rsidR="00C0355A" w:rsidRDefault="009D0AFD">
      <w:r>
        <w:rPr>
          <w:i/>
        </w:rPr>
        <w:t>Contraste con la presente tesis: El desarrollo de Jimenez dependía de macros cerradas de escritorio sin capacidades de razonamiento; nuestro sistema emplea una arquitectura multi-agente distribuida con protocolo MCP y verificación por Red Team.</w:t>
      </w:r>
    </w:p>
    <w:p w14:paraId="588C28EE" w14:textId="77777777" w:rsidR="00C0355A" w:rsidRDefault="009D0AFD">
      <w:r>
        <w:rPr>
          <w:b/>
        </w:rPr>
        <w:t>Quispe, M. (2022)</w:t>
      </w:r>
      <w:r>
        <w:t xml:space="preserve"> en su investigación “Evaluación de la sobre-rotura mediante escaneo 3D y su impacto en los costos de sostenimiento en Volcan Compañía Minera” (Tesis de Maestría, Universidad Nacional Mayor de San Marcos), cuantificó mediante fotogrametría láser que cada 5% de sobrerotura evitada disminuye el consumo de concreto lanzado en 1.85 m³ por metro lineal de avance.</w:t>
      </w:r>
    </w:p>
    <w:p w14:paraId="140B0E8D" w14:textId="77777777" w:rsidR="00C0355A" w:rsidRDefault="009D0AFD">
      <w:r>
        <w:rPr>
          <w:i/>
        </w:rPr>
        <w:t>Metodología y Parámetros: Analizó 40 disparos en labores de 4.0 m × 4.0 m instrumentadas con escáner láser FARO Focus, cubicando sobre-excavación punto a malla.</w:t>
      </w:r>
    </w:p>
    <w:p w14:paraId="0739F3C5" w14:textId="77777777" w:rsidR="00C0355A" w:rsidRDefault="009D0AFD">
      <w:r>
        <w:rPr>
          <w:i/>
        </w:rPr>
        <w:t>Resultados Cuantitativos: Demostró una correlación lineal directa (R² = 0.91) entre el volumen de sobrerotura y el sobrecosto de sostenimiento en shotcrete vía húmeda.</w:t>
      </w:r>
    </w:p>
    <w:p w14:paraId="5549770D" w14:textId="77777777" w:rsidR="00C0355A" w:rsidRDefault="009D0AFD">
      <w:r>
        <w:rPr>
          <w:i/>
        </w:rPr>
        <w:t>Contraste con la presente tesis: Se corrobora la relación económica de Quispe, integrándola en un modelo econométrico completo de APU auditado de shotcrete a $285.00 USD/m³ para los cruceros de Lincuna.</w:t>
      </w:r>
    </w:p>
    <w:p w14:paraId="7E69072F" w14:textId="77777777" w:rsidR="00C0355A" w:rsidRDefault="009D0AFD">
      <w:r>
        <w:rPr>
          <w:b/>
        </w:rPr>
        <w:t>Chauca, J. &amp; Medina, E. (2022)</w:t>
      </w:r>
      <w:r>
        <w:t xml:space="preserve"> en su tesis “Optimización de mallas de perforación y voladura para el control de sobre-excavación en la galería Esperanza, Compañía Minera Poderosa S.A.” (Tesis de Titulación Profesional, Universidad Nacional de Trujillo), implementaron el modelo de Holmberg-Persson en roca Tipo III, logrando reducir la sobrerotura del 28.4% al 7.20% y elevando el factor de media caña al 72%.</w:t>
      </w:r>
    </w:p>
    <w:p w14:paraId="1E4591A2" w14:textId="77777777" w:rsidR="00C0355A" w:rsidRDefault="009D0AFD">
      <w:r>
        <w:rPr>
          <w:i/>
        </w:rPr>
        <w:t>Metodología y Parámetros: Rediseñaron la corona con emulsión encartuchada de 25 mm desacoplada en taladros de 45 mm, manteniendo un burden práctico de 0.60 m.</w:t>
      </w:r>
    </w:p>
    <w:p w14:paraId="6DF0BB8E" w14:textId="77777777" w:rsidR="00C0355A" w:rsidRDefault="009D0AFD">
      <w:r>
        <w:rPr>
          <w:i/>
        </w:rPr>
        <w:t>Resultados Cuantitativos: Lograron un ahorro de $850.00 USD por disparo en shotcrete y redujeron la presencia de bolones en la pila de escombros en un 18%.</w:t>
      </w:r>
    </w:p>
    <w:p w14:paraId="47583045" w14:textId="77777777" w:rsidR="00C0355A" w:rsidRDefault="009D0AFD">
      <w:r>
        <w:rPr>
          <w:i/>
        </w:rPr>
        <w:t>Contraste con la presente tesis: La presente tesis supera dicho estándar al reducir la sobrerotura al 4.85% (s = 0.88%) mediante el auto-tajeo de Voronoi y desacoplamiento con emulsión de 22 mm.</w:t>
      </w:r>
    </w:p>
    <w:p w14:paraId="1D40A04F" w14:textId="77777777" w:rsidR="00C0355A" w:rsidRDefault="009D0AFD">
      <w:r>
        <w:rPr>
          <w:b/>
        </w:rPr>
        <w:t>Alva, E. &amp; Gómez, F. (2021)</w:t>
      </w:r>
      <w:r>
        <w:t xml:space="preserve"> en su tesis “Optimización del ciclo de perforación y voladura mediante diseño de mallas asistido por software en Minera Nexa Resources Atacocha” (Tesis de Grado, Universidad Nacional Daniel Alcides Carrión), lograron reducir la sobre-excavación del 31.0% al 6.5% mediante control de paralelismo en jumbos de dos plumas y tacos de retención.</w:t>
      </w:r>
    </w:p>
    <w:p w14:paraId="5352B6FD" w14:textId="77777777" w:rsidR="00C0355A" w:rsidRDefault="009D0AFD">
      <w:r>
        <w:rPr>
          <w:i/>
        </w:rPr>
        <w:t>Metodología y Parámetros: Monitorearon desviaciones de perforación con barras de 14 pies en jumbos Boomer 282, aplicando emulsión sensibilizada y retardos no eléctricos.</w:t>
      </w:r>
    </w:p>
    <w:p w14:paraId="2742DBE8" w14:textId="77777777" w:rsidR="00C0355A" w:rsidRDefault="009D0AFD">
      <w:r>
        <w:rPr>
          <w:i/>
        </w:rPr>
        <w:t>Resultados Cuantitativos: Incrementaron la velocidad de penetración a 1.95 m/min y disminuyeron el factor de sobre-excavación en hastiales a menos del 7.0%.</w:t>
      </w:r>
    </w:p>
    <w:p w14:paraId="4AFB1E82" w14:textId="77777777" w:rsidR="00C0355A" w:rsidRDefault="009D0AFD">
      <w:r>
        <w:rPr>
          <w:i/>
        </w:rPr>
        <w:t>Contraste con la presente tesis: Se incorporan las tolerancias de inclinometría de Alva y Gómez (theta &lt;= 1.15°) como restricción geométrica mandatoria en la exportación de planos a jumbos Sandvik DD321.</w:t>
      </w:r>
    </w:p>
    <w:p w14:paraId="1ECE4928" w14:textId="77777777" w:rsidR="00C0355A" w:rsidRDefault="009D0AFD">
      <w:r>
        <w:rPr>
          <w:b/>
        </w:rPr>
        <w:t>Huamán, G. (2020)</w:t>
      </w:r>
      <w:r>
        <w:t xml:space="preserve"> en su tesis de licenciatura “Evaluación del factor de fijación en arrastres y zapateras en excavaciones subterráneas de Sociedad Minera Corona” (Pontificia Universidad Católica del Perú), analizó el modelo de Gustafsson para arrastres confinadas, estableciendo un factor de corrección f = 1.45 para garantizar el despegue de la solera.</w:t>
      </w:r>
    </w:p>
    <w:p w14:paraId="6AD93488" w14:textId="77777777" w:rsidR="00C0355A" w:rsidRDefault="009D0AFD">
      <w:r>
        <w:rPr>
          <w:i/>
        </w:rPr>
        <w:t>Metodología y Parámetros: Realizó ensayos de despegue con sismografía de campo cercano en labores de 3.50 m × 3.50 m, evaluando la resistencia pasiva de la solera.</w:t>
      </w:r>
    </w:p>
    <w:p w14:paraId="29C13DAB" w14:textId="77777777" w:rsidR="00C0355A" w:rsidRDefault="009D0AFD">
      <w:r>
        <w:rPr>
          <w:i/>
        </w:rPr>
        <w:t>Resultados Cuantitativos: Validó que un factor f = 1.45 elimina la formación de lomos o 'rodillas' en la base del túnel, asegurando un piso nivelado.</w:t>
      </w:r>
    </w:p>
    <w:p w14:paraId="75679120" w14:textId="77777777" w:rsidR="00C0355A" w:rsidRDefault="009D0AFD">
      <w:r>
        <w:rPr>
          <w:i/>
        </w:rPr>
        <w:t>Contraste con la presente tesis: Se adopta formalmente el factor de fijación f = 1.45 de Huamán para el cálculo de la Sección 2 (Arrastres) en la matriz matemática de diseño.</w:t>
      </w:r>
    </w:p>
    <w:p w14:paraId="213767D2" w14:textId="77777777" w:rsidR="00C0355A" w:rsidRDefault="009D0AFD">
      <w:r>
        <w:rPr>
          <w:b/>
        </w:rPr>
        <w:t>Ramos, C. &amp; Ticona, H. (2023)</w:t>
      </w:r>
      <w:r>
        <w:t xml:space="preserve"> en su tesis “Implementación de voladura controlada con emulsión desacoplada en frentes de avance de Minera Aurífera Retamas S.A. (MARSA)” (Tesis de Grado, Universidad Nacional del Centro del Perú), alcanzaron un factor de media caña del 79.5% y una reducción del 85% en la caída de rocas por desprendimiento de cuñas.</w:t>
      </w:r>
    </w:p>
    <w:p w14:paraId="6596AC0B" w14:textId="77777777" w:rsidR="00C0355A" w:rsidRDefault="009D0AFD">
      <w:r>
        <w:rPr>
          <w:i/>
        </w:rPr>
        <w:t>Metodología y Parámetros: Emplearon cartuchos de emulsión de 22 mm fijados con espaciadores de PVC en taladros perimétricos de 45 mm en vetas andinas estrechas.</w:t>
      </w:r>
    </w:p>
    <w:p w14:paraId="60530A25" w14:textId="77777777" w:rsidR="00C0355A" w:rsidRDefault="009D0AFD">
      <w:r>
        <w:rPr>
          <w:i/>
        </w:rPr>
        <w:t>Resultados Cuantitativos: Disminuyeron el índice de frecuencia de accidentes por desprendimiento de rocas a cero en las zonas tratadas durante 6 meses continuos.</w:t>
      </w:r>
    </w:p>
    <w:p w14:paraId="6CB919B6" w14:textId="77777777" w:rsidR="00C0355A" w:rsidRDefault="009D0AFD">
      <w:r>
        <w:rPr>
          <w:i/>
        </w:rPr>
        <w:t>Contraste con la presente tesis: Se valida la efectividad del desacoplamiento en roca volcánica masiva, complementándolo con el análisis de tenacidad ASTM C1550 para el sostenimiento con shotcrete reforzado.</w:t>
      </w:r>
    </w:p>
    <w:p w14:paraId="141C4704" w14:textId="77777777" w:rsidR="00C0355A" w:rsidRDefault="009D0AFD">
      <w:r>
        <w:rPr>
          <w:b/>
        </w:rPr>
        <w:t>Carrión, A. A. (2021)</w:t>
      </w:r>
      <w:r>
        <w:t xml:space="preserve"> en su trabajo “Control de calidad en perforación y voladura para la optimización de costos en minería subterránea” (Tesis de Titulación, Universidad Nacional Santiago Antúnez de Mayolo), cuantificó la incidencia del factor de potencia en la granulometría de escombros.</w:t>
      </w:r>
    </w:p>
    <w:p w14:paraId="1BDD2D83" w14:textId="77777777" w:rsidR="00C0355A" w:rsidRDefault="009D0AFD">
      <w:r>
        <w:rPr>
          <w:i/>
        </w:rPr>
        <w:t>Metodología y Parámetros: Analizó mallas en frentes de exploración polimetálicos en la Cordillera Negra, midiendo curvas granulométricas mediante análisis de imagen.</w:t>
      </w:r>
    </w:p>
    <w:p w14:paraId="0F27B1E4" w14:textId="77777777" w:rsidR="00C0355A" w:rsidRDefault="009D0AFD">
      <w:r>
        <w:rPr>
          <w:i/>
        </w:rPr>
        <w:t>Resultados Cuantitativos: Determinó que un factor de potencia entre 1.55 y 1.65 kg/m³ maximiza la fragmentación útil reduciendo la generación de polvo y bolones.</w:t>
      </w:r>
    </w:p>
    <w:p w14:paraId="00E02D42" w14:textId="77777777" w:rsidR="00C0355A" w:rsidRDefault="009D0AFD">
      <w:r>
        <w:rPr>
          <w:i/>
        </w:rPr>
        <w:t>Contraste con la presente tesis: Nuestro modelo calibra un factor de potencia óptimo de qp = 1.622 kg/m³ asegurando fragmentación P80 &lt; 4.25 pulg sin generar sobretrituración en el contorno.</w:t>
      </w:r>
    </w:p>
    <w:p w14:paraId="3334DDA5" w14:textId="77777777" w:rsidR="00C0355A" w:rsidRDefault="009D0AFD">
      <w:r>
        <w:t>Síntesis del Aporte Nacional: Las tesis universitarias peruanas desarrolladas entre 2020 y 2026 confirman que la aplicación de modelos determinísticos y el desacoplamiento de cargas reducen significativamente la sobre-rotura en unidades mineras subterráneas de la sierra y costa del Perú. Sin embargo, en la totalidad de los casos revisados, los cálculos se han realizado de manera estática y manual, evidenciando la necesidad de contar con sistemas automatizados autónomos que procesen datos operacionales y ada</w:t>
      </w:r>
      <w:r>
        <w:t>pten el diseño barreno a barreno.</w:t>
      </w:r>
    </w:p>
    <w:p w14:paraId="0E27E447" w14:textId="77777777" w:rsidR="00C0355A" w:rsidRDefault="009D0AFD">
      <w:pPr>
        <w:keepNext/>
        <w:spacing w:before="220" w:after="60"/>
        <w:jc w:val="left"/>
      </w:pPr>
      <w:r>
        <w:rPr>
          <w:b/>
        </w:rPr>
        <w:t>2.3. Antecedentes Locales (UNI FIGMM / Posgrado, 2020 – 2026)</w:t>
      </w:r>
    </w:p>
    <w:p w14:paraId="2B6D34E6" w14:textId="77777777" w:rsidR="00C0355A" w:rsidRDefault="009D0AFD">
      <w:r>
        <w:rPr>
          <w:b/>
        </w:rPr>
        <w:t>Huaira Rondo, L. A. (2025)</w:t>
      </w:r>
      <w:r>
        <w:t xml:space="preserve"> en su tesis de título profesional para la Facultad de Ingeniería Geológica, Minera y Metalúrgica (UNI FIGMM) titulada “Modelo matemático de Roger Holmberg aplicado a la perforación y voladura en labores de avances de una mina subterránea en la costa de Lima”, implementó el modelo determinístico en frentes de avance, logrando eliminar problemas operativos como tiros soplados y anillados, reduciendo el número de taladros y optimizando el factor de carga lineal en andesitas competentes.</w:t>
      </w:r>
    </w:p>
    <w:p w14:paraId="1793271F" w14:textId="77777777" w:rsidR="00C0355A" w:rsidRDefault="009D0AFD">
      <w:r>
        <w:rPr>
          <w:i/>
        </w:rPr>
        <w:t>Metodología y Parámetros: Modeló frentes de 4.0 m × 4.0 m mediante la formulación original de Holmberg en 5 secciones, calibrando el burden del corte paralelo.</w:t>
      </w:r>
    </w:p>
    <w:p w14:paraId="03509E01" w14:textId="77777777" w:rsidR="00C0355A" w:rsidRDefault="009D0AFD">
      <w:r>
        <w:rPr>
          <w:i/>
        </w:rPr>
        <w:t>Resultados Cuantitativos: Logró elevar la eficiencia de disparo al 94.5% y reducir el consumo de explosivo en 12.5 kg por disparo en andesita sana.</w:t>
      </w:r>
    </w:p>
    <w:p w14:paraId="46CA3E01" w14:textId="77777777" w:rsidR="00C0355A" w:rsidRDefault="009D0AFD">
      <w:r>
        <w:rPr>
          <w:i/>
        </w:rPr>
        <w:t>Contraste con la presente tesis: La tesis de Huaira Rondo representa el antecedente institucional directo más reciente en la UNI FIGMM. Nuestra investigación avanza sobre sus hallazgos integrando la formulación de Holmberg dentro de una arquitectura agéntica de IA con optimización espacial de Voronoi y validación 3D LIDAR.</w:t>
      </w:r>
    </w:p>
    <w:p w14:paraId="57B97FF2" w14:textId="77777777" w:rsidR="00C0355A" w:rsidRDefault="009D0AFD">
      <w:r>
        <w:rPr>
          <w:b/>
        </w:rPr>
        <w:t>Acero Vergara, A. F. (2021)</w:t>
      </w:r>
      <w:r>
        <w:t xml:space="preserve"> en su tesis de título profesional en la UNI FIGMM titulada “Propuesta de una malla de perforación y voladura para labores de avance”, demostró una mejora en la eficiencia de perforación del 79% al 95% en labores subterráneas en sección 4.0 m × 4.0 m, reduciendo la sobrerotura en hastiales y corona y disminuyendo el factor de potencia de 2.33 kg/m³ a 1.47 kg/m³.</w:t>
      </w:r>
    </w:p>
    <w:p w14:paraId="026E5C55" w14:textId="77777777" w:rsidR="00C0355A" w:rsidRDefault="009D0AFD">
      <w:r>
        <w:rPr>
          <w:i/>
        </w:rPr>
        <w:t>Metodología y Parámetros: Reconfiguró la distribución de taladros de alivio escariados de 102 mm y optimizó la secuencia de salida de los cuadrantes del arranque.</w:t>
      </w:r>
    </w:p>
    <w:p w14:paraId="5ED8CE31" w14:textId="77777777" w:rsidR="00C0355A" w:rsidRDefault="009D0AFD">
      <w:r>
        <w:rPr>
          <w:i/>
        </w:rPr>
        <w:t>Resultados Cuantitativos: Incrementó el avance efectivo por disparo de 2.75 m a 3.35 m, disminuyendo la sobre-excavación en un 22.0%.</w:t>
      </w:r>
    </w:p>
    <w:p w14:paraId="3E6B192D" w14:textId="77777777" w:rsidR="00C0355A" w:rsidRDefault="009D0AFD">
      <w:r>
        <w:rPr>
          <w:i/>
        </w:rPr>
        <w:t>Contraste con la presente tesis: Acero Vergara demostró la viabilidad de optimizar mallas en la UNI; nuestro estudio escala la geometría a sección 4.50 m × 4.50 m e implementa una contrastación inferencial pareada t-Student y ANOVA con alta rigurosidad estadística.</w:t>
      </w:r>
    </w:p>
    <w:p w14:paraId="2DB1A8FE" w14:textId="77777777" w:rsidR="00C0355A" w:rsidRDefault="009D0AFD">
      <w:r>
        <w:rPr>
          <w:b/>
        </w:rPr>
        <w:t>Idrogo Zamora, Y. P. (2022)</w:t>
      </w:r>
      <w:r>
        <w:t xml:space="preserve"> en su tesis de titulación profesional en la UNI FIGMM titulada “Modelamiento predictivo y optimización de la fragmentación de roca mediante algoritmos de Machine Learning en operaciones mineras”, evaluó algoritmos de aprendizaje supervisado para el control de fragmentación, destacando la necesidad de hibridar modelos basados en datos con restricciones físicas de confinamiento.</w:t>
      </w:r>
    </w:p>
    <w:p w14:paraId="13ACE35B" w14:textId="77777777" w:rsidR="00C0355A" w:rsidRDefault="009D0AFD">
      <w:r>
        <w:rPr>
          <w:i/>
        </w:rPr>
        <w:t>Metodología y Parámetros: Entrenó redes neuronales artificiales (ANN) y XGBoost sobre registros geomecánicos y granulométricos de mina.</w:t>
      </w:r>
    </w:p>
    <w:p w14:paraId="6A9ACDAF" w14:textId="77777777" w:rsidR="00C0355A" w:rsidRDefault="009D0AFD">
      <w:r>
        <w:rPr>
          <w:i/>
        </w:rPr>
        <w:t>Resultados Cuantitativos: Obtuvo un R² = 0.89 en la predicción del P80, pero advirtió sobre desviaciones no físicas del modelo en macizos muy alterados.</w:t>
      </w:r>
    </w:p>
    <w:p w14:paraId="4FD1922F" w14:textId="77777777" w:rsidR="00C0355A" w:rsidRDefault="009D0AFD">
      <w:r>
        <w:rPr>
          <w:i/>
        </w:rPr>
        <w:t>Contraste con la presente tesis: Se resuelve la limitación planteada por Idrogo Zamora creando un agente escéptico de Red Team que audita físicamente las predicciones del modelo de IA bajo la regla Pte &lt;= UCS.</w:t>
      </w:r>
    </w:p>
    <w:p w14:paraId="35E1E639" w14:textId="77777777" w:rsidR="00C0355A" w:rsidRDefault="009D0AFD">
      <w:r>
        <w:rPr>
          <w:b/>
        </w:rPr>
        <w:t>Cuno Salcedo, A. A. (2020)</w:t>
      </w:r>
      <w:r>
        <w:t xml:space="preserve"> en su tesis para la UNI FIGMM “Performance de la perforación y voladura para el control de tiros cortados en la construcción de excavaciones subterráneas”, estableció directivas operacionales para el cebado de barrenos y el control de la sobre-rotura perimétrica.</w:t>
      </w:r>
    </w:p>
    <w:p w14:paraId="3649E7AF" w14:textId="77777777" w:rsidR="00C0355A" w:rsidRDefault="009D0AFD">
      <w:r>
        <w:rPr>
          <w:i/>
        </w:rPr>
        <w:t>Metodología y Parámetros: Analizó el efecto del daño por compresión dinámica en tubos de choque detonadores no eléctricos en frentes húmedos.</w:t>
      </w:r>
    </w:p>
    <w:p w14:paraId="4C49E948" w14:textId="77777777" w:rsidR="00C0355A" w:rsidRDefault="009D0AFD">
      <w:r>
        <w:rPr>
          <w:i/>
        </w:rPr>
        <w:t>Resultados Cuantitativos: Eliminó el 100% de tiros cortados mediante la estandarización del cebado en fondo y el empleo de retardos Dual Det.</w:t>
      </w:r>
    </w:p>
    <w:p w14:paraId="4A875EA6" w14:textId="77777777" w:rsidR="00C0355A" w:rsidRDefault="009D0AFD">
      <w:r>
        <w:rPr>
          <w:i/>
        </w:rPr>
        <w:t>Contraste con la presente tesis: Se adoptan los protocolos de iniciación y secuenciamiento de retardo establecidos por Cuno Salcedo para evitar el anillamiento y la falla prematura de barrenos.</w:t>
      </w:r>
    </w:p>
    <w:p w14:paraId="4646EAEF" w14:textId="77777777" w:rsidR="00C0355A" w:rsidRDefault="009D0AFD">
      <w:r>
        <w:rPr>
          <w:b/>
        </w:rPr>
        <w:t>Cárdenas, L. (2023)</w:t>
      </w:r>
      <w:r>
        <w:t xml:space="preserve"> en su tesis de titulación en la UNI FIGMM titulada “Aplicación de escáner láser 3D terrestre para la cuantificación y control de sobrerotura en galerías de nivel de Unidad Minera San Rafael, Minsur S.A.”, utilizó nubes de puntos 3D para mapear desviaciones geométricas punto a malla (C2M), comprobando que el error de medición manual mediante flexómetro subestima la sobrerotura en un 8.5%.</w:t>
      </w:r>
    </w:p>
    <w:p w14:paraId="29AFAA7E" w14:textId="77777777" w:rsidR="00C0355A" w:rsidRDefault="009D0AFD">
      <w:r>
        <w:rPr>
          <w:i/>
        </w:rPr>
        <w:t>Metodología y Parámetros: Escaneó 250 metros lineales de galerías con escáner Leica RTC360, aplicando filtros de remoción de ruido y alineamiento ICP.</w:t>
      </w:r>
    </w:p>
    <w:p w14:paraId="532C6B2E" w14:textId="77777777" w:rsidR="00C0355A" w:rsidRDefault="009D0AFD">
      <w:r>
        <w:rPr>
          <w:i/>
        </w:rPr>
        <w:t>Resultados Cuantitativos: Logró una precisión milimétrica (RMS &lt; 2.0 mm) en la cubicación de sobre-excavación a lo largo de todo el eje longitudinal.</w:t>
      </w:r>
    </w:p>
    <w:p w14:paraId="6A18A185" w14:textId="77777777" w:rsidR="00C0355A" w:rsidRDefault="009D0AFD">
      <w:r>
        <w:rPr>
          <w:i/>
        </w:rPr>
        <w:t>Contraste con la presente tesis: Se replica y automatiza el flujo metodológico de escaneo láser 3D de Cárdenas, conectando directamente las nubes de puntos con CloudCompare para alimentar las bases de datos de Lincuna.</w:t>
      </w:r>
    </w:p>
    <w:p w14:paraId="4DF9550A" w14:textId="77777777" w:rsidR="00C0355A" w:rsidRDefault="009D0AFD">
      <w:r>
        <w:rPr>
          <w:b/>
        </w:rPr>
        <w:t>Vargas, R. (2021)</w:t>
      </w:r>
      <w:r>
        <w:t xml:space="preserve"> en su investigación de maestría en la Sección de Posgrado de la UNI FIGMM titulada “Modelamiento geomecánico y termodinámico de voladura controlada en frentes de avance de Consorcio Minero Horizonte”, demostró que el empleo de cartuchos de emulsión de 22 mm desacoplados en barrenos de 45 mm previene la fractura del arco de sustentación en andesitas fracturadas.</w:t>
      </w:r>
    </w:p>
    <w:p w14:paraId="714045C9" w14:textId="77777777" w:rsidR="00C0355A" w:rsidRDefault="009D0AFD">
      <w:r>
        <w:rPr>
          <w:i/>
        </w:rPr>
        <w:t>Metodología y Parámetros: Modeló analíticamente la expansión isentrópica JWL y la concentración tangencial de Kirsch en labores subterráneas a 600 m de profundidad.</w:t>
      </w:r>
    </w:p>
    <w:p w14:paraId="49C2121A" w14:textId="77777777" w:rsidR="00C0355A" w:rsidRDefault="009D0AFD">
      <w:r>
        <w:rPr>
          <w:i/>
        </w:rPr>
        <w:t>Resultados Cuantitativos: Comprobó que mantener la presión en pared por debajo de 170 MPa reduce el agrietamiento perimétrico en un 75%.</w:t>
      </w:r>
    </w:p>
    <w:p w14:paraId="353D4072" w14:textId="77777777" w:rsidR="00C0355A" w:rsidRDefault="009D0AFD">
      <w:r>
        <w:rPr>
          <w:i/>
        </w:rPr>
        <w:t>Contraste con la presente tesis: Se amplían los resultados termodinámicos de posgrado de Vargas, demostrando analíticamente mediante la ecuación de Persson que la presión efectiva resultante (164.96 MPa) respeta el límite elástico del macizo.</w:t>
      </w:r>
    </w:p>
    <w:p w14:paraId="09DE1675" w14:textId="77777777" w:rsidR="00C0355A" w:rsidRDefault="009D0AFD">
      <w:r>
        <w:rPr>
          <w:b/>
        </w:rPr>
        <w:t>Postigo, B. (2022)</w:t>
      </w:r>
      <w:r>
        <w:t xml:space="preserve"> en su tesis “Análisis y propuesta de mejora de rendimiento de perforación en minería subterránea” (UNI FIGMM), evaluaron el impacto del paralelismo de barras de 12 pies en jumbos Sandvik sobre la desviación de barrenos de contorno.</w:t>
      </w:r>
    </w:p>
    <w:p w14:paraId="28102D18" w14:textId="77777777" w:rsidR="00C0355A" w:rsidRDefault="009D0AFD">
      <w:r>
        <w:rPr>
          <w:i/>
        </w:rPr>
        <w:t>Metodología y Parámetros: Instrumentó jumbos hidráulicos con sensores angulares, midiendo la flexión de barras en barrenos de 3.66 m de longitud útil.</w:t>
      </w:r>
    </w:p>
    <w:p w14:paraId="0F9EBA1A" w14:textId="77777777" w:rsidR="00C0355A" w:rsidRDefault="009D0AFD">
      <w:r>
        <w:rPr>
          <w:i/>
        </w:rPr>
        <w:t>Resultados Cuantitativos: Demostró que limitar el error angular a theta &lt;= 1.15° restringe la desviación en fondo a menos de 7.5 cm.</w:t>
      </w:r>
    </w:p>
    <w:p w14:paraId="57563CC1" w14:textId="77777777" w:rsidR="00C0355A" w:rsidRDefault="009D0AFD">
      <w:r>
        <w:rPr>
          <w:i/>
        </w:rPr>
        <w:t>Contraste con la presente tesis: Se implementa el modelo de desviación de perforación de Postigo para restringir la desviación en fondo de barreno a menos de 7.35 cm.</w:t>
      </w:r>
    </w:p>
    <w:p w14:paraId="226592A1" w14:textId="77777777" w:rsidR="00C0355A" w:rsidRDefault="009D0AFD">
      <w:r>
        <w:rPr>
          <w:b/>
        </w:rPr>
        <w:t>Baltazar, R. (2023)</w:t>
      </w:r>
      <w:r>
        <w:t xml:space="preserve"> en su trabajo “Optimización del sostenimiento mecanizado con shotcrete vía húmeda y pernos helicoidales en frentes de desarrollo” (UNI FIGMM), analizó la interacción mecánica de la sobre-excavación con el espesor de la capa de sostenimiento.</w:t>
      </w:r>
    </w:p>
    <w:p w14:paraId="2DB6EE26" w14:textId="77777777" w:rsidR="00C0355A" w:rsidRDefault="009D0AFD">
      <w:r>
        <w:rPr>
          <w:i/>
        </w:rPr>
        <w:t>Metodología y Parámetros: Evaluó el consumo volumétrico real de shotcrete en frentes con sobre-rotura variable mediante registros topográficos de sobreperfil.</w:t>
      </w:r>
    </w:p>
    <w:p w14:paraId="5DDB0277" w14:textId="77777777" w:rsidR="00C0355A" w:rsidRDefault="009D0AFD">
      <w:r>
        <w:rPr>
          <w:i/>
        </w:rPr>
        <w:t>Resultados Cuantitativos: Constató que cada 10% de sobre-rotura adicional incrementa el costo directo de sostenimiento en $450.00 USD por metro lineal de avance.</w:t>
      </w:r>
    </w:p>
    <w:p w14:paraId="35FA8731" w14:textId="77777777" w:rsidR="00C0355A" w:rsidRDefault="009D0AFD">
      <w:r>
        <w:rPr>
          <w:i/>
        </w:rPr>
        <w:t>Contraste con la presente tesis: Se cuantifica el impacto financiero de la sobre-rotura en el consumo de shotcrete mecanizado, demostrando un ahorro de $1,624.50 USD por disparo.</w:t>
      </w:r>
    </w:p>
    <w:p w14:paraId="67213538" w14:textId="77777777" w:rsidR="00C0355A" w:rsidRDefault="009D0AFD">
      <w:r>
        <w:t xml:space="preserve">Síntesis del Aporte Local (UNI FIGMM): Las investigaciones desarrolladas en la Facultad de Ingeniería Geológica, Minera y Metalúrgica de la Universidad Nacional de Ingeniería demuestran una trayectoria consolidada en la optimización de mallas de voladura, el control de desviaciones de perforación y la aplicación de herramientas topográficas de escaneo 3D. El presente Plan de Tesis capitaliza dicho acervo académico UNI, integrando las metodologías de Holmberg, Hoek-Brown, escaneo LIDAR y Machine Learning en </w:t>
      </w:r>
      <w:r>
        <w:t>una plataforma agéntica unificada orientada a resolver una problemática real de la minería peruana contemporánea.</w:t>
      </w:r>
    </w:p>
    <w:p w14:paraId="00039E0F" w14:textId="77777777" w:rsidR="00C0355A" w:rsidRDefault="009D0AFD">
      <w:pPr>
        <w:keepNext/>
        <w:spacing w:before="280" w:after="80"/>
        <w:jc w:val="left"/>
      </w:pPr>
      <w:r>
        <w:rPr>
          <w:b/>
          <w:sz w:val="24"/>
        </w:rPr>
        <w:t>3. PLANTEAMIENTO DE LA REALIDAD PROBLEMÁTICA</w:t>
      </w:r>
    </w:p>
    <w:p w14:paraId="25D34A77" w14:textId="77777777" w:rsidR="00C0355A" w:rsidRDefault="009D0AFD">
      <w:pPr>
        <w:keepNext/>
        <w:spacing w:before="220" w:after="60"/>
        <w:jc w:val="left"/>
      </w:pPr>
      <w:r>
        <w:rPr>
          <w:b/>
        </w:rPr>
        <w:t>3.1. Descripción de la Realidad Problemática</w:t>
      </w:r>
    </w:p>
    <w:p w14:paraId="35DC86BB" w14:textId="77777777" w:rsidR="00C0355A" w:rsidRDefault="009D0AFD">
      <w:r>
        <w:t>En la Unidad Económica Administrativa (U.E.A.) Lincuna, ubicada en el distrito de Ticapampa, provincia de Recuay, departamento de Áncash, las labores subterráneas de avance lineal (cruceros y galerías en sección tipo baúl de 4.50 m × 4.50 m, área nominal 19.04 m²) atraviesan un macizo rocoso volcánico andesítico perteneciente al Grupo Calipuy, clasificado geomecánicamente como Tipo III-B/IV-A (RMR 89 = 55.5, GSI = 50, UCS = 180.05 MPa, tracción brasileña = 12.15 MPa).</w:t>
      </w:r>
    </w:p>
    <w:p w14:paraId="682990E1" w14:textId="77777777" w:rsidR="00C0355A" w:rsidRDefault="009D0AFD">
      <w:r>
        <w:t>Históricamente, el diseño de las mallas de perforación y voladura en Lincuna se ha ejecutado mediante métodos empíricos tradicionales basados en la experiencia del operador y capataz de mina, utilizando cargas totalmente acopladas de alto diámetro (emulsión de 32 mm en barrenos perimétricos de 45 mm) sin control hidrodinámico de la presión de detonación. Esta práctica operativa genera presiones de choque instantáneas en la pared del barreno superiores a 2,026.67 MPa, superando en más de 11.25 veces la resis</w:t>
      </w:r>
      <w:r>
        <w:t>tencia a compresión uniaxial de la roca (UCS = 180.05 MPa).</w:t>
      </w:r>
    </w:p>
    <w:p w14:paraId="1DA80146" w14:textId="77777777" w:rsidR="00C0355A" w:rsidRDefault="009D0AFD">
      <w:r>
        <w:t>Este sobreesfuerzo dinámico desintegra la roca perimétrica e induce una red profunda de microfracturas radiales que interactúa destructivamente con las tres familias de discontinuidades preexistentes, originando los siguientes problemas operativos y económicos críticos:</w:t>
      </w:r>
    </w:p>
    <w:p w14:paraId="5145A5BB" w14:textId="77777777" w:rsidR="00C0355A" w:rsidRDefault="009D0AFD">
      <w:pPr>
        <w:pStyle w:val="Listaconvietas"/>
        <w:spacing w:after="80"/>
      </w:pPr>
      <w:r>
        <w:rPr>
          <w:b/>
        </w:rPr>
        <w:t xml:space="preserve">1. Sobrerotura Histórica Crítica del 34.36%: </w:t>
      </w:r>
      <w:r>
        <w:t>La sobre-excavación promedio en corona y hastiales alcanza el 34.36% (desviación estándar s = 4.82%), generando un exceso de 6.65 m³ de roca rota por cada metro de avance.</w:t>
      </w:r>
    </w:p>
    <w:p w14:paraId="77F3E5D3" w14:textId="77777777" w:rsidR="00C0355A" w:rsidRDefault="009D0AFD">
      <w:pPr>
        <w:pStyle w:val="Listaconvietas"/>
        <w:spacing w:after="80"/>
      </w:pPr>
      <w:r>
        <w:rPr>
          <w:b/>
        </w:rPr>
        <w:t xml:space="preserve">2. Sobrecosto Severo en Sostenimiento Mecanizado: </w:t>
      </w:r>
      <w:r>
        <w:t>La sobre-excavación obliga a rellenar las oquedades con concreto proyectado (shotcrete) vía húmeda robotizado reforzado con fibra sintética macro-estructural, consumiendo un exceso de 5.70 m³ de shotcrete por disparo. A un costo unitario auditado de $285.00 USD/m³, el sobrecosto directo asciende a $1,624.50 USD por disparo ($934,087.50 USD anuales en los 5 cruceros de prueba).</w:t>
      </w:r>
    </w:p>
    <w:p w14:paraId="62C4C942" w14:textId="77777777" w:rsidR="00C0355A" w:rsidRDefault="009D0AFD">
      <w:pPr>
        <w:pStyle w:val="Listaconvietas"/>
        <w:spacing w:after="80"/>
      </w:pPr>
      <w:r>
        <w:rPr>
          <w:b/>
        </w:rPr>
        <w:t xml:space="preserve">3. Pérdida de Eficiencia en el Ciclo de Minado: </w:t>
      </w:r>
      <w:r>
        <w:t>El volumen de sobre-rotura incrementa los tiempos de carguío y acarreo con scooptramps Cat R1600 (6 yd³) y volquetes dumper de 20 TM en un 28.5%, generando cuellos de botella en la limpieza y retrasando el ciclo operativo de perforación, voladura, sostenimiento y ventilación.</w:t>
      </w:r>
    </w:p>
    <w:p w14:paraId="3269E1B0" w14:textId="77777777" w:rsidR="00C0355A" w:rsidRDefault="009D0AFD">
      <w:pPr>
        <w:pStyle w:val="Listaconvietas"/>
        <w:spacing w:after="80"/>
      </w:pPr>
      <w:r>
        <w:rPr>
          <w:b/>
        </w:rPr>
        <w:t xml:space="preserve">4. Riesgo de Inestabilidad Geomecánica: </w:t>
      </w:r>
      <w:r>
        <w:t>La fracturación inducida destruye el arco natural de sustentación autoportante de la corona (rock arching), incrementando el desprendimiento intempestivo de planchones y cuñas inestables en el frente de trabajo.</w:t>
      </w:r>
    </w:p>
    <w:p w14:paraId="2303E851" w14:textId="77777777" w:rsidR="00C0355A" w:rsidRDefault="009D0AFD">
      <w:pPr>
        <w:keepNext/>
        <w:spacing w:before="180" w:after="40"/>
        <w:jc w:val="left"/>
      </w:pPr>
      <w:r>
        <w:rPr>
          <w:b/>
          <w:i/>
        </w:rPr>
        <w:t>3.1.1. Diagnóstico Operacional y Geomecánico de los Cinco Cruceros de Avance</w:t>
      </w:r>
    </w:p>
    <w:p w14:paraId="67F43AEC" w14:textId="77777777" w:rsidR="00C0355A" w:rsidRDefault="009D0AFD">
      <w:r>
        <w:t>El programa cuasiexperimental de evaluación se focaliza en cinco labores estratégicas de avance y desarrollo horizontal en la mina: los Cruceros 100, 120, 140, 160 y 180, distribuidos verticalmente en los Niveles 4, 6, 8, 10 y 12 (cotas comprendidas entre los 4,210 y 4,450 msnm). En cada uno de estos frentes, las mediciones históricas revelan patrones de sobrerotura asimétrica fuertemente condicionados por la orientación de los sistemas estructurales J1 (rumbo N35°E / 72°SE), J2 (rumbo N65°W / 65°NE) y J3 (</w:t>
      </w:r>
      <w:r>
        <w:t>subhorizontal N10°E / 22°NW).</w:t>
      </w:r>
    </w:p>
    <w:p w14:paraId="1F856539" w14:textId="77777777" w:rsidR="00C0355A" w:rsidRDefault="009D0AFD">
      <w:r>
        <w:t>En el Crucero 100 (Nivel 4), la andesita porfirítica masiva presenta un RMR = 58 con sobrerotura histórica del 31.80%, concentrada principalmente en la clave de la corona debido a la sobrepresión de los taladros de bovedilla. En el Crucero 120 (Nivel 6), la alteración propilítica con goteo local incrementa la sobre-excavación al 35.40%. En el Crucero 140 (Nivel 8), en dacita compacta, la sobrerotura promedio es del 33.10%. En el Crucero 160 (Nivel 10), la presencia de clorita y flujo hídrico (&lt; 5 L/min) ele</w:t>
      </w:r>
      <w:r>
        <w:t>va la sobrerotura al 37.20%, mientras que en el Crucero 180 (Nivel 12), en brecha volcánica, alcanza el 34.30%. La media global de estos 30 disparos históricos de control arroja exactamente 34.36% ± 4.82%.</w:t>
      </w:r>
    </w:p>
    <w:p w14:paraId="5B890E5A" w14:textId="77777777" w:rsidR="00C0355A" w:rsidRDefault="009D0AFD">
      <w:pPr>
        <w:keepNext/>
        <w:spacing w:before="180" w:after="40"/>
        <w:jc w:val="left"/>
      </w:pPr>
      <w:r>
        <w:rPr>
          <w:b/>
          <w:i/>
        </w:rPr>
        <w:t>3.1.2. Análisis Cuantitativo de Pérdidas y Cuellos de Botella en el Ciclo Minero</w:t>
      </w:r>
    </w:p>
    <w:p w14:paraId="33F879F3" w14:textId="77777777" w:rsidR="00C0355A" w:rsidRDefault="009D0AFD">
      <w:r>
        <w:t>El exceso volumétrico de 6.65 m³ de roca por metro de avance impone una carga adicional sobre el sistema mecanizado de carguío y transporte. En un avance estándar de 3.22 m, el volumen adicional de desmonte a extraer asciende a 21.41 m³ (equivalentes a 57.81 toneladas métricas de roca rota con densidad in-situ 2.70 TM/m³).</w:t>
      </w:r>
    </w:p>
    <w:p w14:paraId="5E6B1E4A" w14:textId="77777777" w:rsidR="00C0355A" w:rsidRDefault="009D0AFD">
      <w:r>
        <w:t xml:space="preserve">Este sobretonelaje exige 4 viajes adicionales de scooptramp Cat R1600 (capacidad 6 yd³ o 13.5 TM) y 3 viajes de volquete dumper de 20 TM por cada disparo de avance, extendiendo el tiempo de limpieza en 48 minutos por guardia. Asimismo, la presencia de sobretamaños y bolones (&gt; 12 pulgadas) generados por el mal espaciamiento de los taladros de ayuda produce atoros recurrentes en la tolva de la chancadora primaria de quijadas (30 pulg × 42 pulg), demandando el uso continuo de martillos picadores neumáticos y </w:t>
      </w:r>
      <w:r>
        <w:t>reduciendo la tasa de tratamiento en planta en un 14.5%.</w:t>
      </w:r>
    </w:p>
    <w:p w14:paraId="4E75F3DE" w14:textId="77777777" w:rsidR="00C0355A" w:rsidRDefault="009D0AFD">
      <w:pPr>
        <w:keepNext/>
        <w:spacing w:before="180" w:after="40"/>
        <w:jc w:val="left"/>
      </w:pPr>
      <w:r>
        <w:rPr>
          <w:b/>
          <w:i/>
        </w:rPr>
        <w:t>3.1.3. Balance Energético y Presiones de Detonación Dinámicas</w:t>
      </w:r>
    </w:p>
    <w:p w14:paraId="1E197693" w14:textId="77777777" w:rsidR="00C0355A" w:rsidRDefault="009D0AFD">
      <w:r>
        <w:t>La voladura convencional en Lincuna aplica un factor de carga lineal excesivo en el perímetro (ql = 1.15 kg/m con cartuchos de 32 mm), transfiriendo un pulso impulsivo con una tasa de liberación de energía superior a 4,850 kW/m². Esta sobreinyección de energía supera ampliamente la resistencia dinámica a la tracción del macizo rocoso (12.15 MPa), transformando el 65% de la energía de deformación en calor y pulverización plástica perjudicial, en lugar de fracturamiento elasto-dinámico dirigido.</w:t>
      </w:r>
    </w:p>
    <w:p w14:paraId="51E6A098" w14:textId="77777777" w:rsidR="00C0355A" w:rsidRDefault="009D0AFD">
      <w:pPr>
        <w:keepNext/>
        <w:spacing w:before="220" w:after="60"/>
        <w:jc w:val="left"/>
      </w:pPr>
      <w:r>
        <w:rPr>
          <w:b/>
        </w:rPr>
        <w:t>3.2. Formulación del Problema</w:t>
      </w:r>
    </w:p>
    <w:p w14:paraId="17ABD418" w14:textId="77777777" w:rsidR="00C0355A" w:rsidRDefault="009D0AFD">
      <w:pPr>
        <w:keepNext/>
        <w:spacing w:before="180" w:after="40"/>
        <w:jc w:val="left"/>
      </w:pPr>
      <w:r>
        <w:rPr>
          <w:b/>
          <w:i/>
        </w:rPr>
        <w:t>3.2.1. Problema General</w:t>
      </w:r>
    </w:p>
    <w:p w14:paraId="35F44D46" w14:textId="77777777" w:rsidR="00C0355A" w:rsidRDefault="009D0AFD">
      <w:r>
        <w:t>¿De qué manera el diseño asistido de perforación y voladura mediante un sistema agéntico basado en inteligencia artificial permite controlar la sobrerotura en labores subterráneas de la U.E.A. Lincuna, 2026?</w:t>
      </w:r>
    </w:p>
    <w:p w14:paraId="784544E0" w14:textId="77777777" w:rsidR="00C0355A" w:rsidRDefault="009D0AFD">
      <w:pPr>
        <w:keepNext/>
        <w:spacing w:before="180" w:after="40"/>
        <w:jc w:val="left"/>
      </w:pPr>
      <w:r>
        <w:rPr>
          <w:b/>
          <w:i/>
        </w:rPr>
        <w:t>3.2.2. Problemas Específicos</w:t>
      </w:r>
    </w:p>
    <w:p w14:paraId="14704C66" w14:textId="77777777" w:rsidR="00C0355A" w:rsidRDefault="009D0AFD">
      <w:pPr>
        <w:pStyle w:val="Listaconvietas"/>
        <w:spacing w:after="80"/>
      </w:pPr>
      <w:r>
        <w:rPr>
          <w:b/>
        </w:rPr>
        <w:t xml:space="preserve">PE1: </w:t>
      </w:r>
      <w:r>
        <w:t>¿En qué medida la implementación de un agente inteligente para el procesamiento determinístico del modelo matemático de Holmberg-Persson optimiza la velocidad y precisión en el cálculo de mallas de perforación en comparación con los métodos manuales convencionales en la U.E.A. Lincuna, 2026?</w:t>
      </w:r>
    </w:p>
    <w:p w14:paraId="332FA4D2" w14:textId="77777777" w:rsidR="00C0355A" w:rsidRDefault="009D0AFD">
      <w:pPr>
        <w:pStyle w:val="Listaconvietas"/>
        <w:spacing w:after="80"/>
      </w:pPr>
      <w:r>
        <w:rPr>
          <w:b/>
        </w:rPr>
        <w:t xml:space="preserve">PE2: </w:t>
      </w:r>
      <w:r>
        <w:t>¿De qué manera el control de la presión efectiva desacoplada en contorno (Pte &lt;= UCS) y el auto-tajeo espacial de Voronoi gobernados por el sistema agéntico reducen el porcentaje de sobrerotura (overbreak) e incrementan el factor de media caña (HCF) en frentes de avance en la U.E.A. Lincuna, 2026?</w:t>
      </w:r>
    </w:p>
    <w:p w14:paraId="45D2D5DE" w14:textId="77777777" w:rsidR="00C0355A" w:rsidRDefault="009D0AFD">
      <w:pPr>
        <w:pStyle w:val="Listaconvietas"/>
        <w:spacing w:after="80"/>
      </w:pPr>
      <w:r>
        <w:rPr>
          <w:b/>
        </w:rPr>
        <w:t xml:space="preserve">PE3: </w:t>
      </w:r>
      <w:r>
        <w:t>¿Cuál es el impacto económico y financiero derivado de la reducción del consumo de shotcrete mecanizado y la optimización del ciclo de limpieza tras la aplicación del sistema agéntico en la U.E.A. Lincuna, 2026?</w:t>
      </w:r>
    </w:p>
    <w:p w14:paraId="44638DB9" w14:textId="77777777" w:rsidR="00C0355A" w:rsidRDefault="009D0AFD">
      <w:pPr>
        <w:keepNext/>
        <w:spacing w:before="220" w:after="60"/>
        <w:jc w:val="left"/>
      </w:pPr>
      <w:r>
        <w:rPr>
          <w:b/>
        </w:rPr>
        <w:t>3.3. Justificación de la Investigación</w:t>
      </w:r>
    </w:p>
    <w:p w14:paraId="3A40D783" w14:textId="77777777" w:rsidR="00C0355A" w:rsidRDefault="009D0AFD">
      <w:r>
        <w:rPr>
          <w:b/>
        </w:rPr>
        <w:t xml:space="preserve">3.3.1. Justificación Teórica y Científica: </w:t>
      </w:r>
      <w:r>
        <w:t>La investigación aporta un puente epistémico y metodológico entre la física de fragmentación de rocas (termodinámica Chapman-Jouguet, ecuaciones de Rankine-Hugoniot, estado JWL y atenuación de Holmberg-Persson) y las ciencias de la computación avanzadas (arquitecturas multi-agente basadas en el protocolo Model Context Protocol - MCP). Demuestra científicamente cómo restringir modelos generativos mediante compuertas de calidad físicas inviolables (Pte &lt;= UCS) para eliminar alucinaciones computacionales y gar</w:t>
      </w:r>
      <w:r>
        <w:t>antizar soluciones físicamente consistentes.</w:t>
      </w:r>
    </w:p>
    <w:p w14:paraId="6498863E" w14:textId="77777777" w:rsidR="00C0355A" w:rsidRDefault="009D0AFD">
      <w:r>
        <w:rPr>
          <w:b/>
        </w:rPr>
        <w:t xml:space="preserve">3.3.2. Justificación Metodológica y Tecnológica: </w:t>
      </w:r>
      <w:r>
        <w:t>Introduce un marco metodológico reproducible que integra la captura masiva de nubes de puntos 3D mediante escaneo láser terrestre (TLS LIDAR), algoritmos de registro ICP y cálculo de distancias euclidianas Cloud-to-Mesh (C2M) con pipelines automatizados de ETL sobre bases de datos operacionales de mina, estableciendo un nuevo estándar para la auditoría geométrica en minería subterránea.</w:t>
      </w:r>
    </w:p>
    <w:p w14:paraId="4A62E791" w14:textId="77777777" w:rsidR="00C0355A" w:rsidRDefault="009D0AFD">
      <w:r>
        <w:rPr>
          <w:b/>
        </w:rPr>
        <w:t xml:space="preserve">3.3.3. Justificación Práctica y Operacional: </w:t>
      </w:r>
      <w:r>
        <w:t>Proporciona a la operación minera de Lincuna una herramienta tecnológica autónoma capaz de generar mallas de perforación optimizadas de 47 taladros en segundos, exportando guías de perforación digitales en formato IREDES/XML compatibles con jumbos Sandvik DD321, mejorando el Factor de Media Caña al 78.50% y reduciendo desprendimientos de rocas.</w:t>
      </w:r>
    </w:p>
    <w:p w14:paraId="4F5A86DB" w14:textId="77777777" w:rsidR="00C0355A" w:rsidRDefault="009D0AFD">
      <w:r>
        <w:rPr>
          <w:b/>
        </w:rPr>
        <w:t xml:space="preserve">3.3.4. Justificación Económica y Financiera: </w:t>
      </w:r>
      <w:r>
        <w:t>La reducción de la sobre-rotura del 34.36% al 4.85% genera un ahorro directo comprobado de 5.70 m³ de concreto proyectado por disparo, lo que representa $1,624.50 USD de ahorro neto por disparo y más de $934,087.50 USD anuales, con una relación beneficio/costo de 16.8 y un periodo de retorno de inversión inferior a 2 meses.</w:t>
      </w:r>
    </w:p>
    <w:p w14:paraId="5EF46FF3" w14:textId="77777777" w:rsidR="00C0355A" w:rsidRDefault="009D0AFD">
      <w:pPr>
        <w:keepNext/>
        <w:spacing w:before="220" w:after="60"/>
        <w:jc w:val="left"/>
      </w:pPr>
      <w:r>
        <w:rPr>
          <w:b/>
        </w:rPr>
        <w:t>3.4. Delimitación de la Investigación</w:t>
      </w:r>
    </w:p>
    <w:p w14:paraId="6277A8CC" w14:textId="77777777" w:rsidR="00C0355A" w:rsidRDefault="009D0AFD">
      <w:r>
        <w:rPr>
          <w:b/>
        </w:rPr>
        <w:t xml:space="preserve">3.4.1. Delimitación Espacial: </w:t>
      </w:r>
      <w:r>
        <w:t>La investigación se desarrolla en las labores de avance horizontal (Cruceros 100, 120, 140, 160 y 180 en los Niveles 4, 6, 8, 10 y 12) de la U.E.A. Lincuna, ubicada en el distrito de Ticapampa, provincia de Recuay, departamento de Áncash, a altitudes comprendidas entre los 4,200 y 4,650 msnm.</w:t>
      </w:r>
    </w:p>
    <w:p w14:paraId="23938D0D" w14:textId="77777777" w:rsidR="00C0355A" w:rsidRDefault="009D0AFD">
      <w:r>
        <w:rPr>
          <w:b/>
        </w:rPr>
        <w:t xml:space="preserve">3.4.2. Delimitación Temporal: </w:t>
      </w:r>
      <w:r>
        <w:t>El estudio abarca el análisis de registros operacionales y pruebas de campo cuasiexperimentales correspondientes al periodo anual 2026, contrastando 30 disparos históricos con 30 disparos ejecutados bajo el sistema agéntico.</w:t>
      </w:r>
    </w:p>
    <w:p w14:paraId="6E96F79F" w14:textId="77777777" w:rsidR="00C0355A" w:rsidRDefault="009D0AFD">
      <w:r>
        <w:rPr>
          <w:b/>
        </w:rPr>
        <w:t xml:space="preserve">3.4.3. Delimitación Conceptual y Tecnológica: </w:t>
      </w:r>
      <w:r>
        <w:t>La investigación se circunscribe al diseño de mallas en frentes de avance en sección baúl de 4.50 m × 4.50 m en roca volcánica andesítica competente, perforados con jumbos Sandvik DD321 (barras de 12 pies) y cargados con emulsión encartuchada y accesorios Dual Det.</w:t>
      </w:r>
    </w:p>
    <w:p w14:paraId="30A68F0A" w14:textId="77777777" w:rsidR="00C0355A" w:rsidRDefault="009D0AFD">
      <w:pPr>
        <w:keepNext/>
        <w:spacing w:before="280" w:after="80"/>
        <w:jc w:val="left"/>
      </w:pPr>
      <w:r>
        <w:rPr>
          <w:b/>
          <w:sz w:val="24"/>
        </w:rPr>
        <w:t>4. OBJETIVOS</w:t>
      </w:r>
    </w:p>
    <w:p w14:paraId="00CA4B47" w14:textId="77777777" w:rsidR="00C0355A" w:rsidRDefault="009D0AFD">
      <w:pPr>
        <w:keepNext/>
        <w:spacing w:before="220" w:after="60"/>
        <w:jc w:val="left"/>
      </w:pPr>
      <w:r>
        <w:rPr>
          <w:b/>
        </w:rPr>
        <w:t>4.1. Objetivo General</w:t>
      </w:r>
    </w:p>
    <w:p w14:paraId="6BB691B2" w14:textId="77777777" w:rsidR="00C0355A" w:rsidRDefault="009D0AFD">
      <w:r>
        <w:t>Desarrollar e implementar un sistema agéntico basado en inteligencia artificial para el diseño asistido de perforación y voladura orientado al control de la sobrerotura en labores subterráneas de la U.E.A. Lincuna, 2026.</w:t>
      </w:r>
    </w:p>
    <w:p w14:paraId="56004EA1" w14:textId="77777777" w:rsidR="00C0355A" w:rsidRDefault="009D0AFD">
      <w:pPr>
        <w:keepNext/>
        <w:spacing w:before="220" w:after="60"/>
        <w:jc w:val="left"/>
      </w:pPr>
      <w:r>
        <w:rPr>
          <w:b/>
        </w:rPr>
        <w:t>4.2. Objetivos Específicos</w:t>
      </w:r>
    </w:p>
    <w:p w14:paraId="64D54A55" w14:textId="77777777" w:rsidR="00C0355A" w:rsidRDefault="009D0AFD">
      <w:pPr>
        <w:pStyle w:val="Listaconvietas"/>
        <w:spacing w:after="80"/>
      </w:pPr>
      <w:r>
        <w:rPr>
          <w:b/>
        </w:rPr>
        <w:t xml:space="preserve">OE1: </w:t>
      </w:r>
      <w:r>
        <w:t>Desarrollar e integrar un consorcio de agentes inteligentes basados en el protocolo MCP para el procesamiento determinístico del modelo matemático de Holmberg-Persson en 5 secciones y la partición poligonal de Voronoi en frentes de avance de la U.E.A. Lincuna, 2026.</w:t>
      </w:r>
    </w:p>
    <w:p w14:paraId="65918288" w14:textId="77777777" w:rsidR="00C0355A" w:rsidRDefault="009D0AFD">
      <w:pPr>
        <w:pStyle w:val="Listaconvietas"/>
        <w:spacing w:after="80"/>
      </w:pPr>
      <w:r>
        <w:rPr>
          <w:b/>
        </w:rPr>
        <w:t xml:space="preserve">OE2: </w:t>
      </w:r>
      <w:r>
        <w:t>Evaluar la efectividad del sistema agéntico en el control de la sobrerotura (overbreak) y el factor de media caña (HCF) mediante desacoplamiento hidrodinámico (Pte &lt;= UCS) y escaneo láser 3D LIDAR con análisis C2M en la U.E.A. Lincuna, 2026.</w:t>
      </w:r>
    </w:p>
    <w:p w14:paraId="1A498B94" w14:textId="77777777" w:rsidR="00C0355A" w:rsidRDefault="009D0AFD">
      <w:pPr>
        <w:pStyle w:val="Listaconvietas"/>
        <w:spacing w:after="80"/>
      </w:pPr>
      <w:r>
        <w:rPr>
          <w:b/>
        </w:rPr>
        <w:t xml:space="preserve">OE3: </w:t>
      </w:r>
      <w:r>
        <w:t>Cuantificar el impacto económico derivado del ahorro directo en shotcrete mecanizado ($285.00 USD/m³), reducción de tiempos de acarreo/limpieza y costo total de excavación tras la implementación del sistema agéntico en la U.E.A. Lincuna, 2026.</w:t>
      </w:r>
    </w:p>
    <w:p w14:paraId="127C5D06" w14:textId="77777777" w:rsidR="00C0355A" w:rsidRDefault="009D0AFD">
      <w:pPr>
        <w:keepNext/>
        <w:spacing w:before="280" w:after="80"/>
        <w:jc w:val="left"/>
      </w:pPr>
      <w:r>
        <w:rPr>
          <w:b/>
          <w:sz w:val="24"/>
        </w:rPr>
        <w:t>5. HIPÓTESIS</w:t>
      </w:r>
    </w:p>
    <w:p w14:paraId="480961C2" w14:textId="77777777" w:rsidR="00C0355A" w:rsidRDefault="009D0AFD">
      <w:pPr>
        <w:keepNext/>
        <w:spacing w:before="220" w:after="60"/>
        <w:jc w:val="left"/>
      </w:pPr>
      <w:r>
        <w:rPr>
          <w:b/>
        </w:rPr>
        <w:t>5.1. Hipótesis General</w:t>
      </w:r>
    </w:p>
    <w:p w14:paraId="2AF81A42" w14:textId="77777777" w:rsidR="00C0355A" w:rsidRDefault="009D0AFD">
      <w:r>
        <w:t>La implementación de un sistema agéntico basado en inteligencia artificial para el diseño asistido de perforación y voladura reduce significativamente la sobrerotura en labores subterráneas de la U.E.A. Lincuna, 2026.</w:t>
      </w:r>
    </w:p>
    <w:p w14:paraId="0B141418" w14:textId="77777777" w:rsidR="00C0355A" w:rsidRDefault="009D0AFD">
      <w:r>
        <w:rPr>
          <w:b/>
        </w:rPr>
        <w:t xml:space="preserve">• Variable Independiente (X): </w:t>
      </w:r>
      <w:r>
        <w:t>Sistema agéntico basado en inteligencia artificial para el diseño asistido de perforación y voladura.</w:t>
      </w:r>
    </w:p>
    <w:p w14:paraId="1C53A673" w14:textId="77777777" w:rsidR="00C0355A" w:rsidRDefault="009D0AFD">
      <w:r>
        <w:rPr>
          <w:b/>
        </w:rPr>
        <w:t xml:space="preserve">• Variable Dependiente (Y): </w:t>
      </w:r>
      <w:r>
        <w:t>Control de la sobrerotura (overbreak) en labores subterráneas.</w:t>
      </w:r>
    </w:p>
    <w:p w14:paraId="5025596D" w14:textId="77777777" w:rsidR="00C0355A" w:rsidRDefault="009D0AFD">
      <w:pPr>
        <w:keepNext/>
        <w:spacing w:before="220" w:after="60"/>
        <w:jc w:val="left"/>
      </w:pPr>
      <w:r>
        <w:rPr>
          <w:b/>
        </w:rPr>
        <w:t>5.2. Hipótesis Específicas</w:t>
      </w:r>
    </w:p>
    <w:p w14:paraId="43E487A9" w14:textId="77777777" w:rsidR="00C0355A" w:rsidRDefault="009D0AFD">
      <w:pPr>
        <w:pStyle w:val="Listaconvietas"/>
        <w:spacing w:after="80"/>
      </w:pPr>
      <w:r>
        <w:rPr>
          <w:b/>
        </w:rPr>
        <w:t xml:space="preserve">HE1: </w:t>
      </w:r>
      <w:r>
        <w:t>La automatización agéntica del modelo determinístico de Holmberg-Persson y la partición de Voronoi optimiza la velocidad y precisión del cálculo de mallas de perforación, reduciendo el tiempo de diseño a menos de 60 segundos y garantizando una relación espaciamiento/burden constante (S/B = 1.25).</w:t>
      </w:r>
    </w:p>
    <w:p w14:paraId="313528CD" w14:textId="77777777" w:rsidR="00C0355A" w:rsidRDefault="009D0AFD">
      <w:r>
        <w:rPr>
          <w:b/>
        </w:rPr>
        <w:t xml:space="preserve">   - Subvariable Dependiente Y1: </w:t>
      </w:r>
      <w:r>
        <w:rPr>
          <w:i/>
        </w:rPr>
        <w:t>Precisión y tiempo de estructuración de mallas de perforación.</w:t>
      </w:r>
    </w:p>
    <w:p w14:paraId="5F6B021C" w14:textId="77777777" w:rsidR="00C0355A" w:rsidRDefault="009D0AFD">
      <w:pPr>
        <w:pStyle w:val="Listaconvietas"/>
        <w:spacing w:after="80"/>
      </w:pPr>
      <w:r>
        <w:rPr>
          <w:b/>
        </w:rPr>
        <w:t xml:space="preserve">HE2: </w:t>
      </w:r>
      <w:r>
        <w:t>El control determinístico de la presión efectiva desacoplada en contorno (Pte = 164.96 MPa &lt;= UCS = 180.05 MPa) reduce la sobrerotura perimétrica del 34.36% a valores inferiores al 5.0% y eleva el factor de media caña por encima del 75.0% en frentes de avance.</w:t>
      </w:r>
    </w:p>
    <w:p w14:paraId="273CCA82" w14:textId="77777777" w:rsidR="00C0355A" w:rsidRDefault="009D0AFD">
      <w:r>
        <w:rPr>
          <w:b/>
        </w:rPr>
        <w:t xml:space="preserve">   - Subvariable Dependiente Y2: </w:t>
      </w:r>
      <w:r>
        <w:rPr>
          <w:i/>
        </w:rPr>
        <w:t>Porcentaje de sobrerotura volumétrica y Factor de Media Caña (HCF).</w:t>
      </w:r>
    </w:p>
    <w:p w14:paraId="6231AB00" w14:textId="77777777" w:rsidR="00C0355A" w:rsidRDefault="009D0AFD">
      <w:pPr>
        <w:pStyle w:val="Listaconvietas"/>
        <w:spacing w:after="80"/>
      </w:pPr>
      <w:r>
        <w:rPr>
          <w:b/>
        </w:rPr>
        <w:t xml:space="preserve">HE3: </w:t>
      </w:r>
      <w:r>
        <w:t>La reducción de la sobre-excavación genera un ahorro económico neto superior a $1,500.00 USD por disparo por menor consumo de shotcrete mecanizado y disminuye el costo unitario de avance en labores subterráneas.</w:t>
      </w:r>
    </w:p>
    <w:p w14:paraId="267A0DAC" w14:textId="77777777" w:rsidR="00C0355A" w:rsidRDefault="009D0AFD">
      <w:r>
        <w:rPr>
          <w:b/>
        </w:rPr>
        <w:t xml:space="preserve">   - Subvariable Dependiente Y3: </w:t>
      </w:r>
      <w:r>
        <w:rPr>
          <w:i/>
        </w:rPr>
        <w:t>Ahorro económico en sostenimiento con shotcrete (USD/disparo) y costo unitario (USD/m).</w:t>
      </w:r>
    </w:p>
    <w:p w14:paraId="336B3DD3" w14:textId="77777777" w:rsidR="00C0355A" w:rsidRDefault="009D0AFD">
      <w:pPr>
        <w:keepNext/>
        <w:spacing w:before="220" w:after="60"/>
        <w:jc w:val="left"/>
      </w:pPr>
      <w:r>
        <w:rPr>
          <w:b/>
        </w:rPr>
        <w:t>5.3. Operacionalización de Variables</w:t>
      </w:r>
    </w:p>
    <w:p w14:paraId="342FA64A" w14:textId="77777777" w:rsidR="00C0355A" w:rsidRDefault="009D0AFD">
      <w:pPr>
        <w:keepNext/>
        <w:spacing w:before="160" w:after="40"/>
        <w:jc w:val="center"/>
      </w:pPr>
      <w:r>
        <w:rPr>
          <w:b/>
        </w:rPr>
        <w:t>Tabla 1</w:t>
      </w:r>
    </w:p>
    <w:p w14:paraId="230B282C" w14:textId="77777777" w:rsidR="00C0355A" w:rsidRDefault="009D0AFD">
      <w:pPr>
        <w:keepNext/>
        <w:jc w:val="center"/>
      </w:pPr>
      <w:r>
        <w:rPr>
          <w:i/>
        </w:rPr>
        <w:t>Matriz de Operacionalización de Variables de la Investigación.</w:t>
      </w:r>
    </w:p>
    <w:tbl>
      <w:tblPr>
        <w:tblW w:w="0" w:type="auto"/>
        <w:jc w:val="center"/>
        <w:tblLook w:val="04A0" w:firstRow="1" w:lastRow="0" w:firstColumn="1" w:lastColumn="0" w:noHBand="0" w:noVBand="1"/>
      </w:tblPr>
      <w:tblGrid>
        <w:gridCol w:w="1255"/>
        <w:gridCol w:w="1255"/>
        <w:gridCol w:w="1255"/>
        <w:gridCol w:w="1275"/>
        <w:gridCol w:w="1255"/>
        <w:gridCol w:w="1255"/>
        <w:gridCol w:w="1255"/>
      </w:tblGrid>
      <w:tr w:rsidR="00C0355A" w14:paraId="089239F1" w14:textId="77777777">
        <w:trPr>
          <w:jc w:val="center"/>
        </w:trPr>
        <w:tc>
          <w:tcPr>
            <w:tcW w:w="1255" w:type="dxa"/>
            <w:shd w:val="clear" w:color="auto" w:fill="0D233A"/>
          </w:tcPr>
          <w:p w14:paraId="7E10D7CD" w14:textId="77777777" w:rsidR="00C0355A" w:rsidRDefault="009D0AFD">
            <w:r>
              <w:rPr>
                <w:b/>
                <w:color w:val="FFFFFF"/>
                <w:sz w:val="16"/>
              </w:rPr>
              <w:t>Tipo Variable</w:t>
            </w:r>
          </w:p>
        </w:tc>
        <w:tc>
          <w:tcPr>
            <w:tcW w:w="1255" w:type="dxa"/>
            <w:shd w:val="clear" w:color="auto" w:fill="0D233A"/>
          </w:tcPr>
          <w:p w14:paraId="6733E009" w14:textId="77777777" w:rsidR="00C0355A" w:rsidRDefault="009D0AFD">
            <w:r>
              <w:rPr>
                <w:b/>
                <w:color w:val="FFFFFF"/>
                <w:sz w:val="16"/>
              </w:rPr>
              <w:t>Variable</w:t>
            </w:r>
          </w:p>
        </w:tc>
        <w:tc>
          <w:tcPr>
            <w:tcW w:w="1255" w:type="dxa"/>
            <w:shd w:val="clear" w:color="auto" w:fill="0D233A"/>
          </w:tcPr>
          <w:p w14:paraId="4C26B02E" w14:textId="77777777" w:rsidR="00C0355A" w:rsidRDefault="009D0AFD">
            <w:r>
              <w:rPr>
                <w:b/>
                <w:color w:val="FFFFFF"/>
                <w:sz w:val="16"/>
              </w:rPr>
              <w:t>Definición Conceptual</w:t>
            </w:r>
          </w:p>
        </w:tc>
        <w:tc>
          <w:tcPr>
            <w:tcW w:w="1255" w:type="dxa"/>
            <w:shd w:val="clear" w:color="auto" w:fill="0D233A"/>
          </w:tcPr>
          <w:p w14:paraId="0341B8AB" w14:textId="77777777" w:rsidR="00C0355A" w:rsidRDefault="009D0AFD">
            <w:r>
              <w:rPr>
                <w:b/>
                <w:color w:val="FFFFFF"/>
                <w:sz w:val="16"/>
              </w:rPr>
              <w:t>Definición Operacional</w:t>
            </w:r>
          </w:p>
        </w:tc>
        <w:tc>
          <w:tcPr>
            <w:tcW w:w="1255" w:type="dxa"/>
            <w:shd w:val="clear" w:color="auto" w:fill="0D233A"/>
          </w:tcPr>
          <w:p w14:paraId="0B563770" w14:textId="77777777" w:rsidR="00C0355A" w:rsidRDefault="009D0AFD">
            <w:r>
              <w:rPr>
                <w:b/>
                <w:color w:val="FFFFFF"/>
                <w:sz w:val="16"/>
              </w:rPr>
              <w:t>Dimensiones</w:t>
            </w:r>
          </w:p>
        </w:tc>
        <w:tc>
          <w:tcPr>
            <w:tcW w:w="1255" w:type="dxa"/>
            <w:shd w:val="clear" w:color="auto" w:fill="0D233A"/>
          </w:tcPr>
          <w:p w14:paraId="059989D4" w14:textId="77777777" w:rsidR="00C0355A" w:rsidRDefault="009D0AFD">
            <w:r>
              <w:rPr>
                <w:b/>
                <w:color w:val="FFFFFF"/>
                <w:sz w:val="16"/>
              </w:rPr>
              <w:t>Indicadores</w:t>
            </w:r>
          </w:p>
        </w:tc>
        <w:tc>
          <w:tcPr>
            <w:tcW w:w="1255" w:type="dxa"/>
            <w:shd w:val="clear" w:color="auto" w:fill="0D233A"/>
          </w:tcPr>
          <w:p w14:paraId="6E492EB8" w14:textId="77777777" w:rsidR="00C0355A" w:rsidRDefault="009D0AFD">
            <w:r>
              <w:rPr>
                <w:b/>
                <w:color w:val="FFFFFF"/>
                <w:sz w:val="16"/>
              </w:rPr>
              <w:t>Escala</w:t>
            </w:r>
          </w:p>
        </w:tc>
      </w:tr>
      <w:tr w:rsidR="00C0355A" w14:paraId="4B1064E0" w14:textId="77777777">
        <w:trPr>
          <w:jc w:val="center"/>
        </w:trPr>
        <w:tc>
          <w:tcPr>
            <w:tcW w:w="1255" w:type="dxa"/>
          </w:tcPr>
          <w:p w14:paraId="6CC5911D" w14:textId="77777777" w:rsidR="00C0355A" w:rsidRDefault="009D0AFD">
            <w:r>
              <w:rPr>
                <w:sz w:val="15"/>
              </w:rPr>
              <w:t>Independiente (X)</w:t>
            </w:r>
          </w:p>
        </w:tc>
        <w:tc>
          <w:tcPr>
            <w:tcW w:w="1255" w:type="dxa"/>
          </w:tcPr>
          <w:p w14:paraId="725CF912" w14:textId="77777777" w:rsidR="00C0355A" w:rsidRDefault="009D0AFD">
            <w:r>
              <w:rPr>
                <w:sz w:val="15"/>
              </w:rPr>
              <w:t>Sistema Agéntico Basado en IA</w:t>
            </w:r>
          </w:p>
        </w:tc>
        <w:tc>
          <w:tcPr>
            <w:tcW w:w="1255" w:type="dxa"/>
          </w:tcPr>
          <w:p w14:paraId="73CC2B56" w14:textId="77777777" w:rsidR="00C0355A" w:rsidRDefault="009D0AFD">
            <w:r>
              <w:rPr>
                <w:sz w:val="15"/>
              </w:rPr>
              <w:t>Arquitectura multi-agente MCP que ejecuta Holmberg-Persson.</w:t>
            </w:r>
          </w:p>
        </w:tc>
        <w:tc>
          <w:tcPr>
            <w:tcW w:w="1255" w:type="dxa"/>
          </w:tcPr>
          <w:p w14:paraId="7AA76F8F" w14:textId="77777777" w:rsidR="00C0355A" w:rsidRDefault="009D0AFD">
            <w:r>
              <w:rPr>
                <w:sz w:val="15"/>
              </w:rPr>
              <w:t>Implementación del software agéntico de 47 taladros en 5 secciones.</w:t>
            </w:r>
          </w:p>
        </w:tc>
        <w:tc>
          <w:tcPr>
            <w:tcW w:w="1255" w:type="dxa"/>
          </w:tcPr>
          <w:p w14:paraId="046FC1C1" w14:textId="77777777" w:rsidR="00C0355A" w:rsidRDefault="009D0AFD">
            <w:r>
              <w:rPr>
                <w:sz w:val="15"/>
              </w:rPr>
              <w:t>• Arquitectura MCP</w:t>
            </w:r>
            <w:r>
              <w:rPr>
                <w:sz w:val="15"/>
              </w:rPr>
              <w:br/>
              <w:t>• Motor Determinístico</w:t>
            </w:r>
            <w:r>
              <w:rPr>
                <w:sz w:val="15"/>
              </w:rPr>
              <w:br/>
              <w:t>• Compuertas Físicas</w:t>
            </w:r>
          </w:p>
        </w:tc>
        <w:tc>
          <w:tcPr>
            <w:tcW w:w="1255" w:type="dxa"/>
          </w:tcPr>
          <w:p w14:paraId="4E68C5E1" w14:textId="77777777" w:rsidR="00C0355A" w:rsidRDefault="009D0AFD">
            <w:r>
              <w:rPr>
                <w:sz w:val="15"/>
              </w:rPr>
              <w:t>• Tiempo cálculo (s)</w:t>
            </w:r>
            <w:r>
              <w:rPr>
                <w:sz w:val="15"/>
              </w:rPr>
              <w:br/>
              <w:t>• Carga desacoplada (kg/m)</w:t>
            </w:r>
            <w:r>
              <w:rPr>
                <w:sz w:val="15"/>
              </w:rPr>
              <w:br/>
              <w:t>• Cumplimiento Pte &lt;= UCS</w:t>
            </w:r>
          </w:p>
        </w:tc>
        <w:tc>
          <w:tcPr>
            <w:tcW w:w="1255" w:type="dxa"/>
          </w:tcPr>
          <w:p w14:paraId="247C2E7E" w14:textId="77777777" w:rsidR="00C0355A" w:rsidRDefault="009D0AFD">
            <w:r>
              <w:rPr>
                <w:sz w:val="15"/>
              </w:rPr>
              <w:t>Razón (s, kg/m, MPa)</w:t>
            </w:r>
          </w:p>
        </w:tc>
      </w:tr>
      <w:tr w:rsidR="00C0355A" w14:paraId="5B6F66BC" w14:textId="77777777">
        <w:trPr>
          <w:jc w:val="center"/>
        </w:trPr>
        <w:tc>
          <w:tcPr>
            <w:tcW w:w="1255" w:type="dxa"/>
            <w:shd w:val="clear" w:color="auto" w:fill="F8F9FA"/>
          </w:tcPr>
          <w:p w14:paraId="4EFABBB1" w14:textId="77777777" w:rsidR="00C0355A" w:rsidRDefault="009D0AFD">
            <w:r>
              <w:rPr>
                <w:sz w:val="15"/>
              </w:rPr>
              <w:t>Dependiente (Y1)</w:t>
            </w:r>
          </w:p>
        </w:tc>
        <w:tc>
          <w:tcPr>
            <w:tcW w:w="1255" w:type="dxa"/>
            <w:shd w:val="clear" w:color="auto" w:fill="F8F9FA"/>
          </w:tcPr>
          <w:p w14:paraId="03FF58BC" w14:textId="77777777" w:rsidR="00C0355A" w:rsidRDefault="009D0AFD">
            <w:r>
              <w:rPr>
                <w:sz w:val="15"/>
              </w:rPr>
              <w:t>Precisión y Estructuración</w:t>
            </w:r>
          </w:p>
        </w:tc>
        <w:tc>
          <w:tcPr>
            <w:tcW w:w="1255" w:type="dxa"/>
            <w:shd w:val="clear" w:color="auto" w:fill="F8F9FA"/>
          </w:tcPr>
          <w:p w14:paraId="75FBD931" w14:textId="77777777" w:rsidR="00C0355A" w:rsidRDefault="009D0AFD">
            <w:r>
              <w:rPr>
                <w:sz w:val="15"/>
              </w:rPr>
              <w:t>Calidad geométrica y consistencia espacial de la malla.</w:t>
            </w:r>
          </w:p>
        </w:tc>
        <w:tc>
          <w:tcPr>
            <w:tcW w:w="1255" w:type="dxa"/>
            <w:shd w:val="clear" w:color="auto" w:fill="F8F9FA"/>
          </w:tcPr>
          <w:p w14:paraId="59C83625" w14:textId="77777777" w:rsidR="00C0355A" w:rsidRDefault="009D0AFD">
            <w:r>
              <w:rPr>
                <w:sz w:val="15"/>
              </w:rPr>
              <w:t>Evaluación de corte en 4 cuadrantes y Voronoi S/B=1.25.</w:t>
            </w:r>
          </w:p>
        </w:tc>
        <w:tc>
          <w:tcPr>
            <w:tcW w:w="1255" w:type="dxa"/>
            <w:shd w:val="clear" w:color="auto" w:fill="F8F9FA"/>
          </w:tcPr>
          <w:p w14:paraId="70D20154" w14:textId="77777777" w:rsidR="00C0355A" w:rsidRDefault="009D0AFD">
            <w:r>
              <w:rPr>
                <w:sz w:val="15"/>
              </w:rPr>
              <w:t>• Geometría de Corte</w:t>
            </w:r>
            <w:r>
              <w:rPr>
                <w:sz w:val="15"/>
              </w:rPr>
              <w:br/>
              <w:t>• Balance Energético</w:t>
            </w:r>
          </w:p>
        </w:tc>
        <w:tc>
          <w:tcPr>
            <w:tcW w:w="1255" w:type="dxa"/>
            <w:shd w:val="clear" w:color="auto" w:fill="F8F9FA"/>
          </w:tcPr>
          <w:p w14:paraId="4389F631" w14:textId="77777777" w:rsidR="00C0355A" w:rsidRDefault="009D0AFD">
            <w:r>
              <w:rPr>
                <w:sz w:val="15"/>
              </w:rPr>
              <w:t>• Relación S/B</w:t>
            </w:r>
            <w:r>
              <w:rPr>
                <w:sz w:val="15"/>
              </w:rPr>
              <w:br/>
              <w:t>• Factor potencia (kg/m³)</w:t>
            </w:r>
            <w:r>
              <w:rPr>
                <w:sz w:val="15"/>
              </w:rPr>
              <w:br/>
              <w:t>• Error angular (°)</w:t>
            </w:r>
          </w:p>
        </w:tc>
        <w:tc>
          <w:tcPr>
            <w:tcW w:w="1255" w:type="dxa"/>
            <w:shd w:val="clear" w:color="auto" w:fill="F8F9FA"/>
          </w:tcPr>
          <w:p w14:paraId="1EB68740" w14:textId="77777777" w:rsidR="00C0355A" w:rsidRDefault="009D0AFD">
            <w:r>
              <w:rPr>
                <w:sz w:val="15"/>
              </w:rPr>
              <w:t>Razón (Adim., kg/m³, °)</w:t>
            </w:r>
          </w:p>
        </w:tc>
      </w:tr>
      <w:tr w:rsidR="00C0355A" w14:paraId="3BB7AC58" w14:textId="77777777">
        <w:trPr>
          <w:jc w:val="center"/>
        </w:trPr>
        <w:tc>
          <w:tcPr>
            <w:tcW w:w="1255" w:type="dxa"/>
          </w:tcPr>
          <w:p w14:paraId="5BC514E2" w14:textId="77777777" w:rsidR="00C0355A" w:rsidRDefault="009D0AFD">
            <w:r>
              <w:rPr>
                <w:sz w:val="15"/>
              </w:rPr>
              <w:t>Dependiente (Y2)</w:t>
            </w:r>
          </w:p>
        </w:tc>
        <w:tc>
          <w:tcPr>
            <w:tcW w:w="1255" w:type="dxa"/>
          </w:tcPr>
          <w:p w14:paraId="32BF1318" w14:textId="77777777" w:rsidR="00C0355A" w:rsidRDefault="009D0AFD">
            <w:r>
              <w:rPr>
                <w:sz w:val="15"/>
              </w:rPr>
              <w:t>Control de Sobrerotura</w:t>
            </w:r>
          </w:p>
        </w:tc>
        <w:tc>
          <w:tcPr>
            <w:tcW w:w="1255" w:type="dxa"/>
          </w:tcPr>
          <w:p w14:paraId="674C5642" w14:textId="77777777" w:rsidR="00C0355A" w:rsidRDefault="009D0AFD">
            <w:r>
              <w:rPr>
                <w:sz w:val="15"/>
              </w:rPr>
              <w:t>Magnitud de sobre-excavación fuera del límite teórico.</w:t>
            </w:r>
          </w:p>
        </w:tc>
        <w:tc>
          <w:tcPr>
            <w:tcW w:w="1255" w:type="dxa"/>
          </w:tcPr>
          <w:p w14:paraId="76961A4F" w14:textId="77777777" w:rsidR="00C0355A" w:rsidRDefault="009D0AFD">
            <w:r>
              <w:rPr>
                <w:sz w:val="15"/>
              </w:rPr>
              <w:t>Medición de distancias C2M con escáner 3D LIDAR.</w:t>
            </w:r>
          </w:p>
        </w:tc>
        <w:tc>
          <w:tcPr>
            <w:tcW w:w="1255" w:type="dxa"/>
          </w:tcPr>
          <w:p w14:paraId="777C3DF5" w14:textId="77777777" w:rsidR="00C0355A" w:rsidRDefault="009D0AFD">
            <w:r>
              <w:rPr>
                <w:sz w:val="15"/>
              </w:rPr>
              <w:t>• Sobre-excavación</w:t>
            </w:r>
            <w:r>
              <w:rPr>
                <w:sz w:val="15"/>
              </w:rPr>
              <w:br/>
              <w:t>• Calidad de Pared</w:t>
            </w:r>
          </w:p>
        </w:tc>
        <w:tc>
          <w:tcPr>
            <w:tcW w:w="1255" w:type="dxa"/>
          </w:tcPr>
          <w:p w14:paraId="7461EA8B" w14:textId="77777777" w:rsidR="00C0355A" w:rsidRDefault="009D0AFD">
            <w:r>
              <w:rPr>
                <w:sz w:val="15"/>
              </w:rPr>
              <w:t>• Sobrerotura (%)</w:t>
            </w:r>
            <w:r>
              <w:rPr>
                <w:sz w:val="15"/>
              </w:rPr>
              <w:br/>
              <w:t>• Factor Media Caña (%)</w:t>
            </w:r>
            <w:r>
              <w:rPr>
                <w:sz w:val="15"/>
              </w:rPr>
              <w:br/>
              <w:t>• Volumen exceso (m³)</w:t>
            </w:r>
          </w:p>
        </w:tc>
        <w:tc>
          <w:tcPr>
            <w:tcW w:w="1255" w:type="dxa"/>
          </w:tcPr>
          <w:p w14:paraId="6B6FD127" w14:textId="77777777" w:rsidR="00C0355A" w:rsidRDefault="009D0AFD">
            <w:r>
              <w:rPr>
                <w:sz w:val="15"/>
              </w:rPr>
              <w:t>Razón (%, m³)</w:t>
            </w:r>
          </w:p>
        </w:tc>
      </w:tr>
      <w:tr w:rsidR="00C0355A" w14:paraId="1A523362" w14:textId="77777777">
        <w:trPr>
          <w:jc w:val="center"/>
        </w:trPr>
        <w:tc>
          <w:tcPr>
            <w:tcW w:w="1255" w:type="dxa"/>
            <w:shd w:val="clear" w:color="auto" w:fill="F8F9FA"/>
          </w:tcPr>
          <w:p w14:paraId="105B8A75" w14:textId="77777777" w:rsidR="00C0355A" w:rsidRDefault="009D0AFD">
            <w:r>
              <w:rPr>
                <w:sz w:val="15"/>
              </w:rPr>
              <w:t>Dependiente (Y3)</w:t>
            </w:r>
          </w:p>
        </w:tc>
        <w:tc>
          <w:tcPr>
            <w:tcW w:w="1255" w:type="dxa"/>
            <w:shd w:val="clear" w:color="auto" w:fill="F8F9FA"/>
          </w:tcPr>
          <w:p w14:paraId="22DB5FDB" w14:textId="77777777" w:rsidR="00C0355A" w:rsidRDefault="009D0AFD">
            <w:r>
              <w:rPr>
                <w:sz w:val="15"/>
              </w:rPr>
              <w:t>Impacto Económico</w:t>
            </w:r>
          </w:p>
        </w:tc>
        <w:tc>
          <w:tcPr>
            <w:tcW w:w="1255" w:type="dxa"/>
            <w:shd w:val="clear" w:color="auto" w:fill="F8F9FA"/>
          </w:tcPr>
          <w:p w14:paraId="54F9149F" w14:textId="77777777" w:rsidR="00C0355A" w:rsidRDefault="009D0AFD">
            <w:r>
              <w:rPr>
                <w:sz w:val="15"/>
              </w:rPr>
              <w:t>Ahorro financiero derivado del menor uso de shotcrete.</w:t>
            </w:r>
          </w:p>
        </w:tc>
        <w:tc>
          <w:tcPr>
            <w:tcW w:w="1255" w:type="dxa"/>
            <w:shd w:val="clear" w:color="auto" w:fill="F8F9FA"/>
          </w:tcPr>
          <w:p w14:paraId="7298FD36" w14:textId="77777777" w:rsidR="00C0355A" w:rsidRDefault="009D0AFD">
            <w:r>
              <w:rPr>
                <w:sz w:val="15"/>
              </w:rPr>
              <w:t>Valorización del volumen evitado mediante APU auditado ($285/m³).</w:t>
            </w:r>
          </w:p>
        </w:tc>
        <w:tc>
          <w:tcPr>
            <w:tcW w:w="1255" w:type="dxa"/>
            <w:shd w:val="clear" w:color="auto" w:fill="F8F9FA"/>
          </w:tcPr>
          <w:p w14:paraId="7236FE92" w14:textId="77777777" w:rsidR="00C0355A" w:rsidRDefault="009D0AFD">
            <w:r>
              <w:rPr>
                <w:sz w:val="15"/>
              </w:rPr>
              <w:t>• Costo Sostenimiento</w:t>
            </w:r>
            <w:r>
              <w:rPr>
                <w:sz w:val="15"/>
              </w:rPr>
              <w:br/>
              <w:t>• Ciclo de Limpieza</w:t>
            </w:r>
          </w:p>
        </w:tc>
        <w:tc>
          <w:tcPr>
            <w:tcW w:w="1255" w:type="dxa"/>
            <w:shd w:val="clear" w:color="auto" w:fill="F8F9FA"/>
          </w:tcPr>
          <w:p w14:paraId="42D10DEA" w14:textId="77777777" w:rsidR="00C0355A" w:rsidRDefault="009D0AFD">
            <w:r>
              <w:rPr>
                <w:sz w:val="15"/>
              </w:rPr>
              <w:t>• Ahorro shotcrete ($/disp)</w:t>
            </w:r>
            <w:r>
              <w:rPr>
                <w:sz w:val="15"/>
              </w:rPr>
              <w:br/>
              <w:t>• Rendimiento scoop (TM/h)</w:t>
            </w:r>
            <w:r>
              <w:rPr>
                <w:sz w:val="15"/>
              </w:rPr>
              <w:br/>
              <w:t>• Costo por metro ($/m)</w:t>
            </w:r>
          </w:p>
        </w:tc>
        <w:tc>
          <w:tcPr>
            <w:tcW w:w="1255" w:type="dxa"/>
            <w:shd w:val="clear" w:color="auto" w:fill="F8F9FA"/>
          </w:tcPr>
          <w:p w14:paraId="690FB2FB" w14:textId="77777777" w:rsidR="00C0355A" w:rsidRDefault="009D0AFD">
            <w:r>
              <w:rPr>
                <w:sz w:val="15"/>
              </w:rPr>
              <w:t>Razón (USD, TM/h)</w:t>
            </w:r>
          </w:p>
        </w:tc>
      </w:tr>
    </w:tbl>
    <w:p w14:paraId="5E89F52A" w14:textId="77777777" w:rsidR="00C0355A" w:rsidRDefault="009D0AFD">
      <w:pPr>
        <w:keepNext/>
        <w:spacing w:before="280" w:after="80"/>
        <w:jc w:val="left"/>
      </w:pPr>
      <w:r>
        <w:rPr>
          <w:b/>
          <w:sz w:val="24"/>
        </w:rPr>
        <w:t>6. MARCO TEÓRICO</w:t>
      </w:r>
    </w:p>
    <w:p w14:paraId="6D8F3FCB" w14:textId="77777777" w:rsidR="00C0355A" w:rsidRDefault="009D0AFD">
      <w:pPr>
        <w:keepNext/>
        <w:spacing w:before="220" w:after="60"/>
        <w:jc w:val="left"/>
      </w:pPr>
      <w:r>
        <w:rPr>
          <w:b/>
        </w:rPr>
        <w:t>6.1. Bases Teóricas</w:t>
      </w:r>
    </w:p>
    <w:p w14:paraId="2B8F5266" w14:textId="77777777" w:rsidR="00C0355A" w:rsidRDefault="009D0AFD">
      <w:pPr>
        <w:keepNext/>
        <w:spacing w:before="220" w:after="60"/>
        <w:jc w:val="left"/>
      </w:pPr>
      <w:r>
        <w:rPr>
          <w:b/>
        </w:rPr>
        <w:t>6.1. Marco Geológico Regional, Estratigrafía, Petrografía y Mineralogía de la U.E.A. Lincuna</w:t>
      </w:r>
    </w:p>
    <w:p w14:paraId="3458CC13" w14:textId="77777777" w:rsidR="00C0355A" w:rsidRDefault="009D0AFD">
      <w:r>
        <w:t>El distrito minero de Ticapampa-Aija, donde opera la Unidad Económica Administrativa (U.E.A.) Lincuna, se emplaza en el flanco oriental de la Cordillera Negra, en la provincia de Recuay, departamento de Áncash. Esta franja metalogenética constituye un dominio estructural y volcánico cenozoico de primer orden en los Andes centrales del Perú, caracterizado por una intensa actividad magmática, deformación polifásica y mineralización hidrotermal polimetálica (Zn-Pb-Ag-Cu) emplazada entre los 4,200 y 4,650 msnm.</w:t>
      </w:r>
    </w:p>
    <w:p w14:paraId="4D99D782" w14:textId="77777777" w:rsidR="00C0355A" w:rsidRDefault="009D0AFD">
      <w:r>
        <w:t>La columna estratigráfica regional registra una secuencia basal sedimentaria marina perteneciente a la Formación Chicama del Jurásico Superior al Cretácico Inferior, compuesta por lutitas negras carbonosas, areniscas cuarcíticas y limonitas tableadas intensamente plegadas y falladas. En discordancia angular y erosional sobre esta secuencia marina, yace el Grupo Calipuy (Eoceno Superior - Mioceno), constituido por una potente pila volcánica continental subaérea que supera los 1,500 m de potencia.</w:t>
      </w:r>
    </w:p>
    <w:p w14:paraId="21ED7191" w14:textId="77777777" w:rsidR="00C0355A" w:rsidRDefault="009D0AFD">
      <w:r>
        <w:t>En las labores mineras de avance subterráneo de Lincuna (Cruceros 100, 120, 140, 160 y 180 en los Niveles 4, 6, 8, 10 y 12), las excavaciones se desarrollan íntegramente en los miembros volcánicos lávicos y piroclásticos del Grupo Calipuy. Predominan los derrames andesíticos porfiríticos y dacitas masivas de coloración gris verdosa a violácea, intercaladas con horizontes de tobas de ceniza y brechas volcánicas piroclásticas compactas.</w:t>
      </w:r>
    </w:p>
    <w:p w14:paraId="2D2A8B43" w14:textId="77777777" w:rsidR="00C0355A" w:rsidRDefault="009D0AFD">
      <w:r>
        <w:t>El estudio petrográfico cuantitativo mediante secciones delgadas pulidas bajo microscopio petrográfico de polarización transmitida revela una textura porfirítica inequigranular con fenocristales inmersos en una matriz afanítica microcristalina pilotaxítica a intersertal:</w:t>
      </w:r>
    </w:p>
    <w:p w14:paraId="542D5D09" w14:textId="77777777" w:rsidR="00C0355A" w:rsidRDefault="009D0AFD">
      <w:pPr>
        <w:pStyle w:val="Listaconvietas"/>
        <w:spacing w:after="80"/>
      </w:pPr>
      <w:r>
        <w:rPr>
          <w:b/>
        </w:rPr>
        <w:t xml:space="preserve">Fenocristales de Plagioclasa Cálcica (Andesina-Labradorita): </w:t>
      </w:r>
      <w:r>
        <w:t>Representan el 35% del volumen total de la roca. Se presentan como cristales tabulares subhedrales a euhedrales (0.5 a 3.5 mm) con maclado polisintético según las leyes de Albita y Carlsbad. Su composición geoquímica varía entre andesina y labradorita temprana (An38 a An46). Exhiben zonación oscilatoria magmática y alteración hidrotermal incipiente a moderada hacia sericita fina y carbonatos cálcicos en los núcleos más ricos en anortita.</w:t>
      </w:r>
    </w:p>
    <w:p w14:paraId="6B56F7FC" w14:textId="77777777" w:rsidR="00C0355A" w:rsidRDefault="009D0AFD">
      <w:pPr>
        <w:pStyle w:val="Listaconvietas"/>
        <w:spacing w:after="80"/>
      </w:pPr>
      <w:r>
        <w:rPr>
          <w:b/>
        </w:rPr>
        <w:t xml:space="preserve">Fenocristales de Anfíbol (Hornblenda Magnesiana): </w:t>
      </w:r>
      <w:r>
        <w:t>Representan el 15% en volumen. Ocurren como prismas alargados euhedrales a subhedrales (0.8 a 2.5 mm) con marcado pleocroísmo verde oliva a marrón rojizo. Presentan bordes de reabsorción magmática con coronas de opacos (óxidos de Fe-Ti) y transformación parcial a clorita y epidota.</w:t>
      </w:r>
    </w:p>
    <w:p w14:paraId="027476F6" w14:textId="77777777" w:rsidR="00C0355A" w:rsidRDefault="009D0AFD">
      <w:pPr>
        <w:pStyle w:val="Listaconvietas"/>
        <w:spacing w:after="80"/>
      </w:pPr>
      <w:r>
        <w:rPr>
          <w:b/>
        </w:rPr>
        <w:t xml:space="preserve">Cuarzo Relicto Primario: </w:t>
      </w:r>
      <w:r>
        <w:t>Representan el 5% en volumen. Cristales anhedrales redondeados y golfos de corrosión magmática típicos de lavas intermedias altamente diferenciadas.</w:t>
      </w:r>
    </w:p>
    <w:p w14:paraId="49046AF2" w14:textId="77777777" w:rsidR="00C0355A" w:rsidRDefault="009D0AFD">
      <w:pPr>
        <w:pStyle w:val="Listaconvietas"/>
        <w:spacing w:after="80"/>
      </w:pPr>
      <w:r>
        <w:rPr>
          <w:b/>
        </w:rPr>
        <w:t xml:space="preserve">Matriz Microcristalina Pilotaxítica: </w:t>
      </w:r>
      <w:r>
        <w:t>Constituye el 45% restante del volumen de la roca. Formada por una densa malla microcristalina afanítica de microlitos orientados de plagioclasa, gránulos microscópicos de magnetita titanífera, apatito accesorio y vidrio volcánico desvitrificado.</w:t>
      </w:r>
    </w:p>
    <w:p w14:paraId="4987ACDE" w14:textId="77777777" w:rsidR="00C0355A" w:rsidRDefault="009D0AFD">
      <w:r>
        <w:t>La alteración hidrotermal dominante en el macizo encajonante es de tipo propilítico generalizado (asociación clorita + epidota + calcita + pirita diseminada), lo cual incrementa notablemente la cohesión intrínseca de la roca pero genera microdiscontinuidades frágiles que responden con agrietamiento radial ante pulsos de choque dinámico de alta frecuencia.</w:t>
      </w:r>
    </w:p>
    <w:p w14:paraId="74FFA127" w14:textId="77777777" w:rsidR="00C0355A" w:rsidRDefault="009D0AFD">
      <w:r>
        <w:t>Los análisis de Difracción de Rayos X (DRX) ejecutados en probetas representativas de la andesita de Lincuna arrojan la siguiente mineralogía cuantitativa media: Plagioclasa (Andesina) = 48.2%, Cuarzo = 16.5%, Clorita = 14.8%, Sericita/Illita = 9.4%, Calcita = 5.6%, Pirita = 3.2% y Magnetita/Ilmenita = 2.3%. La densidad mineralógica calculada es de 2.70 ± 0.04 TM/m³, con una porosidad efectiva de 1.85% y una velocidad sónica compresional de 4,850 m/s.</w:t>
      </w:r>
    </w:p>
    <w:p w14:paraId="0DD65393" w14:textId="77777777" w:rsidR="00C0355A" w:rsidRDefault="009D0AFD">
      <w:r>
        <w:t>Desde la perspectiva geoestructural, el macizo rocoso exhibe un patrón sistemático de fracturamiento compuesto por tres familias principales de discontinuidades ortogonales y subverticales: J1 (N45°E / 78°SE, espaciamiento 0.35 m, persistencia 3-5 m, superficies rugosas con óxidos de Fe), J2 (N55°W / 82°NE, espaciamiento 0.42 m, relleno milimétrico de calcita-clorita) y J3 (N10°E / 15°NW, juntas de enfriamiento subhorizontales, espaciamiento 0.60 m). La interacción de este sistema de discontinuidades con la</w:t>
      </w:r>
      <w:r>
        <w:t>s ondas de choque no amortiguadas de la voladura convencional genera cuñas inestables en el contorno de la excavación que explican la severa sobre-rotura histórica reportada del 34.36%.</w:t>
      </w:r>
    </w:p>
    <w:p w14:paraId="7250F25C" w14:textId="77777777" w:rsidR="00C0355A" w:rsidRDefault="009D0AFD">
      <w:pPr>
        <w:keepNext/>
        <w:spacing w:before="220" w:after="60"/>
        <w:jc w:val="left"/>
      </w:pPr>
      <w:r>
        <w:rPr>
          <w:b/>
        </w:rPr>
        <w:t>6.2. Mecánica de Rocas Teórica, Mecánica de Medios Continuos y Ensayos Normalizados</w:t>
      </w:r>
    </w:p>
    <w:p w14:paraId="266EA9F6" w14:textId="77777777" w:rsidR="00C0355A" w:rsidRDefault="009D0AFD">
      <w:r>
        <w:t>En el marco formal de la mecánica de medios continuos, el macizo rocoso intacto sometido a tensiones se modela como un medio continuo homogéneo, elástico y transversalmente isotrópico. La relación constitutiva entre el tensor de esfuerzos elásticos sigma_ij y el tensor de deformaciones unitarias infinitesimales epsilon_kl se rige por la ley de Hooke generalizada en tres dimensiones:</w:t>
      </w:r>
    </w:p>
    <w:p w14:paraId="7E7B03A0" w14:textId="77777777" w:rsidR="00C0355A" w:rsidRDefault="009D0AFD">
      <w:pPr>
        <w:spacing w:before="120"/>
        <w:ind w:left="576" w:right="576"/>
        <w:jc w:val="center"/>
      </w:pPr>
      <w:r>
        <w:rPr>
          <w:rFonts w:ascii="Consolas" w:hAnsi="Consolas"/>
          <w:b/>
          <w:color w:val="0F1E3C"/>
          <w:sz w:val="20"/>
        </w:rPr>
        <w:t>ε_ij = C_ijkl^-1 · σ_kl</w:t>
      </w:r>
    </w:p>
    <w:p w14:paraId="50471958" w14:textId="77777777" w:rsidR="00C0355A" w:rsidRDefault="009D0AFD">
      <w:pPr>
        <w:spacing w:after="40"/>
        <w:jc w:val="left"/>
      </w:pPr>
      <w:r>
        <w:rPr>
          <w:i/>
          <w:sz w:val="20"/>
        </w:rPr>
        <w:t>donde:</w:t>
      </w:r>
    </w:p>
    <w:p w14:paraId="52A42780" w14:textId="77777777" w:rsidR="00C0355A" w:rsidRDefault="009D0AFD">
      <w:pPr>
        <w:pStyle w:val="Listaconvietas"/>
        <w:spacing w:after="80"/>
      </w:pPr>
      <w:r>
        <w:t>ε_ij = tensor simétrico de deformaciones unitarias elásticas (i, j = 1, 2, 3),</w:t>
      </w:r>
    </w:p>
    <w:p w14:paraId="7E8C2DDE" w14:textId="77777777" w:rsidR="00C0355A" w:rsidRDefault="009D0AFD">
      <w:pPr>
        <w:pStyle w:val="Listaconvietas"/>
        <w:spacing w:after="80"/>
      </w:pPr>
      <w:r>
        <w:t>C_ijkl = tensor de rigidez elástica constitutiva de cuarto orden (21 constantes elásticas independientes en el caso general anisótropo),</w:t>
      </w:r>
    </w:p>
    <w:p w14:paraId="62C88BB7" w14:textId="77777777" w:rsidR="00C0355A" w:rsidRDefault="009D0AFD">
      <w:pPr>
        <w:pStyle w:val="Listaconvietas"/>
        <w:spacing w:after="80"/>
      </w:pPr>
      <w:r>
        <w:t>σ_kl = tensor simétrico de esfuerzos de Cauchy (k, l = 1, 2, 3).</w:t>
      </w:r>
    </w:p>
    <w:p w14:paraId="42A4E53D" w14:textId="77777777" w:rsidR="00C0355A" w:rsidRDefault="009D0AFD">
      <w:r>
        <w:t>Para una roca volcánica andesítica masiva que presenta isotropía estadística transversal en el plano del frente, la matriz de rigidez elástica se reduce a dos parámetros constitutivos independientes fundamentales: el Módulo de Young intacto (Ei) y la Relación de Poisson (nu).</w:t>
      </w:r>
    </w:p>
    <w:p w14:paraId="4AFB355E" w14:textId="77777777" w:rsidR="00C0355A" w:rsidRDefault="009D0AFD">
      <w:r>
        <w:t>A fin de caracterizar experimentalmente las propiedades constitutivas y resistentes de la andesita porfirítica de Lincuna, se llevó a cabo un programa de caracterización mecánica en el Laboratorio de Mecánica de Rocas de la UNI FIGMM sobre 15 testigos de perforación diamantina (diámetro NX = 54.7 mm, relación longitud/diámetro L/D = 2.0 a 2.2) bajo riguroso cumplimiento de normas ASTM e ISRM:</w:t>
      </w:r>
    </w:p>
    <w:p w14:paraId="223B39AE" w14:textId="77777777" w:rsidR="00C0355A" w:rsidRDefault="009D0AFD">
      <w:pPr>
        <w:pStyle w:val="Listaconvietas"/>
        <w:spacing w:after="80"/>
      </w:pPr>
      <w:r>
        <w:rPr>
          <w:b/>
        </w:rPr>
        <w:t xml:space="preserve">Ensayo de Compresión Uniaxial (ASTM D7012-14): </w:t>
      </w:r>
      <w:r>
        <w:t>Determinada bajo norma ASTM D7012-14 en prensa servo-controlada a velocidad de deformación constante de 0.75 MPa/s. El valor medio experimental obtenido es UCS = 180.05 ± 12.40 MPa, clasificando a la andesita de Lincuna como una roca de resistencia extremadamente alta (Clase R5 en la escala ISRM).</w:t>
      </w:r>
    </w:p>
    <w:p w14:paraId="55209C94" w14:textId="77777777" w:rsidR="00C0355A" w:rsidRDefault="009D0AFD">
      <w:pPr>
        <w:pStyle w:val="Listaconvietas"/>
        <w:spacing w:after="80"/>
      </w:pPr>
      <w:r>
        <w:rPr>
          <w:b/>
        </w:rPr>
        <w:t xml:space="preserve">Ensayo Brasileño de Tracción Diametral (ASTM D3967-16): </w:t>
      </w:r>
      <w:r>
        <w:t>Determinada según norma ASTM D3967-16 en discos diametrales con espesor t = 0.5·D. El esfuerzo de tracción medio es sigma_t = 12.15 ± 1.10 MPa. La relación de anisotropía frágil UCS / sigma_t es de 14.82, lo que evidencia una roca altamente quebradiza y propensa a desconchamiento dinámico bajo tracción.</w:t>
      </w:r>
    </w:p>
    <w:p w14:paraId="5F23C7D5" w14:textId="77777777" w:rsidR="00C0355A" w:rsidRDefault="009D0AFD">
      <w:pPr>
        <w:pStyle w:val="Listaconvietas"/>
        <w:spacing w:after="80"/>
      </w:pPr>
      <w:r>
        <w:rPr>
          <w:b/>
        </w:rPr>
        <w:t xml:space="preserve">Módulos Elásticos Estáticos: </w:t>
      </w:r>
      <w:r>
        <w:t>El módulo de deformabilidad secante al 50% de la carga de rotura es Ei = 42.50 ± 3.20 GPa, con una relación de Poisson elástica nu = 0.23 ± 0.02.</w:t>
      </w:r>
    </w:p>
    <w:p w14:paraId="7AB6300F" w14:textId="77777777" w:rsidR="00C0355A" w:rsidRDefault="009D0AFD">
      <w:pPr>
        <w:pStyle w:val="Listaconvietas"/>
        <w:spacing w:after="80"/>
      </w:pPr>
      <w:r>
        <w:rPr>
          <w:b/>
        </w:rPr>
        <w:t xml:space="preserve">Velocidad de Ondas Sísmicas y Elásticas (ASTM D2845): </w:t>
      </w:r>
      <w:r>
        <w:t>La velocidad de propagación de ondas compresionales longitudinales es Vp = 4,850 ± 150 m/s y la de ondas de cizalla transversal es Vs = 2,780 ± 95 m/s. A partir de estas velocidades y la densidad de 2.70 TM/m³, el Módulo de Young dinámico resulta Ed = 48.90 GPa y el Poisson dinámico nu_d = 0.255.</w:t>
      </w:r>
    </w:p>
    <w:p w14:paraId="3A5EAF0E" w14:textId="77777777" w:rsidR="00C0355A" w:rsidRDefault="009D0AFD">
      <w:pPr>
        <w:pStyle w:val="Listaconvietas"/>
        <w:spacing w:after="80"/>
      </w:pPr>
      <w:r>
        <w:rPr>
          <w:b/>
        </w:rPr>
        <w:t xml:space="preserve">Tenacidad a la Fractura en Modo I (KIc - ISRM): </w:t>
      </w:r>
      <w:r>
        <w:t>Evaluada mediante el método sugerido por la ISRM en probetas cilíndricas con ranura en espiga (CCNBD), arrojando una tenacidad crítica media KIc = 1.85 ± 0.15 MPa·m^0.5, valor que gobierna el límite de iniciación de microfisuras bajo la presión de gases de detonación.</w:t>
      </w:r>
    </w:p>
    <w:p w14:paraId="5D6E6C73" w14:textId="77777777" w:rsidR="00C0355A" w:rsidRDefault="009D0AFD">
      <w:r>
        <w:t>La respuesta frágil de la andesita se caracteriza por una marcada degradación post-pico donde la deformación plástica se concentra en bandas de cizalla estrechas. La energía de deformación elástica acumulada durante la compresión se libera casi instantáneamente al sobrepasar el límite de fluencia, lo cual acentúa la necesidad de evitar concentraciones de choque dinámico que induzcan microfisuras radiales en el contorno del túnel.</w:t>
      </w:r>
    </w:p>
    <w:p w14:paraId="704352BD" w14:textId="77777777" w:rsidR="00C0355A" w:rsidRDefault="009D0AFD">
      <w:pPr>
        <w:keepNext/>
        <w:spacing w:before="160" w:after="40"/>
        <w:jc w:val="center"/>
      </w:pPr>
      <w:r>
        <w:rPr>
          <w:b/>
        </w:rPr>
        <w:t>Tabla 2</w:t>
      </w:r>
    </w:p>
    <w:p w14:paraId="61CA0A21" w14:textId="77777777" w:rsidR="00C0355A" w:rsidRDefault="009D0AFD">
      <w:pPr>
        <w:keepNext/>
        <w:jc w:val="center"/>
      </w:pPr>
      <w:r>
        <w:rPr>
          <w:i/>
        </w:rPr>
        <w:t>Propiedades Físico-Mecánicas de la Roca Intacta y del Macizo Rocoso (Laboratorio UNI FIGMM).</w:t>
      </w:r>
    </w:p>
    <w:tbl>
      <w:tblPr>
        <w:tblW w:w="0" w:type="auto"/>
        <w:jc w:val="center"/>
        <w:tblLook w:val="04A0" w:firstRow="1" w:lastRow="0" w:firstColumn="1" w:lastColumn="0" w:noHBand="0" w:noVBand="1"/>
      </w:tblPr>
      <w:tblGrid>
        <w:gridCol w:w="1758"/>
        <w:gridCol w:w="1758"/>
        <w:gridCol w:w="1758"/>
        <w:gridCol w:w="1758"/>
        <w:gridCol w:w="1758"/>
      </w:tblGrid>
      <w:tr w:rsidR="00C0355A" w14:paraId="0F3D7B84" w14:textId="77777777">
        <w:trPr>
          <w:jc w:val="center"/>
        </w:trPr>
        <w:tc>
          <w:tcPr>
            <w:tcW w:w="1758" w:type="dxa"/>
            <w:shd w:val="clear" w:color="auto" w:fill="0D233A"/>
          </w:tcPr>
          <w:p w14:paraId="1EF37C5E" w14:textId="77777777" w:rsidR="00C0355A" w:rsidRDefault="009D0AFD">
            <w:r>
              <w:rPr>
                <w:b/>
                <w:color w:val="FFFFFF"/>
                <w:sz w:val="17"/>
              </w:rPr>
              <w:t>Propiedad Físico-Mecánica</w:t>
            </w:r>
          </w:p>
        </w:tc>
        <w:tc>
          <w:tcPr>
            <w:tcW w:w="1758" w:type="dxa"/>
            <w:shd w:val="clear" w:color="auto" w:fill="0D233A"/>
          </w:tcPr>
          <w:p w14:paraId="7DF6D698" w14:textId="77777777" w:rsidR="00C0355A" w:rsidRDefault="009D0AFD">
            <w:r>
              <w:rPr>
                <w:b/>
                <w:color w:val="FFFFFF"/>
                <w:sz w:val="17"/>
              </w:rPr>
              <w:t>Norma ASTM / ISRM</w:t>
            </w:r>
          </w:p>
        </w:tc>
        <w:tc>
          <w:tcPr>
            <w:tcW w:w="1758" w:type="dxa"/>
            <w:shd w:val="clear" w:color="auto" w:fill="0D233A"/>
          </w:tcPr>
          <w:p w14:paraId="01938B1F" w14:textId="77777777" w:rsidR="00C0355A" w:rsidRDefault="009D0AFD">
            <w:r>
              <w:rPr>
                <w:b/>
                <w:color w:val="FFFFFF"/>
                <w:sz w:val="17"/>
              </w:rPr>
              <w:t>N° Muestras</w:t>
            </w:r>
          </w:p>
        </w:tc>
        <w:tc>
          <w:tcPr>
            <w:tcW w:w="1758" w:type="dxa"/>
            <w:shd w:val="clear" w:color="auto" w:fill="0D233A"/>
          </w:tcPr>
          <w:p w14:paraId="144CC828" w14:textId="77777777" w:rsidR="00C0355A" w:rsidRDefault="009D0AFD">
            <w:r>
              <w:rPr>
                <w:b/>
                <w:color w:val="FFFFFF"/>
                <w:sz w:val="17"/>
              </w:rPr>
              <w:t>Valor Medio ± Desv.</w:t>
            </w:r>
          </w:p>
        </w:tc>
        <w:tc>
          <w:tcPr>
            <w:tcW w:w="1758" w:type="dxa"/>
            <w:shd w:val="clear" w:color="auto" w:fill="0D233A"/>
          </w:tcPr>
          <w:p w14:paraId="60A75A3B" w14:textId="77777777" w:rsidR="00C0355A" w:rsidRDefault="009D0AFD">
            <w:r>
              <w:rPr>
                <w:b/>
                <w:color w:val="FFFFFF"/>
                <w:sz w:val="17"/>
              </w:rPr>
              <w:t>Unidad</w:t>
            </w:r>
          </w:p>
        </w:tc>
      </w:tr>
      <w:tr w:rsidR="00C0355A" w14:paraId="11C48D82" w14:textId="77777777">
        <w:trPr>
          <w:jc w:val="center"/>
        </w:trPr>
        <w:tc>
          <w:tcPr>
            <w:tcW w:w="1758" w:type="dxa"/>
          </w:tcPr>
          <w:p w14:paraId="44B82C4D" w14:textId="77777777" w:rsidR="00C0355A" w:rsidRDefault="009D0AFD">
            <w:r>
              <w:rPr>
                <w:sz w:val="16"/>
              </w:rPr>
              <w:t>Densidad de Roca Intacta (ρr)</w:t>
            </w:r>
          </w:p>
        </w:tc>
        <w:tc>
          <w:tcPr>
            <w:tcW w:w="1758" w:type="dxa"/>
          </w:tcPr>
          <w:p w14:paraId="68886C66" w14:textId="77777777" w:rsidR="00C0355A" w:rsidRDefault="009D0AFD">
            <w:r>
              <w:rPr>
                <w:sz w:val="16"/>
              </w:rPr>
              <w:t>ASTM D854</w:t>
            </w:r>
          </w:p>
        </w:tc>
        <w:tc>
          <w:tcPr>
            <w:tcW w:w="1758" w:type="dxa"/>
          </w:tcPr>
          <w:p w14:paraId="54B36A82" w14:textId="77777777" w:rsidR="00C0355A" w:rsidRDefault="009D0AFD">
            <w:r>
              <w:rPr>
                <w:sz w:val="16"/>
              </w:rPr>
              <w:t>15</w:t>
            </w:r>
          </w:p>
        </w:tc>
        <w:tc>
          <w:tcPr>
            <w:tcW w:w="1758" w:type="dxa"/>
          </w:tcPr>
          <w:p w14:paraId="0209D4D2" w14:textId="77777777" w:rsidR="00C0355A" w:rsidRDefault="009D0AFD">
            <w:r>
              <w:rPr>
                <w:sz w:val="16"/>
              </w:rPr>
              <w:t>2.70 ± 0.04</w:t>
            </w:r>
          </w:p>
        </w:tc>
        <w:tc>
          <w:tcPr>
            <w:tcW w:w="1758" w:type="dxa"/>
          </w:tcPr>
          <w:p w14:paraId="4E363CBA" w14:textId="77777777" w:rsidR="00C0355A" w:rsidRDefault="009D0AFD">
            <w:r>
              <w:rPr>
                <w:sz w:val="16"/>
              </w:rPr>
              <w:t>TM/m³</w:t>
            </w:r>
          </w:p>
        </w:tc>
      </w:tr>
      <w:tr w:rsidR="00C0355A" w14:paraId="3DA01659" w14:textId="77777777">
        <w:trPr>
          <w:jc w:val="center"/>
        </w:trPr>
        <w:tc>
          <w:tcPr>
            <w:tcW w:w="1758" w:type="dxa"/>
            <w:shd w:val="clear" w:color="auto" w:fill="F8F9FA"/>
          </w:tcPr>
          <w:p w14:paraId="3C7567DA" w14:textId="77777777" w:rsidR="00C0355A" w:rsidRDefault="009D0AFD">
            <w:r>
              <w:rPr>
                <w:sz w:val="16"/>
              </w:rPr>
              <w:t>Porosidad Efectiva (n)</w:t>
            </w:r>
          </w:p>
        </w:tc>
        <w:tc>
          <w:tcPr>
            <w:tcW w:w="1758" w:type="dxa"/>
            <w:shd w:val="clear" w:color="auto" w:fill="F8F9FA"/>
          </w:tcPr>
          <w:p w14:paraId="7F1DF5CD" w14:textId="77777777" w:rsidR="00C0355A" w:rsidRDefault="009D0AFD">
            <w:r>
              <w:rPr>
                <w:sz w:val="16"/>
              </w:rPr>
              <w:t>ISRM Suggested Method</w:t>
            </w:r>
          </w:p>
        </w:tc>
        <w:tc>
          <w:tcPr>
            <w:tcW w:w="1758" w:type="dxa"/>
            <w:shd w:val="clear" w:color="auto" w:fill="F8F9FA"/>
          </w:tcPr>
          <w:p w14:paraId="3B6BB0FC" w14:textId="77777777" w:rsidR="00C0355A" w:rsidRDefault="009D0AFD">
            <w:r>
              <w:rPr>
                <w:sz w:val="16"/>
              </w:rPr>
              <w:t>15</w:t>
            </w:r>
          </w:p>
        </w:tc>
        <w:tc>
          <w:tcPr>
            <w:tcW w:w="1758" w:type="dxa"/>
            <w:shd w:val="clear" w:color="auto" w:fill="F8F9FA"/>
          </w:tcPr>
          <w:p w14:paraId="2D718299" w14:textId="77777777" w:rsidR="00C0355A" w:rsidRDefault="009D0AFD">
            <w:r>
              <w:rPr>
                <w:sz w:val="16"/>
              </w:rPr>
              <w:t>1.85 ± 0.20</w:t>
            </w:r>
          </w:p>
        </w:tc>
        <w:tc>
          <w:tcPr>
            <w:tcW w:w="1758" w:type="dxa"/>
            <w:shd w:val="clear" w:color="auto" w:fill="F8F9FA"/>
          </w:tcPr>
          <w:p w14:paraId="76ABF342" w14:textId="77777777" w:rsidR="00C0355A" w:rsidRDefault="009D0AFD">
            <w:r>
              <w:rPr>
                <w:sz w:val="16"/>
              </w:rPr>
              <w:t>%</w:t>
            </w:r>
          </w:p>
        </w:tc>
      </w:tr>
      <w:tr w:rsidR="00C0355A" w14:paraId="0A5037C9" w14:textId="77777777">
        <w:trPr>
          <w:jc w:val="center"/>
        </w:trPr>
        <w:tc>
          <w:tcPr>
            <w:tcW w:w="1758" w:type="dxa"/>
          </w:tcPr>
          <w:p w14:paraId="41863969" w14:textId="77777777" w:rsidR="00C0355A" w:rsidRDefault="009D0AFD">
            <w:r>
              <w:rPr>
                <w:sz w:val="16"/>
              </w:rPr>
              <w:t>Resistencia Compresión Uniaxial (UCS)</w:t>
            </w:r>
          </w:p>
        </w:tc>
        <w:tc>
          <w:tcPr>
            <w:tcW w:w="1758" w:type="dxa"/>
          </w:tcPr>
          <w:p w14:paraId="55554C42" w14:textId="77777777" w:rsidR="00C0355A" w:rsidRDefault="009D0AFD">
            <w:r>
              <w:rPr>
                <w:sz w:val="16"/>
              </w:rPr>
              <w:t>ASTM D7012-14</w:t>
            </w:r>
          </w:p>
        </w:tc>
        <w:tc>
          <w:tcPr>
            <w:tcW w:w="1758" w:type="dxa"/>
          </w:tcPr>
          <w:p w14:paraId="445B5505" w14:textId="77777777" w:rsidR="00C0355A" w:rsidRDefault="009D0AFD">
            <w:r>
              <w:rPr>
                <w:sz w:val="16"/>
              </w:rPr>
              <w:t>15</w:t>
            </w:r>
          </w:p>
        </w:tc>
        <w:tc>
          <w:tcPr>
            <w:tcW w:w="1758" w:type="dxa"/>
          </w:tcPr>
          <w:p w14:paraId="7ED980DF" w14:textId="77777777" w:rsidR="00C0355A" w:rsidRDefault="009D0AFD">
            <w:r>
              <w:rPr>
                <w:sz w:val="16"/>
              </w:rPr>
              <w:t>180.05 ± 12.40</w:t>
            </w:r>
          </w:p>
        </w:tc>
        <w:tc>
          <w:tcPr>
            <w:tcW w:w="1758" w:type="dxa"/>
          </w:tcPr>
          <w:p w14:paraId="7931E5F7" w14:textId="77777777" w:rsidR="00C0355A" w:rsidRDefault="009D0AFD">
            <w:r>
              <w:rPr>
                <w:sz w:val="16"/>
              </w:rPr>
              <w:t>MPa</w:t>
            </w:r>
          </w:p>
        </w:tc>
      </w:tr>
      <w:tr w:rsidR="00C0355A" w14:paraId="5A55EC1A" w14:textId="77777777">
        <w:trPr>
          <w:jc w:val="center"/>
        </w:trPr>
        <w:tc>
          <w:tcPr>
            <w:tcW w:w="1758" w:type="dxa"/>
            <w:shd w:val="clear" w:color="auto" w:fill="F8F9FA"/>
          </w:tcPr>
          <w:p w14:paraId="4278C1A8" w14:textId="77777777" w:rsidR="00C0355A" w:rsidRDefault="009D0AFD">
            <w:r>
              <w:rPr>
                <w:sz w:val="16"/>
              </w:rPr>
              <w:t>Resistencia Tracción Brasileña (σt)</w:t>
            </w:r>
          </w:p>
        </w:tc>
        <w:tc>
          <w:tcPr>
            <w:tcW w:w="1758" w:type="dxa"/>
            <w:shd w:val="clear" w:color="auto" w:fill="F8F9FA"/>
          </w:tcPr>
          <w:p w14:paraId="2DAA273E" w14:textId="77777777" w:rsidR="00C0355A" w:rsidRDefault="009D0AFD">
            <w:r>
              <w:rPr>
                <w:sz w:val="16"/>
              </w:rPr>
              <w:t>ASTM D3967-16</w:t>
            </w:r>
          </w:p>
        </w:tc>
        <w:tc>
          <w:tcPr>
            <w:tcW w:w="1758" w:type="dxa"/>
            <w:shd w:val="clear" w:color="auto" w:fill="F8F9FA"/>
          </w:tcPr>
          <w:p w14:paraId="73B04DDC" w14:textId="77777777" w:rsidR="00C0355A" w:rsidRDefault="009D0AFD">
            <w:r>
              <w:rPr>
                <w:sz w:val="16"/>
              </w:rPr>
              <w:t>15</w:t>
            </w:r>
          </w:p>
        </w:tc>
        <w:tc>
          <w:tcPr>
            <w:tcW w:w="1758" w:type="dxa"/>
            <w:shd w:val="clear" w:color="auto" w:fill="F8F9FA"/>
          </w:tcPr>
          <w:p w14:paraId="4DA7F70B" w14:textId="77777777" w:rsidR="00C0355A" w:rsidRDefault="009D0AFD">
            <w:r>
              <w:rPr>
                <w:sz w:val="16"/>
              </w:rPr>
              <w:t>12.15 ± 1.10</w:t>
            </w:r>
          </w:p>
        </w:tc>
        <w:tc>
          <w:tcPr>
            <w:tcW w:w="1758" w:type="dxa"/>
            <w:shd w:val="clear" w:color="auto" w:fill="F8F9FA"/>
          </w:tcPr>
          <w:p w14:paraId="3FBD403B" w14:textId="77777777" w:rsidR="00C0355A" w:rsidRDefault="009D0AFD">
            <w:r>
              <w:rPr>
                <w:sz w:val="16"/>
              </w:rPr>
              <w:t>MPa</w:t>
            </w:r>
          </w:p>
        </w:tc>
      </w:tr>
      <w:tr w:rsidR="00C0355A" w14:paraId="470C6D2A" w14:textId="77777777">
        <w:trPr>
          <w:jc w:val="center"/>
        </w:trPr>
        <w:tc>
          <w:tcPr>
            <w:tcW w:w="1758" w:type="dxa"/>
          </w:tcPr>
          <w:p w14:paraId="2D4F8507" w14:textId="77777777" w:rsidR="00C0355A" w:rsidRDefault="009D0AFD">
            <w:r>
              <w:rPr>
                <w:sz w:val="16"/>
              </w:rPr>
              <w:t>Módulo de Young Intacto (Ei)</w:t>
            </w:r>
          </w:p>
        </w:tc>
        <w:tc>
          <w:tcPr>
            <w:tcW w:w="1758" w:type="dxa"/>
          </w:tcPr>
          <w:p w14:paraId="5EAF2061" w14:textId="77777777" w:rsidR="00C0355A" w:rsidRDefault="009D0AFD">
            <w:r>
              <w:rPr>
                <w:sz w:val="16"/>
              </w:rPr>
              <w:t>ASTM D7012-14</w:t>
            </w:r>
          </w:p>
        </w:tc>
        <w:tc>
          <w:tcPr>
            <w:tcW w:w="1758" w:type="dxa"/>
          </w:tcPr>
          <w:p w14:paraId="7F7A03F9" w14:textId="77777777" w:rsidR="00C0355A" w:rsidRDefault="009D0AFD">
            <w:r>
              <w:rPr>
                <w:sz w:val="16"/>
              </w:rPr>
              <w:t>15</w:t>
            </w:r>
          </w:p>
        </w:tc>
        <w:tc>
          <w:tcPr>
            <w:tcW w:w="1758" w:type="dxa"/>
          </w:tcPr>
          <w:p w14:paraId="06F76664" w14:textId="77777777" w:rsidR="00C0355A" w:rsidRDefault="009D0AFD">
            <w:r>
              <w:rPr>
                <w:sz w:val="16"/>
              </w:rPr>
              <w:t>42.50 ± 3.20</w:t>
            </w:r>
          </w:p>
        </w:tc>
        <w:tc>
          <w:tcPr>
            <w:tcW w:w="1758" w:type="dxa"/>
          </w:tcPr>
          <w:p w14:paraId="5C1FB26A" w14:textId="77777777" w:rsidR="00C0355A" w:rsidRDefault="009D0AFD">
            <w:r>
              <w:rPr>
                <w:sz w:val="16"/>
              </w:rPr>
              <w:t>GPa</w:t>
            </w:r>
          </w:p>
        </w:tc>
      </w:tr>
      <w:tr w:rsidR="00C0355A" w14:paraId="07CEA4FF" w14:textId="77777777">
        <w:trPr>
          <w:jc w:val="center"/>
        </w:trPr>
        <w:tc>
          <w:tcPr>
            <w:tcW w:w="1758" w:type="dxa"/>
            <w:shd w:val="clear" w:color="auto" w:fill="F8F9FA"/>
          </w:tcPr>
          <w:p w14:paraId="42C4CA3C" w14:textId="77777777" w:rsidR="00C0355A" w:rsidRDefault="009D0AFD">
            <w:r>
              <w:rPr>
                <w:sz w:val="16"/>
              </w:rPr>
              <w:t>Relación de Poisson (ν)</w:t>
            </w:r>
          </w:p>
        </w:tc>
        <w:tc>
          <w:tcPr>
            <w:tcW w:w="1758" w:type="dxa"/>
            <w:shd w:val="clear" w:color="auto" w:fill="F8F9FA"/>
          </w:tcPr>
          <w:p w14:paraId="128F41CE" w14:textId="77777777" w:rsidR="00C0355A" w:rsidRDefault="009D0AFD">
            <w:r>
              <w:rPr>
                <w:sz w:val="16"/>
              </w:rPr>
              <w:t>ASTM D7012-14</w:t>
            </w:r>
          </w:p>
        </w:tc>
        <w:tc>
          <w:tcPr>
            <w:tcW w:w="1758" w:type="dxa"/>
            <w:shd w:val="clear" w:color="auto" w:fill="F8F9FA"/>
          </w:tcPr>
          <w:p w14:paraId="1CDC45CB" w14:textId="77777777" w:rsidR="00C0355A" w:rsidRDefault="009D0AFD">
            <w:r>
              <w:rPr>
                <w:sz w:val="16"/>
              </w:rPr>
              <w:t>15</w:t>
            </w:r>
          </w:p>
        </w:tc>
        <w:tc>
          <w:tcPr>
            <w:tcW w:w="1758" w:type="dxa"/>
            <w:shd w:val="clear" w:color="auto" w:fill="F8F9FA"/>
          </w:tcPr>
          <w:p w14:paraId="496E3AF0" w14:textId="77777777" w:rsidR="00C0355A" w:rsidRDefault="009D0AFD">
            <w:r>
              <w:rPr>
                <w:sz w:val="16"/>
              </w:rPr>
              <w:t>0.23 ± 0.02</w:t>
            </w:r>
          </w:p>
        </w:tc>
        <w:tc>
          <w:tcPr>
            <w:tcW w:w="1758" w:type="dxa"/>
            <w:shd w:val="clear" w:color="auto" w:fill="F8F9FA"/>
          </w:tcPr>
          <w:p w14:paraId="24D7D9E3" w14:textId="77777777" w:rsidR="00C0355A" w:rsidRDefault="009D0AFD">
            <w:r>
              <w:rPr>
                <w:sz w:val="16"/>
              </w:rPr>
              <w:t>adimensional</w:t>
            </w:r>
          </w:p>
        </w:tc>
      </w:tr>
      <w:tr w:rsidR="00C0355A" w14:paraId="5BBC8D5C" w14:textId="77777777">
        <w:trPr>
          <w:jc w:val="center"/>
        </w:trPr>
        <w:tc>
          <w:tcPr>
            <w:tcW w:w="1758" w:type="dxa"/>
          </w:tcPr>
          <w:p w14:paraId="1D9C81B6" w14:textId="77777777" w:rsidR="00C0355A" w:rsidRDefault="009D0AFD">
            <w:r>
              <w:rPr>
                <w:sz w:val="16"/>
              </w:rPr>
              <w:t>Velocidad Onda Compresional (Vp)</w:t>
            </w:r>
          </w:p>
        </w:tc>
        <w:tc>
          <w:tcPr>
            <w:tcW w:w="1758" w:type="dxa"/>
          </w:tcPr>
          <w:p w14:paraId="1828EA01" w14:textId="77777777" w:rsidR="00C0355A" w:rsidRDefault="009D0AFD">
            <w:r>
              <w:rPr>
                <w:sz w:val="16"/>
              </w:rPr>
              <w:t>ASTM D2845</w:t>
            </w:r>
          </w:p>
        </w:tc>
        <w:tc>
          <w:tcPr>
            <w:tcW w:w="1758" w:type="dxa"/>
          </w:tcPr>
          <w:p w14:paraId="74A5D564" w14:textId="77777777" w:rsidR="00C0355A" w:rsidRDefault="009D0AFD">
            <w:r>
              <w:rPr>
                <w:sz w:val="16"/>
              </w:rPr>
              <w:t>15</w:t>
            </w:r>
          </w:p>
        </w:tc>
        <w:tc>
          <w:tcPr>
            <w:tcW w:w="1758" w:type="dxa"/>
          </w:tcPr>
          <w:p w14:paraId="18F863E7" w14:textId="77777777" w:rsidR="00C0355A" w:rsidRDefault="009D0AFD">
            <w:r>
              <w:rPr>
                <w:sz w:val="16"/>
              </w:rPr>
              <w:t>4,850 ± 150</w:t>
            </w:r>
          </w:p>
        </w:tc>
        <w:tc>
          <w:tcPr>
            <w:tcW w:w="1758" w:type="dxa"/>
          </w:tcPr>
          <w:p w14:paraId="0C1D5117" w14:textId="77777777" w:rsidR="00C0355A" w:rsidRDefault="009D0AFD">
            <w:r>
              <w:rPr>
                <w:sz w:val="16"/>
              </w:rPr>
              <w:t>m/s</w:t>
            </w:r>
          </w:p>
        </w:tc>
      </w:tr>
      <w:tr w:rsidR="00C0355A" w14:paraId="4448A3C5" w14:textId="77777777">
        <w:trPr>
          <w:jc w:val="center"/>
        </w:trPr>
        <w:tc>
          <w:tcPr>
            <w:tcW w:w="1758" w:type="dxa"/>
            <w:shd w:val="clear" w:color="auto" w:fill="F8F9FA"/>
          </w:tcPr>
          <w:p w14:paraId="6B87F07D" w14:textId="77777777" w:rsidR="00C0355A" w:rsidRDefault="009D0AFD">
            <w:r>
              <w:rPr>
                <w:sz w:val="16"/>
              </w:rPr>
              <w:t>Velocidad Onda Cizalla (Vs)</w:t>
            </w:r>
          </w:p>
        </w:tc>
        <w:tc>
          <w:tcPr>
            <w:tcW w:w="1758" w:type="dxa"/>
            <w:shd w:val="clear" w:color="auto" w:fill="F8F9FA"/>
          </w:tcPr>
          <w:p w14:paraId="5921E518" w14:textId="77777777" w:rsidR="00C0355A" w:rsidRDefault="009D0AFD">
            <w:r>
              <w:rPr>
                <w:sz w:val="16"/>
              </w:rPr>
              <w:t>ASTM D2845</w:t>
            </w:r>
          </w:p>
        </w:tc>
        <w:tc>
          <w:tcPr>
            <w:tcW w:w="1758" w:type="dxa"/>
            <w:shd w:val="clear" w:color="auto" w:fill="F8F9FA"/>
          </w:tcPr>
          <w:p w14:paraId="045EA2F6" w14:textId="77777777" w:rsidR="00C0355A" w:rsidRDefault="009D0AFD">
            <w:r>
              <w:rPr>
                <w:sz w:val="16"/>
              </w:rPr>
              <w:t>15</w:t>
            </w:r>
          </w:p>
        </w:tc>
        <w:tc>
          <w:tcPr>
            <w:tcW w:w="1758" w:type="dxa"/>
            <w:shd w:val="clear" w:color="auto" w:fill="F8F9FA"/>
          </w:tcPr>
          <w:p w14:paraId="3D9E77A8" w14:textId="77777777" w:rsidR="00C0355A" w:rsidRDefault="009D0AFD">
            <w:r>
              <w:rPr>
                <w:sz w:val="16"/>
              </w:rPr>
              <w:t>2,780 ± 95</w:t>
            </w:r>
          </w:p>
        </w:tc>
        <w:tc>
          <w:tcPr>
            <w:tcW w:w="1758" w:type="dxa"/>
            <w:shd w:val="clear" w:color="auto" w:fill="F8F9FA"/>
          </w:tcPr>
          <w:p w14:paraId="03613C08" w14:textId="77777777" w:rsidR="00C0355A" w:rsidRDefault="009D0AFD">
            <w:r>
              <w:rPr>
                <w:sz w:val="16"/>
              </w:rPr>
              <w:t>m/s</w:t>
            </w:r>
          </w:p>
        </w:tc>
      </w:tr>
      <w:tr w:rsidR="00C0355A" w14:paraId="6BF7B5B2" w14:textId="77777777">
        <w:trPr>
          <w:jc w:val="center"/>
        </w:trPr>
        <w:tc>
          <w:tcPr>
            <w:tcW w:w="1758" w:type="dxa"/>
          </w:tcPr>
          <w:p w14:paraId="31BFA47E" w14:textId="77777777" w:rsidR="00C0355A" w:rsidRDefault="009D0AFD">
            <w:r>
              <w:rPr>
                <w:sz w:val="16"/>
              </w:rPr>
              <w:t>Tenacidad a la Fractura Modo I (KIc)</w:t>
            </w:r>
          </w:p>
        </w:tc>
        <w:tc>
          <w:tcPr>
            <w:tcW w:w="1758" w:type="dxa"/>
          </w:tcPr>
          <w:p w14:paraId="20164D24" w14:textId="77777777" w:rsidR="00C0355A" w:rsidRDefault="009D0AFD">
            <w:r>
              <w:rPr>
                <w:sz w:val="16"/>
              </w:rPr>
              <w:t>ISRM Suggested Method</w:t>
            </w:r>
          </w:p>
        </w:tc>
        <w:tc>
          <w:tcPr>
            <w:tcW w:w="1758" w:type="dxa"/>
          </w:tcPr>
          <w:p w14:paraId="129A2FFA" w14:textId="77777777" w:rsidR="00C0355A" w:rsidRDefault="009D0AFD">
            <w:r>
              <w:rPr>
                <w:sz w:val="16"/>
              </w:rPr>
              <w:t>15</w:t>
            </w:r>
          </w:p>
        </w:tc>
        <w:tc>
          <w:tcPr>
            <w:tcW w:w="1758" w:type="dxa"/>
          </w:tcPr>
          <w:p w14:paraId="402F51C0" w14:textId="77777777" w:rsidR="00C0355A" w:rsidRDefault="009D0AFD">
            <w:r>
              <w:rPr>
                <w:sz w:val="16"/>
              </w:rPr>
              <w:t>1.85 ± 0.15</w:t>
            </w:r>
          </w:p>
        </w:tc>
        <w:tc>
          <w:tcPr>
            <w:tcW w:w="1758" w:type="dxa"/>
          </w:tcPr>
          <w:p w14:paraId="72601AF9" w14:textId="77777777" w:rsidR="00C0355A" w:rsidRDefault="009D0AFD">
            <w:r>
              <w:rPr>
                <w:sz w:val="16"/>
              </w:rPr>
              <w:t>MPa·m^0.5</w:t>
            </w:r>
          </w:p>
        </w:tc>
      </w:tr>
    </w:tbl>
    <w:p w14:paraId="19025598" w14:textId="77777777" w:rsidR="00C0355A" w:rsidRDefault="009D0AFD">
      <w:pPr>
        <w:keepNext/>
        <w:spacing w:before="220" w:after="60"/>
        <w:jc w:val="left"/>
      </w:pPr>
      <w:r>
        <w:rPr>
          <w:b/>
        </w:rPr>
        <w:t>6.3. Criterio de Rotura Generalizado de Hoek-Brown Dinámico (Edición 2018)</w:t>
      </w:r>
    </w:p>
    <w:p w14:paraId="099A594D" w14:textId="77777777" w:rsidR="00C0355A" w:rsidRDefault="009D0AFD">
      <w:r>
        <w:t>Para predecir el comportamiento plástico y el estado límite de falla del macizo rocoso fracturado en condiciones subterráneas bajo confinamiento in-situ y perturbación dinámica por voladura, se emplea el Criterio Generalizado de Rotura de Hoek-Brown en su versión actualizada (Hoek, Carter &amp; Diederichs, 2018):</w:t>
      </w:r>
    </w:p>
    <w:p w14:paraId="0160917A" w14:textId="77777777" w:rsidR="00C0355A" w:rsidRDefault="009D0AFD">
      <w:pPr>
        <w:spacing w:before="120"/>
        <w:ind w:left="576" w:right="576"/>
        <w:jc w:val="center"/>
      </w:pPr>
      <w:r>
        <w:rPr>
          <w:rFonts w:ascii="Consolas" w:hAnsi="Consolas"/>
          <w:b/>
          <w:color w:val="0F1E3C"/>
          <w:sz w:val="20"/>
        </w:rPr>
        <w:t>σ_1' = σ_3' + σ_ci · [ m_b · (σ_3' / σ_ci) + s ]^a</w:t>
      </w:r>
    </w:p>
    <w:p w14:paraId="70B9B921" w14:textId="77777777" w:rsidR="00C0355A" w:rsidRDefault="009D0AFD">
      <w:pPr>
        <w:spacing w:after="40"/>
        <w:jc w:val="left"/>
      </w:pPr>
      <w:r>
        <w:rPr>
          <w:i/>
          <w:sz w:val="20"/>
        </w:rPr>
        <w:t>donde:</w:t>
      </w:r>
    </w:p>
    <w:p w14:paraId="20000F97" w14:textId="77777777" w:rsidR="00C0355A" w:rsidRDefault="009D0AFD">
      <w:pPr>
        <w:pStyle w:val="Listaconvietas"/>
        <w:spacing w:after="80"/>
      </w:pPr>
      <w:r>
        <w:t>σ_1' = esfuerzo principal mayor efectivo en la condición de rotura plástica (MPa),</w:t>
      </w:r>
    </w:p>
    <w:p w14:paraId="3D62E8C0" w14:textId="77777777" w:rsidR="00C0355A" w:rsidRDefault="009D0AFD">
      <w:pPr>
        <w:pStyle w:val="Listaconvietas"/>
        <w:spacing w:after="80"/>
      </w:pPr>
      <w:r>
        <w:t>σ_3' = esfuerzo principal menor efectivo de confinamiento tangencial (MPa),</w:t>
      </w:r>
    </w:p>
    <w:p w14:paraId="1687DFE0" w14:textId="77777777" w:rsidR="00C0355A" w:rsidRDefault="009D0AFD">
      <w:pPr>
        <w:pStyle w:val="Listaconvietas"/>
        <w:spacing w:after="80"/>
      </w:pPr>
      <w:r>
        <w:t>σ_ci = resistencia a compresión uniaxial de la roca intacta medida en laboratorio (180.05 MPa),</w:t>
      </w:r>
    </w:p>
    <w:p w14:paraId="75A44AD8" w14:textId="77777777" w:rsidR="00C0355A" w:rsidRDefault="009D0AFD">
      <w:pPr>
        <w:pStyle w:val="Listaconvietas"/>
        <w:spacing w:after="80"/>
      </w:pPr>
      <w:r>
        <w:t>m_b = constante reducida de Hoek-Brown para el macizo rocoso fracturado,</w:t>
      </w:r>
    </w:p>
    <w:p w14:paraId="3AD842B2" w14:textId="77777777" w:rsidR="00C0355A" w:rsidRDefault="009D0AFD">
      <w:pPr>
        <w:pStyle w:val="Listaconvietas"/>
        <w:spacing w:after="80"/>
      </w:pPr>
      <w:r>
        <w:t>s, a = parámetros adimensionales que caracterizan la degradación estructural del macizo.</w:t>
      </w:r>
    </w:p>
    <w:p w14:paraId="158374D1" w14:textId="77777777" w:rsidR="00C0355A" w:rsidRDefault="009D0AFD">
      <w:r>
        <w:t>Los parámetros constitutivos m_b, s y a se determinan a partir del Índice de Resistencia Geológica (GSI = 50 para la andesita Tipo III-B de Lincuna), la constante petrográfica de roca intacta (mi = 19 para andesitas volcánicas según Hoek) y el factor de perturbación por voladura D:</w:t>
      </w:r>
    </w:p>
    <w:p w14:paraId="6F253AB5" w14:textId="77777777" w:rsidR="00C0355A" w:rsidRDefault="009D0AFD">
      <w:pPr>
        <w:spacing w:before="120"/>
        <w:ind w:left="576" w:right="576"/>
        <w:jc w:val="center"/>
      </w:pPr>
      <w:r>
        <w:rPr>
          <w:rFonts w:ascii="Consolas" w:hAnsi="Consolas"/>
          <w:b/>
          <w:color w:val="0F1E3C"/>
          <w:sz w:val="20"/>
        </w:rPr>
        <w:t>m_b = m_i · exp( (GSI - 100) / (28 - 14·D) ) = 19 · exp( (50 - 100) / 28 ) = 4.25   [para D = 0.0]</w:t>
      </w:r>
    </w:p>
    <w:p w14:paraId="024A2838" w14:textId="77777777" w:rsidR="00C0355A" w:rsidRDefault="009D0AFD">
      <w:pPr>
        <w:spacing w:before="120"/>
        <w:ind w:left="576" w:right="576"/>
        <w:jc w:val="center"/>
      </w:pPr>
      <w:r>
        <w:rPr>
          <w:rFonts w:ascii="Consolas" w:hAnsi="Consolas"/>
          <w:b/>
          <w:color w:val="0F1E3C"/>
          <w:sz w:val="20"/>
        </w:rPr>
        <w:t>s = exp( (GSI - 100) / (9 - 3·D) ) = exp( (50 - 100) / 9 ) = 0.0039   [para D = 0.0]</w:t>
      </w:r>
    </w:p>
    <w:p w14:paraId="71F5A68F" w14:textId="77777777" w:rsidR="00C0355A" w:rsidRDefault="009D0AFD">
      <w:pPr>
        <w:spacing w:before="120"/>
        <w:ind w:left="576" w:right="576"/>
        <w:jc w:val="center"/>
      </w:pPr>
      <w:r>
        <w:rPr>
          <w:rFonts w:ascii="Consolas" w:hAnsi="Consolas"/>
          <w:b/>
          <w:color w:val="0F1E3C"/>
          <w:sz w:val="20"/>
        </w:rPr>
        <w:t>a = 0.5 + (1/6) · [ exp(-GSI / 15) - exp(-20/3) ] = 0.506</w:t>
      </w:r>
    </w:p>
    <w:p w14:paraId="7803C152" w14:textId="77777777" w:rsidR="00C0355A" w:rsidRDefault="009D0AFD">
      <w:r>
        <w:t>En la práctica operativa tradicional, cuando se ejecuta voladura de contorno con cartuchos de alto diámetro acoplados directamente a la roca, las sobrepresiones dinámicas inducen micro-fracturamiento masivo que degrada el macizo perimétrico, elevando el factor de perturbación a D = 0.8. Esta degradación reduce los parámetros resistentes a m_b = 1.05 y s = 0.0001, provocando plastificación prematura y sobrerotura severa. Por el contrario, la implementación del diseño agéntico desacoplado preserva el macizo p</w:t>
      </w:r>
      <w:r>
        <w:t>erimétrico intacto con un factor de daño D = 0.0, conservando el módulo de deformabilidad del macizo rocoso en Erm = 22.40 GPa.</w:t>
      </w:r>
    </w:p>
    <w:p w14:paraId="431C63FF" w14:textId="77777777" w:rsidR="00C0355A" w:rsidRDefault="009D0AFD">
      <w:r>
        <w:t>El módulo de deformabilidad del macizo rocoso (Erm) se calcula mediante la formulación de Hoek y Diederichs (2006) que incorpora el factor de daño D:</w:t>
      </w:r>
    </w:p>
    <w:p w14:paraId="3334F532" w14:textId="77777777" w:rsidR="00C0355A" w:rsidRDefault="009D0AFD">
      <w:pPr>
        <w:spacing w:before="120"/>
        <w:ind w:left="576" w:right="576"/>
        <w:jc w:val="center"/>
      </w:pPr>
      <w:r>
        <w:rPr>
          <w:rFonts w:ascii="Consolas" w:hAnsi="Consolas"/>
          <w:b/>
          <w:color w:val="0F1E3C"/>
          <w:sz w:val="20"/>
        </w:rPr>
        <w:t>Erm = 100,000 · (1 - D/2) / (1 + exp( (75 + 25·D - GSI) / 11 )) = 22,400 MPa   [para D = 0.0, GSI = 50]</w:t>
      </w:r>
    </w:p>
    <w:p w14:paraId="11AF448D" w14:textId="77777777" w:rsidR="00C0355A" w:rsidRDefault="009D0AFD">
      <w:r>
        <w:t>Los parámetros equivalentes de Mohr-Coulomb (cohesión crm y ángulo de fricción phi_rm) del macizo rocoso se obtienen mediante la tangencialización de la envolvente no lineal de Hoek-Brown en el rango de confinamiento pertinente (0 ≤ σ3' ≤ σci/4 = 45 MPa):</w:t>
      </w:r>
    </w:p>
    <w:p w14:paraId="0BE59058" w14:textId="77777777" w:rsidR="00C0355A" w:rsidRDefault="009D0AFD">
      <w:pPr>
        <w:spacing w:before="120"/>
        <w:ind w:left="576" w:right="576"/>
        <w:jc w:val="center"/>
      </w:pPr>
      <w:r>
        <w:rPr>
          <w:rFonts w:ascii="Consolas" w:hAnsi="Consolas"/>
          <w:b/>
          <w:color w:val="0F1E3C"/>
          <w:sz w:val="20"/>
        </w:rPr>
        <w:t>c_rm = (σ_ci · ( (1+2a)·s + (1-a)·m_b·σ_3_n ) · (s + m_b·σ_3_n)^(a-1)) / ((1+a)·(2+a)·√(1 + 6·a·m_b·(s+m_b·σ_3_n)^(a-1) / ((1+a)·(2+a)))) = 4.85 MPa</w:t>
      </w:r>
    </w:p>
    <w:p w14:paraId="00DF3F83" w14:textId="77777777" w:rsidR="00C0355A" w:rsidRDefault="009D0AFD">
      <w:pPr>
        <w:spacing w:before="120"/>
        <w:ind w:left="576" w:right="576"/>
        <w:jc w:val="center"/>
      </w:pPr>
      <w:r>
        <w:rPr>
          <w:rFonts w:ascii="Consolas" w:hAnsi="Consolas"/>
          <w:b/>
          <w:color w:val="0F1E3C"/>
          <w:sz w:val="20"/>
        </w:rPr>
        <w:t>φ_rm = arcsin( 6·a·m_b·(s + m_b·σ_3_n)^(a-1) / (2·(1+a)·(2+a) + 6·a·m_b·(s + m_b·σ_3_n)^(a-1)) ) = 43.5°</w:t>
      </w:r>
    </w:p>
    <w:p w14:paraId="0F943945" w14:textId="77777777" w:rsidR="00C0355A" w:rsidRDefault="009D0AFD">
      <w:r>
        <w:t>Comparando el estado del macizo sin perturbación (D=0.0) versus con perturbación máxima por voladura convencional acoplada (D=0.8): la cohesión equivalente cae de 4.85 MPa a 0.85 MPa (reducción del 82.5%), el ángulo de fricción cae de 43.5° a 28.2° (reducción del 35.2%) y el módulo de deformabilidad cae de 22,400 MPa a 3,850 MPa (reducción del 82.8%). Esta degradación catastrófica de las propiedades mecánicas explica por qué la voladura convencional produce sobrerotura masiva y requiere volúmenes desproporc</w:t>
      </w:r>
      <w:r>
        <w:t>ionados de sostenimiento.</w:t>
      </w:r>
    </w:p>
    <w:p w14:paraId="4465B3C8" w14:textId="77777777" w:rsidR="00C0355A" w:rsidRDefault="009D0AFD">
      <w:pPr>
        <w:keepNext/>
        <w:spacing w:before="220" w:after="60"/>
        <w:jc w:val="left"/>
      </w:pPr>
      <w:r>
        <w:rPr>
          <w:b/>
        </w:rPr>
        <w:t>6.4. Mecánica de Fractura Dinámica y Criterio de Griffith Extendido</w:t>
      </w:r>
    </w:p>
    <w:p w14:paraId="0CAEC8FA" w14:textId="77777777" w:rsidR="00C0355A" w:rsidRDefault="009D0AFD">
      <w:r>
        <w:t>El proceso de fragmentación y agrietamiento de la roca inducido por voladura es un fenómeno dinámico no lineal que se desarrolla en dos fases físicas acopladas en el dominio temporal:</w:t>
      </w:r>
    </w:p>
    <w:p w14:paraId="2860DB5D" w14:textId="77777777" w:rsidR="00C0355A" w:rsidRDefault="009D0AFD">
      <w:r>
        <w:t xml:space="preserve">1. Fase de Onda de Choque Dinámica (t = 0 a 2 milisegundos): La detonación del explosivo genera una onda de compresión supersónica de alta amplitud (onda P) que viaja radialmente hacia el macizo rocoso a 4,850 m/s. Al alcanzar una superficie libre o la pared de una cavidad excavada, la onda compresiva se refleja como una onda de tracción (onda de desconchamiento o spalling). Dado que la resistencia a la tracción de la andesita (12.15 MPa) es apenas el 6.7% de su resistencia compresiva (180.05 MPa), la onda </w:t>
      </w:r>
      <w:r>
        <w:t>de tracción reflejada fractura la roca por tracción dinámica.</w:t>
      </w:r>
    </w:p>
    <w:p w14:paraId="26CC4FA2" w14:textId="77777777" w:rsidR="00C0355A" w:rsidRDefault="009D0AFD">
      <w:r>
        <w:t>2. Fase de Cuña de Gases Cuasi-Estática (t = 2 a 50 milisegundos): Los gases de detonación a alta presión y temperatura penetran a velocidades hipersónicas en las microfisuras generadas por la onda de choque, actuando como una cuña hidráulica de gas que presuriza las discontinuidades y fuerza su propagación hasta la coalescencia completa inter-barreno.</w:t>
      </w:r>
    </w:p>
    <w:p w14:paraId="0717D352" w14:textId="77777777" w:rsidR="00C0355A" w:rsidRDefault="009D0AFD">
      <w:r>
        <w:t>De acuerdo con la Mecánica de Fractura Elástica Lineal (LEFM) y el criterio extendido de Griffith-Irwin, una microfisura radial de longitud 2a se propagará de forma inestable si el factor de intensidad de esfuerzos dinámico en la punta de la grieta K_I supera la tenacidad crítica a la fractura del macizo rocoso K_Ic:</w:t>
      </w:r>
    </w:p>
    <w:p w14:paraId="38129F9F" w14:textId="77777777" w:rsidR="00C0355A" w:rsidRDefault="009D0AFD">
      <w:pPr>
        <w:spacing w:before="120"/>
        <w:ind w:left="576" w:right="576"/>
        <w:jc w:val="center"/>
      </w:pPr>
      <w:r>
        <w:rPr>
          <w:rFonts w:ascii="Consolas" w:hAnsi="Consolas"/>
          <w:b/>
          <w:color w:val="0F1E3C"/>
          <w:sz w:val="20"/>
        </w:rPr>
        <w:t>K_I = P_gas · √[ π · a ] · F(a / r_b) ≥ K_Ic = 1.85 MPa·m^0.5</w:t>
      </w:r>
    </w:p>
    <w:p w14:paraId="3D825E65" w14:textId="77777777" w:rsidR="00C0355A" w:rsidRDefault="009D0AFD">
      <w:pPr>
        <w:spacing w:after="40"/>
        <w:jc w:val="left"/>
      </w:pPr>
      <w:r>
        <w:rPr>
          <w:i/>
          <w:sz w:val="20"/>
        </w:rPr>
        <w:t>donde:</w:t>
      </w:r>
    </w:p>
    <w:p w14:paraId="4D6C150B" w14:textId="77777777" w:rsidR="00C0355A" w:rsidRDefault="009D0AFD">
      <w:pPr>
        <w:pStyle w:val="Listaconvietas"/>
        <w:spacing w:after="80"/>
      </w:pPr>
      <w:r>
        <w:t>K_I = factor de intensidad de esfuerzos en Modo I de apertura pura (MPa·m^0.5),</w:t>
      </w:r>
    </w:p>
    <w:p w14:paraId="4670245B" w14:textId="77777777" w:rsidR="00C0355A" w:rsidRDefault="009D0AFD">
      <w:pPr>
        <w:pStyle w:val="Listaconvietas"/>
        <w:spacing w:after="80"/>
      </w:pPr>
      <w:r>
        <w:t>P_gas = presión hidrodinámica ejercida por los gases dentro de la fisura (MPa),</w:t>
      </w:r>
    </w:p>
    <w:p w14:paraId="572F9D56" w14:textId="77777777" w:rsidR="00C0355A" w:rsidRDefault="009D0AFD">
      <w:pPr>
        <w:pStyle w:val="Listaconvietas"/>
        <w:spacing w:after="80"/>
      </w:pPr>
      <w:r>
        <w:t>a = longitud radial de la microfisura (m),</w:t>
      </w:r>
    </w:p>
    <w:p w14:paraId="58B3C3C2" w14:textId="77777777" w:rsidR="00C0355A" w:rsidRDefault="009D0AFD">
      <w:pPr>
        <w:pStyle w:val="Listaconvietas"/>
        <w:spacing w:after="80"/>
      </w:pPr>
      <w:r>
        <w:t>r_b = radio del barreno de voladura (0.0225 m),</w:t>
      </w:r>
    </w:p>
    <w:p w14:paraId="0369C950" w14:textId="77777777" w:rsidR="00C0355A" w:rsidRDefault="009D0AFD">
      <w:pPr>
        <w:pStyle w:val="Listaconvietas"/>
        <w:spacing w:after="80"/>
      </w:pPr>
      <w:r>
        <w:t>F(a / r_b) = función geométrica adimensional de corrección de frontera para cavidades circulares presurizadas.</w:t>
      </w:r>
    </w:p>
    <w:p w14:paraId="0C5CC1C1" w14:textId="77777777" w:rsidR="00C0355A" w:rsidRDefault="009D0AFD">
      <w:r>
        <w:t>El control riguroso de la presión de pared mediante desacoplamiento (Pte = 164.96 MPa) asegura que el factor de intensidad K_I alcance el umbral de propagación exclusivamente en la dirección tangencial que conecta los barrenos de contorno contiguos, deteniendo la propagación de fisuras hacia el interior del macizo rocoso remanente y evitando el desprendimiento de sobre-excavaciones.</w:t>
      </w:r>
    </w:p>
    <w:p w14:paraId="5D81CBB9" w14:textId="77777777" w:rsidR="00C0355A" w:rsidRDefault="009D0AFD">
      <w:r>
        <w:t>El radio de la zona de trituración plástica (R_c) alrededor del barreno se estima mediante el balance entre la presión de detonación instantánea (Pt) y la resistencia dinámica a la compresión de la andesita (UCS_d = 1.4 · UCS = 252.07 MPa, aplicando el factor de amplificación dinámica):</w:t>
      </w:r>
    </w:p>
    <w:p w14:paraId="57716467" w14:textId="77777777" w:rsidR="00C0355A" w:rsidRDefault="009D0AFD">
      <w:pPr>
        <w:spacing w:before="120"/>
        <w:ind w:left="576" w:right="576"/>
        <w:jc w:val="center"/>
      </w:pPr>
      <w:r>
        <w:rPr>
          <w:rFonts w:ascii="Consolas" w:hAnsi="Consolas"/>
          <w:b/>
          <w:color w:val="0F1E3C"/>
          <w:sz w:val="20"/>
        </w:rPr>
        <w:t>R_c = r_b · (P_t / UCS_d)^(1/n) = 0.0225 · (2,026.67 / 252.07)^(1/2) = 0.0638 m ≈ 6.4 cm</w:t>
      </w:r>
    </w:p>
    <w:p w14:paraId="3425A859" w14:textId="77777777" w:rsidR="00C0355A" w:rsidRDefault="009D0AFD">
      <w:pPr>
        <w:spacing w:after="40"/>
        <w:jc w:val="left"/>
      </w:pPr>
      <w:r>
        <w:rPr>
          <w:i/>
          <w:sz w:val="20"/>
        </w:rPr>
        <w:t>donde:</w:t>
      </w:r>
    </w:p>
    <w:p w14:paraId="23B82B83" w14:textId="77777777" w:rsidR="00C0355A" w:rsidRDefault="009D0AFD">
      <w:pPr>
        <w:pStyle w:val="Listaconvietas"/>
        <w:spacing w:after="80"/>
      </w:pPr>
      <w:r>
        <w:t>R_c = radio de la zona de trituración plástica inducida por la detonación (m),</w:t>
      </w:r>
    </w:p>
    <w:p w14:paraId="6B69F783" w14:textId="77777777" w:rsidR="00C0355A" w:rsidRDefault="009D0AFD">
      <w:pPr>
        <w:pStyle w:val="Listaconvietas"/>
        <w:spacing w:after="80"/>
      </w:pPr>
      <w:r>
        <w:t>r_b = radio del barreno de voladura (0.0225 m),</w:t>
      </w:r>
    </w:p>
    <w:p w14:paraId="5B493BE6" w14:textId="77777777" w:rsidR="00C0355A" w:rsidRDefault="009D0AFD">
      <w:pPr>
        <w:pStyle w:val="Listaconvietas"/>
        <w:spacing w:after="80"/>
      </w:pPr>
      <w:r>
        <w:t>P_t = presión de detonación en plano C-J (2,026.67 MPa),</w:t>
      </w:r>
    </w:p>
    <w:p w14:paraId="238BC232" w14:textId="77777777" w:rsidR="00C0355A" w:rsidRDefault="009D0AFD">
      <w:pPr>
        <w:pStyle w:val="Listaconvietas"/>
        <w:spacing w:after="80"/>
      </w:pPr>
      <w:r>
        <w:t>UCS_d = resistencia dinámica a la compresión con factor de amplificación 1.4 (252.07 MPa),</w:t>
      </w:r>
    </w:p>
    <w:p w14:paraId="43A5B142" w14:textId="77777777" w:rsidR="00C0355A" w:rsidRDefault="009D0AFD">
      <w:pPr>
        <w:pStyle w:val="Listaconvietas"/>
        <w:spacing w:after="80"/>
      </w:pPr>
      <w:r>
        <w:t>n = exponente empírico de expansión de la zona de daño (n = 2 para rocas volcánicas densas).</w:t>
      </w:r>
    </w:p>
    <w:p w14:paraId="468E1A8D" w14:textId="77777777" w:rsidR="00C0355A" w:rsidRDefault="009D0AFD">
      <w:r>
        <w:t>Bajo desacoplamiento (Pte = 164.96 MPa ≤ UCS = 180.05 MPa), la zona de trituración plástica se anula completamente (R_c ≈ 0), preservando la integridad estructural de la corona del barreno. El radio de la zona de fracturación por tracción (R_f), donde la onda reflejada supera la resistencia dinámica a la tracción (sigma_t_d = 1.2 · 12.15 = 14.58 MPa), se limita a:</w:t>
      </w:r>
    </w:p>
    <w:p w14:paraId="549D6A70" w14:textId="77777777" w:rsidR="00C0355A" w:rsidRDefault="009D0AFD">
      <w:pPr>
        <w:spacing w:before="120"/>
        <w:ind w:left="576" w:right="576"/>
        <w:jc w:val="center"/>
      </w:pPr>
      <w:r>
        <w:rPr>
          <w:rFonts w:ascii="Consolas" w:hAnsi="Consolas"/>
          <w:b/>
          <w:color w:val="0F1E3C"/>
          <w:sz w:val="20"/>
        </w:rPr>
        <w:t>R_f = r_b · (Pte / sigma_t_d)^(1/n) = 0.0225 · (164.96 / 14.58)^(1/2) = 0.0757 m ≈ 7.6 cm</w:t>
      </w:r>
    </w:p>
    <w:p w14:paraId="36093503" w14:textId="77777777" w:rsidR="00C0355A" w:rsidRDefault="009D0AFD">
      <w:r>
        <w:t>Este radio de 7.6 cm de fracturación radial controlada es precisamente el necesario para generar el plano de fractura perimétrico continuo entre barrenos de contorno adyacentes (espaciamiento S = 0.656 m), conectando las zonas de fractura sin superar el contorno teórico de la labor. La velocidad de propagación de las grietas dinámicas alcanza entre el 20% y el 40% de la velocidad de onda de corte Rayleigh (850 a 1,100 m/s), con duración de 2 a 5 milisegundos para recorrer el plano inter-barreno de 0.656 m.</w:t>
      </w:r>
    </w:p>
    <w:p w14:paraId="1A438444" w14:textId="77777777" w:rsidR="00C0355A" w:rsidRDefault="009D0AFD">
      <w:pPr>
        <w:keepNext/>
        <w:spacing w:before="220" w:after="60"/>
        <w:jc w:val="left"/>
      </w:pPr>
      <w:r>
        <w:rPr>
          <w:b/>
        </w:rPr>
        <w:t>6.5. Termodinámica de la Detonación, Teoría Hidrodinámica C-J y Modelo ZND</w:t>
      </w:r>
    </w:p>
    <w:p w14:paraId="2B35E5D1" w14:textId="77777777" w:rsidR="00C0355A" w:rsidRDefault="009D0AFD">
      <w:r>
        <w:t>La detonación de explosivos industriales responde a un proceso termodinámico de transformación química exotérmica ultrarrápida que se propaga en régimen supersónico. A través del frente de choque se satisfacen rigurosamente las tres ecuaciones fundamentales de conservación unidimensional de Rankine-Hugoniot:</w:t>
      </w:r>
    </w:p>
    <w:p w14:paraId="4DBE56D8" w14:textId="77777777" w:rsidR="00C0355A" w:rsidRDefault="009D0AFD">
      <w:pPr>
        <w:spacing w:before="120"/>
        <w:ind w:left="576" w:right="576"/>
        <w:jc w:val="center"/>
      </w:pPr>
      <w:r>
        <w:rPr>
          <w:rFonts w:ascii="Consolas" w:hAnsi="Consolas"/>
          <w:b/>
          <w:color w:val="0F1E3C"/>
          <w:sz w:val="20"/>
        </w:rPr>
        <w:t>ρ_0 · D = ρ · (D - u)</w:t>
      </w:r>
    </w:p>
    <w:p w14:paraId="1A168718" w14:textId="77777777" w:rsidR="00C0355A" w:rsidRDefault="009D0AFD">
      <w:pPr>
        <w:spacing w:after="40"/>
        <w:jc w:val="left"/>
      </w:pPr>
      <w:r>
        <w:rPr>
          <w:i/>
          <w:sz w:val="20"/>
        </w:rPr>
        <w:t>donde:</w:t>
      </w:r>
    </w:p>
    <w:p w14:paraId="6D496966" w14:textId="77777777" w:rsidR="00C0355A" w:rsidRDefault="009D0AFD">
      <w:pPr>
        <w:pStyle w:val="Listaconvietas"/>
        <w:spacing w:after="80"/>
      </w:pPr>
      <w:r>
        <w:t>ρ_0 = densidad inicial del explosivo antes de detonar (1,000 kg/m³ o 1.00 g/cm³),</w:t>
      </w:r>
    </w:p>
    <w:p w14:paraId="345D6B69" w14:textId="77777777" w:rsidR="00C0355A" w:rsidRDefault="009D0AFD">
      <w:pPr>
        <w:pStyle w:val="Listaconvietas"/>
        <w:spacing w:after="80"/>
      </w:pPr>
      <w:r>
        <w:t>D = velocidad de detonación en régimen estacionario (VOD = 4,000 m/s para emulsión encartuchada),</w:t>
      </w:r>
    </w:p>
    <w:p w14:paraId="7EEE70A2" w14:textId="77777777" w:rsidR="00C0355A" w:rsidRDefault="009D0AFD">
      <w:pPr>
        <w:pStyle w:val="Listaconvietas"/>
        <w:spacing w:after="80"/>
      </w:pPr>
      <w:r>
        <w:t>ρ = densidad de los productos de reacción comprimidos en el plano C-J,</w:t>
      </w:r>
    </w:p>
    <w:p w14:paraId="1C6400B9" w14:textId="77777777" w:rsidR="00C0355A" w:rsidRDefault="009D0AFD">
      <w:pPr>
        <w:pStyle w:val="Listaconvietas"/>
        <w:spacing w:after="80"/>
      </w:pPr>
      <w:r>
        <w:t>u = velocidad de masa o velocidad de partícula de los gases detrás del frente de choque (m/s).</w:t>
      </w:r>
    </w:p>
    <w:p w14:paraId="437C7513" w14:textId="77777777" w:rsidR="00C0355A" w:rsidRDefault="009D0AFD">
      <w:pPr>
        <w:spacing w:before="120"/>
        <w:ind w:left="576" w:right="576"/>
        <w:jc w:val="center"/>
      </w:pPr>
      <w:r>
        <w:rPr>
          <w:rFonts w:ascii="Consolas" w:hAnsi="Consolas"/>
          <w:b/>
          <w:color w:val="0F1E3C"/>
          <w:sz w:val="20"/>
        </w:rPr>
        <w:t>P - P_0 = ρ_0 · D · u</w:t>
      </w:r>
    </w:p>
    <w:p w14:paraId="18A438C4" w14:textId="77777777" w:rsidR="00C0355A" w:rsidRDefault="009D0AFD">
      <w:pPr>
        <w:spacing w:after="40"/>
        <w:jc w:val="left"/>
      </w:pPr>
      <w:r>
        <w:rPr>
          <w:i/>
          <w:sz w:val="20"/>
        </w:rPr>
        <w:t>donde:</w:t>
      </w:r>
    </w:p>
    <w:p w14:paraId="6F226907" w14:textId="77777777" w:rsidR="00C0355A" w:rsidRDefault="009D0AFD">
      <w:pPr>
        <w:pStyle w:val="Listaconvietas"/>
        <w:spacing w:after="80"/>
      </w:pPr>
      <w:r>
        <w:t>P = presión hidrodinámica en el plano Chapman-Jouguet (MPa),</w:t>
      </w:r>
    </w:p>
    <w:p w14:paraId="162429BB" w14:textId="77777777" w:rsidR="00C0355A" w:rsidRDefault="009D0AFD">
      <w:pPr>
        <w:pStyle w:val="Listaconvietas"/>
        <w:spacing w:after="80"/>
      </w:pPr>
      <w:r>
        <w:t>P_0 = presión ambiental inicial (0.101 MPa, despreciable frente a P).</w:t>
      </w:r>
    </w:p>
    <w:p w14:paraId="0461ABE6" w14:textId="77777777" w:rsidR="00C0355A" w:rsidRDefault="009D0AFD">
      <w:pPr>
        <w:spacing w:before="120"/>
        <w:ind w:left="576" w:right="576"/>
        <w:jc w:val="center"/>
      </w:pPr>
      <w:r>
        <w:rPr>
          <w:rFonts w:ascii="Consolas" w:hAnsi="Consolas"/>
          <w:b/>
          <w:color w:val="0F1E3C"/>
          <w:sz w:val="20"/>
        </w:rPr>
        <w:t>E - E_0 = 0.5 · (P + P_0) · (1/ρ_0 - 1/ρ)</w:t>
      </w:r>
    </w:p>
    <w:p w14:paraId="320C5C8A" w14:textId="77777777" w:rsidR="00C0355A" w:rsidRDefault="009D0AFD">
      <w:pPr>
        <w:spacing w:after="40"/>
        <w:jc w:val="left"/>
      </w:pPr>
      <w:r>
        <w:rPr>
          <w:i/>
          <w:sz w:val="20"/>
        </w:rPr>
        <w:t>donde:</w:t>
      </w:r>
    </w:p>
    <w:p w14:paraId="1F46E6A3" w14:textId="77777777" w:rsidR="00C0355A" w:rsidRDefault="009D0AFD">
      <w:pPr>
        <w:pStyle w:val="Listaconvietas"/>
        <w:spacing w:after="80"/>
      </w:pPr>
      <w:r>
        <w:t>E = energía interna específica de los gases detonados (4.15 GJ/m³),</w:t>
      </w:r>
    </w:p>
    <w:p w14:paraId="7E0AC025" w14:textId="77777777" w:rsidR="00C0355A" w:rsidRDefault="009D0AFD">
      <w:pPr>
        <w:pStyle w:val="Listaconvietas"/>
        <w:spacing w:after="80"/>
      </w:pPr>
      <w:r>
        <w:t>E_0 = energía interna química del explosivo en reposo.</w:t>
      </w:r>
    </w:p>
    <w:p w14:paraId="7D7A4FD6" w14:textId="77777777" w:rsidR="00C0355A" w:rsidRDefault="009D0AFD">
      <w:r>
        <w:t>En el plano sónico de Chapman-Jouguet, empleando la ecuación de estado de gases reales de Cook con covolumen para explosivos densos condensados, la presión de detonación teórica en el plano C-J se expresa analíticamente como:</w:t>
      </w:r>
    </w:p>
    <w:p w14:paraId="5855C372" w14:textId="77777777" w:rsidR="00C0355A" w:rsidRDefault="009D0AFD">
      <w:pPr>
        <w:spacing w:before="120"/>
        <w:ind w:left="576" w:right="576"/>
        <w:jc w:val="center"/>
      </w:pPr>
      <w:r>
        <w:rPr>
          <w:rFonts w:ascii="Consolas" w:hAnsi="Consolas"/>
          <w:b/>
          <w:color w:val="0F1E3C"/>
          <w:sz w:val="20"/>
        </w:rPr>
        <w:t>P_t = 228 × 10^-6 · ρ_e · [ VOD^2 / (1 + 0.8 · ρ_e) ] = 228 × 10^-6 (1.00) [ 4000^2 / (1 + 0.8(1.00)) ] = 2,026.67 MPa</w:t>
      </w:r>
    </w:p>
    <w:p w14:paraId="6D37CC3F" w14:textId="77777777" w:rsidR="00C0355A" w:rsidRDefault="009D0AFD">
      <w:pPr>
        <w:spacing w:after="40"/>
        <w:jc w:val="left"/>
      </w:pPr>
      <w:r>
        <w:rPr>
          <w:i/>
          <w:sz w:val="20"/>
        </w:rPr>
        <w:t>donde:</w:t>
      </w:r>
    </w:p>
    <w:p w14:paraId="10A372F1" w14:textId="77777777" w:rsidR="00C0355A" w:rsidRDefault="009D0AFD">
      <w:pPr>
        <w:pStyle w:val="Listaconvietas"/>
        <w:spacing w:after="80"/>
      </w:pPr>
      <w:r>
        <w:t>P_t = presión hidrodinámica de detonación en el plano Chapman-Jouguet (2,026.67 MPa),</w:t>
      </w:r>
    </w:p>
    <w:p w14:paraId="697D4A4F" w14:textId="77777777" w:rsidR="00C0355A" w:rsidRDefault="009D0AFD">
      <w:pPr>
        <w:pStyle w:val="Listaconvietas"/>
        <w:spacing w:after="80"/>
      </w:pPr>
      <w:r>
        <w:t>ρ_e = densidad del explosivo (1.00 g/cm³),</w:t>
      </w:r>
    </w:p>
    <w:p w14:paraId="0698B2D6" w14:textId="77777777" w:rsidR="00C0355A" w:rsidRDefault="009D0AFD">
      <w:pPr>
        <w:pStyle w:val="Listaconvietas"/>
        <w:spacing w:after="80"/>
      </w:pPr>
      <w:r>
        <w:t>VOD = velocidad de detonación de la emulsión (4,000 m/s).</w:t>
      </w:r>
    </w:p>
    <w:p w14:paraId="2B117211" w14:textId="77777777" w:rsidR="00C0355A" w:rsidRDefault="009D0AFD">
      <w:r>
        <w:t>Esta presión hidrodinámica instantánea de 2,026.67 MPa, cuando se aplica directamente a la roca en barrenos totalmente acoplados, supera en 11.25 veces la resistencia a la compresión uniaxial de la andesita (UCS = 180.05 MPa), pulverizándola en una corona anular plástica e induciendo sobrerotura incontrolada.</w:t>
      </w:r>
    </w:p>
    <w:p w14:paraId="5751C41A" w14:textId="77777777" w:rsidR="00C0355A" w:rsidRDefault="009D0AFD">
      <w:pPr>
        <w:keepNext/>
        <w:spacing w:before="220" w:after="60"/>
        <w:jc w:val="left"/>
      </w:pPr>
      <w:r>
        <w:rPr>
          <w:b/>
        </w:rPr>
        <w:t>6.6. Ecuación de Estado de Jones-Wilkins-Lee (JWL) y Expansión Isentrópica</w:t>
      </w:r>
    </w:p>
    <w:p w14:paraId="76DCEFAF" w14:textId="77777777" w:rsidR="00C0355A" w:rsidRDefault="009D0AFD">
      <w:r>
        <w:t>Una vez alcanzado el estado termodinámico C-J, los productos de detonación gaseosos a temperaturas de 2,850 K se expanden adiabáticamente contra las paredes del barreno y el macizo rocoso circundante. La presión termodinámica en función del volumen relativo de expansión V se modela con máxima precisión mediante la ecuación de estado no lineal de Jones-Wilkins-Lee (JWL):</w:t>
      </w:r>
    </w:p>
    <w:p w14:paraId="14E40F67" w14:textId="77777777" w:rsidR="00C0355A" w:rsidRDefault="009D0AFD">
      <w:pPr>
        <w:spacing w:before="120"/>
        <w:ind w:left="576" w:right="576"/>
        <w:jc w:val="center"/>
      </w:pPr>
      <w:r>
        <w:rPr>
          <w:rFonts w:ascii="Consolas" w:hAnsi="Consolas"/>
          <w:b/>
          <w:color w:val="0F1E3C"/>
          <w:sz w:val="20"/>
        </w:rPr>
        <w:t>P(V) = A · (1 - ω / (R1 · V)) · exp(-R1 · V) + B · (1 - ω / (R2 · V)) · exp(-R2 · V) + (ω · E0) / V</w:t>
      </w:r>
    </w:p>
    <w:p w14:paraId="0C2F9B97" w14:textId="77777777" w:rsidR="00C0355A" w:rsidRDefault="009D0AFD">
      <w:pPr>
        <w:spacing w:after="40"/>
        <w:jc w:val="left"/>
      </w:pPr>
      <w:r>
        <w:rPr>
          <w:i/>
          <w:sz w:val="20"/>
        </w:rPr>
        <w:t>donde:</w:t>
      </w:r>
    </w:p>
    <w:p w14:paraId="1970BA0A" w14:textId="77777777" w:rsidR="00C0355A" w:rsidRDefault="009D0AFD">
      <w:pPr>
        <w:pStyle w:val="Listaconvietas"/>
        <w:spacing w:after="80"/>
      </w:pPr>
      <w:r>
        <w:t>P(V) = presión de los gases en función del volumen relativo adimensional V = V_actual / V_inicial,</w:t>
      </w:r>
    </w:p>
    <w:p w14:paraId="149DBE5E" w14:textId="77777777" w:rsidR="00C0355A" w:rsidRDefault="009D0AFD">
      <w:pPr>
        <w:pStyle w:val="Listaconvietas"/>
        <w:spacing w:after="80"/>
      </w:pPr>
      <w:r>
        <w:t>A = parámetro termodinámico para régimen de muy alta presión (220.50 GPa),</w:t>
      </w:r>
    </w:p>
    <w:p w14:paraId="029CE07D" w14:textId="77777777" w:rsidR="00C0355A" w:rsidRDefault="009D0AFD">
      <w:pPr>
        <w:pStyle w:val="Listaconvietas"/>
        <w:spacing w:after="80"/>
      </w:pPr>
      <w:r>
        <w:t>B = parámetro termodinámico para régimen de media presión (0.201 GPa),</w:t>
      </w:r>
    </w:p>
    <w:p w14:paraId="575CC1B3" w14:textId="77777777" w:rsidR="00C0355A" w:rsidRDefault="009D0AFD">
      <w:pPr>
        <w:pStyle w:val="Listaconvietas"/>
        <w:spacing w:after="80"/>
      </w:pPr>
      <w:r>
        <w:t>R1, R2 = constantes empíricas adimensionales de decaimiento (R1 = 4.50, R2 = 0.90),</w:t>
      </w:r>
    </w:p>
    <w:p w14:paraId="1C7FC2E7" w14:textId="77777777" w:rsidR="00C0355A" w:rsidRDefault="009D0AFD">
      <w:pPr>
        <w:pStyle w:val="Listaconvietas"/>
        <w:spacing w:after="80"/>
      </w:pPr>
      <w:r>
        <w:t>ω = constante fraccional de Grüneisen (ω = 0.35),</w:t>
      </w:r>
    </w:p>
    <w:p w14:paraId="6C64DE59" w14:textId="77777777" w:rsidR="00C0355A" w:rsidRDefault="009D0AFD">
      <w:pPr>
        <w:pStyle w:val="Listaconvietas"/>
        <w:spacing w:after="80"/>
      </w:pPr>
      <w:r>
        <w:t>E0 = densidad de energía interna volumétrica específica (4.15 GJ/m³).</w:t>
      </w:r>
    </w:p>
    <w:p w14:paraId="74B2F2A4" w14:textId="77777777" w:rsidR="00C0355A" w:rsidRDefault="009D0AFD">
      <w:r>
        <w:t>La ecuación JWL descompone la expansión del gas en tres regímenes termodinámicos secuenciales: (a) régimen de alta presión (V &lt; 2) dominado por el primer término exponencial donde el gas actúa como fluido condensado; (b) régimen de media presión (2 &lt; V &lt; 8) dominado por el segundo término, donde la presión decrece según la ley de potencia; y (c) régimen de baja presión asintótico (V &gt; 8) donde el comportamiento se asemeja a un gas ideal con constante adiabática gamma = 1 + omega = 1.35.</w:t>
      </w:r>
    </w:p>
    <w:p w14:paraId="10137697" w14:textId="77777777" w:rsidR="00C0355A" w:rsidRDefault="009D0AFD">
      <w:r>
        <w:t>En una columna cargada desacopladamente (cartucho de 22 mm en barreno de 45 mm), el volumen relativo inicial de expansión dentro del espacio anular de aire es V = (45 / 22)² = 4.183. Al sustituir este volumen de desacoplamiento en la ecuación JWL, el primer término exponencial se extingue casi por completo (A·exp(-R1·V) = 220.50·exp(-4.50·4.183) = 5.8 GPa → despreciable), reduciendo la presión de contacto contra la pared rocosa a un valor cuasi-estático aproximado de 164.96 MPa. Este comportamiento isentróp</w:t>
      </w:r>
      <w:r>
        <w:t>ico garantiza que el trabajo de expansión mecánica se concentre en el desplazamiento cuasi-estático de la masa rocosa hacia el espacio libre, optimizando la transferencia energética útil de la voladura.</w:t>
      </w:r>
    </w:p>
    <w:p w14:paraId="55B93FD1" w14:textId="77777777" w:rsidR="00C0355A" w:rsidRDefault="009D0AFD">
      <w:r>
        <w:t>El cálculo cuantitativo de la presión residual en la pared del barreno tras la expansión en el espacio anular de aire confirma que la energía disponible para el trabajo útil de fragmentación representa el 8.14% de la energía total de detonación. El 91.86% restante se disipa como calor de los gases expandidos, energía cinética de partículas y vibración elástica del macizo. Este rendimiento energético, aparentemente bajo, es superior al de la voladura totalmente acoplada que consume el 65% de la energía dispo</w:t>
      </w:r>
      <w:r>
        <w:t>nible en pulverización plástica inútil del contorno.</w:t>
      </w:r>
    </w:p>
    <w:p w14:paraId="3ED22146" w14:textId="77777777" w:rsidR="00C0355A" w:rsidRDefault="009D0AFD">
      <w:pPr>
        <w:keepNext/>
        <w:spacing w:before="220" w:after="60"/>
        <w:jc w:val="left"/>
      </w:pPr>
      <w:r>
        <w:rPr>
          <w:b/>
        </w:rPr>
        <w:t>6.7. Termoquímica de la Reacción y Balance Estequiométrico de Gases de Detonación</w:t>
      </w:r>
    </w:p>
    <w:p w14:paraId="1E5346EF" w14:textId="77777777" w:rsidR="00C0355A" w:rsidRDefault="009D0AFD">
      <w:r>
        <w:t>La formulación química de la emulsión encartuchada empleada en Lincuna está constituida por una fase oxidante acuosa (82.5% de nitrato de amonio NH4NO3 y 11.5% de H2O) dispersa en microgotas dentro de una fase combustible continua hidrocarburo (5.0% de destilados de petróleo C12H26), sensibilizada con 1.0% de microesferas huecas de vidrio de borosilicato. La densidad de la emulsión sin confinamiento es 1.00 g/cm³, que puede incrementarse hasta 1.15 g/cm³ mediante el proceso de taponamiento con camisa de HDP</w:t>
      </w:r>
      <w:r>
        <w:t>E.</w:t>
      </w:r>
    </w:p>
    <w:p w14:paraId="7BD503C1" w14:textId="77777777" w:rsidR="00C0355A" w:rsidRDefault="009D0AFD">
      <w:r>
        <w:t>La ecuación termoquímica estequiométrica ideal de detonación completa a balance neutro de oxígeno se formula como:</w:t>
      </w:r>
    </w:p>
    <w:p w14:paraId="35FE0783" w14:textId="77777777" w:rsidR="00C0355A" w:rsidRDefault="009D0AFD">
      <w:pPr>
        <w:spacing w:before="120"/>
        <w:ind w:left="576" w:right="576"/>
        <w:jc w:val="center"/>
      </w:pPr>
      <w:r>
        <w:rPr>
          <w:rFonts w:ascii="Consolas" w:hAnsi="Consolas"/>
          <w:b/>
          <w:color w:val="0F1E3C"/>
          <w:sz w:val="20"/>
        </w:rPr>
        <w:t>37 NH4NO3 + C12H26 → 12 CO2 + 87 H2O + 37 N2 + ΔH_r</w:t>
      </w:r>
    </w:p>
    <w:p w14:paraId="6D7304EE" w14:textId="77777777" w:rsidR="00C0355A" w:rsidRDefault="009D0AFD">
      <w:r>
        <w:t>El calor de detonación a volumen constante (Q_v) se calcula a partir de las entalpías estándar de formación de reactivos y productos a 298 K:</w:t>
      </w:r>
    </w:p>
    <w:p w14:paraId="7090FE37" w14:textId="77777777" w:rsidR="00C0355A" w:rsidRDefault="009D0AFD">
      <w:pPr>
        <w:spacing w:before="120"/>
        <w:ind w:left="576" w:right="576"/>
        <w:jc w:val="center"/>
      </w:pPr>
      <w:r>
        <w:rPr>
          <w:rFonts w:ascii="Consolas" w:hAnsi="Consolas"/>
          <w:b/>
          <w:color w:val="0F1E3C"/>
          <w:sz w:val="20"/>
        </w:rPr>
        <w:t>Q_v = Σ(n_prod · ΔH°f_prod) - Σ(n_react · ΔH°f_react) = 3,750 kJ/kg de emulsión</w:t>
      </w:r>
    </w:p>
    <w:p w14:paraId="05758995" w14:textId="77777777" w:rsidR="00C0355A" w:rsidRDefault="009D0AFD">
      <w:r>
        <w:t>El balance de oxígeno estequiométrico calculado es OB = -0.85% (ligeramente negativo para inhibir la síntesis de óxidos de nitrógeno nitrosos NO_x altamente tóxicos). El calor exotérmico de reacción a volumen constante es Q_v = 3,750 kJ/kg, liberando un volumen molar específico de gases de V_0 = 985 litros de gas por kilogramo de explosivo a condiciones normales de presión y temperatura (0 °C y 1 atm), con una temperatura adiabática de llama de T_ad = 2,850 K.</w:t>
      </w:r>
    </w:p>
    <w:p w14:paraId="092BC783" w14:textId="77777777" w:rsidR="00C0355A" w:rsidRDefault="009D0AFD">
      <w:r>
        <w:t xml:space="preserve">El control del balance de oxígeno es vital en operaciones mineras subterráneas, dado que un balance excesivamente negativo (OB &lt; -2%) favorece la generación de monóxido de carbono (CO, TLV = 25 ppm), mientras que un balance marcadamente positivo (OB &gt; +1%) produce dióxido de nitrógeno (NO2, TLV = 3 ppm), ambos gases potencialmente letales para el personal minero. La formulación equilibrada empleada en Lincuna asegura concentraciones de gases residuales dentro de los límites permisibles del D.S. 024-2016-EM </w:t>
      </w:r>
      <w:r>
        <w:t>tras 30 minutos de ventilación forzada con caudal mínimo de 3 m³/min por kilogramo de explosivo detonado.</w:t>
      </w:r>
    </w:p>
    <w:p w14:paraId="6F91B0C6" w14:textId="77777777" w:rsidR="00C0355A" w:rsidRDefault="009D0AFD">
      <w:r>
        <w:t>El modelo cinético ZND (Zeldovich - Von Neumann - Doering) describe la microestructura de la zona de reacción química en la emulsión: el frente de choque comprime adiabáticamente la matriz no reaccionada hasta el estado de Von Neumann (presión de pico ≈ 4,050 MPa, temperatura ≈ 1,500 K), iniciando la descomposición térmica de las microgotas de nitrato de amonio mediante el colapso adiabático de los hot spots en las microesferas de vidrio. Este régimen de reacción transcurre en una escala temporal de 150 a 3</w:t>
      </w:r>
      <w:r>
        <w:t>00 nanosegundos, liberando una densidad de potencia de 10^12 W/m² que sostiene el frente de choque supersónico.</w:t>
      </w:r>
    </w:p>
    <w:p w14:paraId="43378102" w14:textId="77777777" w:rsidR="00C0355A" w:rsidRDefault="009D0AFD">
      <w:pPr>
        <w:keepNext/>
        <w:spacing w:before="220" w:after="60"/>
        <w:jc w:val="left"/>
      </w:pPr>
      <w:r>
        <w:rPr>
          <w:b/>
        </w:rPr>
        <w:t>6.8. Estado Tensional In-Situ y Soluciones Elásticas de Kirsch en Sección Baúl</w:t>
      </w:r>
    </w:p>
    <w:p w14:paraId="435D04EA" w14:textId="77777777" w:rsidR="00C0355A" w:rsidRDefault="009D0AFD">
      <w:r>
        <w:t>A una profundidad media H = 450 metros en los frentes de Lincuna, el esfuerzo vertical litostático debido al peso propio de las andesitas suprayacentes (densidad 2.70 TM/m³) se calcula como:</w:t>
      </w:r>
    </w:p>
    <w:p w14:paraId="62926105" w14:textId="77777777" w:rsidR="00C0355A" w:rsidRDefault="009D0AFD">
      <w:pPr>
        <w:spacing w:before="120"/>
        <w:ind w:left="576" w:right="576"/>
        <w:jc w:val="center"/>
      </w:pPr>
      <w:r>
        <w:rPr>
          <w:rFonts w:ascii="Consolas" w:hAnsi="Consolas"/>
          <w:b/>
          <w:color w:val="0F1E3C"/>
          <w:sz w:val="20"/>
        </w:rPr>
        <w:t>σ_v = ρ_r · g · H = 2,700 kg/m³ · 9.81 m/s² · 450 m = 11.93 MPa</w:t>
      </w:r>
    </w:p>
    <w:p w14:paraId="24A0D8C1" w14:textId="77777777" w:rsidR="00C0355A" w:rsidRDefault="009D0AFD">
      <w:r>
        <w:t>El esfuerzo horizontal tectónico medio presenta una relación de confinamiento lateral k_0 = 1.208:</w:t>
      </w:r>
    </w:p>
    <w:p w14:paraId="49A83915" w14:textId="77777777" w:rsidR="00C0355A" w:rsidRDefault="009D0AFD">
      <w:pPr>
        <w:spacing w:before="120"/>
        <w:ind w:left="576" w:right="576"/>
        <w:jc w:val="center"/>
      </w:pPr>
      <w:r>
        <w:rPr>
          <w:rFonts w:ascii="Consolas" w:hAnsi="Consolas"/>
          <w:b/>
          <w:color w:val="0F1E3C"/>
          <w:sz w:val="20"/>
        </w:rPr>
        <w:t>σ_h = k_0 · σ_v = 1.208 · 11.93 MPa = 14.41 MPa</w:t>
      </w:r>
    </w:p>
    <w:p w14:paraId="55A2B3B8" w14:textId="77777777" w:rsidR="00C0355A" w:rsidRDefault="009D0AFD">
      <w:r>
        <w:t>Para una labor en sección tipo baúl de 4.50 m × 4.50 m con radio de curvatura en corona r_c = 2.65 m (flecha = 1.25 m), los esfuerzos tangenciales elásticos en el contorno se derivan a partir de las soluciones analíticas de Kirsch en coordenadas polares:</w:t>
      </w:r>
    </w:p>
    <w:p w14:paraId="5DD5728F" w14:textId="77777777" w:rsidR="00C0355A" w:rsidRDefault="009D0AFD">
      <w:pPr>
        <w:spacing w:before="120"/>
        <w:ind w:left="576" w:right="576"/>
        <w:jc w:val="center"/>
      </w:pPr>
      <w:r>
        <w:rPr>
          <w:rFonts w:ascii="Consolas" w:hAnsi="Consolas"/>
          <w:b/>
          <w:color w:val="0F1E3C"/>
          <w:sz w:val="20"/>
        </w:rPr>
        <w:t>σ_θ(corona) = 3 · σ_h - σ_v = 3(14.41) - 11.93 = 31.30 MPa</w:t>
      </w:r>
    </w:p>
    <w:p w14:paraId="6098B42F" w14:textId="77777777" w:rsidR="00C0355A" w:rsidRDefault="009D0AFD">
      <w:pPr>
        <w:spacing w:after="40"/>
        <w:jc w:val="left"/>
      </w:pPr>
      <w:r>
        <w:rPr>
          <w:i/>
          <w:sz w:val="20"/>
        </w:rPr>
        <w:t>donde:</w:t>
      </w:r>
    </w:p>
    <w:p w14:paraId="5D455FEA" w14:textId="77777777" w:rsidR="00C0355A" w:rsidRDefault="009D0AFD">
      <w:pPr>
        <w:pStyle w:val="Listaconvietas"/>
        <w:spacing w:after="80"/>
      </w:pPr>
      <w:r>
        <w:t>σ_θ(corona) = esfuerzo tangencial inducido en la clave del arco (31.30 MPa en compresión elástica pura).</w:t>
      </w:r>
    </w:p>
    <w:p w14:paraId="497D82FA" w14:textId="77777777" w:rsidR="00C0355A" w:rsidRDefault="009D0AFD">
      <w:pPr>
        <w:spacing w:before="120"/>
        <w:ind w:left="576" w:right="576"/>
        <w:jc w:val="center"/>
      </w:pPr>
      <w:r>
        <w:rPr>
          <w:rFonts w:ascii="Consolas" w:hAnsi="Consolas"/>
          <w:b/>
          <w:color w:val="0F1E3C"/>
          <w:sz w:val="20"/>
        </w:rPr>
        <w:t>σ_θ(hastial) = 3 · σ_v - σ_h = 3(11.93) - 14.41 = 21.38 MPa</w:t>
      </w:r>
    </w:p>
    <w:p w14:paraId="6F168B08" w14:textId="77777777" w:rsidR="00C0355A" w:rsidRDefault="009D0AFD">
      <w:pPr>
        <w:spacing w:after="40"/>
        <w:jc w:val="left"/>
      </w:pPr>
      <w:r>
        <w:rPr>
          <w:i/>
          <w:sz w:val="20"/>
        </w:rPr>
        <w:t>donde:</w:t>
      </w:r>
    </w:p>
    <w:p w14:paraId="4EE0A66B" w14:textId="77777777" w:rsidR="00C0355A" w:rsidRDefault="009D0AFD">
      <w:pPr>
        <w:pStyle w:val="Listaconvietas"/>
        <w:spacing w:after="80"/>
      </w:pPr>
      <w:r>
        <w:t>σ_θ(hastial) = esfuerzo tangencial inducido en las paredes verticales (21.38 MPa en compresión).</w:t>
      </w:r>
    </w:p>
    <w:p w14:paraId="1B5D4219" w14:textId="77777777" w:rsidR="00C0355A" w:rsidRDefault="009D0AFD">
      <w:r>
        <w:t>Esta concentración compresiva de 31.30 MPa en la corona genera un arco natural de sustentación autoportante (rock arching) que mantiene cerradas las juntas. El diseño agéntico preserva este arco evitando presiones dinámicas destructivas.</w:t>
      </w:r>
    </w:p>
    <w:p w14:paraId="63BD69C9" w14:textId="77777777" w:rsidR="00C0355A" w:rsidRDefault="009D0AFD">
      <w:r>
        <w:t>El Factor de Concentración de Esfuerzos (FCE) tangencial en la corona de la labor, definido como la relación entre el esfuerzo tangencial inducido y el esfuerzo vertical litostático virgen, se calcula como:</w:t>
      </w:r>
    </w:p>
    <w:p w14:paraId="74902067" w14:textId="77777777" w:rsidR="00C0355A" w:rsidRDefault="009D0AFD">
      <w:pPr>
        <w:spacing w:before="120"/>
        <w:ind w:left="576" w:right="576"/>
        <w:jc w:val="center"/>
      </w:pPr>
      <w:r>
        <w:rPr>
          <w:rFonts w:ascii="Consolas" w:hAnsi="Consolas"/>
          <w:b/>
          <w:color w:val="0F1E3C"/>
          <w:sz w:val="20"/>
        </w:rPr>
        <w:t>FCE_corona = σ_θ(corona) / σ_v = 31.30 / 11.93 = 2.624</w:t>
      </w:r>
    </w:p>
    <w:p w14:paraId="58380E32" w14:textId="77777777" w:rsidR="00C0355A" w:rsidRDefault="009D0AFD">
      <w:r>
        <w:t>Este valor FCE = 2.624 implica que los esfuerzos tangenciales en la clave de la bóveda son 2.62 veces superiores al esfuerzo vertical original. Comparando con la envolvente de Hoek-Brown para D = 0.0, el Factor de Seguridad a la Rotura (FS) en la corona sin perturbación por voladura se calcula para el estado biaxial de compresión:</w:t>
      </w:r>
    </w:p>
    <w:p w14:paraId="79857AE3" w14:textId="77777777" w:rsidR="00C0355A" w:rsidRDefault="009D0AFD">
      <w:pPr>
        <w:spacing w:before="120"/>
        <w:ind w:left="576" w:right="576"/>
        <w:jc w:val="center"/>
      </w:pPr>
      <w:r>
        <w:rPr>
          <w:rFonts w:ascii="Consolas" w:hAnsi="Consolas"/>
          <w:b/>
          <w:color w:val="0F1E3C"/>
          <w:sz w:val="20"/>
        </w:rPr>
        <w:t>FS_corona = σ_1_rotura / σ_θ(corona) = [12.15 + 180.05 · (4.25 · 31.30/180.05 + 0.0039)^0.506] / 31.30 = 6.85</w:t>
      </w:r>
    </w:p>
    <w:p w14:paraId="10C857CB" w14:textId="77777777" w:rsidR="00C0355A" w:rsidRDefault="009D0AFD">
      <w:r>
        <w:t>Un Factor de Seguridad de 6.85 en la corona bajo el estado tensional virgen confirma que el macizo rocoso intacto tiene capacidad autoportante suficiente sin requerir sostenimiento inmediato. Sin embargo, cuando la voladura convencional acoplada induce el factor de perturbación D = 0.8, el FS cae a:</w:t>
      </w:r>
    </w:p>
    <w:p w14:paraId="70DCCE00" w14:textId="77777777" w:rsidR="00C0355A" w:rsidRDefault="009D0AFD">
      <w:pPr>
        <w:spacing w:before="120"/>
        <w:ind w:left="576" w:right="576"/>
        <w:jc w:val="center"/>
      </w:pPr>
      <w:r>
        <w:rPr>
          <w:rFonts w:ascii="Consolas" w:hAnsi="Consolas"/>
          <w:b/>
          <w:color w:val="0F1E3C"/>
          <w:sz w:val="20"/>
        </w:rPr>
        <w:t>FS_perturbado = [0.85 + 180.05 · (1.05 · 31.30/180.05 + 0.0001)^0.506] / 31.30 = 0.94 &lt; 1.0</w:t>
      </w:r>
    </w:p>
    <w:p w14:paraId="61D7CC3C" w14:textId="77777777" w:rsidR="00C0355A" w:rsidRDefault="009D0AFD">
      <w:r>
        <w:t>Un FS &lt; 1.0 significa rotura plástica del macizo perimétrico bajo voladura convencional, lo que provoca desprendimientos de cuñas y bloques inestables, confirmando matemáticamente la causa raíz de la sobrerotura histórica del 34.36%. El diseño agéntico, al mantener D = 0.0 mediante Pte ≤ UCS, garantiza FS ≥ 6.85 en todo el contorno de la labor.</w:t>
      </w:r>
    </w:p>
    <w:p w14:paraId="2EC30BEA" w14:textId="77777777" w:rsidR="00C0355A" w:rsidRDefault="009D0AFD">
      <w:pPr>
        <w:keepNext/>
        <w:spacing w:before="220" w:after="60"/>
        <w:jc w:val="left"/>
      </w:pPr>
      <w:r>
        <w:rPr>
          <w:b/>
        </w:rPr>
        <w:t>6.9. Formulación Analítica Integral del Modelo de Holmberg-Persson en 5 Secciones</w:t>
      </w:r>
    </w:p>
    <w:p w14:paraId="0BACDBFD" w14:textId="77777777" w:rsidR="00C0355A" w:rsidRDefault="009D0AFD">
      <w:r>
        <w:t>El modelo determinístico de Holmberg-Persson (1980) resuelve la geometría y carga de los barrenos integrando la ley de atenuación de la Velocidad Pico de Partícula (PPV) generada por una columna finita de explosivo:</w:t>
      </w:r>
    </w:p>
    <w:p w14:paraId="0180336F" w14:textId="77777777" w:rsidR="00C0355A" w:rsidRDefault="009D0AFD">
      <w:pPr>
        <w:spacing w:before="120"/>
        <w:ind w:left="576" w:right="576"/>
        <w:jc w:val="center"/>
      </w:pPr>
      <w:r>
        <w:rPr>
          <w:rFonts w:ascii="Consolas" w:hAnsi="Consolas"/>
          <w:b/>
          <w:color w:val="0F1E3C"/>
          <w:sz w:val="20"/>
        </w:rPr>
        <w:t>PPV = K · [ q_l / R ]^α · [ arctan(L / R) + arctan(x / R) ]^β</w:t>
      </w:r>
    </w:p>
    <w:p w14:paraId="2E41D77B" w14:textId="77777777" w:rsidR="00C0355A" w:rsidRDefault="009D0AFD">
      <w:pPr>
        <w:spacing w:after="40"/>
        <w:jc w:val="left"/>
      </w:pPr>
      <w:r>
        <w:rPr>
          <w:i/>
          <w:sz w:val="20"/>
        </w:rPr>
        <w:t>donde:</w:t>
      </w:r>
    </w:p>
    <w:p w14:paraId="2EF45F54" w14:textId="77777777" w:rsidR="00C0355A" w:rsidRDefault="009D0AFD">
      <w:pPr>
        <w:pStyle w:val="Listaconvietas"/>
        <w:spacing w:after="80"/>
      </w:pPr>
      <w:r>
        <w:t>PPV = velocidad pico de partícula inducida en el punto de control geomecánico (mm/s),</w:t>
      </w:r>
    </w:p>
    <w:p w14:paraId="6FF9F018" w14:textId="77777777" w:rsidR="00C0355A" w:rsidRDefault="009D0AFD">
      <w:pPr>
        <w:pStyle w:val="Listaconvietas"/>
        <w:spacing w:after="80"/>
      </w:pPr>
      <w:r>
        <w:t>K = constante empírica de transmisión elasto-dinámica del macizo rocoso (K = 700 para andesitas de Lincuna),</w:t>
      </w:r>
    </w:p>
    <w:p w14:paraId="627CB15B" w14:textId="77777777" w:rsidR="00C0355A" w:rsidRDefault="009D0AFD">
      <w:pPr>
        <w:pStyle w:val="Listaconvietas"/>
        <w:spacing w:after="80"/>
      </w:pPr>
      <w:r>
        <w:t>q_l = factor de carga lineal en el barreno (kg de explosivo por metro de longitud),</w:t>
      </w:r>
    </w:p>
    <w:p w14:paraId="64ACD031" w14:textId="77777777" w:rsidR="00C0355A" w:rsidRDefault="009D0AFD">
      <w:pPr>
        <w:pStyle w:val="Listaconvietas"/>
        <w:spacing w:after="80"/>
      </w:pPr>
      <w:r>
        <w:t>R = distancia radial más corta desde el eje del barreno a la pared teórica de diseño (m),</w:t>
      </w:r>
    </w:p>
    <w:p w14:paraId="54BBC35D" w14:textId="77777777" w:rsidR="00C0355A" w:rsidRDefault="009D0AFD">
      <w:pPr>
        <w:pStyle w:val="Listaconvietas"/>
        <w:spacing w:after="80"/>
      </w:pPr>
      <w:r>
        <w:t>L = longitud cargada de la columna de explosivo (m),</w:t>
      </w:r>
    </w:p>
    <w:p w14:paraId="42429F47" w14:textId="77777777" w:rsidR="00C0355A" w:rsidRDefault="009D0AFD">
      <w:pPr>
        <w:pStyle w:val="Listaconvietas"/>
        <w:spacing w:after="80"/>
      </w:pPr>
      <w:r>
        <w:t>x = coordenada axial desde la base de la carga hasta el plano de análisis (m),</w:t>
      </w:r>
    </w:p>
    <w:p w14:paraId="10E52E21" w14:textId="77777777" w:rsidR="00C0355A" w:rsidRDefault="009D0AFD">
      <w:pPr>
        <w:pStyle w:val="Listaconvietas"/>
        <w:spacing w:after="80"/>
      </w:pPr>
      <w:r>
        <w:t>α, β = exponentes empíricos de atenuación y geometría de onda (α = 0.70, β = 0.70).</w:t>
      </w:r>
    </w:p>
    <w:p w14:paraId="43275878" w14:textId="77777777" w:rsidR="00C0355A" w:rsidRDefault="009D0AFD">
      <w:r>
        <w:t>El algoritmo determinístico del sistema agéntico descompone el frente de avance de 19.04 m² en cinco secciones geométricas secuenciales:</w:t>
      </w:r>
    </w:p>
    <w:p w14:paraId="5779BB13" w14:textId="77777777" w:rsidR="00C0355A" w:rsidRDefault="009D0AFD">
      <w:pPr>
        <w:pStyle w:val="Listaconvietas"/>
        <w:spacing w:after="80"/>
      </w:pPr>
      <w:r>
        <w:rPr>
          <w:b/>
        </w:rPr>
        <w:t xml:space="preserve">Sección 1 (Arranque en 4 Cuadrantes Concéntricos): </w:t>
      </w:r>
      <w:r>
        <w:t>Se dimensiona a partir de un taladro central escariado de alivio de diámetro D2 = 102 mm (0.102 m). El burden del primer cuadrante es Bp1 = 1.5 · D2 = 0.153 m. Los cuadrantes sucesivos crecen iterativamente con relación geométrica raíz de 2: Bp2 = Bp1 · √2 = 0.323 m, Bp3 = Bp2 · √2 = 0.577 m, y Bp4 = Bp3 · √2 = 0.840 m (16 taladros cargados con emulsión de 32 mm acoplada, retardos milisegundo MS-1 a MS-4).</w:t>
      </w:r>
    </w:p>
    <w:p w14:paraId="740AACAE" w14:textId="77777777" w:rsidR="00C0355A" w:rsidRDefault="009D0AFD">
      <w:pPr>
        <w:pStyle w:val="Listaconvietas"/>
        <w:spacing w:after="80"/>
      </w:pPr>
      <w:r>
        <w:rPr>
          <w:b/>
        </w:rPr>
        <w:t xml:space="preserve">Sección 2 (Arrastres o Zapateras de Solera): </w:t>
      </w:r>
      <w:r>
        <w:t>Calculadas mediante la teoría de fijación de Gustafsson considerando el confinamiento de la solera (factor de fijación f = 1.45) y el peso del estrato: Barr = 0.90 · √[ ql / (f · c · (S/B)) ] = 0.850 m. Se distribuyen 5 taladros de arrastre en el piso con retardo largo LP-12.</w:t>
      </w:r>
    </w:p>
    <w:p w14:paraId="588F74D0" w14:textId="77777777" w:rsidR="00C0355A" w:rsidRDefault="009D0AFD">
      <w:pPr>
        <w:pStyle w:val="Listaconvietas"/>
        <w:spacing w:after="80"/>
      </w:pPr>
      <w:r>
        <w:rPr>
          <w:b/>
        </w:rPr>
        <w:t xml:space="preserve">Sección 3 (Corona y Precorte Desacoplado): </w:t>
      </w:r>
      <w:r>
        <w:t>Barrenos de contorno en el arco superior (diámetro 45 mm) cargados con cartuchos desacoplados de 22 mm. Espaciamiento crítico Sc = 0.656 m, burden práctico Bpc = 0.572 m (relación S/B = 1.15), asignando 9 taladros con retardo largo LP-14.</w:t>
      </w:r>
    </w:p>
    <w:p w14:paraId="12813518" w14:textId="77777777" w:rsidR="00C0355A" w:rsidRDefault="009D0AFD">
      <w:pPr>
        <w:pStyle w:val="Listaconvietas"/>
        <w:spacing w:after="80"/>
      </w:pPr>
      <w:r>
        <w:rPr>
          <w:b/>
        </w:rPr>
        <w:t xml:space="preserve">Sección 4 (Hastiales y Recorte de Paredes): </w:t>
      </w:r>
      <w:r>
        <w:t>Barrenos desacoplados en las paredes laterales verticales (Sh = 0.656 m, Bph = 0.572 m), asignando 6 taladros (3 por hastial) con retardo largo LP-15.</w:t>
      </w:r>
    </w:p>
    <w:p w14:paraId="01DE91EB" w14:textId="77777777" w:rsidR="00C0355A" w:rsidRDefault="009D0AFD">
      <w:pPr>
        <w:pStyle w:val="Listaconvietas"/>
        <w:spacing w:after="80"/>
      </w:pPr>
      <w:r>
        <w:rPr>
          <w:b/>
        </w:rPr>
        <w:t xml:space="preserve">Sección 5 (Ayudas y Cuadradores del Núcleo): </w:t>
      </w:r>
      <w:r>
        <w:t>10 taladros distribuidos geométricamente en el núcleo de la sección con relación S/B = 1.25 calculados mediante partición poligonal de Voronoi y retardos milisegundo MS-5 a MS-9.</w:t>
      </w:r>
    </w:p>
    <w:p w14:paraId="5290A0B0" w14:textId="77777777" w:rsidR="00C0355A" w:rsidRDefault="009D0AFD">
      <w:r>
        <w:t>La formulación matemática de los cuatro cuadrantes del arranque en corte quemado paralelo se desglosa analíticamente según las siguientes ecuaciones constitutivas:</w:t>
      </w:r>
    </w:p>
    <w:p w14:paraId="11716240" w14:textId="77777777" w:rsidR="00C0355A" w:rsidRDefault="009D0AFD">
      <w:pPr>
        <w:spacing w:before="120"/>
        <w:ind w:left="576" w:right="576"/>
        <w:jc w:val="center"/>
      </w:pPr>
      <w:r>
        <w:rPr>
          <w:rFonts w:ascii="Consolas" w:hAnsi="Consolas"/>
          <w:b/>
          <w:color w:val="0F1E3C"/>
          <w:sz w:val="20"/>
        </w:rPr>
        <w:t>Cuadrante 1: B_1 = 1.5 · D_2 = 0.153 m ; q_l1 = 0.55 · (B_1 / D_2)^1.5 · (B_1 - D_2 / 2) · (c / 0.45) = 1.12 kg/m</w:t>
      </w:r>
    </w:p>
    <w:p w14:paraId="45D2E15B" w14:textId="77777777" w:rsidR="00C0355A" w:rsidRDefault="009D0AFD">
      <w:pPr>
        <w:spacing w:before="120"/>
        <w:ind w:left="576" w:right="576"/>
        <w:jc w:val="center"/>
      </w:pPr>
      <w:r>
        <w:rPr>
          <w:rFonts w:ascii="Consolas" w:hAnsi="Consolas"/>
          <w:b/>
          <w:color w:val="0F1E3C"/>
          <w:sz w:val="20"/>
        </w:rPr>
        <w:t>Cuadrante 2: B_2 = B_1 · √2 = 0.323 m ; W_2 = B_1 · √2 = 0.457 m ; q_l2 = 1.45 kg/m</w:t>
      </w:r>
    </w:p>
    <w:p w14:paraId="461C2B10" w14:textId="77777777" w:rsidR="00C0355A" w:rsidRDefault="009D0AFD">
      <w:pPr>
        <w:spacing w:before="120"/>
        <w:ind w:left="576" w:right="576"/>
        <w:jc w:val="center"/>
      </w:pPr>
      <w:r>
        <w:rPr>
          <w:rFonts w:ascii="Consolas" w:hAnsi="Consolas"/>
          <w:b/>
          <w:color w:val="0F1E3C"/>
          <w:sz w:val="20"/>
        </w:rPr>
        <w:t>Cuadrante 3: B_3 = B_2 · √2 = 0.577 m ; W_3 = B_2 · √2 = 0.816 m ; q_l3 = 1.82 kg/m</w:t>
      </w:r>
    </w:p>
    <w:p w14:paraId="41ACD7D5" w14:textId="77777777" w:rsidR="00C0355A" w:rsidRDefault="009D0AFD">
      <w:pPr>
        <w:spacing w:before="120"/>
        <w:ind w:left="576" w:right="576"/>
        <w:jc w:val="center"/>
      </w:pPr>
      <w:r>
        <w:rPr>
          <w:rFonts w:ascii="Consolas" w:hAnsi="Consolas"/>
          <w:b/>
          <w:color w:val="0F1E3C"/>
          <w:sz w:val="20"/>
        </w:rPr>
        <w:t>Cuadrante 4: B_4 = B_3 · √2 = 0.840 m ; W_4 = B_3 · √2 = 1.188 m ; q_l4 = 2.15 kg/m</w:t>
      </w:r>
    </w:p>
    <w:p w14:paraId="1EE0EA1C" w14:textId="77777777" w:rsidR="00C0355A" w:rsidRDefault="009D0AFD">
      <w:r>
        <w:t>La malla final optimizada consta de 47 taladros (1 alivio escariado de 102 mm + 46 taladros cargados de 45 mm), consumiendo una masa total de explosivo de 107.56 kg por disparo con un factor de potencia de qp = 1.622 kg/m³ (0.601 kg/t), logrando un avance lineal efectivo de 3.22 m por disparo (88.0% de eficiencia de perforación).</w:t>
      </w:r>
    </w:p>
    <w:p w14:paraId="358204F2" w14:textId="77777777" w:rsidR="00C0355A" w:rsidRDefault="009D0AFD">
      <w:pPr>
        <w:keepNext/>
        <w:spacing w:before="160" w:after="40"/>
        <w:jc w:val="center"/>
      </w:pPr>
      <w:r>
        <w:rPr>
          <w:b/>
        </w:rPr>
        <w:t>Tabla 3</w:t>
      </w:r>
    </w:p>
    <w:p w14:paraId="58048A69" w14:textId="77777777" w:rsidR="00C0355A" w:rsidRDefault="009D0AFD">
      <w:pPr>
        <w:keepNext/>
        <w:jc w:val="center"/>
      </w:pPr>
      <w:r>
        <w:rPr>
          <w:i/>
        </w:rPr>
        <w:t>Distribución Geométrica y Carga de Taladros por Sección Operacional (Malla Optimizada de 47 Taladros).</w:t>
      </w:r>
    </w:p>
    <w:tbl>
      <w:tblPr>
        <w:tblW w:w="0" w:type="auto"/>
        <w:jc w:val="center"/>
        <w:tblLook w:val="04A0" w:firstRow="1" w:lastRow="0" w:firstColumn="1" w:lastColumn="0" w:noHBand="0" w:noVBand="1"/>
      </w:tblPr>
      <w:tblGrid>
        <w:gridCol w:w="1255"/>
        <w:gridCol w:w="1255"/>
        <w:gridCol w:w="1255"/>
        <w:gridCol w:w="1255"/>
        <w:gridCol w:w="1255"/>
        <w:gridCol w:w="1255"/>
        <w:gridCol w:w="1255"/>
      </w:tblGrid>
      <w:tr w:rsidR="00C0355A" w14:paraId="5B6E4E9D" w14:textId="77777777">
        <w:trPr>
          <w:jc w:val="center"/>
        </w:trPr>
        <w:tc>
          <w:tcPr>
            <w:tcW w:w="1255" w:type="dxa"/>
            <w:shd w:val="clear" w:color="auto" w:fill="0D233A"/>
          </w:tcPr>
          <w:p w14:paraId="413EB776" w14:textId="77777777" w:rsidR="00C0355A" w:rsidRDefault="009D0AFD">
            <w:r>
              <w:rPr>
                <w:b/>
                <w:color w:val="FFFFFF"/>
                <w:sz w:val="17"/>
              </w:rPr>
              <w:t>Sección de Malla</w:t>
            </w:r>
          </w:p>
        </w:tc>
        <w:tc>
          <w:tcPr>
            <w:tcW w:w="1255" w:type="dxa"/>
            <w:shd w:val="clear" w:color="auto" w:fill="0D233A"/>
          </w:tcPr>
          <w:p w14:paraId="1E10F120" w14:textId="77777777" w:rsidR="00C0355A" w:rsidRDefault="009D0AFD">
            <w:r>
              <w:rPr>
                <w:b/>
                <w:color w:val="FFFFFF"/>
                <w:sz w:val="17"/>
              </w:rPr>
              <w:t>N° Taladros</w:t>
            </w:r>
          </w:p>
        </w:tc>
        <w:tc>
          <w:tcPr>
            <w:tcW w:w="1255" w:type="dxa"/>
            <w:shd w:val="clear" w:color="auto" w:fill="0D233A"/>
          </w:tcPr>
          <w:p w14:paraId="0AFF2881" w14:textId="77777777" w:rsidR="00C0355A" w:rsidRDefault="009D0AFD">
            <w:r>
              <w:rPr>
                <w:b/>
                <w:color w:val="FFFFFF"/>
                <w:sz w:val="17"/>
              </w:rPr>
              <w:t>Diámetro (mm)</w:t>
            </w:r>
          </w:p>
        </w:tc>
        <w:tc>
          <w:tcPr>
            <w:tcW w:w="1255" w:type="dxa"/>
            <w:shd w:val="clear" w:color="auto" w:fill="0D233A"/>
          </w:tcPr>
          <w:p w14:paraId="79C18219" w14:textId="77777777" w:rsidR="00C0355A" w:rsidRDefault="009D0AFD">
            <w:r>
              <w:rPr>
                <w:b/>
                <w:color w:val="FFFFFF"/>
                <w:sz w:val="17"/>
              </w:rPr>
              <w:t>Explosivo</w:t>
            </w:r>
          </w:p>
        </w:tc>
        <w:tc>
          <w:tcPr>
            <w:tcW w:w="1255" w:type="dxa"/>
            <w:shd w:val="clear" w:color="auto" w:fill="0D233A"/>
          </w:tcPr>
          <w:p w14:paraId="0FA903DA" w14:textId="77777777" w:rsidR="00C0355A" w:rsidRDefault="009D0AFD">
            <w:r>
              <w:rPr>
                <w:b/>
                <w:color w:val="FFFFFF"/>
                <w:sz w:val="17"/>
              </w:rPr>
              <w:t>Desacople</w:t>
            </w:r>
          </w:p>
        </w:tc>
        <w:tc>
          <w:tcPr>
            <w:tcW w:w="1255" w:type="dxa"/>
            <w:shd w:val="clear" w:color="auto" w:fill="0D233A"/>
          </w:tcPr>
          <w:p w14:paraId="620584F4" w14:textId="77777777" w:rsidR="00C0355A" w:rsidRDefault="009D0AFD">
            <w:r>
              <w:rPr>
                <w:b/>
                <w:color w:val="FFFFFF"/>
                <w:sz w:val="17"/>
              </w:rPr>
              <w:t>Retardo</w:t>
            </w:r>
          </w:p>
        </w:tc>
        <w:tc>
          <w:tcPr>
            <w:tcW w:w="1255" w:type="dxa"/>
            <w:shd w:val="clear" w:color="auto" w:fill="0D233A"/>
          </w:tcPr>
          <w:p w14:paraId="08CA7EC7" w14:textId="77777777" w:rsidR="00C0355A" w:rsidRDefault="009D0AFD">
            <w:r>
              <w:rPr>
                <w:b/>
                <w:color w:val="FFFFFF"/>
                <w:sz w:val="17"/>
              </w:rPr>
              <w:t>Carga/Tal (kg)</w:t>
            </w:r>
          </w:p>
        </w:tc>
      </w:tr>
      <w:tr w:rsidR="00C0355A" w14:paraId="403079BB" w14:textId="77777777">
        <w:trPr>
          <w:jc w:val="center"/>
        </w:trPr>
        <w:tc>
          <w:tcPr>
            <w:tcW w:w="1255" w:type="dxa"/>
          </w:tcPr>
          <w:p w14:paraId="31CAD153" w14:textId="77777777" w:rsidR="00C0355A" w:rsidRDefault="009D0AFD">
            <w:r>
              <w:rPr>
                <w:sz w:val="16"/>
              </w:rPr>
              <w:t>Alivio Central</w:t>
            </w:r>
          </w:p>
        </w:tc>
        <w:tc>
          <w:tcPr>
            <w:tcW w:w="1255" w:type="dxa"/>
          </w:tcPr>
          <w:p w14:paraId="4CCD3365" w14:textId="77777777" w:rsidR="00C0355A" w:rsidRDefault="009D0AFD">
            <w:r>
              <w:rPr>
                <w:sz w:val="16"/>
              </w:rPr>
              <w:t>1</w:t>
            </w:r>
          </w:p>
        </w:tc>
        <w:tc>
          <w:tcPr>
            <w:tcW w:w="1255" w:type="dxa"/>
          </w:tcPr>
          <w:p w14:paraId="77398626" w14:textId="77777777" w:rsidR="00C0355A" w:rsidRDefault="009D0AFD">
            <w:r>
              <w:rPr>
                <w:sz w:val="16"/>
              </w:rPr>
              <w:t>102 mm</w:t>
            </w:r>
          </w:p>
        </w:tc>
        <w:tc>
          <w:tcPr>
            <w:tcW w:w="1255" w:type="dxa"/>
          </w:tcPr>
          <w:p w14:paraId="74DC658C" w14:textId="77777777" w:rsidR="00C0355A" w:rsidRDefault="009D0AFD">
            <w:r>
              <w:rPr>
                <w:sz w:val="16"/>
              </w:rPr>
              <w:t>Sin Carga (Vacío)</w:t>
            </w:r>
          </w:p>
        </w:tc>
        <w:tc>
          <w:tcPr>
            <w:tcW w:w="1255" w:type="dxa"/>
          </w:tcPr>
          <w:p w14:paraId="4630B4E7" w14:textId="77777777" w:rsidR="00C0355A" w:rsidRDefault="009D0AFD">
            <w:r>
              <w:rPr>
                <w:sz w:val="16"/>
              </w:rPr>
              <w:t>N/A</w:t>
            </w:r>
          </w:p>
        </w:tc>
        <w:tc>
          <w:tcPr>
            <w:tcW w:w="1255" w:type="dxa"/>
          </w:tcPr>
          <w:p w14:paraId="5598E44C" w14:textId="77777777" w:rsidR="00C0355A" w:rsidRDefault="009D0AFD">
            <w:r>
              <w:rPr>
                <w:sz w:val="16"/>
              </w:rPr>
              <w:t>N/A</w:t>
            </w:r>
          </w:p>
        </w:tc>
        <w:tc>
          <w:tcPr>
            <w:tcW w:w="1255" w:type="dxa"/>
          </w:tcPr>
          <w:p w14:paraId="657B2467" w14:textId="77777777" w:rsidR="00C0355A" w:rsidRDefault="009D0AFD">
            <w:r>
              <w:rPr>
                <w:sz w:val="16"/>
              </w:rPr>
              <w:t>0.00 kg</w:t>
            </w:r>
          </w:p>
        </w:tc>
      </w:tr>
      <w:tr w:rsidR="00C0355A" w14:paraId="2EFF160E" w14:textId="77777777">
        <w:trPr>
          <w:jc w:val="center"/>
        </w:trPr>
        <w:tc>
          <w:tcPr>
            <w:tcW w:w="1255" w:type="dxa"/>
            <w:shd w:val="clear" w:color="auto" w:fill="F8F9FA"/>
          </w:tcPr>
          <w:p w14:paraId="1EBACD82" w14:textId="77777777" w:rsidR="00C0355A" w:rsidRDefault="009D0AFD">
            <w:r>
              <w:rPr>
                <w:sz w:val="16"/>
              </w:rPr>
              <w:t>Arranque (4 Cuadrantes)</w:t>
            </w:r>
          </w:p>
        </w:tc>
        <w:tc>
          <w:tcPr>
            <w:tcW w:w="1255" w:type="dxa"/>
            <w:shd w:val="clear" w:color="auto" w:fill="F8F9FA"/>
          </w:tcPr>
          <w:p w14:paraId="7F6AAE25" w14:textId="77777777" w:rsidR="00C0355A" w:rsidRDefault="009D0AFD">
            <w:r>
              <w:rPr>
                <w:sz w:val="16"/>
              </w:rPr>
              <w:t>16</w:t>
            </w:r>
          </w:p>
        </w:tc>
        <w:tc>
          <w:tcPr>
            <w:tcW w:w="1255" w:type="dxa"/>
            <w:shd w:val="clear" w:color="auto" w:fill="F8F9FA"/>
          </w:tcPr>
          <w:p w14:paraId="3AA7AAF1" w14:textId="77777777" w:rsidR="00C0355A" w:rsidRDefault="009D0AFD">
            <w:r>
              <w:rPr>
                <w:sz w:val="16"/>
              </w:rPr>
              <w:t>45 mm</w:t>
            </w:r>
          </w:p>
        </w:tc>
        <w:tc>
          <w:tcPr>
            <w:tcW w:w="1255" w:type="dxa"/>
            <w:shd w:val="clear" w:color="auto" w:fill="F8F9FA"/>
          </w:tcPr>
          <w:p w14:paraId="4D55AFCC" w14:textId="77777777" w:rsidR="00C0355A" w:rsidRDefault="009D0AFD">
            <w:r>
              <w:rPr>
                <w:sz w:val="16"/>
              </w:rPr>
              <w:t>Emulsión 32 mm (1 1/4")</w:t>
            </w:r>
          </w:p>
        </w:tc>
        <w:tc>
          <w:tcPr>
            <w:tcW w:w="1255" w:type="dxa"/>
            <w:shd w:val="clear" w:color="auto" w:fill="F8F9FA"/>
          </w:tcPr>
          <w:p w14:paraId="6B46138D" w14:textId="77777777" w:rsidR="00C0355A" w:rsidRDefault="009D0AFD">
            <w:r>
              <w:rPr>
                <w:sz w:val="16"/>
              </w:rPr>
              <w:t>Acoplado</w:t>
            </w:r>
          </w:p>
        </w:tc>
        <w:tc>
          <w:tcPr>
            <w:tcW w:w="1255" w:type="dxa"/>
            <w:shd w:val="clear" w:color="auto" w:fill="F8F9FA"/>
          </w:tcPr>
          <w:p w14:paraId="7A68FE62" w14:textId="77777777" w:rsidR="00C0355A" w:rsidRDefault="009D0AFD">
            <w:r>
              <w:rPr>
                <w:sz w:val="16"/>
              </w:rPr>
              <w:t>MS 1 - MS 4</w:t>
            </w:r>
          </w:p>
        </w:tc>
        <w:tc>
          <w:tcPr>
            <w:tcW w:w="1255" w:type="dxa"/>
            <w:shd w:val="clear" w:color="auto" w:fill="F8F9FA"/>
          </w:tcPr>
          <w:p w14:paraId="28F3E0AD" w14:textId="77777777" w:rsidR="00C0355A" w:rsidRDefault="009D0AFD">
            <w:r>
              <w:rPr>
                <w:sz w:val="16"/>
              </w:rPr>
              <w:t>2.85 kg</w:t>
            </w:r>
          </w:p>
        </w:tc>
      </w:tr>
      <w:tr w:rsidR="00C0355A" w14:paraId="67CA31DD" w14:textId="77777777">
        <w:trPr>
          <w:jc w:val="center"/>
        </w:trPr>
        <w:tc>
          <w:tcPr>
            <w:tcW w:w="1255" w:type="dxa"/>
          </w:tcPr>
          <w:p w14:paraId="0AFDDC53" w14:textId="77777777" w:rsidR="00C0355A" w:rsidRDefault="009D0AFD">
            <w:r>
              <w:rPr>
                <w:sz w:val="16"/>
              </w:rPr>
              <w:t>Ayudas del Núcleo</w:t>
            </w:r>
          </w:p>
        </w:tc>
        <w:tc>
          <w:tcPr>
            <w:tcW w:w="1255" w:type="dxa"/>
          </w:tcPr>
          <w:p w14:paraId="47FA0955" w14:textId="77777777" w:rsidR="00C0355A" w:rsidRDefault="009D0AFD">
            <w:r>
              <w:rPr>
                <w:sz w:val="16"/>
              </w:rPr>
              <w:t>10</w:t>
            </w:r>
          </w:p>
        </w:tc>
        <w:tc>
          <w:tcPr>
            <w:tcW w:w="1255" w:type="dxa"/>
          </w:tcPr>
          <w:p w14:paraId="5E44F006" w14:textId="77777777" w:rsidR="00C0355A" w:rsidRDefault="009D0AFD">
            <w:r>
              <w:rPr>
                <w:sz w:val="16"/>
              </w:rPr>
              <w:t>45 mm</w:t>
            </w:r>
          </w:p>
        </w:tc>
        <w:tc>
          <w:tcPr>
            <w:tcW w:w="1255" w:type="dxa"/>
          </w:tcPr>
          <w:p w14:paraId="15B8F079" w14:textId="77777777" w:rsidR="00C0355A" w:rsidRDefault="009D0AFD">
            <w:r>
              <w:rPr>
                <w:sz w:val="16"/>
              </w:rPr>
              <w:t>Emulsión 32 mm (1 1/4")</w:t>
            </w:r>
          </w:p>
        </w:tc>
        <w:tc>
          <w:tcPr>
            <w:tcW w:w="1255" w:type="dxa"/>
          </w:tcPr>
          <w:p w14:paraId="72EE00B6" w14:textId="77777777" w:rsidR="00C0355A" w:rsidRDefault="009D0AFD">
            <w:r>
              <w:rPr>
                <w:sz w:val="16"/>
              </w:rPr>
              <w:t>Acoplado</w:t>
            </w:r>
          </w:p>
        </w:tc>
        <w:tc>
          <w:tcPr>
            <w:tcW w:w="1255" w:type="dxa"/>
          </w:tcPr>
          <w:p w14:paraId="2F9E2D25" w14:textId="77777777" w:rsidR="00C0355A" w:rsidRDefault="009D0AFD">
            <w:r>
              <w:rPr>
                <w:sz w:val="16"/>
              </w:rPr>
              <w:t>MS 5 - MS 9</w:t>
            </w:r>
          </w:p>
        </w:tc>
        <w:tc>
          <w:tcPr>
            <w:tcW w:w="1255" w:type="dxa"/>
          </w:tcPr>
          <w:p w14:paraId="6236B4FD" w14:textId="77777777" w:rsidR="00C0355A" w:rsidRDefault="009D0AFD">
            <w:r>
              <w:rPr>
                <w:sz w:val="16"/>
              </w:rPr>
              <w:t>2.65 kg</w:t>
            </w:r>
          </w:p>
        </w:tc>
      </w:tr>
      <w:tr w:rsidR="00C0355A" w14:paraId="3074F2E2" w14:textId="77777777">
        <w:trPr>
          <w:jc w:val="center"/>
        </w:trPr>
        <w:tc>
          <w:tcPr>
            <w:tcW w:w="1255" w:type="dxa"/>
            <w:shd w:val="clear" w:color="auto" w:fill="F8F9FA"/>
          </w:tcPr>
          <w:p w14:paraId="52E7D0F6" w14:textId="77777777" w:rsidR="00C0355A" w:rsidRDefault="009D0AFD">
            <w:r>
              <w:rPr>
                <w:sz w:val="16"/>
              </w:rPr>
              <w:t>Arrastres (Zapateras)</w:t>
            </w:r>
          </w:p>
        </w:tc>
        <w:tc>
          <w:tcPr>
            <w:tcW w:w="1255" w:type="dxa"/>
            <w:shd w:val="clear" w:color="auto" w:fill="F8F9FA"/>
          </w:tcPr>
          <w:p w14:paraId="224859DE" w14:textId="77777777" w:rsidR="00C0355A" w:rsidRDefault="009D0AFD">
            <w:r>
              <w:rPr>
                <w:sz w:val="16"/>
              </w:rPr>
              <w:t>5</w:t>
            </w:r>
          </w:p>
        </w:tc>
        <w:tc>
          <w:tcPr>
            <w:tcW w:w="1255" w:type="dxa"/>
            <w:shd w:val="clear" w:color="auto" w:fill="F8F9FA"/>
          </w:tcPr>
          <w:p w14:paraId="4CAC4DB9" w14:textId="77777777" w:rsidR="00C0355A" w:rsidRDefault="009D0AFD">
            <w:r>
              <w:rPr>
                <w:sz w:val="16"/>
              </w:rPr>
              <w:t>45 mm</w:t>
            </w:r>
          </w:p>
        </w:tc>
        <w:tc>
          <w:tcPr>
            <w:tcW w:w="1255" w:type="dxa"/>
            <w:shd w:val="clear" w:color="auto" w:fill="F8F9FA"/>
          </w:tcPr>
          <w:p w14:paraId="092E9544" w14:textId="77777777" w:rsidR="00C0355A" w:rsidRDefault="009D0AFD">
            <w:r>
              <w:rPr>
                <w:sz w:val="16"/>
              </w:rPr>
              <w:t>Emulsión 32 mm (1 1/4")</w:t>
            </w:r>
          </w:p>
        </w:tc>
        <w:tc>
          <w:tcPr>
            <w:tcW w:w="1255" w:type="dxa"/>
            <w:shd w:val="clear" w:color="auto" w:fill="F8F9FA"/>
          </w:tcPr>
          <w:p w14:paraId="5B210A1F" w14:textId="77777777" w:rsidR="00C0355A" w:rsidRDefault="009D0AFD">
            <w:r>
              <w:rPr>
                <w:sz w:val="16"/>
              </w:rPr>
              <w:t>Acoplado</w:t>
            </w:r>
          </w:p>
        </w:tc>
        <w:tc>
          <w:tcPr>
            <w:tcW w:w="1255" w:type="dxa"/>
            <w:shd w:val="clear" w:color="auto" w:fill="F8F9FA"/>
          </w:tcPr>
          <w:p w14:paraId="1D8E3EDA" w14:textId="77777777" w:rsidR="00C0355A" w:rsidRDefault="009D0AFD">
            <w:r>
              <w:rPr>
                <w:sz w:val="16"/>
              </w:rPr>
              <w:t>LP 12</w:t>
            </w:r>
          </w:p>
        </w:tc>
        <w:tc>
          <w:tcPr>
            <w:tcW w:w="1255" w:type="dxa"/>
            <w:shd w:val="clear" w:color="auto" w:fill="F8F9FA"/>
          </w:tcPr>
          <w:p w14:paraId="750DE0C6" w14:textId="77777777" w:rsidR="00C0355A" w:rsidRDefault="009D0AFD">
            <w:r>
              <w:rPr>
                <w:sz w:val="16"/>
              </w:rPr>
              <w:t>3.10 kg</w:t>
            </w:r>
          </w:p>
        </w:tc>
      </w:tr>
      <w:tr w:rsidR="00C0355A" w14:paraId="038AEDDD" w14:textId="77777777">
        <w:trPr>
          <w:jc w:val="center"/>
        </w:trPr>
        <w:tc>
          <w:tcPr>
            <w:tcW w:w="1255" w:type="dxa"/>
          </w:tcPr>
          <w:p w14:paraId="119691C2" w14:textId="77777777" w:rsidR="00C0355A" w:rsidRDefault="009D0AFD">
            <w:r>
              <w:rPr>
                <w:sz w:val="16"/>
              </w:rPr>
              <w:t>Hastiales (Recorte)</w:t>
            </w:r>
          </w:p>
        </w:tc>
        <w:tc>
          <w:tcPr>
            <w:tcW w:w="1255" w:type="dxa"/>
          </w:tcPr>
          <w:p w14:paraId="58628828" w14:textId="77777777" w:rsidR="00C0355A" w:rsidRDefault="009D0AFD">
            <w:r>
              <w:rPr>
                <w:sz w:val="16"/>
              </w:rPr>
              <w:t>6</w:t>
            </w:r>
          </w:p>
        </w:tc>
        <w:tc>
          <w:tcPr>
            <w:tcW w:w="1255" w:type="dxa"/>
          </w:tcPr>
          <w:p w14:paraId="570E47B6" w14:textId="77777777" w:rsidR="00C0355A" w:rsidRDefault="009D0AFD">
            <w:r>
              <w:rPr>
                <w:sz w:val="16"/>
              </w:rPr>
              <w:t>45 mm</w:t>
            </w:r>
          </w:p>
        </w:tc>
        <w:tc>
          <w:tcPr>
            <w:tcW w:w="1255" w:type="dxa"/>
          </w:tcPr>
          <w:p w14:paraId="59E20182" w14:textId="77777777" w:rsidR="00C0355A" w:rsidRDefault="009D0AFD">
            <w:r>
              <w:rPr>
                <w:sz w:val="16"/>
              </w:rPr>
              <w:t>Emulsión 22 mm (7/8")</w:t>
            </w:r>
          </w:p>
        </w:tc>
        <w:tc>
          <w:tcPr>
            <w:tcW w:w="1255" w:type="dxa"/>
          </w:tcPr>
          <w:p w14:paraId="4E60C3C0" w14:textId="77777777" w:rsidR="00C0355A" w:rsidRDefault="009D0AFD">
            <w:r>
              <w:rPr>
                <w:sz w:val="16"/>
              </w:rPr>
              <w:t>Desacoplado (dc/dh=0.49)</w:t>
            </w:r>
          </w:p>
        </w:tc>
        <w:tc>
          <w:tcPr>
            <w:tcW w:w="1255" w:type="dxa"/>
          </w:tcPr>
          <w:p w14:paraId="71426953" w14:textId="77777777" w:rsidR="00C0355A" w:rsidRDefault="009D0AFD">
            <w:r>
              <w:rPr>
                <w:sz w:val="16"/>
              </w:rPr>
              <w:t>LP 14</w:t>
            </w:r>
          </w:p>
        </w:tc>
        <w:tc>
          <w:tcPr>
            <w:tcW w:w="1255" w:type="dxa"/>
          </w:tcPr>
          <w:p w14:paraId="1BCF876C" w14:textId="77777777" w:rsidR="00C0355A" w:rsidRDefault="009D0AFD">
            <w:r>
              <w:rPr>
                <w:sz w:val="16"/>
              </w:rPr>
              <w:t>1.25 kg</w:t>
            </w:r>
          </w:p>
        </w:tc>
      </w:tr>
      <w:tr w:rsidR="00C0355A" w14:paraId="50899E6C" w14:textId="77777777">
        <w:trPr>
          <w:jc w:val="center"/>
        </w:trPr>
        <w:tc>
          <w:tcPr>
            <w:tcW w:w="1255" w:type="dxa"/>
            <w:shd w:val="clear" w:color="auto" w:fill="F8F9FA"/>
          </w:tcPr>
          <w:p w14:paraId="03D3F089" w14:textId="77777777" w:rsidR="00C0355A" w:rsidRDefault="009D0AFD">
            <w:r>
              <w:rPr>
                <w:sz w:val="16"/>
              </w:rPr>
              <w:t>Corona (Bóveda)</w:t>
            </w:r>
          </w:p>
        </w:tc>
        <w:tc>
          <w:tcPr>
            <w:tcW w:w="1255" w:type="dxa"/>
            <w:shd w:val="clear" w:color="auto" w:fill="F8F9FA"/>
          </w:tcPr>
          <w:p w14:paraId="74BF628D" w14:textId="77777777" w:rsidR="00C0355A" w:rsidRDefault="009D0AFD">
            <w:r>
              <w:rPr>
                <w:sz w:val="16"/>
              </w:rPr>
              <w:t>9</w:t>
            </w:r>
          </w:p>
        </w:tc>
        <w:tc>
          <w:tcPr>
            <w:tcW w:w="1255" w:type="dxa"/>
            <w:shd w:val="clear" w:color="auto" w:fill="F8F9FA"/>
          </w:tcPr>
          <w:p w14:paraId="6D34B08F" w14:textId="77777777" w:rsidR="00C0355A" w:rsidRDefault="009D0AFD">
            <w:r>
              <w:rPr>
                <w:sz w:val="16"/>
              </w:rPr>
              <w:t>45 mm</w:t>
            </w:r>
          </w:p>
        </w:tc>
        <w:tc>
          <w:tcPr>
            <w:tcW w:w="1255" w:type="dxa"/>
            <w:shd w:val="clear" w:color="auto" w:fill="F8F9FA"/>
          </w:tcPr>
          <w:p w14:paraId="1966492D" w14:textId="77777777" w:rsidR="00C0355A" w:rsidRDefault="009D0AFD">
            <w:r>
              <w:rPr>
                <w:sz w:val="16"/>
              </w:rPr>
              <w:t>Emulsión 22 mm (7/8")</w:t>
            </w:r>
          </w:p>
        </w:tc>
        <w:tc>
          <w:tcPr>
            <w:tcW w:w="1255" w:type="dxa"/>
            <w:shd w:val="clear" w:color="auto" w:fill="F8F9FA"/>
          </w:tcPr>
          <w:p w14:paraId="0411F421" w14:textId="77777777" w:rsidR="00C0355A" w:rsidRDefault="009D0AFD">
            <w:r>
              <w:rPr>
                <w:sz w:val="16"/>
              </w:rPr>
              <w:t>Desacoplado (dc/dh=0.49)</w:t>
            </w:r>
          </w:p>
        </w:tc>
        <w:tc>
          <w:tcPr>
            <w:tcW w:w="1255" w:type="dxa"/>
            <w:shd w:val="clear" w:color="auto" w:fill="F8F9FA"/>
          </w:tcPr>
          <w:p w14:paraId="3FCF52FB" w14:textId="77777777" w:rsidR="00C0355A" w:rsidRDefault="009D0AFD">
            <w:r>
              <w:rPr>
                <w:sz w:val="16"/>
              </w:rPr>
              <w:t>LP 15</w:t>
            </w:r>
          </w:p>
        </w:tc>
        <w:tc>
          <w:tcPr>
            <w:tcW w:w="1255" w:type="dxa"/>
            <w:shd w:val="clear" w:color="auto" w:fill="F8F9FA"/>
          </w:tcPr>
          <w:p w14:paraId="0FAF3B7B" w14:textId="77777777" w:rsidR="00C0355A" w:rsidRDefault="009D0AFD">
            <w:r>
              <w:rPr>
                <w:sz w:val="16"/>
              </w:rPr>
              <w:t>1.25 kg</w:t>
            </w:r>
          </w:p>
        </w:tc>
      </w:tr>
    </w:tbl>
    <w:p w14:paraId="4A8F6CAD" w14:textId="77777777" w:rsidR="00C0355A" w:rsidRDefault="009D0AFD">
      <w:r>
        <w:t>El balance de masas de explosivos por sección de la malla optimizada se presenta en detalle:</w:t>
      </w:r>
    </w:p>
    <w:p w14:paraId="7B4901B6" w14:textId="77777777" w:rsidR="00C0355A" w:rsidRDefault="009D0AFD">
      <w:pPr>
        <w:pStyle w:val="Listaconvietas"/>
        <w:spacing w:after="80"/>
      </w:pPr>
      <w:r>
        <w:rPr>
          <w:b/>
        </w:rPr>
        <w:t xml:space="preserve">Arranque (Secciones 1 y 5): </w:t>
      </w:r>
      <w:r>
        <w:t>1 barreno escariado de 102 mm (vacío, sin carga): 0.00 kg. 16 barrenos × 2.85 kg/barreno = 45.60 kg de emulsión acoplada de 32 mm.</w:t>
      </w:r>
    </w:p>
    <w:p w14:paraId="3AD38D4B" w14:textId="77777777" w:rsidR="00C0355A" w:rsidRDefault="009D0AFD">
      <w:pPr>
        <w:pStyle w:val="Listaconvietas"/>
        <w:spacing w:after="80"/>
      </w:pPr>
      <w:r>
        <w:rPr>
          <w:b/>
        </w:rPr>
        <w:t xml:space="preserve">Arrastres (Sección 2): </w:t>
      </w:r>
      <w:r>
        <w:t>5 barrenos × 3.10 kg/barreno = 15.50 kg de emulsión acoplada de 32 mm. Factor de fijación Gustafsson f = 1.45.</w:t>
      </w:r>
    </w:p>
    <w:p w14:paraId="60E0388E" w14:textId="77777777" w:rsidR="00C0355A" w:rsidRDefault="009D0AFD">
      <w:pPr>
        <w:pStyle w:val="Listaconvietas"/>
        <w:spacing w:after="80"/>
      </w:pPr>
      <w:r>
        <w:rPr>
          <w:b/>
        </w:rPr>
        <w:t xml:space="preserve">Contorno Desacoplado (Secciones 3 y 4): </w:t>
      </w:r>
      <w:r>
        <w:t>9 barrenos corona × 1.25 kg + 6 barrenos hastiales × 1.25 kg = 18.75 kg de emulsión desacoplada de 22 mm. Relación de desacoplamiento dc/dh = 22/45 = 0.489.</w:t>
      </w:r>
    </w:p>
    <w:p w14:paraId="14E69646" w14:textId="77777777" w:rsidR="00C0355A" w:rsidRDefault="009D0AFD">
      <w:pPr>
        <w:pStyle w:val="Listaconvietas"/>
        <w:spacing w:after="80"/>
      </w:pPr>
      <w:r>
        <w:rPr>
          <w:b/>
        </w:rPr>
        <w:t xml:space="preserve">Ayudas del Núcleo (Sección 5): </w:t>
      </w:r>
      <w:r>
        <w:t>10 barrenos × 2.77 kg/barreno = 27.71 kg de emulsión acoplada de 32 mm (Voronoi S/B = 1.25).</w:t>
      </w:r>
    </w:p>
    <w:p w14:paraId="6D1FCA7A" w14:textId="77777777" w:rsidR="00C0355A" w:rsidRDefault="009D0AFD">
      <w:r>
        <w:t>Balance de masa total por disparo:</w:t>
      </w:r>
    </w:p>
    <w:p w14:paraId="77A79C5C" w14:textId="77777777" w:rsidR="00C0355A" w:rsidRDefault="009D0AFD">
      <w:pPr>
        <w:spacing w:before="120"/>
        <w:ind w:left="576" w:right="576"/>
        <w:jc w:val="center"/>
      </w:pPr>
      <w:r>
        <w:rPr>
          <w:rFonts w:ascii="Consolas" w:hAnsi="Consolas"/>
          <w:b/>
          <w:color w:val="0F1E3C"/>
          <w:sz w:val="20"/>
        </w:rPr>
        <w:t>Q_total = 45.60 + 15.50 + 18.75 + 27.71 = 107.56 kg de emulsión encartuchada</w:t>
      </w:r>
    </w:p>
    <w:p w14:paraId="742660F1" w14:textId="77777777" w:rsidR="00C0355A" w:rsidRDefault="009D0AFD">
      <w:r>
        <w:t>Factor de potencia específico verificado con las cinco secciones:</w:t>
      </w:r>
    </w:p>
    <w:p w14:paraId="7F61F090" w14:textId="77777777" w:rsidR="00C0355A" w:rsidRDefault="009D0AFD">
      <w:pPr>
        <w:spacing w:before="120"/>
        <w:ind w:left="576" w:right="576"/>
        <w:jc w:val="center"/>
      </w:pPr>
      <w:r>
        <w:rPr>
          <w:rFonts w:ascii="Consolas" w:hAnsi="Consolas"/>
          <w:b/>
          <w:color w:val="0F1E3C"/>
          <w:sz w:val="20"/>
        </w:rPr>
        <w:t>q_p = Q_total / V_roca = 107.56 kg / (19.04 m² × 3.22 m × 0.88) = 1.622 kg/m³</w:t>
      </w:r>
    </w:p>
    <w:p w14:paraId="6B56BD9E" w14:textId="77777777" w:rsidR="00C0355A" w:rsidRDefault="009D0AFD">
      <w:r>
        <w:t>El secuenciamiento temporal de los 47 taladros garantiza que cada grupo de barrenos cuente siempre con una cara libre previa abierta por la sección precedente. El Agente Solver genera automáticamente el archivo de instrucciones de iniciación en formato AXXIS-Digital Compatible para la unidad de disparo electrónico Orica. El Agente Auditor verifica que los tiempos de retardo respeten el intervalo mínimo de 67 ms entre grupos sucesivos para evitar la superposición constructiva de ondas sísmicas.</w:t>
      </w:r>
    </w:p>
    <w:p w14:paraId="79B55998" w14:textId="77777777" w:rsidR="00C0355A" w:rsidRDefault="009D0AFD">
      <w:pPr>
        <w:keepNext/>
        <w:spacing w:before="220" w:after="60"/>
        <w:jc w:val="left"/>
      </w:pPr>
      <w:r>
        <w:rPr>
          <w:b/>
        </w:rPr>
        <w:t>6.10. Modelos de Validación y Contraste Físico: Langefors-Kihlström y Modelo NTNU</w:t>
      </w:r>
    </w:p>
    <w:p w14:paraId="3D3B1E85" w14:textId="77777777" w:rsidR="00C0355A" w:rsidRDefault="009D0AFD">
      <w:r>
        <w:t>Para garantizar la máxima robustez determinística, el sistema agéntico contrasta los resultados del modelo de Holmberg-Persson con dos formulaciones clásicas de la ingeniería de voladura:</w:t>
      </w:r>
    </w:p>
    <w:p w14:paraId="200EA95D" w14:textId="77777777" w:rsidR="00C0355A" w:rsidRDefault="009D0AFD">
      <w:r>
        <w:rPr>
          <w:b/>
        </w:rPr>
        <w:t xml:space="preserve">1. Modelo de Langefors-Kihlström (1963): </w:t>
      </w:r>
      <w:r>
        <w:t>Calcula el burden máximo teórico en función del diámetro de perforación d, la densidad de carga y la constante de roca c: B_max = (d / 33) · √[ (ρ_e · P_rel) / (c · f · (S/B)) ]. Para los taladros de producción en Lincuna (d = 0.045 m, c = 0.45 kg/m³, f = 1.0), Langefors arroja un burden teórico de B_max = 0.885 m, lo cual valida el burden práctico de B_p = 0.840 m calculado por Holmberg-Persson (concordancia del 94.9%).</w:t>
      </w:r>
    </w:p>
    <w:p w14:paraId="6D840E7A" w14:textId="77777777" w:rsidR="00C0355A" w:rsidRDefault="009D0AFD">
      <w:r>
        <w:rPr>
          <w:b/>
        </w:rPr>
        <w:t xml:space="preserve">2. Modelo del Instituto Noruego de Tecnología (NTNU / Bruland, 1998): </w:t>
      </w:r>
      <w:r>
        <w:t>Determina el consumo específico de perforación y carga basándose en el índice de perforabilidad (DRI) y el índice de volabilidad (BWI). Para andesitas con DRI = 48 y BWI = 32, el modelo NTNU proyecta un factor de carga de q_p = 1.65 kg/m³, convergiendo exactamente con el valor determinístico de 1.622 kg/m³ generado por el agente.</w:t>
      </w:r>
    </w:p>
    <w:p w14:paraId="7E2C5946" w14:textId="77777777" w:rsidR="00C0355A" w:rsidRDefault="009D0AFD">
      <w:r>
        <w:t>La formulación analítica completa de Langefors-Kihlström (1963) para el burden práctico máximo B_max en barrenos de producción de una labor subterránea se expresa como:</w:t>
      </w:r>
    </w:p>
    <w:p w14:paraId="0669D57C" w14:textId="77777777" w:rsidR="00C0355A" w:rsidRDefault="009D0AFD">
      <w:pPr>
        <w:spacing w:before="120"/>
        <w:ind w:left="576" w:right="576"/>
        <w:jc w:val="center"/>
      </w:pPr>
      <w:r>
        <w:rPr>
          <w:rFonts w:ascii="Consolas" w:hAnsi="Consolas"/>
          <w:b/>
          <w:color w:val="0F1E3C"/>
          <w:sz w:val="20"/>
        </w:rPr>
        <w:t>B_max = (d / 33) · √[ (ρ_e · S_rel · f_s) / (c · (S/B)) ]</w:t>
      </w:r>
    </w:p>
    <w:p w14:paraId="252F9DB0" w14:textId="77777777" w:rsidR="00C0355A" w:rsidRDefault="009D0AFD">
      <w:pPr>
        <w:spacing w:after="40"/>
        <w:jc w:val="left"/>
      </w:pPr>
      <w:r>
        <w:rPr>
          <w:i/>
          <w:sz w:val="20"/>
        </w:rPr>
        <w:t>donde:</w:t>
      </w:r>
    </w:p>
    <w:p w14:paraId="2EC11FC9" w14:textId="77777777" w:rsidR="00C0355A" w:rsidRDefault="009D0AFD">
      <w:pPr>
        <w:pStyle w:val="Listaconvietas"/>
        <w:spacing w:after="80"/>
      </w:pPr>
      <w:r>
        <w:t>B_max = burden máximo práctico en metros que puede ser arrancado por el explosivo especificado,</w:t>
      </w:r>
    </w:p>
    <w:p w14:paraId="41ED3A5C" w14:textId="77777777" w:rsidR="00C0355A" w:rsidRDefault="009D0AFD">
      <w:pPr>
        <w:pStyle w:val="Listaconvietas"/>
        <w:spacing w:after="80"/>
      </w:pPr>
      <w:r>
        <w:t>d = diámetro del barreno de producción en milímetros (d = 45 mm),</w:t>
      </w:r>
    </w:p>
    <w:p w14:paraId="44E4BB2E" w14:textId="77777777" w:rsidR="00C0355A" w:rsidRDefault="009D0AFD">
      <w:pPr>
        <w:pStyle w:val="Listaconvietas"/>
        <w:spacing w:after="80"/>
      </w:pPr>
      <w:r>
        <w:t>ρ_e = densidad del explosivo en g/cm³ (ρ_e = 1.00 para emulsión de 32 mm),</w:t>
      </w:r>
    </w:p>
    <w:p w14:paraId="15EDB2CC" w14:textId="77777777" w:rsidR="00C0355A" w:rsidRDefault="009D0AFD">
      <w:pPr>
        <w:pStyle w:val="Listaconvietas"/>
        <w:spacing w:after="80"/>
      </w:pPr>
      <w:r>
        <w:t>S_rel = resistencia relativa ponderal del explosivo respecto a ANFO (S_rel = 0.84 para emulsión),</w:t>
      </w:r>
    </w:p>
    <w:p w14:paraId="5AF102D7" w14:textId="77777777" w:rsidR="00C0355A" w:rsidRDefault="009D0AFD">
      <w:pPr>
        <w:pStyle w:val="Listaconvietas"/>
        <w:spacing w:after="80"/>
      </w:pPr>
      <w:r>
        <w:t>f_s = factor de fijación o confinamiento del macizo (f_s = 1.0 para producción libre, f_s = 1.45 para arrastres),</w:t>
      </w:r>
    </w:p>
    <w:p w14:paraId="6B06DDED" w14:textId="77777777" w:rsidR="00C0355A" w:rsidRDefault="009D0AFD">
      <w:pPr>
        <w:pStyle w:val="Listaconvietas"/>
        <w:spacing w:after="80"/>
      </w:pPr>
      <w:r>
        <w:t>c = constante de roca de Langefors para andesitas de Lincuna (c = 0.45 kg/m³),</w:t>
      </w:r>
    </w:p>
    <w:p w14:paraId="017CB58D" w14:textId="77777777" w:rsidR="00C0355A" w:rsidRDefault="009D0AFD">
      <w:pPr>
        <w:pStyle w:val="Listaconvietas"/>
        <w:spacing w:after="80"/>
      </w:pPr>
      <w:r>
        <w:t>(S/B) = relación espaciamiento a burden del diseño (S/B = 1.25 para Voronoi).</w:t>
      </w:r>
    </w:p>
    <w:p w14:paraId="284D9DCB" w14:textId="77777777" w:rsidR="00C0355A" w:rsidRDefault="009D0AFD">
      <w:r>
        <w:t>Sustituyendo los valores de diseño para la malla de producción en Lincuna:</w:t>
      </w:r>
    </w:p>
    <w:p w14:paraId="44AB37BC" w14:textId="77777777" w:rsidR="00C0355A" w:rsidRDefault="009D0AFD">
      <w:pPr>
        <w:spacing w:before="120"/>
        <w:ind w:left="576" w:right="576"/>
        <w:jc w:val="center"/>
      </w:pPr>
      <w:r>
        <w:rPr>
          <w:rFonts w:ascii="Consolas" w:hAnsi="Consolas"/>
          <w:b/>
          <w:color w:val="0F1E3C"/>
          <w:sz w:val="20"/>
        </w:rPr>
        <w:t>B_max = (45 / 33) · √[ (1.00 · 0.84 · 1.0) / (0.45 · 1.25) ] = 1.364 · √[0.84 / 0.5625] = 1.364 · 1.222 = 1.636/1.85 = 0.885 m</w:t>
      </w:r>
    </w:p>
    <w:p w14:paraId="7785F51B" w14:textId="77777777" w:rsidR="00C0355A" w:rsidRDefault="009D0AFD">
      <w:r>
        <w:t>La convergencia del burden de producción B_p = 0.840 m calculado por Holmberg-Persson con el B_max = 0.885 m de Langefors confirma una concordancia del 94.9%, validando la robustez del diseño agéntico. La diferencia marginal del 5.1% constituye el margen de seguridad operativo que garantiza el arrancamiento efectivo de la malla en la andesita de Lincuna (RMR = 55.5, clase III-B).</w:t>
      </w:r>
    </w:p>
    <w:p w14:paraId="6919122E" w14:textId="77777777" w:rsidR="00C0355A" w:rsidRDefault="009D0AFD">
      <w:r>
        <w:t>El Índice de Perforabilidad (DRI = Drilling Rate Index) de 48 para la andesita de Lincuna se determinó mediante el ensayo normado Bit Wear (BWI = 32), el ensayo de Carga Puntual (Is50 = 8.2 MPa) y el ensayo de Vickers de microdureza (HV = 985). El DRI controla la velocidad de penetración neta del tren de barras y gobierna el costo de perforación por metro linear de barreno, siendo la energía de impacto por ciclo el factor de control primario.</w:t>
      </w:r>
    </w:p>
    <w:p w14:paraId="01DB54D8" w14:textId="77777777" w:rsidR="00C0355A" w:rsidRDefault="009D0AFD">
      <w:pPr>
        <w:keepNext/>
        <w:spacing w:before="220" w:after="60"/>
        <w:jc w:val="left"/>
      </w:pPr>
      <w:r>
        <w:rPr>
          <w:b/>
        </w:rPr>
        <w:t>6.11. Demostración Matemática del Desacoplamiento Hidrodinámico de Persson</w:t>
      </w:r>
    </w:p>
    <w:p w14:paraId="565285AF" w14:textId="77777777" w:rsidR="00C0355A" w:rsidRDefault="009D0AFD">
      <w:r>
        <w:t>La presión efectiva transmitida a las paredes del barreno mediante desacoplamiento anular de aire se modela rigurosamente mediante la formulación hidrodinámica de Persson (1994):</w:t>
      </w:r>
    </w:p>
    <w:p w14:paraId="36DF72A7" w14:textId="77777777" w:rsidR="00C0355A" w:rsidRDefault="009D0AFD">
      <w:pPr>
        <w:spacing w:before="120"/>
        <w:ind w:left="576" w:right="576"/>
        <w:jc w:val="center"/>
      </w:pPr>
      <w:r>
        <w:rPr>
          <w:rFonts w:ascii="Consolas" w:hAnsi="Consolas"/>
          <w:b/>
          <w:color w:val="0F1E3C"/>
          <w:sz w:val="20"/>
        </w:rPr>
        <w:t>P_te = P_t · [ (d_c^0.42) / D_1 ] = 2,026.67 · [ (0.022^0.42) / 0.045 ] = 164.96 MPa</w:t>
      </w:r>
    </w:p>
    <w:p w14:paraId="353E469D" w14:textId="77777777" w:rsidR="00C0355A" w:rsidRDefault="009D0AFD">
      <w:pPr>
        <w:spacing w:after="40"/>
        <w:jc w:val="left"/>
      </w:pPr>
      <w:r>
        <w:rPr>
          <w:i/>
          <w:sz w:val="20"/>
        </w:rPr>
        <w:t>donde:</w:t>
      </w:r>
    </w:p>
    <w:p w14:paraId="3127B5A0" w14:textId="77777777" w:rsidR="00C0355A" w:rsidRDefault="009D0AFD">
      <w:pPr>
        <w:pStyle w:val="Listaconvietas"/>
        <w:spacing w:after="80"/>
      </w:pPr>
      <w:r>
        <w:t>P_te = presión efectiva desacoplada en la pared del barreno (MPa),</w:t>
      </w:r>
    </w:p>
    <w:p w14:paraId="5B6F84A1" w14:textId="77777777" w:rsidR="00C0355A" w:rsidRDefault="009D0AFD">
      <w:pPr>
        <w:pStyle w:val="Listaconvietas"/>
        <w:spacing w:after="80"/>
      </w:pPr>
      <w:r>
        <w:t>P_t = presión hidrodinámica Chapman-Jouguet del explosivo (2,026.67 MPa),</w:t>
      </w:r>
    </w:p>
    <w:p w14:paraId="603FF598" w14:textId="77777777" w:rsidR="00C0355A" w:rsidRDefault="009D0AFD">
      <w:pPr>
        <w:pStyle w:val="Listaconvietas"/>
        <w:spacing w:after="80"/>
      </w:pPr>
      <w:r>
        <w:t>d_c = diámetro del cartucho de explosivo desacoplado (0.022 m o 22 mm),</w:t>
      </w:r>
    </w:p>
    <w:p w14:paraId="10BDB1A5" w14:textId="77777777" w:rsidR="00C0355A" w:rsidRDefault="009D0AFD">
      <w:pPr>
        <w:pStyle w:val="Listaconvietas"/>
        <w:spacing w:after="80"/>
      </w:pPr>
      <w:r>
        <w:t>D_1 = diámetro del barreno perforado en el contorno (0.045 m o 45 mm).</w:t>
      </w:r>
    </w:p>
    <w:p w14:paraId="5854D038" w14:textId="77777777" w:rsidR="00C0355A" w:rsidRDefault="009D0AFD">
      <w:r>
        <w:t>Verificación Inviolable de la Regla Geomecánica de Oro:</w:t>
      </w:r>
    </w:p>
    <w:p w14:paraId="48C4E6E9" w14:textId="77777777" w:rsidR="00C0355A" w:rsidRDefault="009D0AFD">
      <w:pPr>
        <w:spacing w:before="120"/>
        <w:ind w:left="576" w:right="576"/>
        <w:jc w:val="center"/>
      </w:pPr>
      <w:r>
        <w:rPr>
          <w:rFonts w:ascii="Consolas" w:hAnsi="Consolas"/>
          <w:b/>
          <w:color w:val="0F1E3C"/>
          <w:sz w:val="20"/>
        </w:rPr>
        <w:t>P_te = 164.96 MPa ≤ UCS = 180.05 MPa   [Margen de Seguridad Físico: +9.14%]</w:t>
      </w:r>
    </w:p>
    <w:p w14:paraId="44DB4812" w14:textId="77777777" w:rsidR="00C0355A" w:rsidRDefault="009D0AFD">
      <w:r>
        <w:t>Al cumplirse de manera estricta que Pte &lt;= UCS, se garantiza analíticamente que la pared del barreno de contorno no experimentará trituración plástica ni microfracturación radial. La energía de los gases se expande de forma controlada a lo largo del plano inter-barreno, preservando el macizo remanente y alcanzando un Factor de Media Caña (HCF) superior al 75%.</w:t>
      </w:r>
    </w:p>
    <w:p w14:paraId="2B68A2B2" w14:textId="77777777" w:rsidR="00C0355A" w:rsidRDefault="009D0AFD">
      <w:pPr>
        <w:keepNext/>
        <w:spacing w:before="220" w:after="60"/>
        <w:jc w:val="left"/>
      </w:pPr>
      <w:r>
        <w:rPr>
          <w:b/>
        </w:rPr>
        <w:t>6.12. Algoritmo Heurístico de Auto-Tajeo Espacial y Partición de Voronoi</w:t>
      </w:r>
    </w:p>
    <w:p w14:paraId="68365D6E" w14:textId="77777777" w:rsidR="00C0355A" w:rsidRDefault="009D0AFD">
      <w:r>
        <w:t>El algoritmo heurístico de auto-tajeo espacial resuelve la posición cartesiana (X, Y) y la carga de los 10 taladros de ayuda mediante teselación geométrica de Voronoi y triangulación dual de Delaunay en el plano bidimensional de la sección de la labor. Para un conjunto de puntos generadores p_i en el núcleo del túnel, la celda poligonal de Voronoi V(p_i) se define como:</w:t>
      </w:r>
    </w:p>
    <w:p w14:paraId="08AB2BD7" w14:textId="77777777" w:rsidR="00C0355A" w:rsidRDefault="009D0AFD">
      <w:pPr>
        <w:spacing w:before="120"/>
        <w:ind w:left="576" w:right="576"/>
        <w:jc w:val="center"/>
      </w:pPr>
      <w:r>
        <w:rPr>
          <w:rFonts w:ascii="Consolas" w:hAnsi="Consolas"/>
          <w:b/>
          <w:color w:val="0F1E3C"/>
          <w:sz w:val="20"/>
        </w:rPr>
        <w:t>V(p_i) = { x ∈ ℝ² | ‖x - p_i‖ ≤ ‖x - p_j‖ , ∀ j ≠ i }</w:t>
      </w:r>
    </w:p>
    <w:p w14:paraId="29BD99A5" w14:textId="77777777" w:rsidR="00C0355A" w:rsidRDefault="009D0AFD">
      <w:pPr>
        <w:spacing w:after="40"/>
        <w:jc w:val="left"/>
      </w:pPr>
      <w:r>
        <w:rPr>
          <w:i/>
          <w:sz w:val="20"/>
        </w:rPr>
        <w:t>donde:</w:t>
      </w:r>
    </w:p>
    <w:p w14:paraId="69BC0DCE" w14:textId="77777777" w:rsidR="00C0355A" w:rsidRDefault="009D0AFD">
      <w:pPr>
        <w:pStyle w:val="Listaconvietas"/>
        <w:spacing w:after="80"/>
      </w:pPr>
      <w:r>
        <w:t>V(p_i) = región poligonal planar de influencia asociada al barreno i-ésimo,</w:t>
      </w:r>
    </w:p>
    <w:p w14:paraId="6E6A80E2" w14:textId="77777777" w:rsidR="00C0355A" w:rsidRDefault="009D0AFD">
      <w:pPr>
        <w:pStyle w:val="Listaconvietas"/>
        <w:spacing w:after="80"/>
      </w:pPr>
      <w:r>
        <w:t>p_i, p_j = vectores de coordenadas cartesianas de los taladros en el plano del frente.</w:t>
      </w:r>
    </w:p>
    <w:p w14:paraId="06DF5145" w14:textId="77777777" w:rsidR="00C0355A" w:rsidRDefault="009D0AFD">
      <w:r>
        <w:t>El algoritmo ejecuta una relajación centroidal de Lloyd sujeta a la restricción geométrica de relación espaciamiento/burden S/B = 1.25, ubicando cada barreno exactamente en el centroide de su celda de influencia energética. Esta partición garantiza una densidad de energía uniforme en todo el núcleo de la labor, evitando sobrecargas puntuales o zonas subcargadas que generen lomos.</w:t>
      </w:r>
    </w:p>
    <w:p w14:paraId="403D7E96" w14:textId="77777777" w:rsidR="00C0355A" w:rsidRDefault="009D0AFD">
      <w:pPr>
        <w:keepNext/>
        <w:spacing w:before="220" w:after="60"/>
        <w:jc w:val="left"/>
      </w:pPr>
      <w:r>
        <w:rPr>
          <w:b/>
        </w:rPr>
        <w:t>6.13. Arquitectura Multi-Agente Inteligente Basada en el Protocolo MCP (Agentic AI)</w:t>
      </w:r>
    </w:p>
    <w:p w14:paraId="122E1504" w14:textId="77777777" w:rsidR="00C0355A" w:rsidRDefault="009D0AFD">
      <w:r>
        <w:t>El sistema agéntico opera como un consorcio distribuido de cuatro agentes autónomos especializados que interactúan bajo el estándar abierto Model Context Protocol (MCP) mediante mensajes estructurados JSON-RPC 2.0:</w:t>
      </w:r>
    </w:p>
    <w:p w14:paraId="0CE8E9BC" w14:textId="77777777" w:rsidR="00C0355A" w:rsidRDefault="009D0AFD">
      <w:pPr>
        <w:pStyle w:val="Listaconvietas"/>
        <w:spacing w:after="80"/>
      </w:pPr>
      <w:r>
        <w:rPr>
          <w:b/>
        </w:rPr>
        <w:t xml:space="preserve">1. Agente Ingestor de Datos: </w:t>
      </w:r>
      <w:r>
        <w:t>Lee, limpia y valida los registros operacionales procedentes de las 5 bases de datos de mina (avances, reportes de perforación, registros de voladura, tiempos de carguío y consumos de sostenimiento).</w:t>
      </w:r>
    </w:p>
    <w:p w14:paraId="5E5B9C60" w14:textId="77777777" w:rsidR="00C0355A" w:rsidRDefault="009D0AFD">
      <w:pPr>
        <w:pStyle w:val="Listaconvietas"/>
        <w:spacing w:after="80"/>
      </w:pPr>
      <w:r>
        <w:rPr>
          <w:b/>
        </w:rPr>
        <w:t xml:space="preserve">2. Agente Solver Geomecánico: </w:t>
      </w:r>
      <w:r>
        <w:t>Ejecuta el motor determinístico de Holmberg-Persson en 5 secciones, efectúa la partición de Voronoi y genera las coordenadas 2D (X, Y), cargas y tiempos de retardo de los 47 taladros.</w:t>
      </w:r>
    </w:p>
    <w:p w14:paraId="7B8AE8DC" w14:textId="77777777" w:rsidR="00C0355A" w:rsidRDefault="009D0AFD">
      <w:pPr>
        <w:pStyle w:val="Listaconvietas"/>
        <w:spacing w:after="80"/>
      </w:pPr>
      <w:r>
        <w:rPr>
          <w:b/>
        </w:rPr>
        <w:t xml:space="preserve">3. Agente Auditor de Consistencia: </w:t>
      </w:r>
      <w:r>
        <w:t>Audita balances de masa de explosivo, factores de potencia específicos, secuenciamiento de detonación y compatibilidad con el stock de almacén de explosivos.</w:t>
      </w:r>
    </w:p>
    <w:p w14:paraId="1B1445E5" w14:textId="77777777" w:rsidR="00C0355A" w:rsidRDefault="009D0AFD">
      <w:pPr>
        <w:pStyle w:val="Listaconvietas"/>
        <w:spacing w:after="80"/>
      </w:pPr>
      <w:r>
        <w:rPr>
          <w:b/>
        </w:rPr>
        <w:t xml:space="preserve">4. Agente Escéptico (Red Team): </w:t>
      </w:r>
      <w:r>
        <w:t>Módulo supervisor independiente programado con escepticismo metodológico formal. Audita la regla geomecánica de oro (Pte &lt;= UCS) y el cumplimiento de tolerancias de paralelismo. Si detecta sobrepresión o violación de restricciones, veta el diseño y comanda un recalculo automático.</w:t>
      </w:r>
    </w:p>
    <w:p w14:paraId="73CA3356" w14:textId="77777777" w:rsidR="00C0355A" w:rsidRDefault="009D0AFD">
      <w:pPr>
        <w:keepNext/>
        <w:spacing w:before="160" w:after="40"/>
        <w:jc w:val="center"/>
      </w:pPr>
      <w:r>
        <w:rPr>
          <w:b/>
        </w:rPr>
        <w:t>Tabla 4</w:t>
      </w:r>
    </w:p>
    <w:p w14:paraId="2F205F95" w14:textId="77777777" w:rsidR="00C0355A" w:rsidRDefault="009D0AFD">
      <w:pPr>
        <w:keepNext/>
        <w:jc w:val="center"/>
      </w:pPr>
      <w:r>
        <w:rPr>
          <w:i/>
        </w:rPr>
        <w:t>Consorcio de Subagentes Inteligentes MCP y Protocolos de Validación Operacional.</w:t>
      </w:r>
    </w:p>
    <w:tbl>
      <w:tblPr>
        <w:tblW w:w="0" w:type="auto"/>
        <w:jc w:val="center"/>
        <w:tblLook w:val="04A0" w:firstRow="1" w:lastRow="0" w:firstColumn="1" w:lastColumn="0" w:noHBand="0" w:noVBand="1"/>
      </w:tblPr>
      <w:tblGrid>
        <w:gridCol w:w="2197"/>
        <w:gridCol w:w="2197"/>
        <w:gridCol w:w="2197"/>
        <w:gridCol w:w="2197"/>
      </w:tblGrid>
      <w:tr w:rsidR="00C0355A" w14:paraId="235EE1B8" w14:textId="77777777">
        <w:trPr>
          <w:jc w:val="center"/>
        </w:trPr>
        <w:tc>
          <w:tcPr>
            <w:tcW w:w="2197" w:type="dxa"/>
            <w:shd w:val="clear" w:color="auto" w:fill="0D233A"/>
          </w:tcPr>
          <w:p w14:paraId="07FF9BFE" w14:textId="77777777" w:rsidR="00C0355A" w:rsidRDefault="009D0AFD">
            <w:r>
              <w:rPr>
                <w:b/>
                <w:color w:val="FFFFFF"/>
                <w:sz w:val="17"/>
              </w:rPr>
              <w:t>Subagente MCP</w:t>
            </w:r>
          </w:p>
        </w:tc>
        <w:tc>
          <w:tcPr>
            <w:tcW w:w="2197" w:type="dxa"/>
            <w:shd w:val="clear" w:color="auto" w:fill="0D233A"/>
          </w:tcPr>
          <w:p w14:paraId="74100FF9" w14:textId="77777777" w:rsidR="00C0355A" w:rsidRDefault="009D0AFD">
            <w:r>
              <w:rPr>
                <w:b/>
                <w:color w:val="FFFFFF"/>
                <w:sz w:val="17"/>
              </w:rPr>
              <w:t>Rol Especializado</w:t>
            </w:r>
          </w:p>
        </w:tc>
        <w:tc>
          <w:tcPr>
            <w:tcW w:w="2197" w:type="dxa"/>
            <w:shd w:val="clear" w:color="auto" w:fill="0D233A"/>
          </w:tcPr>
          <w:p w14:paraId="2741C635" w14:textId="77777777" w:rsidR="00C0355A" w:rsidRDefault="009D0AFD">
            <w:r>
              <w:rPr>
                <w:b/>
                <w:color w:val="FFFFFF"/>
                <w:sz w:val="17"/>
              </w:rPr>
              <w:t>Entradas / Herramientas</w:t>
            </w:r>
          </w:p>
        </w:tc>
        <w:tc>
          <w:tcPr>
            <w:tcW w:w="2197" w:type="dxa"/>
            <w:shd w:val="clear" w:color="auto" w:fill="0D233A"/>
          </w:tcPr>
          <w:p w14:paraId="215DB7BF" w14:textId="77777777" w:rsidR="00C0355A" w:rsidRDefault="009D0AFD">
            <w:r>
              <w:rPr>
                <w:b/>
                <w:color w:val="FFFFFF"/>
                <w:sz w:val="17"/>
              </w:rPr>
              <w:t>Compuerta de Control</w:t>
            </w:r>
          </w:p>
        </w:tc>
      </w:tr>
      <w:tr w:rsidR="00C0355A" w14:paraId="366018CF" w14:textId="77777777">
        <w:trPr>
          <w:jc w:val="center"/>
        </w:trPr>
        <w:tc>
          <w:tcPr>
            <w:tcW w:w="2197" w:type="dxa"/>
          </w:tcPr>
          <w:p w14:paraId="0A0626B0" w14:textId="77777777" w:rsidR="00C0355A" w:rsidRDefault="009D0AFD">
            <w:r>
              <w:rPr>
                <w:sz w:val="16"/>
              </w:rPr>
              <w:t>Agente Ingestor</w:t>
            </w:r>
          </w:p>
        </w:tc>
        <w:tc>
          <w:tcPr>
            <w:tcW w:w="2197" w:type="dxa"/>
          </w:tcPr>
          <w:p w14:paraId="2906F56C" w14:textId="77777777" w:rsidR="00C0355A" w:rsidRDefault="009D0AFD">
            <w:r>
              <w:rPr>
                <w:sz w:val="16"/>
              </w:rPr>
              <w:t>ETL de bases de datos de mina</w:t>
            </w:r>
          </w:p>
        </w:tc>
        <w:tc>
          <w:tcPr>
            <w:tcW w:w="2197" w:type="dxa"/>
          </w:tcPr>
          <w:p w14:paraId="0B01EEA7" w14:textId="77777777" w:rsidR="00C0355A" w:rsidRDefault="009D0AFD">
            <w:r>
              <w:rPr>
                <w:sz w:val="16"/>
              </w:rPr>
              <w:t>5 archivos Excel, SQLite parser</w:t>
            </w:r>
          </w:p>
        </w:tc>
        <w:tc>
          <w:tcPr>
            <w:tcW w:w="2197" w:type="dxa"/>
          </w:tcPr>
          <w:p w14:paraId="642D3BE8" w14:textId="77777777" w:rsidR="00C0355A" w:rsidRDefault="009D0AFD">
            <w:r>
              <w:rPr>
                <w:sz w:val="16"/>
              </w:rPr>
              <w:t>Validación de tipos y rangos</w:t>
            </w:r>
          </w:p>
        </w:tc>
      </w:tr>
      <w:tr w:rsidR="00C0355A" w14:paraId="264DA41C" w14:textId="77777777">
        <w:trPr>
          <w:jc w:val="center"/>
        </w:trPr>
        <w:tc>
          <w:tcPr>
            <w:tcW w:w="2197" w:type="dxa"/>
            <w:shd w:val="clear" w:color="auto" w:fill="F8F9FA"/>
          </w:tcPr>
          <w:p w14:paraId="1FA49BC3" w14:textId="77777777" w:rsidR="00C0355A" w:rsidRDefault="009D0AFD">
            <w:r>
              <w:rPr>
                <w:sz w:val="16"/>
              </w:rPr>
              <w:t>Agente Solver</w:t>
            </w:r>
          </w:p>
        </w:tc>
        <w:tc>
          <w:tcPr>
            <w:tcW w:w="2197" w:type="dxa"/>
            <w:shd w:val="clear" w:color="auto" w:fill="F8F9FA"/>
          </w:tcPr>
          <w:p w14:paraId="08F84429" w14:textId="77777777" w:rsidR="00C0355A" w:rsidRDefault="009D0AFD">
            <w:r>
              <w:rPr>
                <w:sz w:val="16"/>
              </w:rPr>
              <w:t>Cálculo determinístico Holmberg</w:t>
            </w:r>
          </w:p>
        </w:tc>
        <w:tc>
          <w:tcPr>
            <w:tcW w:w="2197" w:type="dxa"/>
            <w:shd w:val="clear" w:color="auto" w:fill="F8F9FA"/>
          </w:tcPr>
          <w:p w14:paraId="375B94D7" w14:textId="77777777" w:rsidR="00C0355A" w:rsidRDefault="009D0AFD">
            <w:r>
              <w:rPr>
                <w:sz w:val="16"/>
              </w:rPr>
              <w:t>Motor NumPy, SciPy Voronoi</w:t>
            </w:r>
          </w:p>
        </w:tc>
        <w:tc>
          <w:tcPr>
            <w:tcW w:w="2197" w:type="dxa"/>
            <w:shd w:val="clear" w:color="auto" w:fill="F8F9FA"/>
          </w:tcPr>
          <w:p w14:paraId="4F69BB92" w14:textId="77777777" w:rsidR="00C0355A" w:rsidRDefault="009D0AFD">
            <w:r>
              <w:rPr>
                <w:sz w:val="16"/>
              </w:rPr>
              <w:t>Balance de energía y S/B=1.25</w:t>
            </w:r>
          </w:p>
        </w:tc>
      </w:tr>
      <w:tr w:rsidR="00C0355A" w14:paraId="2D2F5683" w14:textId="77777777">
        <w:trPr>
          <w:jc w:val="center"/>
        </w:trPr>
        <w:tc>
          <w:tcPr>
            <w:tcW w:w="2197" w:type="dxa"/>
          </w:tcPr>
          <w:p w14:paraId="0B9D985F" w14:textId="77777777" w:rsidR="00C0355A" w:rsidRDefault="009D0AFD">
            <w:r>
              <w:rPr>
                <w:sz w:val="16"/>
              </w:rPr>
              <w:t>Agente Auditor</w:t>
            </w:r>
          </w:p>
        </w:tc>
        <w:tc>
          <w:tcPr>
            <w:tcW w:w="2197" w:type="dxa"/>
          </w:tcPr>
          <w:p w14:paraId="37EB31F4" w14:textId="77777777" w:rsidR="00C0355A" w:rsidRDefault="009D0AFD">
            <w:r>
              <w:rPr>
                <w:sz w:val="16"/>
              </w:rPr>
              <w:t>Control de stocks y secuencias</w:t>
            </w:r>
          </w:p>
        </w:tc>
        <w:tc>
          <w:tcPr>
            <w:tcW w:w="2197" w:type="dxa"/>
          </w:tcPr>
          <w:p w14:paraId="54E83561" w14:textId="77777777" w:rsidR="00C0355A" w:rsidRDefault="009D0AFD">
            <w:r>
              <w:rPr>
                <w:sz w:val="16"/>
              </w:rPr>
              <w:t>Tablas de polvorín, MS/LP tags</w:t>
            </w:r>
          </w:p>
        </w:tc>
        <w:tc>
          <w:tcPr>
            <w:tcW w:w="2197" w:type="dxa"/>
          </w:tcPr>
          <w:p w14:paraId="6B54BEF9" w14:textId="77777777" w:rsidR="00C0355A" w:rsidRDefault="009D0AFD">
            <w:r>
              <w:rPr>
                <w:sz w:val="16"/>
              </w:rPr>
              <w:t>Consistencia estequiométrica</w:t>
            </w:r>
          </w:p>
        </w:tc>
      </w:tr>
      <w:tr w:rsidR="00C0355A" w14:paraId="3B859D2B" w14:textId="77777777">
        <w:trPr>
          <w:jc w:val="center"/>
        </w:trPr>
        <w:tc>
          <w:tcPr>
            <w:tcW w:w="2197" w:type="dxa"/>
            <w:shd w:val="clear" w:color="auto" w:fill="F8F9FA"/>
          </w:tcPr>
          <w:p w14:paraId="0C16A367" w14:textId="77777777" w:rsidR="00C0355A" w:rsidRDefault="009D0AFD">
            <w:r>
              <w:rPr>
                <w:sz w:val="16"/>
              </w:rPr>
              <w:t>Agente Escéptico (Red Team)</w:t>
            </w:r>
          </w:p>
        </w:tc>
        <w:tc>
          <w:tcPr>
            <w:tcW w:w="2197" w:type="dxa"/>
            <w:shd w:val="clear" w:color="auto" w:fill="F8F9FA"/>
          </w:tcPr>
          <w:p w14:paraId="5B8768A7" w14:textId="77777777" w:rsidR="00C0355A" w:rsidRDefault="009D0AFD">
            <w:r>
              <w:rPr>
                <w:sz w:val="16"/>
              </w:rPr>
              <w:t>Auditoría de seguridad física</w:t>
            </w:r>
          </w:p>
        </w:tc>
        <w:tc>
          <w:tcPr>
            <w:tcW w:w="2197" w:type="dxa"/>
            <w:shd w:val="clear" w:color="auto" w:fill="F8F9FA"/>
          </w:tcPr>
          <w:p w14:paraId="74C6BE62" w14:textId="77777777" w:rsidR="00C0355A" w:rsidRDefault="009D0AFD">
            <w:r>
              <w:rPr>
                <w:sz w:val="16"/>
              </w:rPr>
              <w:t>Compuerta física Pte &lt;= UCS</w:t>
            </w:r>
          </w:p>
        </w:tc>
        <w:tc>
          <w:tcPr>
            <w:tcW w:w="2197" w:type="dxa"/>
            <w:shd w:val="clear" w:color="auto" w:fill="F8F9FA"/>
          </w:tcPr>
          <w:p w14:paraId="0782AF24" w14:textId="77777777" w:rsidR="00C0355A" w:rsidRDefault="009D0AFD">
            <w:r>
              <w:rPr>
                <w:sz w:val="16"/>
              </w:rPr>
              <w:t>Veto automático si Pte &gt; UCS</w:t>
            </w:r>
          </w:p>
        </w:tc>
      </w:tr>
    </w:tbl>
    <w:p w14:paraId="0FEB5117" w14:textId="77777777" w:rsidR="00C0355A" w:rsidRDefault="009D0AFD">
      <w:pPr>
        <w:keepNext/>
        <w:spacing w:before="220" w:after="60"/>
        <w:jc w:val="left"/>
      </w:pPr>
      <w:r>
        <w:rPr>
          <w:b/>
        </w:rPr>
        <w:t>6.14. Reconstrucción Tridimensional con Escáner Láser Terrestre 3D (LIDAR) y C2M</w:t>
      </w:r>
    </w:p>
    <w:p w14:paraId="5192AA5C" w14:textId="77777777" w:rsidR="00C0355A" w:rsidRDefault="009D0AFD">
      <w:r>
        <w:t>La evaluación cuantitativa y milimétrica de la sobre-excavación se realiza mediante un escáner láser terrestre 3D de alta velocidad (tasa de adquisición de 680,000 puntos/segundo, precisión telemétrica de 4 mm a 10 m). El procesamiento digital de las nubes de puntos masivas se estructura en cuatro etapas consecutivas:</w:t>
      </w:r>
    </w:p>
    <w:p w14:paraId="029E5E72" w14:textId="77777777" w:rsidR="00C0355A" w:rsidRDefault="009D0AFD">
      <w:pPr>
        <w:pStyle w:val="Listaconvietas"/>
        <w:spacing w:after="80"/>
      </w:pPr>
      <w:r>
        <w:rPr>
          <w:b/>
        </w:rPr>
        <w:t xml:space="preserve">Fase 1 (Filtrado Estadístico SOR): </w:t>
      </w:r>
      <w:r>
        <w:t>Eliminación de reflexiones espurias causadas por polvo en suspensión, humedad y maquinaria mediante el filtro Statistical Outlier Removal (k = 50 vecinos más cercanos, umbral sigma = 1.0).</w:t>
      </w:r>
    </w:p>
    <w:p w14:paraId="1099F8C9" w14:textId="77777777" w:rsidR="00C0355A" w:rsidRDefault="009D0AFD">
      <w:pPr>
        <w:pStyle w:val="Listaconvietas"/>
        <w:spacing w:after="80"/>
      </w:pPr>
      <w:r>
        <w:rPr>
          <w:b/>
        </w:rPr>
        <w:t xml:space="preserve">Fase 2 (Registro y Alineamiento ICP): </w:t>
      </w:r>
      <w:r>
        <w:t>Alineamiento espacial y traslación de la nube de puntos real sobre el sólido 3D de diseño de la labor mediante el algoritmo Iterative Closest Point (ICP), alcanzando un error cuadrático medio RMS &lt; 1.8 mm.</w:t>
      </w:r>
    </w:p>
    <w:p w14:paraId="7DE9E16E" w14:textId="77777777" w:rsidR="00C0355A" w:rsidRDefault="009D0AFD">
      <w:pPr>
        <w:pStyle w:val="Listaconvietas"/>
        <w:spacing w:after="80"/>
      </w:pPr>
      <w:r>
        <w:rPr>
          <w:b/>
        </w:rPr>
        <w:t xml:space="preserve">Fase 3 (Distancia Punto a Malla Cloud-to-Mesh / C2M): </w:t>
      </w:r>
      <w:r>
        <w:t>Cálculo de la distancia euclidiana tridimensional más corta desde cada punto de la nube escaneada hacia la cara poligonal teórica más cercana del modelo de mina.</w:t>
      </w:r>
    </w:p>
    <w:p w14:paraId="107A2277" w14:textId="77777777" w:rsidR="00C0355A" w:rsidRDefault="009D0AFD">
      <w:pPr>
        <w:pStyle w:val="Listaconvietas"/>
        <w:spacing w:after="80"/>
      </w:pPr>
      <w:r>
        <w:rPr>
          <w:b/>
        </w:rPr>
        <w:t xml:space="preserve">Fase 4 (Cuantificación Volumétrica): </w:t>
      </w:r>
      <w:r>
        <w:t>Generación de mapas cromáticos tridimensionales de calor y cubicación numérica del volumen de sobre-rotura mediante integración de prismas triangulares.</w:t>
      </w:r>
    </w:p>
    <w:p w14:paraId="3888D91E" w14:textId="77777777" w:rsidR="00C0355A" w:rsidRDefault="009D0AFD">
      <w:pPr>
        <w:keepNext/>
        <w:spacing w:before="220" w:after="60"/>
        <w:jc w:val="left"/>
      </w:pPr>
      <w:r>
        <w:rPr>
          <w:b/>
        </w:rPr>
        <w:t>6.15. Modelamiento de Fragmentación Granulométrica (Kuz-Ram y Swebrec)</w:t>
      </w:r>
    </w:p>
    <w:p w14:paraId="74FE1BFA" w14:textId="77777777" w:rsidR="00C0355A" w:rsidRDefault="009D0AFD">
      <w:r>
        <w:t>La distribución granulométrica del material volado se modela analíticamente combinando la clásica formulación empírica de Kuznetsov-Cunningham (Kuz-Ram) con la función extendida de cinco parámetros de Swebrec (Ouchterlony, 2005), la cual subsana la deficiencia de la función Rosin-Rammler en los extremos fino y grueso de la curva:</w:t>
      </w:r>
    </w:p>
    <w:p w14:paraId="53843BFB" w14:textId="77777777" w:rsidR="00C0355A" w:rsidRDefault="009D0AFD">
      <w:pPr>
        <w:spacing w:before="120"/>
        <w:ind w:left="576" w:right="576"/>
        <w:jc w:val="center"/>
      </w:pPr>
      <w:r>
        <w:rPr>
          <w:rFonts w:ascii="Consolas" w:hAnsi="Consolas"/>
          <w:b/>
          <w:color w:val="0F1E3C"/>
          <w:sz w:val="20"/>
        </w:rPr>
        <w:t>P(x) = 1 / [ 1 + ( ln(x_max / x) / ln(x_max / x_50) )^b ]</w:t>
      </w:r>
    </w:p>
    <w:p w14:paraId="12FDF742" w14:textId="77777777" w:rsidR="00C0355A" w:rsidRDefault="009D0AFD">
      <w:pPr>
        <w:spacing w:after="40"/>
        <w:jc w:val="left"/>
      </w:pPr>
      <w:r>
        <w:rPr>
          <w:i/>
          <w:sz w:val="20"/>
        </w:rPr>
        <w:t>donde:</w:t>
      </w:r>
    </w:p>
    <w:p w14:paraId="3403681C" w14:textId="77777777" w:rsidR="00C0355A" w:rsidRDefault="009D0AFD">
      <w:pPr>
        <w:pStyle w:val="Listaconvietas"/>
        <w:spacing w:after="80"/>
      </w:pPr>
      <w:r>
        <w:t>P(x) = fracción volumétrica acumulada pasante por el tamiz de abertura x (m),</w:t>
      </w:r>
    </w:p>
    <w:p w14:paraId="01BDB871" w14:textId="77777777" w:rsidR="00C0355A" w:rsidRDefault="009D0AFD">
      <w:pPr>
        <w:pStyle w:val="Listaconvietas"/>
        <w:spacing w:after="80"/>
      </w:pPr>
      <w:r>
        <w:t>x_max = tamaño máximo de bloque controlado por el espaciamiento natural de discontinuidades (0.45 m o 45 cm),</w:t>
      </w:r>
    </w:p>
    <w:p w14:paraId="6659785A" w14:textId="77777777" w:rsidR="00C0355A" w:rsidRDefault="009D0AFD">
      <w:pPr>
        <w:pStyle w:val="Listaconvietas"/>
        <w:spacing w:after="80"/>
      </w:pPr>
      <w:r>
        <w:t>x_50 = tamaño medio pasante del 50% de la masa volada (0.108 m o 10.80 cm),</w:t>
      </w:r>
    </w:p>
    <w:p w14:paraId="116B0279" w14:textId="77777777" w:rsidR="00C0355A" w:rsidRDefault="009D0AFD">
      <w:pPr>
        <w:pStyle w:val="Listaconvietas"/>
        <w:spacing w:after="80"/>
      </w:pPr>
      <w:r>
        <w:t>b = exponente de curvatura y uniformidad para andesitas competentes (b = 1.85).</w:t>
      </w:r>
    </w:p>
    <w:p w14:paraId="514A840B" w14:textId="77777777" w:rsidR="00C0355A" w:rsidRDefault="009D0AFD">
      <w:r>
        <w:t>El modelamiento predictivo indica que el 80% del material fragmentado (P80) alcanzará un tamaño inferior a 4.25 pulgadas (10.8 cm), con un porcentaje de bolones (&gt; 12 pulgadas) inferior al 2.5%, lo que optimiza el factor de llenado de cuchara de los scooptramps Cat R1600 (6 yd³) al 92% y eleva la productividad de limpieza a 185 TM/hora.</w:t>
      </w:r>
    </w:p>
    <w:p w14:paraId="32B87AA8" w14:textId="77777777" w:rsidR="00C0355A" w:rsidRDefault="009D0AFD">
      <w:pPr>
        <w:keepNext/>
        <w:spacing w:before="220" w:after="60"/>
        <w:jc w:val="left"/>
      </w:pPr>
      <w:r>
        <w:rPr>
          <w:b/>
        </w:rPr>
        <w:t>6.16. Mecánica de Sostenimiento Subterráneo, Tenacidad ASTM C1550 y APU de Shotcrete</w:t>
      </w:r>
    </w:p>
    <w:p w14:paraId="6A463EA5" w14:textId="77777777" w:rsidR="00C0355A" w:rsidRDefault="009D0AFD">
      <w:r>
        <w:t>El sostenimiento estándar en los cruceros de Lincuna comprende la aplicación mecanizada de concreto proyectado (shotcrete) vía húmeda robotizado reforzado con fibra sintética macro-estructural (dosificación de 5.0 kg/m³) y pernos de fricción Split Set de 7 pies. El Análisis de Precios Unitarios (APU) auditado establece un costo integral de $285.00 USD/m³ de shotcrete colocado.</w:t>
      </w:r>
    </w:p>
    <w:p w14:paraId="23DE21F3" w14:textId="77777777" w:rsidR="00C0355A" w:rsidRDefault="009D0AFD">
      <w:r>
        <w:t>La reducción de la sobrerotura del 34.36% al 4.85% disminuye el volumen de sobre-excavación que debe ser rellenado con shotcrete de 6.65 m³ a 0.95 m³ por disparo, generando un ahorro neto de 5.70 m³ de concreto proyectado por disparo. La cuantificación económica directa resulta:</w:t>
      </w:r>
    </w:p>
    <w:p w14:paraId="1BC9313C" w14:textId="77777777" w:rsidR="00C0355A" w:rsidRDefault="009D0AFD">
      <w:pPr>
        <w:spacing w:before="120"/>
        <w:ind w:left="576" w:right="576"/>
        <w:jc w:val="center"/>
      </w:pPr>
      <w:r>
        <w:rPr>
          <w:rFonts w:ascii="Consolas" w:hAnsi="Consolas"/>
          <w:b/>
          <w:color w:val="0F1E3C"/>
          <w:sz w:val="20"/>
        </w:rPr>
        <w:t>Ahorro Directo = 5.70 m³/disp · $285.00 USD/m³ = $1,624.50 USD/disparo</w:t>
      </w:r>
    </w:p>
    <w:p w14:paraId="107288FE" w14:textId="77777777" w:rsidR="00C0355A" w:rsidRDefault="009D0AFD">
      <w:r>
        <w:t>Para un programa de avance anual de 575 disparos en los 5 cruceros de prueba, el ahorro económico consolidado asciende a $934,087.50 USD anuales.</w:t>
      </w:r>
    </w:p>
    <w:p w14:paraId="14FE229C" w14:textId="77777777" w:rsidR="00C0355A" w:rsidRDefault="009D0AFD">
      <w:pPr>
        <w:keepNext/>
        <w:spacing w:before="160" w:after="40"/>
        <w:jc w:val="center"/>
      </w:pPr>
      <w:r>
        <w:rPr>
          <w:b/>
        </w:rPr>
        <w:t>Tabla 5</w:t>
      </w:r>
    </w:p>
    <w:p w14:paraId="74828632" w14:textId="77777777" w:rsidR="00C0355A" w:rsidRDefault="009D0AFD">
      <w:pPr>
        <w:keepNext/>
        <w:jc w:val="center"/>
      </w:pPr>
      <w:r>
        <w:rPr>
          <w:i/>
        </w:rPr>
        <w:t>Estructura del Análisis de Precios Unitarios (APU) Auditado de Shotcrete Vía Húmeda ($285.00 USD/m³).</w:t>
      </w:r>
    </w:p>
    <w:tbl>
      <w:tblPr>
        <w:tblW w:w="0" w:type="auto"/>
        <w:jc w:val="center"/>
        <w:tblLook w:val="04A0" w:firstRow="1" w:lastRow="0" w:firstColumn="1" w:lastColumn="0" w:noHBand="0" w:noVBand="1"/>
      </w:tblPr>
      <w:tblGrid>
        <w:gridCol w:w="1758"/>
        <w:gridCol w:w="1758"/>
        <w:gridCol w:w="1758"/>
        <w:gridCol w:w="1758"/>
        <w:gridCol w:w="1758"/>
      </w:tblGrid>
      <w:tr w:rsidR="00C0355A" w14:paraId="637272E8" w14:textId="77777777">
        <w:trPr>
          <w:jc w:val="center"/>
        </w:trPr>
        <w:tc>
          <w:tcPr>
            <w:tcW w:w="1758" w:type="dxa"/>
            <w:shd w:val="clear" w:color="auto" w:fill="0D233A"/>
          </w:tcPr>
          <w:p w14:paraId="4E632FF6" w14:textId="77777777" w:rsidR="00C0355A" w:rsidRDefault="009D0AFD">
            <w:r>
              <w:rPr>
                <w:b/>
                <w:color w:val="FFFFFF"/>
                <w:sz w:val="17"/>
              </w:rPr>
              <w:t>Insumo / Componente del APU</w:t>
            </w:r>
          </w:p>
        </w:tc>
        <w:tc>
          <w:tcPr>
            <w:tcW w:w="1758" w:type="dxa"/>
            <w:shd w:val="clear" w:color="auto" w:fill="0D233A"/>
          </w:tcPr>
          <w:p w14:paraId="4E33DDB0" w14:textId="77777777" w:rsidR="00C0355A" w:rsidRDefault="009D0AFD">
            <w:r>
              <w:rPr>
                <w:b/>
                <w:color w:val="FFFFFF"/>
                <w:sz w:val="17"/>
              </w:rPr>
              <w:t>Unidad</w:t>
            </w:r>
          </w:p>
        </w:tc>
        <w:tc>
          <w:tcPr>
            <w:tcW w:w="1758" w:type="dxa"/>
            <w:shd w:val="clear" w:color="auto" w:fill="0D233A"/>
          </w:tcPr>
          <w:p w14:paraId="36CC834D" w14:textId="77777777" w:rsidR="00C0355A" w:rsidRDefault="009D0AFD">
            <w:r>
              <w:rPr>
                <w:b/>
                <w:color w:val="FFFFFF"/>
                <w:sz w:val="17"/>
              </w:rPr>
              <w:t>Consumo/m³</w:t>
            </w:r>
          </w:p>
        </w:tc>
        <w:tc>
          <w:tcPr>
            <w:tcW w:w="1758" w:type="dxa"/>
            <w:shd w:val="clear" w:color="auto" w:fill="0D233A"/>
          </w:tcPr>
          <w:p w14:paraId="5ED5FD0F" w14:textId="77777777" w:rsidR="00C0355A" w:rsidRDefault="009D0AFD">
            <w:r>
              <w:rPr>
                <w:b/>
                <w:color w:val="FFFFFF"/>
                <w:sz w:val="17"/>
              </w:rPr>
              <w:t>Precio Unit. ($)</w:t>
            </w:r>
          </w:p>
        </w:tc>
        <w:tc>
          <w:tcPr>
            <w:tcW w:w="1758" w:type="dxa"/>
            <w:shd w:val="clear" w:color="auto" w:fill="0D233A"/>
          </w:tcPr>
          <w:p w14:paraId="525A0B5B" w14:textId="77777777" w:rsidR="00C0355A" w:rsidRDefault="009D0AFD">
            <w:r>
              <w:rPr>
                <w:b/>
                <w:color w:val="FFFFFF"/>
                <w:sz w:val="17"/>
              </w:rPr>
              <w:t>Costo Parcial ($/m³)</w:t>
            </w:r>
          </w:p>
        </w:tc>
      </w:tr>
      <w:tr w:rsidR="00C0355A" w14:paraId="5B6FEF2C" w14:textId="77777777">
        <w:trPr>
          <w:jc w:val="center"/>
        </w:trPr>
        <w:tc>
          <w:tcPr>
            <w:tcW w:w="1758" w:type="dxa"/>
          </w:tcPr>
          <w:p w14:paraId="38AF07BF" w14:textId="77777777" w:rsidR="00C0355A" w:rsidRDefault="009D0AFD">
            <w:r>
              <w:rPr>
                <w:sz w:val="16"/>
              </w:rPr>
              <w:t>Cemento Portland Tipo I</w:t>
            </w:r>
          </w:p>
        </w:tc>
        <w:tc>
          <w:tcPr>
            <w:tcW w:w="1758" w:type="dxa"/>
          </w:tcPr>
          <w:p w14:paraId="2DC8FF95" w14:textId="77777777" w:rsidR="00C0355A" w:rsidRDefault="009D0AFD">
            <w:r>
              <w:rPr>
                <w:sz w:val="16"/>
              </w:rPr>
              <w:t>kg</w:t>
            </w:r>
          </w:p>
        </w:tc>
        <w:tc>
          <w:tcPr>
            <w:tcW w:w="1758" w:type="dxa"/>
          </w:tcPr>
          <w:p w14:paraId="1301BEC3" w14:textId="77777777" w:rsidR="00C0355A" w:rsidRDefault="009D0AFD">
            <w:r>
              <w:rPr>
                <w:sz w:val="16"/>
              </w:rPr>
              <w:t>420.00</w:t>
            </w:r>
          </w:p>
        </w:tc>
        <w:tc>
          <w:tcPr>
            <w:tcW w:w="1758" w:type="dxa"/>
          </w:tcPr>
          <w:p w14:paraId="45000B31" w14:textId="77777777" w:rsidR="00C0355A" w:rsidRDefault="009D0AFD">
            <w:r>
              <w:rPr>
                <w:sz w:val="16"/>
              </w:rPr>
              <w:t>0.18</w:t>
            </w:r>
          </w:p>
        </w:tc>
        <w:tc>
          <w:tcPr>
            <w:tcW w:w="1758" w:type="dxa"/>
          </w:tcPr>
          <w:p w14:paraId="2DBA342A" w14:textId="77777777" w:rsidR="00C0355A" w:rsidRDefault="009D0AFD">
            <w:r>
              <w:rPr>
                <w:sz w:val="16"/>
              </w:rPr>
              <w:t>75.60</w:t>
            </w:r>
          </w:p>
        </w:tc>
      </w:tr>
      <w:tr w:rsidR="00C0355A" w14:paraId="7065D685" w14:textId="77777777">
        <w:trPr>
          <w:jc w:val="center"/>
        </w:trPr>
        <w:tc>
          <w:tcPr>
            <w:tcW w:w="1758" w:type="dxa"/>
            <w:shd w:val="clear" w:color="auto" w:fill="F8F9FA"/>
          </w:tcPr>
          <w:p w14:paraId="7037427F" w14:textId="77777777" w:rsidR="00C0355A" w:rsidRDefault="009D0AFD">
            <w:r>
              <w:rPr>
                <w:sz w:val="16"/>
              </w:rPr>
              <w:t>Microsílice (Humo de Sílice)</w:t>
            </w:r>
          </w:p>
        </w:tc>
        <w:tc>
          <w:tcPr>
            <w:tcW w:w="1758" w:type="dxa"/>
            <w:shd w:val="clear" w:color="auto" w:fill="F8F9FA"/>
          </w:tcPr>
          <w:p w14:paraId="12FF0856" w14:textId="77777777" w:rsidR="00C0355A" w:rsidRDefault="009D0AFD">
            <w:r>
              <w:rPr>
                <w:sz w:val="16"/>
              </w:rPr>
              <w:t>kg</w:t>
            </w:r>
          </w:p>
        </w:tc>
        <w:tc>
          <w:tcPr>
            <w:tcW w:w="1758" w:type="dxa"/>
            <w:shd w:val="clear" w:color="auto" w:fill="F8F9FA"/>
          </w:tcPr>
          <w:p w14:paraId="5CEF8B01" w14:textId="77777777" w:rsidR="00C0355A" w:rsidRDefault="009D0AFD">
            <w:r>
              <w:rPr>
                <w:sz w:val="16"/>
              </w:rPr>
              <w:t>35.00</w:t>
            </w:r>
          </w:p>
        </w:tc>
        <w:tc>
          <w:tcPr>
            <w:tcW w:w="1758" w:type="dxa"/>
            <w:shd w:val="clear" w:color="auto" w:fill="F8F9FA"/>
          </w:tcPr>
          <w:p w14:paraId="6CB4954E" w14:textId="77777777" w:rsidR="00C0355A" w:rsidRDefault="009D0AFD">
            <w:r>
              <w:rPr>
                <w:sz w:val="16"/>
              </w:rPr>
              <w:t>0.85</w:t>
            </w:r>
          </w:p>
        </w:tc>
        <w:tc>
          <w:tcPr>
            <w:tcW w:w="1758" w:type="dxa"/>
            <w:shd w:val="clear" w:color="auto" w:fill="F8F9FA"/>
          </w:tcPr>
          <w:p w14:paraId="66D0B969" w14:textId="77777777" w:rsidR="00C0355A" w:rsidRDefault="009D0AFD">
            <w:r>
              <w:rPr>
                <w:sz w:val="16"/>
              </w:rPr>
              <w:t>29.75</w:t>
            </w:r>
          </w:p>
        </w:tc>
      </w:tr>
      <w:tr w:rsidR="00C0355A" w14:paraId="06A5066D" w14:textId="77777777">
        <w:trPr>
          <w:jc w:val="center"/>
        </w:trPr>
        <w:tc>
          <w:tcPr>
            <w:tcW w:w="1758" w:type="dxa"/>
          </w:tcPr>
          <w:p w14:paraId="0DE3A34E" w14:textId="77777777" w:rsidR="00C0355A" w:rsidRDefault="009D0AFD">
            <w:r>
              <w:rPr>
                <w:sz w:val="16"/>
              </w:rPr>
              <w:t>Áridos Seleccionados (Arena / Gravilla)</w:t>
            </w:r>
          </w:p>
        </w:tc>
        <w:tc>
          <w:tcPr>
            <w:tcW w:w="1758" w:type="dxa"/>
          </w:tcPr>
          <w:p w14:paraId="70FCABE5" w14:textId="77777777" w:rsidR="00C0355A" w:rsidRDefault="009D0AFD">
            <w:r>
              <w:rPr>
                <w:sz w:val="16"/>
              </w:rPr>
              <w:t>m³</w:t>
            </w:r>
          </w:p>
        </w:tc>
        <w:tc>
          <w:tcPr>
            <w:tcW w:w="1758" w:type="dxa"/>
          </w:tcPr>
          <w:p w14:paraId="285B51C0" w14:textId="77777777" w:rsidR="00C0355A" w:rsidRDefault="009D0AFD">
            <w:r>
              <w:rPr>
                <w:sz w:val="16"/>
              </w:rPr>
              <w:t>1.15</w:t>
            </w:r>
          </w:p>
        </w:tc>
        <w:tc>
          <w:tcPr>
            <w:tcW w:w="1758" w:type="dxa"/>
          </w:tcPr>
          <w:p w14:paraId="525BF968" w14:textId="77777777" w:rsidR="00C0355A" w:rsidRDefault="009D0AFD">
            <w:r>
              <w:rPr>
                <w:sz w:val="16"/>
              </w:rPr>
              <w:t>22.00</w:t>
            </w:r>
          </w:p>
        </w:tc>
        <w:tc>
          <w:tcPr>
            <w:tcW w:w="1758" w:type="dxa"/>
          </w:tcPr>
          <w:p w14:paraId="2D7BEFA3" w14:textId="77777777" w:rsidR="00C0355A" w:rsidRDefault="009D0AFD">
            <w:r>
              <w:rPr>
                <w:sz w:val="16"/>
              </w:rPr>
              <w:t>25.30</w:t>
            </w:r>
          </w:p>
        </w:tc>
      </w:tr>
      <w:tr w:rsidR="00C0355A" w14:paraId="31274B25" w14:textId="77777777">
        <w:trPr>
          <w:jc w:val="center"/>
        </w:trPr>
        <w:tc>
          <w:tcPr>
            <w:tcW w:w="1758" w:type="dxa"/>
            <w:shd w:val="clear" w:color="auto" w:fill="F8F9FA"/>
          </w:tcPr>
          <w:p w14:paraId="03F43EA5" w14:textId="77777777" w:rsidR="00C0355A" w:rsidRDefault="009D0AFD">
            <w:r>
              <w:rPr>
                <w:sz w:val="16"/>
              </w:rPr>
              <w:t>Macrofibra Sintética Estructural</w:t>
            </w:r>
          </w:p>
        </w:tc>
        <w:tc>
          <w:tcPr>
            <w:tcW w:w="1758" w:type="dxa"/>
            <w:shd w:val="clear" w:color="auto" w:fill="F8F9FA"/>
          </w:tcPr>
          <w:p w14:paraId="4C13F883" w14:textId="77777777" w:rsidR="00C0355A" w:rsidRDefault="009D0AFD">
            <w:r>
              <w:rPr>
                <w:sz w:val="16"/>
              </w:rPr>
              <w:t>kg</w:t>
            </w:r>
          </w:p>
        </w:tc>
        <w:tc>
          <w:tcPr>
            <w:tcW w:w="1758" w:type="dxa"/>
            <w:shd w:val="clear" w:color="auto" w:fill="F8F9FA"/>
          </w:tcPr>
          <w:p w14:paraId="353198C0" w14:textId="77777777" w:rsidR="00C0355A" w:rsidRDefault="009D0AFD">
            <w:r>
              <w:rPr>
                <w:sz w:val="16"/>
              </w:rPr>
              <w:t>5.00</w:t>
            </w:r>
          </w:p>
        </w:tc>
        <w:tc>
          <w:tcPr>
            <w:tcW w:w="1758" w:type="dxa"/>
            <w:shd w:val="clear" w:color="auto" w:fill="F8F9FA"/>
          </w:tcPr>
          <w:p w14:paraId="4ABDCB73" w14:textId="77777777" w:rsidR="00C0355A" w:rsidRDefault="009D0AFD">
            <w:r>
              <w:rPr>
                <w:sz w:val="16"/>
              </w:rPr>
              <w:t>7.50</w:t>
            </w:r>
          </w:p>
        </w:tc>
        <w:tc>
          <w:tcPr>
            <w:tcW w:w="1758" w:type="dxa"/>
            <w:shd w:val="clear" w:color="auto" w:fill="F8F9FA"/>
          </w:tcPr>
          <w:p w14:paraId="6E32E27A" w14:textId="77777777" w:rsidR="00C0355A" w:rsidRDefault="009D0AFD">
            <w:r>
              <w:rPr>
                <w:sz w:val="16"/>
              </w:rPr>
              <w:t>37.50</w:t>
            </w:r>
          </w:p>
        </w:tc>
      </w:tr>
      <w:tr w:rsidR="00C0355A" w14:paraId="37729A0C" w14:textId="77777777">
        <w:trPr>
          <w:jc w:val="center"/>
        </w:trPr>
        <w:tc>
          <w:tcPr>
            <w:tcW w:w="1758" w:type="dxa"/>
          </w:tcPr>
          <w:p w14:paraId="4B7AA8C7" w14:textId="77777777" w:rsidR="00C0355A" w:rsidRDefault="009D0AFD">
            <w:r>
              <w:rPr>
                <w:sz w:val="16"/>
              </w:rPr>
              <w:t>Aditivo Superplastificante Reductor</w:t>
            </w:r>
          </w:p>
        </w:tc>
        <w:tc>
          <w:tcPr>
            <w:tcW w:w="1758" w:type="dxa"/>
          </w:tcPr>
          <w:p w14:paraId="3BA9A812" w14:textId="77777777" w:rsidR="00C0355A" w:rsidRDefault="009D0AFD">
            <w:r>
              <w:rPr>
                <w:sz w:val="16"/>
              </w:rPr>
              <w:t>kg</w:t>
            </w:r>
          </w:p>
        </w:tc>
        <w:tc>
          <w:tcPr>
            <w:tcW w:w="1758" w:type="dxa"/>
          </w:tcPr>
          <w:p w14:paraId="76A182D8" w14:textId="77777777" w:rsidR="00C0355A" w:rsidRDefault="009D0AFD">
            <w:r>
              <w:rPr>
                <w:sz w:val="16"/>
              </w:rPr>
              <w:t>4.50</w:t>
            </w:r>
          </w:p>
        </w:tc>
        <w:tc>
          <w:tcPr>
            <w:tcW w:w="1758" w:type="dxa"/>
          </w:tcPr>
          <w:p w14:paraId="2D257D2D" w14:textId="77777777" w:rsidR="00C0355A" w:rsidRDefault="009D0AFD">
            <w:r>
              <w:rPr>
                <w:sz w:val="16"/>
              </w:rPr>
              <w:t>3.20</w:t>
            </w:r>
          </w:p>
        </w:tc>
        <w:tc>
          <w:tcPr>
            <w:tcW w:w="1758" w:type="dxa"/>
          </w:tcPr>
          <w:p w14:paraId="123FDF9F" w14:textId="77777777" w:rsidR="00C0355A" w:rsidRDefault="009D0AFD">
            <w:r>
              <w:rPr>
                <w:sz w:val="16"/>
              </w:rPr>
              <w:t>14.40</w:t>
            </w:r>
          </w:p>
        </w:tc>
      </w:tr>
      <w:tr w:rsidR="00C0355A" w14:paraId="0625388A" w14:textId="77777777">
        <w:trPr>
          <w:jc w:val="center"/>
        </w:trPr>
        <w:tc>
          <w:tcPr>
            <w:tcW w:w="1758" w:type="dxa"/>
            <w:shd w:val="clear" w:color="auto" w:fill="F8F9FA"/>
          </w:tcPr>
          <w:p w14:paraId="428C9C8B" w14:textId="77777777" w:rsidR="00C0355A" w:rsidRDefault="009D0AFD">
            <w:r>
              <w:rPr>
                <w:sz w:val="16"/>
              </w:rPr>
              <w:t>Aditivo Acelerante Libre de Álcalis</w:t>
            </w:r>
          </w:p>
        </w:tc>
        <w:tc>
          <w:tcPr>
            <w:tcW w:w="1758" w:type="dxa"/>
            <w:shd w:val="clear" w:color="auto" w:fill="F8F9FA"/>
          </w:tcPr>
          <w:p w14:paraId="275E66B3" w14:textId="77777777" w:rsidR="00C0355A" w:rsidRDefault="009D0AFD">
            <w:r>
              <w:rPr>
                <w:sz w:val="16"/>
              </w:rPr>
              <w:t>kg</w:t>
            </w:r>
          </w:p>
        </w:tc>
        <w:tc>
          <w:tcPr>
            <w:tcW w:w="1758" w:type="dxa"/>
            <w:shd w:val="clear" w:color="auto" w:fill="F8F9FA"/>
          </w:tcPr>
          <w:p w14:paraId="6B96B193" w14:textId="77777777" w:rsidR="00C0355A" w:rsidRDefault="009D0AFD">
            <w:r>
              <w:rPr>
                <w:sz w:val="16"/>
              </w:rPr>
              <w:t>28.00</w:t>
            </w:r>
          </w:p>
        </w:tc>
        <w:tc>
          <w:tcPr>
            <w:tcW w:w="1758" w:type="dxa"/>
            <w:shd w:val="clear" w:color="auto" w:fill="F8F9FA"/>
          </w:tcPr>
          <w:p w14:paraId="0F27385C" w14:textId="77777777" w:rsidR="00C0355A" w:rsidRDefault="009D0AFD">
            <w:r>
              <w:rPr>
                <w:sz w:val="16"/>
              </w:rPr>
              <w:t>1.65</w:t>
            </w:r>
          </w:p>
        </w:tc>
        <w:tc>
          <w:tcPr>
            <w:tcW w:w="1758" w:type="dxa"/>
            <w:shd w:val="clear" w:color="auto" w:fill="F8F9FA"/>
          </w:tcPr>
          <w:p w14:paraId="6EA9E0E2" w14:textId="77777777" w:rsidR="00C0355A" w:rsidRDefault="009D0AFD">
            <w:r>
              <w:rPr>
                <w:sz w:val="16"/>
              </w:rPr>
              <w:t>46.20</w:t>
            </w:r>
          </w:p>
        </w:tc>
      </w:tr>
      <w:tr w:rsidR="00C0355A" w14:paraId="0873818C" w14:textId="77777777">
        <w:trPr>
          <w:jc w:val="center"/>
        </w:trPr>
        <w:tc>
          <w:tcPr>
            <w:tcW w:w="1758" w:type="dxa"/>
          </w:tcPr>
          <w:p w14:paraId="5CF6B21D" w14:textId="77777777" w:rsidR="00C0355A" w:rsidRDefault="009D0AFD">
            <w:r>
              <w:rPr>
                <w:sz w:val="16"/>
              </w:rPr>
              <w:t>Equipo Lanzador Robotizado (Robojet)</w:t>
            </w:r>
          </w:p>
        </w:tc>
        <w:tc>
          <w:tcPr>
            <w:tcW w:w="1758" w:type="dxa"/>
          </w:tcPr>
          <w:p w14:paraId="7F1BF446" w14:textId="77777777" w:rsidR="00C0355A" w:rsidRDefault="009D0AFD">
            <w:r>
              <w:rPr>
                <w:sz w:val="16"/>
              </w:rPr>
              <w:t>h-maq</w:t>
            </w:r>
          </w:p>
        </w:tc>
        <w:tc>
          <w:tcPr>
            <w:tcW w:w="1758" w:type="dxa"/>
          </w:tcPr>
          <w:p w14:paraId="6E77174A" w14:textId="77777777" w:rsidR="00C0355A" w:rsidRDefault="009D0AFD">
            <w:r>
              <w:rPr>
                <w:sz w:val="16"/>
              </w:rPr>
              <w:t>0.35</w:t>
            </w:r>
          </w:p>
        </w:tc>
        <w:tc>
          <w:tcPr>
            <w:tcW w:w="1758" w:type="dxa"/>
          </w:tcPr>
          <w:p w14:paraId="69C56771" w14:textId="77777777" w:rsidR="00C0355A" w:rsidRDefault="009D0AFD">
            <w:r>
              <w:rPr>
                <w:sz w:val="16"/>
              </w:rPr>
              <w:t>85.00</w:t>
            </w:r>
          </w:p>
        </w:tc>
        <w:tc>
          <w:tcPr>
            <w:tcW w:w="1758" w:type="dxa"/>
          </w:tcPr>
          <w:p w14:paraId="551E5A1A" w14:textId="77777777" w:rsidR="00C0355A" w:rsidRDefault="009D0AFD">
            <w:r>
              <w:rPr>
                <w:sz w:val="16"/>
              </w:rPr>
              <w:t>29.75</w:t>
            </w:r>
          </w:p>
        </w:tc>
      </w:tr>
      <w:tr w:rsidR="00C0355A" w14:paraId="26A849E5" w14:textId="77777777">
        <w:trPr>
          <w:jc w:val="center"/>
        </w:trPr>
        <w:tc>
          <w:tcPr>
            <w:tcW w:w="1758" w:type="dxa"/>
            <w:shd w:val="clear" w:color="auto" w:fill="F8F9FA"/>
          </w:tcPr>
          <w:p w14:paraId="523D9320" w14:textId="77777777" w:rsidR="00C0355A" w:rsidRDefault="009D0AFD">
            <w:r>
              <w:rPr>
                <w:sz w:val="16"/>
              </w:rPr>
              <w:t>Mano de Obra Especializada de Lanzado</w:t>
            </w:r>
          </w:p>
        </w:tc>
        <w:tc>
          <w:tcPr>
            <w:tcW w:w="1758" w:type="dxa"/>
            <w:shd w:val="clear" w:color="auto" w:fill="F8F9FA"/>
          </w:tcPr>
          <w:p w14:paraId="1F422677" w14:textId="77777777" w:rsidR="00C0355A" w:rsidRDefault="009D0AFD">
            <w:r>
              <w:rPr>
                <w:sz w:val="16"/>
              </w:rPr>
              <w:t>h-homb</w:t>
            </w:r>
          </w:p>
        </w:tc>
        <w:tc>
          <w:tcPr>
            <w:tcW w:w="1758" w:type="dxa"/>
            <w:shd w:val="clear" w:color="auto" w:fill="F8F9FA"/>
          </w:tcPr>
          <w:p w14:paraId="47CA7607" w14:textId="77777777" w:rsidR="00C0355A" w:rsidRDefault="009D0AFD">
            <w:r>
              <w:rPr>
                <w:sz w:val="16"/>
              </w:rPr>
              <w:t>1.20</w:t>
            </w:r>
          </w:p>
        </w:tc>
        <w:tc>
          <w:tcPr>
            <w:tcW w:w="1758" w:type="dxa"/>
            <w:shd w:val="clear" w:color="auto" w:fill="F8F9FA"/>
          </w:tcPr>
          <w:p w14:paraId="3D1EB95E" w14:textId="77777777" w:rsidR="00C0355A" w:rsidRDefault="009D0AFD">
            <w:r>
              <w:rPr>
                <w:sz w:val="16"/>
              </w:rPr>
              <w:t>22.00</w:t>
            </w:r>
          </w:p>
        </w:tc>
        <w:tc>
          <w:tcPr>
            <w:tcW w:w="1758" w:type="dxa"/>
            <w:shd w:val="clear" w:color="auto" w:fill="F8F9FA"/>
          </w:tcPr>
          <w:p w14:paraId="5EBA2848" w14:textId="77777777" w:rsidR="00C0355A" w:rsidRDefault="009D0AFD">
            <w:r>
              <w:rPr>
                <w:sz w:val="16"/>
              </w:rPr>
              <w:t>26.40</w:t>
            </w:r>
          </w:p>
        </w:tc>
      </w:tr>
      <w:tr w:rsidR="00C0355A" w14:paraId="7AD101C6" w14:textId="77777777">
        <w:trPr>
          <w:jc w:val="center"/>
        </w:trPr>
        <w:tc>
          <w:tcPr>
            <w:tcW w:w="1758" w:type="dxa"/>
            <w:shd w:val="clear" w:color="auto" w:fill="D4EFDF"/>
          </w:tcPr>
          <w:p w14:paraId="212793B6" w14:textId="77777777" w:rsidR="00C0355A" w:rsidRDefault="009D0AFD">
            <w:r>
              <w:rPr>
                <w:b/>
                <w:sz w:val="16"/>
              </w:rPr>
              <w:t>COSTO TOTAL UNITARIO SHOTCRETE</w:t>
            </w:r>
          </w:p>
        </w:tc>
        <w:tc>
          <w:tcPr>
            <w:tcW w:w="1758" w:type="dxa"/>
            <w:shd w:val="clear" w:color="auto" w:fill="D4EFDF"/>
          </w:tcPr>
          <w:p w14:paraId="065A6578" w14:textId="77777777" w:rsidR="00C0355A" w:rsidRDefault="009D0AFD">
            <w:r>
              <w:rPr>
                <w:b/>
                <w:sz w:val="16"/>
              </w:rPr>
              <w:t>m³</w:t>
            </w:r>
          </w:p>
        </w:tc>
        <w:tc>
          <w:tcPr>
            <w:tcW w:w="1758" w:type="dxa"/>
            <w:shd w:val="clear" w:color="auto" w:fill="D4EFDF"/>
          </w:tcPr>
          <w:p w14:paraId="54F3507C" w14:textId="77777777" w:rsidR="00C0355A" w:rsidRDefault="009D0AFD">
            <w:r>
              <w:rPr>
                <w:b/>
                <w:sz w:val="16"/>
              </w:rPr>
              <w:t>1.00</w:t>
            </w:r>
          </w:p>
        </w:tc>
        <w:tc>
          <w:tcPr>
            <w:tcW w:w="1758" w:type="dxa"/>
            <w:shd w:val="clear" w:color="auto" w:fill="D4EFDF"/>
          </w:tcPr>
          <w:p w14:paraId="15637F1D" w14:textId="77777777" w:rsidR="00C0355A" w:rsidRDefault="009D0AFD">
            <w:r>
              <w:rPr>
                <w:b/>
                <w:sz w:val="16"/>
              </w:rPr>
              <w:t>285.00</w:t>
            </w:r>
          </w:p>
        </w:tc>
        <w:tc>
          <w:tcPr>
            <w:tcW w:w="1758" w:type="dxa"/>
            <w:shd w:val="clear" w:color="auto" w:fill="D4EFDF"/>
          </w:tcPr>
          <w:p w14:paraId="25103BC0" w14:textId="77777777" w:rsidR="00C0355A" w:rsidRDefault="009D0AFD">
            <w:r>
              <w:rPr>
                <w:b/>
                <w:sz w:val="16"/>
              </w:rPr>
              <w:t>$285.00 USD/m³</w:t>
            </w:r>
          </w:p>
        </w:tc>
      </w:tr>
    </w:tbl>
    <w:p w14:paraId="3F3DFEA4" w14:textId="77777777" w:rsidR="00C0355A" w:rsidRDefault="009D0AFD">
      <w:pPr>
        <w:keepNext/>
        <w:spacing w:before="220" w:after="60"/>
        <w:jc w:val="left"/>
      </w:pPr>
      <w:r>
        <w:rPr>
          <w:b/>
        </w:rPr>
        <w:t>6.17. Inclinometría, Paralelismo y Desviación de Barrenos en Jumbos Sandvik DD321</w:t>
      </w:r>
    </w:p>
    <w:p w14:paraId="485EC134" w14:textId="77777777" w:rsidR="00C0355A" w:rsidRDefault="009D0AFD">
      <w:r>
        <w:t>La precisión geométrica de la perforación mecanizada es determinante en el control de la sobre-rotura. Las desviaciones en la trayectoria de los barrenos se originan en errores de emboquille, desalineamiento angular inicial de la corredera y flexión elástica de las barras de perforación de 12 pies (Hp = 3.66 m).</w:t>
      </w:r>
    </w:p>
    <w:p w14:paraId="7626C9BE" w14:textId="77777777" w:rsidR="00C0355A" w:rsidRDefault="009D0AFD">
      <w:r>
        <w:t>En el jumbo electrohidráulico Sandvik DD321 (equipado con plumas SB40 y perforadoras HLX5 de 20 kW), el paralelismo se monitoriza mediante inclinómetros electrónicos biaxiales y sensores angulares integrados al sistema TMS+. El error angular acumulado en fondo de taladro se mantiene por debajo de theta = 1.15°, lo que limita la desviación lateral en fondo a:</w:t>
      </w:r>
    </w:p>
    <w:p w14:paraId="491686C4" w14:textId="77777777" w:rsidR="00C0355A" w:rsidRDefault="009D0AFD">
      <w:pPr>
        <w:spacing w:before="120"/>
        <w:ind w:left="576" w:right="576"/>
        <w:jc w:val="center"/>
      </w:pPr>
      <w:r>
        <w:rPr>
          <w:rFonts w:ascii="Consolas" w:hAnsi="Consolas"/>
          <w:b/>
          <w:color w:val="0F1E3C"/>
          <w:sz w:val="20"/>
        </w:rPr>
        <w:t>Δx = H_p · tan(θ) = 3.66 m · tan(1.15°) = 0.0735 m = 7.35 cm ≤ 7.40 cm</w:t>
      </w:r>
    </w:p>
    <w:p w14:paraId="003CFA14" w14:textId="77777777" w:rsidR="00C0355A" w:rsidRDefault="009D0AFD">
      <w:r>
        <w:t>Esta tolerancia milimétrica asegura que el burden perimétrico de diseño (Bpc = 0.572 m) se conserve inalterado a lo largo de toda la longitud del avance.</w:t>
      </w:r>
    </w:p>
    <w:p w14:paraId="3E5281D2" w14:textId="77777777" w:rsidR="00C0355A" w:rsidRDefault="009D0AFD">
      <w:pPr>
        <w:keepNext/>
        <w:spacing w:before="220" w:after="60"/>
        <w:jc w:val="left"/>
      </w:pPr>
      <w:r>
        <w:rPr>
          <w:b/>
        </w:rPr>
        <w:t>6.18. Metodología de Contrastación Estadística Inferencial Paramétrica</w:t>
      </w:r>
    </w:p>
    <w:p w14:paraId="7E4B23BD" w14:textId="77777777" w:rsidR="00C0355A" w:rsidRDefault="009D0AFD">
      <w:r>
        <w:t>La validación científica de las hipótesis de investigación se fundamenta en un esquema formal de contrastación inferencial paramétrica (nivel de significancia alfa = 0.05, confianza del 95%):</w:t>
      </w:r>
    </w:p>
    <w:p w14:paraId="23A6F8B5" w14:textId="77777777" w:rsidR="00C0355A" w:rsidRDefault="009D0AFD">
      <w:pPr>
        <w:pStyle w:val="Listaconvietas"/>
        <w:spacing w:after="80"/>
      </w:pPr>
      <w:r>
        <w:rPr>
          <w:b/>
        </w:rPr>
        <w:t xml:space="preserve">1. Prueba t-Student para Muestras Pareadas: </w:t>
      </w:r>
      <w:r>
        <w:t>Evalúa la diferencia pareada de sobrerotura pre-sistema (34.36% ± 4.82%) versus post-sistema (4.85% ± 0.88%) en 30 disparos evaluados: t = (29.51 - 0) / (4.39 / √30) = 36.84 (p = 1.42 × 10^-24 &lt;&lt; 0.001, d de Cohen = 6.72), confirmando una reducción altamente significativa.</w:t>
      </w:r>
    </w:p>
    <w:p w14:paraId="579FF2B9" w14:textId="77777777" w:rsidR="00C0355A" w:rsidRDefault="009D0AFD">
      <w:pPr>
        <w:pStyle w:val="Listaconvietas"/>
        <w:spacing w:after="80"/>
      </w:pPr>
      <w:r>
        <w:rPr>
          <w:b/>
        </w:rPr>
        <w:t xml:space="preserve">2. Prueba t-Student de Una Muestra: </w:t>
      </w:r>
      <w:r>
        <w:t>Contrasta la media obtenida (4.85%) contra el límite máximo operacional corporativo (mu_0 = 5.0%): t = -0.933 (p = 0.179), ratificando el cumplimiento de la meta técnica.</w:t>
      </w:r>
    </w:p>
    <w:p w14:paraId="2E2F7B2D" w14:textId="77777777" w:rsidR="00C0355A" w:rsidRDefault="009D0AFD">
      <w:pPr>
        <w:pStyle w:val="Listaconvietas"/>
        <w:spacing w:after="80"/>
      </w:pPr>
      <w:r>
        <w:rPr>
          <w:b/>
        </w:rPr>
        <w:t xml:space="preserve">3. Análisis de Varianza (ANOVA Unifactorial): </w:t>
      </w:r>
      <w:r>
        <w:t>Evalúa la homogeneidad en el control de sobrerotura entre los 5 cruceros de prueba (Cruceros 100, 120, 140, 160, 180): F = 0.840 (p = 0.512 &gt; 0.05), demostrando la robustez y reproducibilidad del sistema agéntico en cualquier labor subterránea.</w:t>
      </w:r>
    </w:p>
    <w:p w14:paraId="6E952A43" w14:textId="77777777" w:rsidR="00C0355A" w:rsidRDefault="009D0AFD">
      <w:pPr>
        <w:keepNext/>
        <w:spacing w:before="220" w:after="60"/>
        <w:jc w:val="left"/>
      </w:pPr>
      <w:r>
        <w:rPr>
          <w:b/>
        </w:rPr>
        <w:t>6.19. Clasificación Geomecánica Integral del Macizo Rocoso: RMR89, Q-System y GSI</w:t>
      </w:r>
    </w:p>
    <w:p w14:paraId="6B834007" w14:textId="77777777" w:rsidR="00C0355A" w:rsidRDefault="009D0AFD">
      <w:r>
        <w:t>La clasificación geomecánica cuantitativa del macizo rocoso en los cruceros de avance de la U.E.A. Lincuna se realizó aplicando de forma paralela y complementaria tres sistemas internacionalmente reconocidos: el índice RMR89 de Bieniawski (1989), el índice Q de calidad de roca de Barton, Lien y Lunde (1974) y el Índice de Resistencia Geológica GSI de Hoek (1994, actualizado por Marinos y Hoek en 2000). Esta triple clasificación garantiza una caracterización robusta y cruzada de la calidad del macizo rocoso,</w:t>
      </w:r>
      <w:r>
        <w:t xml:space="preserve"> evitando sesgos inherentes a la aplicación exclusiva de un único sistema.</w:t>
      </w:r>
    </w:p>
    <w:p w14:paraId="253C37C4" w14:textId="77777777" w:rsidR="00C0355A" w:rsidRDefault="009D0AFD">
      <w:r>
        <w:t>El índice RMR89 de Bieniawski se calcula como la suma ponderada de seis parámetros geomecánicos medidos en campo y laboratorio: (1) Resistencia a la compresión de la roca intacta R1, (2) RQD o Rock Quality Designation R2, (3) Espaciamiento de las discontinuidades R3, (4) Condición de las discontinuidades R4, (5) Condición del agua subterránea R5, y (6) Orientación de las discontinuidades respecto al eje de la excavación R6. La formulación matemática es:</w:t>
      </w:r>
    </w:p>
    <w:p w14:paraId="12343159" w14:textId="77777777" w:rsidR="00C0355A" w:rsidRDefault="009D0AFD">
      <w:pPr>
        <w:spacing w:before="120"/>
        <w:ind w:left="576" w:right="576"/>
        <w:jc w:val="center"/>
      </w:pPr>
      <w:r>
        <w:rPr>
          <w:rFonts w:ascii="Consolas" w:hAnsi="Consolas"/>
          <w:b/>
          <w:color w:val="0F1E3C"/>
          <w:sz w:val="20"/>
        </w:rPr>
        <w:t>RMR89 = R1 + R2 + R3 + R4 + R5 + R6</w:t>
      </w:r>
    </w:p>
    <w:p w14:paraId="7755E052" w14:textId="77777777" w:rsidR="00C0355A" w:rsidRDefault="009D0AFD">
      <w:pPr>
        <w:spacing w:after="40"/>
        <w:jc w:val="left"/>
      </w:pPr>
      <w:r>
        <w:rPr>
          <w:i/>
          <w:sz w:val="20"/>
        </w:rPr>
        <w:t>donde:</w:t>
      </w:r>
    </w:p>
    <w:p w14:paraId="348BA473" w14:textId="77777777" w:rsidR="00C0355A" w:rsidRDefault="009D0AFD">
      <w:pPr>
        <w:pStyle w:val="Listaconvietas"/>
        <w:spacing w:after="80"/>
      </w:pPr>
      <w:r>
        <w:t>R1 = puntuación por resistencia UCS (0-15 puntos; para UCS = 180.05 MPa → R1 = 12),</w:t>
      </w:r>
    </w:p>
    <w:p w14:paraId="6C309097" w14:textId="77777777" w:rsidR="00C0355A" w:rsidRDefault="009D0AFD">
      <w:pPr>
        <w:pStyle w:val="Listaconvietas"/>
        <w:spacing w:after="80"/>
      </w:pPr>
      <w:r>
        <w:t>R2 = puntuación por RQD (3-20 puntos; para RQD = 60% → R2 = 13),</w:t>
      </w:r>
    </w:p>
    <w:p w14:paraId="1E27CF44" w14:textId="77777777" w:rsidR="00C0355A" w:rsidRDefault="009D0AFD">
      <w:pPr>
        <w:pStyle w:val="Listaconvietas"/>
        <w:spacing w:after="80"/>
      </w:pPr>
      <w:r>
        <w:t>R3 = puntuación por espaciamiento de juntas (5-20 puntos; espaciamiento 0.35-0.60 m → R3 = 10),</w:t>
      </w:r>
    </w:p>
    <w:p w14:paraId="78473872" w14:textId="77777777" w:rsidR="00C0355A" w:rsidRDefault="009D0AFD">
      <w:pPr>
        <w:pStyle w:val="Listaconvietas"/>
        <w:spacing w:after="80"/>
      </w:pPr>
      <w:r>
        <w:t>R4 = puntuación por condición de juntas (0-30 puntos; juntas levemente rugosas con oxidación → R4 = 22),</w:t>
      </w:r>
    </w:p>
    <w:p w14:paraId="5F4D57F6" w14:textId="77777777" w:rsidR="00C0355A" w:rsidRDefault="009D0AFD">
      <w:pPr>
        <w:pStyle w:val="Listaconvietas"/>
        <w:spacing w:after="80"/>
      </w:pPr>
      <w:r>
        <w:t>R5 = puntuación por agua subterránea (0-15 puntos; húmedo a seco → R5 = 7),</w:t>
      </w:r>
    </w:p>
    <w:p w14:paraId="35345D99" w14:textId="77777777" w:rsidR="00C0355A" w:rsidRDefault="009D0AFD">
      <w:pPr>
        <w:pStyle w:val="Listaconvietas"/>
        <w:spacing w:after="80"/>
      </w:pPr>
      <w:r>
        <w:t>R6 = ajuste por orientación desfavorable para el eje de avance E-W (−12 a 0; orientación media → R6 = −8).</w:t>
      </w:r>
    </w:p>
    <w:p w14:paraId="34F77945" w14:textId="77777777" w:rsidR="00C0355A" w:rsidRDefault="009D0AFD">
      <w:r>
        <w:t>Aplicando la sumatoria con los parámetros medidos in-situ en los cinco cruceros de Lincuna:</w:t>
      </w:r>
    </w:p>
    <w:p w14:paraId="14F418DF" w14:textId="77777777" w:rsidR="00C0355A" w:rsidRDefault="009D0AFD">
      <w:pPr>
        <w:spacing w:before="120"/>
        <w:ind w:left="576" w:right="576"/>
        <w:jc w:val="center"/>
      </w:pPr>
      <w:r>
        <w:rPr>
          <w:rFonts w:ascii="Consolas" w:hAnsi="Consolas"/>
          <w:b/>
          <w:color w:val="0F1E3C"/>
          <w:sz w:val="20"/>
        </w:rPr>
        <w:t>RMR89 = 12 + 13 + 10 + 22 + 7 + (−8) = 56   →   Clase III-B: Roca Regular</w:t>
      </w:r>
    </w:p>
    <w:p w14:paraId="736ADD74" w14:textId="77777777" w:rsidR="00C0355A" w:rsidRDefault="009D0AFD">
      <w:r>
        <w:t>Esta clasificación corresponde a la Clase III-B (Roca Regular) con RMR promedio ponderado de 55.5. Según las tablas de Bieniawski, esta clase de macizo requiere sostenimiento mecanizado sistemático: shotcrete vía húmeda de 50-100 mm en corona y pernos de fricción cada 1.5 m. La resistencia al corte residual del macizo es tau_rm = 0.27 MPa · tan(43.5°) con cohesión equivalente crm = 4.85 MPa.</w:t>
      </w:r>
    </w:p>
    <w:p w14:paraId="65BE9F0D" w14:textId="77777777" w:rsidR="00C0355A" w:rsidRDefault="009D0AFD">
      <w:pPr>
        <w:keepNext/>
        <w:spacing w:before="160" w:after="40"/>
        <w:jc w:val="center"/>
      </w:pPr>
      <w:r>
        <w:rPr>
          <w:b/>
        </w:rPr>
        <w:t>Tabla 9A</w:t>
      </w:r>
    </w:p>
    <w:p w14:paraId="5CE8B5EC" w14:textId="77777777" w:rsidR="00C0355A" w:rsidRDefault="009D0AFD">
      <w:pPr>
        <w:keepNext/>
        <w:jc w:val="center"/>
      </w:pPr>
      <w:r>
        <w:rPr>
          <w:i/>
        </w:rPr>
        <w:t>Evaluación Cuantitativa RMR89 por Crucero en los Frentes de Avance U.E.A. Lincuna.</w:t>
      </w:r>
    </w:p>
    <w:tbl>
      <w:tblPr>
        <w:tblW w:w="0" w:type="auto"/>
        <w:jc w:val="center"/>
        <w:tblLook w:val="04A0" w:firstRow="1" w:lastRow="0" w:firstColumn="1" w:lastColumn="0" w:noHBand="0" w:noVBand="1"/>
      </w:tblPr>
      <w:tblGrid>
        <w:gridCol w:w="1465"/>
        <w:gridCol w:w="1465"/>
        <w:gridCol w:w="1465"/>
        <w:gridCol w:w="1465"/>
        <w:gridCol w:w="1465"/>
        <w:gridCol w:w="1465"/>
      </w:tblGrid>
      <w:tr w:rsidR="00C0355A" w14:paraId="381D592C" w14:textId="77777777">
        <w:trPr>
          <w:jc w:val="center"/>
        </w:trPr>
        <w:tc>
          <w:tcPr>
            <w:tcW w:w="1465" w:type="dxa"/>
            <w:shd w:val="clear" w:color="auto" w:fill="0D233A"/>
          </w:tcPr>
          <w:p w14:paraId="669816C4" w14:textId="77777777" w:rsidR="00C0355A" w:rsidRDefault="009D0AFD">
            <w:r>
              <w:rPr>
                <w:b/>
                <w:color w:val="FFFFFF"/>
                <w:sz w:val="17"/>
              </w:rPr>
              <w:t>Parámetro RMR</w:t>
            </w:r>
          </w:p>
        </w:tc>
        <w:tc>
          <w:tcPr>
            <w:tcW w:w="1465" w:type="dxa"/>
            <w:shd w:val="clear" w:color="auto" w:fill="0D233A"/>
          </w:tcPr>
          <w:p w14:paraId="73AE5CF4" w14:textId="77777777" w:rsidR="00C0355A" w:rsidRDefault="009D0AFD">
            <w:r>
              <w:rPr>
                <w:b/>
                <w:color w:val="FFFFFF"/>
                <w:sz w:val="17"/>
              </w:rPr>
              <w:t>Descripción</w:t>
            </w:r>
          </w:p>
        </w:tc>
        <w:tc>
          <w:tcPr>
            <w:tcW w:w="1465" w:type="dxa"/>
            <w:shd w:val="clear" w:color="auto" w:fill="0D233A"/>
          </w:tcPr>
          <w:p w14:paraId="0330F13C" w14:textId="77777777" w:rsidR="00C0355A" w:rsidRDefault="009D0AFD">
            <w:r>
              <w:rPr>
                <w:b/>
                <w:color w:val="FFFFFF"/>
                <w:sz w:val="17"/>
              </w:rPr>
              <w:t>CR-100</w:t>
            </w:r>
          </w:p>
        </w:tc>
        <w:tc>
          <w:tcPr>
            <w:tcW w:w="1465" w:type="dxa"/>
            <w:shd w:val="clear" w:color="auto" w:fill="0D233A"/>
          </w:tcPr>
          <w:p w14:paraId="07A33031" w14:textId="77777777" w:rsidR="00C0355A" w:rsidRDefault="009D0AFD">
            <w:r>
              <w:rPr>
                <w:b/>
                <w:color w:val="FFFFFF"/>
                <w:sz w:val="17"/>
              </w:rPr>
              <w:t>CR-120</w:t>
            </w:r>
          </w:p>
        </w:tc>
        <w:tc>
          <w:tcPr>
            <w:tcW w:w="1465" w:type="dxa"/>
            <w:shd w:val="clear" w:color="auto" w:fill="0D233A"/>
          </w:tcPr>
          <w:p w14:paraId="1A7C6D6B" w14:textId="77777777" w:rsidR="00C0355A" w:rsidRDefault="009D0AFD">
            <w:r>
              <w:rPr>
                <w:b/>
                <w:color w:val="FFFFFF"/>
                <w:sz w:val="17"/>
              </w:rPr>
              <w:t>CR-140</w:t>
            </w:r>
          </w:p>
        </w:tc>
        <w:tc>
          <w:tcPr>
            <w:tcW w:w="1465" w:type="dxa"/>
            <w:shd w:val="clear" w:color="auto" w:fill="0D233A"/>
          </w:tcPr>
          <w:p w14:paraId="327E7363" w14:textId="77777777" w:rsidR="00C0355A" w:rsidRDefault="009D0AFD">
            <w:r>
              <w:rPr>
                <w:b/>
                <w:color w:val="FFFFFF"/>
                <w:sz w:val="17"/>
              </w:rPr>
              <w:t>RMR Medio</w:t>
            </w:r>
          </w:p>
        </w:tc>
      </w:tr>
      <w:tr w:rsidR="00C0355A" w14:paraId="61CC48DF" w14:textId="77777777">
        <w:trPr>
          <w:jc w:val="center"/>
        </w:trPr>
        <w:tc>
          <w:tcPr>
            <w:tcW w:w="1465" w:type="dxa"/>
          </w:tcPr>
          <w:p w14:paraId="58F2B1A8" w14:textId="77777777" w:rsidR="00C0355A" w:rsidRDefault="009D0AFD">
            <w:r>
              <w:rPr>
                <w:sz w:val="16"/>
              </w:rPr>
              <w:t>R1 – Resistencia UCS</w:t>
            </w:r>
          </w:p>
        </w:tc>
        <w:tc>
          <w:tcPr>
            <w:tcW w:w="1465" w:type="dxa"/>
          </w:tcPr>
          <w:p w14:paraId="719652E5" w14:textId="77777777" w:rsidR="00C0355A" w:rsidRDefault="009D0AFD">
            <w:r>
              <w:rPr>
                <w:sz w:val="16"/>
              </w:rPr>
              <w:t>180.05 MPa (R5-ISRM)</w:t>
            </w:r>
          </w:p>
        </w:tc>
        <w:tc>
          <w:tcPr>
            <w:tcW w:w="1465" w:type="dxa"/>
          </w:tcPr>
          <w:p w14:paraId="2EF7055E" w14:textId="77777777" w:rsidR="00C0355A" w:rsidRDefault="009D0AFD">
            <w:r>
              <w:rPr>
                <w:sz w:val="16"/>
              </w:rPr>
              <w:t>12</w:t>
            </w:r>
          </w:p>
        </w:tc>
        <w:tc>
          <w:tcPr>
            <w:tcW w:w="1465" w:type="dxa"/>
          </w:tcPr>
          <w:p w14:paraId="5595A976" w14:textId="77777777" w:rsidR="00C0355A" w:rsidRDefault="009D0AFD">
            <w:r>
              <w:rPr>
                <w:sz w:val="16"/>
              </w:rPr>
              <w:t>12</w:t>
            </w:r>
          </w:p>
        </w:tc>
        <w:tc>
          <w:tcPr>
            <w:tcW w:w="1465" w:type="dxa"/>
          </w:tcPr>
          <w:p w14:paraId="6992E430" w14:textId="77777777" w:rsidR="00C0355A" w:rsidRDefault="009D0AFD">
            <w:r>
              <w:rPr>
                <w:sz w:val="16"/>
              </w:rPr>
              <w:t>12</w:t>
            </w:r>
          </w:p>
        </w:tc>
        <w:tc>
          <w:tcPr>
            <w:tcW w:w="1465" w:type="dxa"/>
          </w:tcPr>
          <w:p w14:paraId="4348FADA" w14:textId="77777777" w:rsidR="00C0355A" w:rsidRDefault="009D0AFD">
            <w:r>
              <w:rPr>
                <w:sz w:val="16"/>
              </w:rPr>
              <w:t>12.0</w:t>
            </w:r>
          </w:p>
        </w:tc>
      </w:tr>
      <w:tr w:rsidR="00C0355A" w14:paraId="797C6DAD" w14:textId="77777777">
        <w:trPr>
          <w:jc w:val="center"/>
        </w:trPr>
        <w:tc>
          <w:tcPr>
            <w:tcW w:w="1465" w:type="dxa"/>
            <w:shd w:val="clear" w:color="auto" w:fill="F8F9FA"/>
          </w:tcPr>
          <w:p w14:paraId="75147E62" w14:textId="77777777" w:rsidR="00C0355A" w:rsidRDefault="009D0AFD">
            <w:r>
              <w:rPr>
                <w:sz w:val="16"/>
              </w:rPr>
              <w:t>R2 – RQD (%)</w:t>
            </w:r>
          </w:p>
        </w:tc>
        <w:tc>
          <w:tcPr>
            <w:tcW w:w="1465" w:type="dxa"/>
            <w:shd w:val="clear" w:color="auto" w:fill="F8F9FA"/>
          </w:tcPr>
          <w:p w14:paraId="2E415A9B" w14:textId="77777777" w:rsidR="00C0355A" w:rsidRDefault="009D0AFD">
            <w:r>
              <w:rPr>
                <w:sz w:val="16"/>
              </w:rPr>
              <w:t>60% (medición core)</w:t>
            </w:r>
          </w:p>
        </w:tc>
        <w:tc>
          <w:tcPr>
            <w:tcW w:w="1465" w:type="dxa"/>
            <w:shd w:val="clear" w:color="auto" w:fill="F8F9FA"/>
          </w:tcPr>
          <w:p w14:paraId="1C3DC075" w14:textId="77777777" w:rsidR="00C0355A" w:rsidRDefault="009D0AFD">
            <w:r>
              <w:rPr>
                <w:sz w:val="16"/>
              </w:rPr>
              <w:t>14</w:t>
            </w:r>
          </w:p>
        </w:tc>
        <w:tc>
          <w:tcPr>
            <w:tcW w:w="1465" w:type="dxa"/>
            <w:shd w:val="clear" w:color="auto" w:fill="F8F9FA"/>
          </w:tcPr>
          <w:p w14:paraId="080CFB4F" w14:textId="77777777" w:rsidR="00C0355A" w:rsidRDefault="009D0AFD">
            <w:r>
              <w:rPr>
                <w:sz w:val="16"/>
              </w:rPr>
              <w:t>12</w:t>
            </w:r>
          </w:p>
        </w:tc>
        <w:tc>
          <w:tcPr>
            <w:tcW w:w="1465" w:type="dxa"/>
            <w:shd w:val="clear" w:color="auto" w:fill="F8F9FA"/>
          </w:tcPr>
          <w:p w14:paraId="7511BF04" w14:textId="77777777" w:rsidR="00C0355A" w:rsidRDefault="009D0AFD">
            <w:r>
              <w:rPr>
                <w:sz w:val="16"/>
              </w:rPr>
              <w:t>13</w:t>
            </w:r>
          </w:p>
        </w:tc>
        <w:tc>
          <w:tcPr>
            <w:tcW w:w="1465" w:type="dxa"/>
            <w:shd w:val="clear" w:color="auto" w:fill="F8F9FA"/>
          </w:tcPr>
          <w:p w14:paraId="44D9FAEF" w14:textId="77777777" w:rsidR="00C0355A" w:rsidRDefault="009D0AFD">
            <w:r>
              <w:rPr>
                <w:sz w:val="16"/>
              </w:rPr>
              <w:t>13.0</w:t>
            </w:r>
          </w:p>
        </w:tc>
      </w:tr>
      <w:tr w:rsidR="00C0355A" w14:paraId="372C4A8B" w14:textId="77777777">
        <w:trPr>
          <w:jc w:val="center"/>
        </w:trPr>
        <w:tc>
          <w:tcPr>
            <w:tcW w:w="1465" w:type="dxa"/>
          </w:tcPr>
          <w:p w14:paraId="3588714C" w14:textId="77777777" w:rsidR="00C0355A" w:rsidRDefault="009D0AFD">
            <w:r>
              <w:rPr>
                <w:sz w:val="16"/>
              </w:rPr>
              <w:t>R3 – Espaciamiento</w:t>
            </w:r>
          </w:p>
        </w:tc>
        <w:tc>
          <w:tcPr>
            <w:tcW w:w="1465" w:type="dxa"/>
          </w:tcPr>
          <w:p w14:paraId="4E6F365E" w14:textId="77777777" w:rsidR="00C0355A" w:rsidRDefault="009D0AFD">
            <w:r>
              <w:rPr>
                <w:sz w:val="16"/>
              </w:rPr>
              <w:t>0.35-0.60 m (3 familias)</w:t>
            </w:r>
          </w:p>
        </w:tc>
        <w:tc>
          <w:tcPr>
            <w:tcW w:w="1465" w:type="dxa"/>
          </w:tcPr>
          <w:p w14:paraId="1B85921C" w14:textId="77777777" w:rsidR="00C0355A" w:rsidRDefault="009D0AFD">
            <w:r>
              <w:rPr>
                <w:sz w:val="16"/>
              </w:rPr>
              <w:t>10</w:t>
            </w:r>
          </w:p>
        </w:tc>
        <w:tc>
          <w:tcPr>
            <w:tcW w:w="1465" w:type="dxa"/>
          </w:tcPr>
          <w:p w14:paraId="6E430D77" w14:textId="77777777" w:rsidR="00C0355A" w:rsidRDefault="009D0AFD">
            <w:r>
              <w:rPr>
                <w:sz w:val="16"/>
              </w:rPr>
              <w:t>10</w:t>
            </w:r>
          </w:p>
        </w:tc>
        <w:tc>
          <w:tcPr>
            <w:tcW w:w="1465" w:type="dxa"/>
          </w:tcPr>
          <w:p w14:paraId="1D689182" w14:textId="77777777" w:rsidR="00C0355A" w:rsidRDefault="009D0AFD">
            <w:r>
              <w:rPr>
                <w:sz w:val="16"/>
              </w:rPr>
              <w:t>10</w:t>
            </w:r>
          </w:p>
        </w:tc>
        <w:tc>
          <w:tcPr>
            <w:tcW w:w="1465" w:type="dxa"/>
          </w:tcPr>
          <w:p w14:paraId="4FA2E4B1" w14:textId="77777777" w:rsidR="00C0355A" w:rsidRDefault="009D0AFD">
            <w:r>
              <w:rPr>
                <w:sz w:val="16"/>
              </w:rPr>
              <w:t>10.0</w:t>
            </w:r>
          </w:p>
        </w:tc>
      </w:tr>
      <w:tr w:rsidR="00C0355A" w14:paraId="62835C25" w14:textId="77777777">
        <w:trPr>
          <w:jc w:val="center"/>
        </w:trPr>
        <w:tc>
          <w:tcPr>
            <w:tcW w:w="1465" w:type="dxa"/>
            <w:shd w:val="clear" w:color="auto" w:fill="F8F9FA"/>
          </w:tcPr>
          <w:p w14:paraId="39349415" w14:textId="77777777" w:rsidR="00C0355A" w:rsidRDefault="009D0AFD">
            <w:r>
              <w:rPr>
                <w:sz w:val="16"/>
              </w:rPr>
              <w:t>R4 – Cond. juntas</w:t>
            </w:r>
          </w:p>
        </w:tc>
        <w:tc>
          <w:tcPr>
            <w:tcW w:w="1465" w:type="dxa"/>
            <w:shd w:val="clear" w:color="auto" w:fill="F8F9FA"/>
          </w:tcPr>
          <w:p w14:paraId="3121BE73" w14:textId="77777777" w:rsidR="00C0355A" w:rsidRDefault="009D0AFD">
            <w:r>
              <w:rPr>
                <w:sz w:val="16"/>
              </w:rPr>
              <w:t>Levemente rugosas, oxidadas</w:t>
            </w:r>
          </w:p>
        </w:tc>
        <w:tc>
          <w:tcPr>
            <w:tcW w:w="1465" w:type="dxa"/>
            <w:shd w:val="clear" w:color="auto" w:fill="F8F9FA"/>
          </w:tcPr>
          <w:p w14:paraId="76940CED" w14:textId="77777777" w:rsidR="00C0355A" w:rsidRDefault="009D0AFD">
            <w:r>
              <w:rPr>
                <w:sz w:val="16"/>
              </w:rPr>
              <w:t>22</w:t>
            </w:r>
          </w:p>
        </w:tc>
        <w:tc>
          <w:tcPr>
            <w:tcW w:w="1465" w:type="dxa"/>
            <w:shd w:val="clear" w:color="auto" w:fill="F8F9FA"/>
          </w:tcPr>
          <w:p w14:paraId="28C0E76B" w14:textId="77777777" w:rsidR="00C0355A" w:rsidRDefault="009D0AFD">
            <w:r>
              <w:rPr>
                <w:sz w:val="16"/>
              </w:rPr>
              <w:t>21</w:t>
            </w:r>
          </w:p>
        </w:tc>
        <w:tc>
          <w:tcPr>
            <w:tcW w:w="1465" w:type="dxa"/>
            <w:shd w:val="clear" w:color="auto" w:fill="F8F9FA"/>
          </w:tcPr>
          <w:p w14:paraId="0B7ACF83" w14:textId="77777777" w:rsidR="00C0355A" w:rsidRDefault="009D0AFD">
            <w:r>
              <w:rPr>
                <w:sz w:val="16"/>
              </w:rPr>
              <w:t>22</w:t>
            </w:r>
          </w:p>
        </w:tc>
        <w:tc>
          <w:tcPr>
            <w:tcW w:w="1465" w:type="dxa"/>
            <w:shd w:val="clear" w:color="auto" w:fill="F8F9FA"/>
          </w:tcPr>
          <w:p w14:paraId="01778DB0" w14:textId="77777777" w:rsidR="00C0355A" w:rsidRDefault="009D0AFD">
            <w:r>
              <w:rPr>
                <w:sz w:val="16"/>
              </w:rPr>
              <w:t>21.7</w:t>
            </w:r>
          </w:p>
        </w:tc>
      </w:tr>
      <w:tr w:rsidR="00C0355A" w14:paraId="7C6EC5AD" w14:textId="77777777">
        <w:trPr>
          <w:jc w:val="center"/>
        </w:trPr>
        <w:tc>
          <w:tcPr>
            <w:tcW w:w="1465" w:type="dxa"/>
          </w:tcPr>
          <w:p w14:paraId="6472F505" w14:textId="77777777" w:rsidR="00C0355A" w:rsidRDefault="009D0AFD">
            <w:r>
              <w:rPr>
                <w:sz w:val="16"/>
              </w:rPr>
              <w:t>R5 – Agua subterránea</w:t>
            </w:r>
          </w:p>
        </w:tc>
        <w:tc>
          <w:tcPr>
            <w:tcW w:w="1465" w:type="dxa"/>
          </w:tcPr>
          <w:p w14:paraId="292EB69B" w14:textId="77777777" w:rsidR="00C0355A" w:rsidRDefault="009D0AFD">
            <w:r>
              <w:rPr>
                <w:sz w:val="16"/>
              </w:rPr>
              <w:t>Seco a húmedo</w:t>
            </w:r>
          </w:p>
        </w:tc>
        <w:tc>
          <w:tcPr>
            <w:tcW w:w="1465" w:type="dxa"/>
          </w:tcPr>
          <w:p w14:paraId="00202078" w14:textId="77777777" w:rsidR="00C0355A" w:rsidRDefault="009D0AFD">
            <w:r>
              <w:rPr>
                <w:sz w:val="16"/>
              </w:rPr>
              <w:t>7</w:t>
            </w:r>
          </w:p>
        </w:tc>
        <w:tc>
          <w:tcPr>
            <w:tcW w:w="1465" w:type="dxa"/>
          </w:tcPr>
          <w:p w14:paraId="6B8A4BFF" w14:textId="77777777" w:rsidR="00C0355A" w:rsidRDefault="009D0AFD">
            <w:r>
              <w:rPr>
                <w:sz w:val="16"/>
              </w:rPr>
              <w:t>7</w:t>
            </w:r>
          </w:p>
        </w:tc>
        <w:tc>
          <w:tcPr>
            <w:tcW w:w="1465" w:type="dxa"/>
          </w:tcPr>
          <w:p w14:paraId="33925C84" w14:textId="77777777" w:rsidR="00C0355A" w:rsidRDefault="009D0AFD">
            <w:r>
              <w:rPr>
                <w:sz w:val="16"/>
              </w:rPr>
              <w:t>10</w:t>
            </w:r>
          </w:p>
        </w:tc>
        <w:tc>
          <w:tcPr>
            <w:tcW w:w="1465" w:type="dxa"/>
          </w:tcPr>
          <w:p w14:paraId="10F404F4" w14:textId="77777777" w:rsidR="00C0355A" w:rsidRDefault="009D0AFD">
            <w:r>
              <w:rPr>
                <w:sz w:val="16"/>
              </w:rPr>
              <w:t>8.0</w:t>
            </w:r>
          </w:p>
        </w:tc>
      </w:tr>
      <w:tr w:rsidR="00C0355A" w14:paraId="71520FDA" w14:textId="77777777">
        <w:trPr>
          <w:jc w:val="center"/>
        </w:trPr>
        <w:tc>
          <w:tcPr>
            <w:tcW w:w="1465" w:type="dxa"/>
            <w:shd w:val="clear" w:color="auto" w:fill="F8F9FA"/>
          </w:tcPr>
          <w:p w14:paraId="40A2712A" w14:textId="77777777" w:rsidR="00C0355A" w:rsidRDefault="009D0AFD">
            <w:r>
              <w:rPr>
                <w:sz w:val="16"/>
              </w:rPr>
              <w:t>R6 – Orientación</w:t>
            </w:r>
          </w:p>
        </w:tc>
        <w:tc>
          <w:tcPr>
            <w:tcW w:w="1465" w:type="dxa"/>
            <w:shd w:val="clear" w:color="auto" w:fill="F8F9FA"/>
          </w:tcPr>
          <w:p w14:paraId="32DC20B7" w14:textId="77777777" w:rsidR="00C0355A" w:rsidRDefault="009D0AFD">
            <w:r>
              <w:rPr>
                <w:sz w:val="16"/>
              </w:rPr>
              <w:t>Desfavorable (E-W)</w:t>
            </w:r>
          </w:p>
        </w:tc>
        <w:tc>
          <w:tcPr>
            <w:tcW w:w="1465" w:type="dxa"/>
            <w:shd w:val="clear" w:color="auto" w:fill="F8F9FA"/>
          </w:tcPr>
          <w:p w14:paraId="41DFD8C2" w14:textId="77777777" w:rsidR="00C0355A" w:rsidRDefault="009D0AFD">
            <w:r>
              <w:rPr>
                <w:sz w:val="16"/>
              </w:rPr>
              <w:t>-8</w:t>
            </w:r>
          </w:p>
        </w:tc>
        <w:tc>
          <w:tcPr>
            <w:tcW w:w="1465" w:type="dxa"/>
            <w:shd w:val="clear" w:color="auto" w:fill="F8F9FA"/>
          </w:tcPr>
          <w:p w14:paraId="438B60DE" w14:textId="77777777" w:rsidR="00C0355A" w:rsidRDefault="009D0AFD">
            <w:r>
              <w:rPr>
                <w:sz w:val="16"/>
              </w:rPr>
              <w:t>-8</w:t>
            </w:r>
          </w:p>
        </w:tc>
        <w:tc>
          <w:tcPr>
            <w:tcW w:w="1465" w:type="dxa"/>
            <w:shd w:val="clear" w:color="auto" w:fill="F8F9FA"/>
          </w:tcPr>
          <w:p w14:paraId="55100F0C" w14:textId="77777777" w:rsidR="00C0355A" w:rsidRDefault="009D0AFD">
            <w:r>
              <w:rPr>
                <w:sz w:val="16"/>
              </w:rPr>
              <w:t>-8</w:t>
            </w:r>
          </w:p>
        </w:tc>
        <w:tc>
          <w:tcPr>
            <w:tcW w:w="1465" w:type="dxa"/>
            <w:shd w:val="clear" w:color="auto" w:fill="F8F9FA"/>
          </w:tcPr>
          <w:p w14:paraId="641E1680" w14:textId="77777777" w:rsidR="00C0355A" w:rsidRDefault="009D0AFD">
            <w:r>
              <w:rPr>
                <w:sz w:val="16"/>
              </w:rPr>
              <w:t>-8.0</w:t>
            </w:r>
          </w:p>
        </w:tc>
      </w:tr>
    </w:tbl>
    <w:p w14:paraId="743718DA" w14:textId="77777777" w:rsidR="00C0355A" w:rsidRDefault="009D0AFD">
      <w:r>
        <w:t>El índice de calidad Q de Barton-Lien-Lunde (1974) integra seis parámetros geomecánicos agrupados en tres cocientes que evalúan de manera independiente la resistencia interna de los bloques de roca, las condiciones de fricción entre discontinuidades y el estado de esfuerzos y flujo de agua:</w:t>
      </w:r>
    </w:p>
    <w:p w14:paraId="00C14A60" w14:textId="77777777" w:rsidR="00C0355A" w:rsidRDefault="009D0AFD">
      <w:pPr>
        <w:spacing w:before="120"/>
        <w:ind w:left="576" w:right="576"/>
        <w:jc w:val="center"/>
      </w:pPr>
      <w:r>
        <w:rPr>
          <w:rFonts w:ascii="Consolas" w:hAnsi="Consolas"/>
          <w:b/>
          <w:color w:val="0F1E3C"/>
          <w:sz w:val="20"/>
        </w:rPr>
        <w:t>Q = (RQD / Jn) · (Jr / Ja) · (Jw / SRF)</w:t>
      </w:r>
    </w:p>
    <w:p w14:paraId="124EFD00" w14:textId="77777777" w:rsidR="00C0355A" w:rsidRDefault="009D0AFD">
      <w:pPr>
        <w:spacing w:after="40"/>
        <w:jc w:val="left"/>
      </w:pPr>
      <w:r>
        <w:rPr>
          <w:i/>
          <w:sz w:val="20"/>
        </w:rPr>
        <w:t>donde:</w:t>
      </w:r>
    </w:p>
    <w:p w14:paraId="7B4C9E59" w14:textId="77777777" w:rsidR="00C0355A" w:rsidRDefault="009D0AFD">
      <w:pPr>
        <w:pStyle w:val="Listaconvietas"/>
        <w:spacing w:after="80"/>
      </w:pPr>
      <w:r>
        <w:t>RQD = Rock Quality Designation en porcentaje (60% → valor 60),</w:t>
      </w:r>
    </w:p>
    <w:p w14:paraId="4563AE43" w14:textId="77777777" w:rsidR="00C0355A" w:rsidRDefault="009D0AFD">
      <w:pPr>
        <w:pStyle w:val="Listaconvietas"/>
        <w:spacing w:after="80"/>
      </w:pPr>
      <w:r>
        <w:t>Jn = número de familias de juntas (3 familias + aleatoria → Jn = 9),</w:t>
      </w:r>
    </w:p>
    <w:p w14:paraId="1C210E31" w14:textId="77777777" w:rsidR="00C0355A" w:rsidRDefault="009D0AFD">
      <w:pPr>
        <w:pStyle w:val="Listaconvietas"/>
        <w:spacing w:after="80"/>
      </w:pPr>
      <w:r>
        <w:t>Jr = coeficiente de rugosidad de juntas (superficies rugosas onduladas → Jr = 1.5),</w:t>
      </w:r>
    </w:p>
    <w:p w14:paraId="3B2A3D13" w14:textId="77777777" w:rsidR="00C0355A" w:rsidRDefault="009D0AFD">
      <w:pPr>
        <w:pStyle w:val="Listaconvietas"/>
        <w:spacing w:after="80"/>
      </w:pPr>
      <w:r>
        <w:t>Ja = coeficiente de alteración de juntas (paredes sanas con óxidos → Ja = 2.0),</w:t>
      </w:r>
    </w:p>
    <w:p w14:paraId="5E75E27C" w14:textId="77777777" w:rsidR="00C0355A" w:rsidRDefault="009D0AFD">
      <w:pPr>
        <w:pStyle w:val="Listaconvietas"/>
        <w:spacing w:after="80"/>
      </w:pPr>
      <w:r>
        <w:t>Jw = factor de reducción por agua (húmedo con presión moderada → Jw = 0.66),</w:t>
      </w:r>
    </w:p>
    <w:p w14:paraId="6B7E8E0E" w14:textId="77777777" w:rsidR="00C0355A" w:rsidRDefault="009D0AFD">
      <w:pPr>
        <w:pStyle w:val="Listaconvietas"/>
        <w:spacing w:after="80"/>
      </w:pPr>
      <w:r>
        <w:t>SRF = stress reduction factor (esfuerzos moderados, sin squeezing → SRF = 2.5).</w:t>
      </w:r>
    </w:p>
    <w:p w14:paraId="711C9536" w14:textId="77777777" w:rsidR="00C0355A" w:rsidRDefault="009D0AFD">
      <w:r>
        <w:t>Sustituyendo los valores representativos de los cruceros de Lincuna:</w:t>
      </w:r>
    </w:p>
    <w:p w14:paraId="709528A2" w14:textId="77777777" w:rsidR="00C0355A" w:rsidRDefault="009D0AFD">
      <w:pPr>
        <w:spacing w:before="120"/>
        <w:ind w:left="576" w:right="576"/>
        <w:jc w:val="center"/>
      </w:pPr>
      <w:r>
        <w:rPr>
          <w:rFonts w:ascii="Consolas" w:hAnsi="Consolas"/>
          <w:b/>
          <w:color w:val="0F1E3C"/>
          <w:sz w:val="20"/>
        </w:rPr>
        <w:t>Q = (60 / 9) · (1.5 / 2.0) · (0.66 / 2.5) = 6.667 · 0.75 · 0.264 = 1.32</w:t>
      </w:r>
    </w:p>
    <w:p w14:paraId="2544BDF9" w14:textId="77777777" w:rsidR="00C0355A" w:rsidRDefault="009D0AFD">
      <w:r>
        <w:t>Un valor Q = 1.32 clasifica el macizo como 'Muy Pobre - Pobre' (Poor Quality) en la escala de Barton, lo que confirma la necesidad de sostenimiento primario con shotcrete de 50 mm y pernos sistemáticos de 2 m de longitud cada 1.2-1.5 m. La correlación empírica Q-RMR establecida por Bieniawski (RMR ≈ 9·ln(Q) + 44 = 9·ln(1.32) + 44 ≈ 46.5) subestima el RMR real por las diferencias metodológicas entre sistemas. Se adopta el RMR89 medido in-situ como valor de diseño.</w:t>
      </w:r>
    </w:p>
    <w:p w14:paraId="5938BB51" w14:textId="77777777" w:rsidR="00C0355A" w:rsidRDefault="009D0AFD">
      <w:r>
        <w:t>El Índice de Resistencia Geológica (GSI = 50) se determina a partir de la intersección del estado estructural del macizo (Bloqueado perturbado con algunas caras intactas) y la condición superficial de las discontinuidades (Superficies de calidad regular con alteración moderada). Este valor GSI = 50 se utiliza directamente en las ecuaciones de Hoek-Brown para calcular los parámetros de resistencia del macizo: m_b = 4.25, s = 0.0039 y a = 0.506.</w:t>
      </w:r>
    </w:p>
    <w:p w14:paraId="707705AA" w14:textId="77777777" w:rsidR="00C0355A" w:rsidRDefault="009D0AFD">
      <w:pPr>
        <w:keepNext/>
        <w:spacing w:before="220" w:after="60"/>
        <w:jc w:val="left"/>
      </w:pPr>
      <w:r>
        <w:rPr>
          <w:b/>
        </w:rPr>
        <w:t>6.20. Ciclo Operativo Integral de Minado: Perforación, Carga, Disparo, Ventilación y Sostenimiento</w:t>
      </w:r>
    </w:p>
    <w:p w14:paraId="21213289" w14:textId="77777777" w:rsidR="00C0355A" w:rsidRDefault="009D0AFD">
      <w:r>
        <w:t>El ciclo completo de excavación en los cruceros de la U.E.A. Lincuna consta de cinco etapas secuenciales cuya duración total oscila entre 10 y 12 horas por guardia de trabajo de 10 horas netas. La optimización del ciclo es el objetivo técnico-operacional subyacente que justifica la implementación del sistema agéntico de diseño asistido:</w:t>
      </w:r>
    </w:p>
    <w:p w14:paraId="119C7B47" w14:textId="77777777" w:rsidR="00C0355A" w:rsidRDefault="009D0AFD">
      <w:pPr>
        <w:pStyle w:val="Listaconvietas"/>
        <w:spacing w:after="80"/>
      </w:pPr>
      <w:r>
        <w:rPr>
          <w:b/>
        </w:rPr>
        <w:t xml:space="preserve">Etapa 1 – Perforación (185 min): </w:t>
      </w:r>
      <w:r>
        <w:t>El jumbo electrohidráulico Sandvik DD321 (2 plumas SB40, perforadoras HLX5 de 20 kW, 67 Hz de percusión, 180 bar de presión de percusión, 55 bar de rotación) perfora los 47 taladros de 3.66 m de longitud con barras de 12 pies y brocas de copa de 45 mm (producción) y 102 mm (alivio escariado). El tiempo de perforación cronometrado es 185 minutos por disparo (velocidad media de penetración: 1.85 m/min en andesita intacta). La exportación digital de la malla desde el sistema agéntico al TMS+ del jumbo reduce e</w:t>
      </w:r>
      <w:r>
        <w:t>l tiempo de emboquille y orientación en 35 minutos por disparo.</w:t>
      </w:r>
    </w:p>
    <w:p w14:paraId="3B320D8A" w14:textId="77777777" w:rsidR="00C0355A" w:rsidRDefault="009D0AFD">
      <w:pPr>
        <w:pStyle w:val="Listaconvietas"/>
        <w:spacing w:after="80"/>
      </w:pPr>
      <w:r>
        <w:rPr>
          <w:b/>
        </w:rPr>
        <w:t xml:space="preserve">Etapa 2 – Carga Explosiva (95 min): </w:t>
      </w:r>
      <w:r>
        <w:t>El personal especializado instala los 46 taladros cargados con emulsión encartuchada de 32 mm (producción) y 22 mm (contorno desacoplado), introduce los detonadores programados Dual Det con retardos MS-1 a LP-15, conecta el arnés no eléctrico de superficie y verifica la continuidad eléctrica de la red de iniciación. La carga total por disparo es 107.56 kg de emulsión. El tiempo de carguío, amarrado y taqueado de 46 barrenos es 95 minutos.</w:t>
      </w:r>
    </w:p>
    <w:p w14:paraId="0A3E2A32" w14:textId="77777777" w:rsidR="00C0355A" w:rsidRDefault="009D0AFD">
      <w:pPr>
        <w:pStyle w:val="Listaconvietas"/>
        <w:spacing w:after="80"/>
      </w:pPr>
      <w:r>
        <w:rPr>
          <w:b/>
        </w:rPr>
        <w:t xml:space="preserve">Etapa 3 – Disparo y Ventilación (30 min): </w:t>
      </w:r>
      <w:r>
        <w:t>El supervisor geomecánico aprueba el disparo con la lista de verificación de seguridad. Se ejecuta la voladura con el fulminante eléctrico de baja energía conectado al detonador cordón NONEL de inicio. El tiempo total de disparo y ventilación forzada con ventilador de 75 HP en circuito de impulsión-extracción es 30 minutos (15 min disparo + 15 min ventilación y purga de gases). Se realizan mediciones de gases CO, NO2 y SO2 con detectores portátiles antes del reingreso del personal.</w:t>
      </w:r>
    </w:p>
    <w:p w14:paraId="0DE58973" w14:textId="77777777" w:rsidR="00C0355A" w:rsidRDefault="009D0AFD">
      <w:pPr>
        <w:pStyle w:val="Listaconvietas"/>
        <w:spacing w:after="80"/>
      </w:pPr>
      <w:r>
        <w:rPr>
          <w:b/>
        </w:rPr>
        <w:t xml:space="preserve">Etapa 4 – Limpieza (210 min): </w:t>
      </w:r>
      <w:r>
        <w:t>El scooptramp Cat R1600 (capacidad 6 yd³ = 5.5 m³ de material suelto = 13.5 TM/viaje) inicia la limpieza del escombro fragmentado en 3.5-4 horas. Con el sistema agéntico operativo, la sobrerotura reducida del 4.85% disminuye el volumen de desmonte de 59.60 TM a 56.10 TM por disparo, eliminando 4 viajes de scooptramp y reduciendo el tiempo de limpieza en 48 minutos. El material se transporta mediante volquetes dumper de 20 TM a la tolva de gruesos.</w:t>
      </w:r>
    </w:p>
    <w:p w14:paraId="39D6A69E" w14:textId="77777777" w:rsidR="00C0355A" w:rsidRDefault="009D0AFD">
      <w:pPr>
        <w:pStyle w:val="Listaconvietas"/>
        <w:spacing w:after="80"/>
      </w:pPr>
      <w:r>
        <w:rPr>
          <w:b/>
        </w:rPr>
        <w:t xml:space="preserve">Etapa 5 – Sostenimiento Primario (120 min): </w:t>
      </w:r>
      <w:r>
        <w:t>El personal de geomecánica realiza la caracterización del frente recién excavado (mapeo RMR, medición con inclinómetro de desviaciones), ejecuta el acuñamiento mecanizado con jumbo de sostenimiento y aplica la primera capa de shotcrete vía húmeda de 30 mm (capa de sellado) con el robot Normet MEYCO Potenza. Los pernos de fricción Split Set de 7 pies se instalan a cada 1.5 m en malla de 3×3 pies. El tiempo de sostenimiento primario es 120 minutos.</w:t>
      </w:r>
    </w:p>
    <w:p w14:paraId="7AC2CAD2" w14:textId="77777777" w:rsidR="00C0355A" w:rsidRDefault="009D0AFD">
      <w:r>
        <w:t>El tiempo total del ciclo completo es: 185 + 95 + 30 + 210 + 120 = 640 minutos (10.67 horas). El margen de eficiencia del ciclo respecto a la guardia de 10 horas netas es del 5%, lo que implica que cualquier demora en una sola etapa compromete el avance diario. La implementación del sistema agéntico, al reducir el tiempo de emboquille y carguío en ~35 minutos, eleva la tasa de avance efectiva de 1 a 1.15 disparos por guardia en cruceros con equipo completo.</w:t>
      </w:r>
    </w:p>
    <w:p w14:paraId="1DEBC8D0" w14:textId="77777777" w:rsidR="00C0355A" w:rsidRDefault="009D0AFD">
      <w:pPr>
        <w:keepNext/>
        <w:spacing w:before="160" w:after="40"/>
        <w:jc w:val="center"/>
      </w:pPr>
      <w:r>
        <w:rPr>
          <w:b/>
        </w:rPr>
        <w:t>Tabla 9B</w:t>
      </w:r>
    </w:p>
    <w:p w14:paraId="7983840A" w14:textId="77777777" w:rsidR="00C0355A" w:rsidRDefault="009D0AFD">
      <w:pPr>
        <w:keepNext/>
        <w:jc w:val="center"/>
      </w:pPr>
      <w:r>
        <w:rPr>
          <w:i/>
        </w:rPr>
        <w:t>Cronograma del Ciclo Operativo Integral de Minado en U.E.A. Lincuna (Sin y Con Sistema Agéntico).</w:t>
      </w:r>
    </w:p>
    <w:tbl>
      <w:tblPr>
        <w:tblW w:w="0" w:type="auto"/>
        <w:jc w:val="center"/>
        <w:tblLook w:val="04A0" w:firstRow="1" w:lastRow="0" w:firstColumn="1" w:lastColumn="0" w:noHBand="0" w:noVBand="1"/>
      </w:tblPr>
      <w:tblGrid>
        <w:gridCol w:w="1758"/>
        <w:gridCol w:w="1758"/>
        <w:gridCol w:w="1758"/>
        <w:gridCol w:w="1758"/>
        <w:gridCol w:w="1758"/>
      </w:tblGrid>
      <w:tr w:rsidR="00C0355A" w14:paraId="599900C8" w14:textId="77777777">
        <w:trPr>
          <w:jc w:val="center"/>
        </w:trPr>
        <w:tc>
          <w:tcPr>
            <w:tcW w:w="1758" w:type="dxa"/>
            <w:shd w:val="clear" w:color="auto" w:fill="0D233A"/>
          </w:tcPr>
          <w:p w14:paraId="456D617A" w14:textId="77777777" w:rsidR="00C0355A" w:rsidRDefault="009D0AFD">
            <w:r>
              <w:rPr>
                <w:b/>
                <w:color w:val="FFFFFF"/>
                <w:sz w:val="17"/>
              </w:rPr>
              <w:t>Etapa del Ciclo</w:t>
            </w:r>
          </w:p>
        </w:tc>
        <w:tc>
          <w:tcPr>
            <w:tcW w:w="1758" w:type="dxa"/>
            <w:shd w:val="clear" w:color="auto" w:fill="0D233A"/>
          </w:tcPr>
          <w:p w14:paraId="10416A41" w14:textId="77777777" w:rsidR="00C0355A" w:rsidRDefault="009D0AFD">
            <w:r>
              <w:rPr>
                <w:b/>
                <w:color w:val="FFFFFF"/>
                <w:sz w:val="17"/>
              </w:rPr>
              <w:t>Actividad Principal</w:t>
            </w:r>
          </w:p>
        </w:tc>
        <w:tc>
          <w:tcPr>
            <w:tcW w:w="1758" w:type="dxa"/>
            <w:shd w:val="clear" w:color="auto" w:fill="0D233A"/>
          </w:tcPr>
          <w:p w14:paraId="3895E66D" w14:textId="77777777" w:rsidR="00C0355A" w:rsidRDefault="009D0AFD">
            <w:r>
              <w:rPr>
                <w:b/>
                <w:color w:val="FFFFFF"/>
                <w:sz w:val="17"/>
              </w:rPr>
              <w:t>Duración Sin SA (min)</w:t>
            </w:r>
          </w:p>
        </w:tc>
        <w:tc>
          <w:tcPr>
            <w:tcW w:w="1758" w:type="dxa"/>
            <w:shd w:val="clear" w:color="auto" w:fill="0D233A"/>
          </w:tcPr>
          <w:p w14:paraId="69B5C0E2" w14:textId="77777777" w:rsidR="00C0355A" w:rsidRDefault="009D0AFD">
            <w:r>
              <w:rPr>
                <w:b/>
                <w:color w:val="FFFFFF"/>
                <w:sz w:val="17"/>
              </w:rPr>
              <w:t>Duración Con SA (min)</w:t>
            </w:r>
          </w:p>
        </w:tc>
        <w:tc>
          <w:tcPr>
            <w:tcW w:w="1758" w:type="dxa"/>
            <w:shd w:val="clear" w:color="auto" w:fill="0D233A"/>
          </w:tcPr>
          <w:p w14:paraId="7CB57D68" w14:textId="77777777" w:rsidR="00C0355A" w:rsidRDefault="009D0AFD">
            <w:r>
              <w:rPr>
                <w:b/>
                <w:color w:val="FFFFFF"/>
                <w:sz w:val="17"/>
              </w:rPr>
              <w:t>Ahorro (min)</w:t>
            </w:r>
          </w:p>
        </w:tc>
      </w:tr>
      <w:tr w:rsidR="00C0355A" w14:paraId="5634F58B" w14:textId="77777777">
        <w:trPr>
          <w:jc w:val="center"/>
        </w:trPr>
        <w:tc>
          <w:tcPr>
            <w:tcW w:w="1758" w:type="dxa"/>
          </w:tcPr>
          <w:p w14:paraId="5DBFD830" w14:textId="77777777" w:rsidR="00C0355A" w:rsidRDefault="009D0AFD">
            <w:r>
              <w:rPr>
                <w:sz w:val="16"/>
              </w:rPr>
              <w:t>1. Perforación</w:t>
            </w:r>
          </w:p>
        </w:tc>
        <w:tc>
          <w:tcPr>
            <w:tcW w:w="1758" w:type="dxa"/>
          </w:tcPr>
          <w:p w14:paraId="23D599FB" w14:textId="77777777" w:rsidR="00C0355A" w:rsidRDefault="009D0AFD">
            <w:r>
              <w:rPr>
                <w:sz w:val="16"/>
              </w:rPr>
              <w:t>Jumbo Sandvik DD321, barras 12 pies, 47 taladros</w:t>
            </w:r>
          </w:p>
        </w:tc>
        <w:tc>
          <w:tcPr>
            <w:tcW w:w="1758" w:type="dxa"/>
          </w:tcPr>
          <w:p w14:paraId="54810547" w14:textId="77777777" w:rsidR="00C0355A" w:rsidRDefault="009D0AFD">
            <w:r>
              <w:rPr>
                <w:sz w:val="16"/>
              </w:rPr>
              <w:t>220</w:t>
            </w:r>
          </w:p>
        </w:tc>
        <w:tc>
          <w:tcPr>
            <w:tcW w:w="1758" w:type="dxa"/>
          </w:tcPr>
          <w:p w14:paraId="74B45F7D" w14:textId="77777777" w:rsidR="00C0355A" w:rsidRDefault="009D0AFD">
            <w:r>
              <w:rPr>
                <w:sz w:val="16"/>
              </w:rPr>
              <w:t>185</w:t>
            </w:r>
          </w:p>
        </w:tc>
        <w:tc>
          <w:tcPr>
            <w:tcW w:w="1758" w:type="dxa"/>
          </w:tcPr>
          <w:p w14:paraId="46C0316D" w14:textId="77777777" w:rsidR="00C0355A" w:rsidRDefault="009D0AFD">
            <w:r>
              <w:rPr>
                <w:sz w:val="16"/>
              </w:rPr>
              <w:t>35 (-emboquille)</w:t>
            </w:r>
          </w:p>
        </w:tc>
      </w:tr>
      <w:tr w:rsidR="00C0355A" w14:paraId="4ED5A0F9" w14:textId="77777777">
        <w:trPr>
          <w:jc w:val="center"/>
        </w:trPr>
        <w:tc>
          <w:tcPr>
            <w:tcW w:w="1758" w:type="dxa"/>
            <w:shd w:val="clear" w:color="auto" w:fill="F8F9FA"/>
          </w:tcPr>
          <w:p w14:paraId="48BCB242" w14:textId="77777777" w:rsidR="00C0355A" w:rsidRDefault="009D0AFD">
            <w:r>
              <w:rPr>
                <w:sz w:val="16"/>
              </w:rPr>
              <w:t>2. Carga Explosiva</w:t>
            </w:r>
          </w:p>
        </w:tc>
        <w:tc>
          <w:tcPr>
            <w:tcW w:w="1758" w:type="dxa"/>
            <w:shd w:val="clear" w:color="auto" w:fill="F8F9FA"/>
          </w:tcPr>
          <w:p w14:paraId="0A0F62E0" w14:textId="77777777" w:rsidR="00C0355A" w:rsidRDefault="009D0AFD">
            <w:r>
              <w:rPr>
                <w:sz w:val="16"/>
              </w:rPr>
              <w:t>Emulsión 32mm/22mm, retardos Dual Det</w:t>
            </w:r>
          </w:p>
        </w:tc>
        <w:tc>
          <w:tcPr>
            <w:tcW w:w="1758" w:type="dxa"/>
            <w:shd w:val="clear" w:color="auto" w:fill="F8F9FA"/>
          </w:tcPr>
          <w:p w14:paraId="0B50D723" w14:textId="77777777" w:rsidR="00C0355A" w:rsidRDefault="009D0AFD">
            <w:r>
              <w:rPr>
                <w:sz w:val="16"/>
              </w:rPr>
              <w:t>100</w:t>
            </w:r>
          </w:p>
        </w:tc>
        <w:tc>
          <w:tcPr>
            <w:tcW w:w="1758" w:type="dxa"/>
            <w:shd w:val="clear" w:color="auto" w:fill="F8F9FA"/>
          </w:tcPr>
          <w:p w14:paraId="375A1030" w14:textId="77777777" w:rsidR="00C0355A" w:rsidRDefault="009D0AFD">
            <w:r>
              <w:rPr>
                <w:sz w:val="16"/>
              </w:rPr>
              <w:t>95</w:t>
            </w:r>
          </w:p>
        </w:tc>
        <w:tc>
          <w:tcPr>
            <w:tcW w:w="1758" w:type="dxa"/>
            <w:shd w:val="clear" w:color="auto" w:fill="F8F9FA"/>
          </w:tcPr>
          <w:p w14:paraId="152BDD4D" w14:textId="77777777" w:rsidR="00C0355A" w:rsidRDefault="009D0AFD">
            <w:r>
              <w:rPr>
                <w:sz w:val="16"/>
              </w:rPr>
              <w:t>5 (-verificación)</w:t>
            </w:r>
          </w:p>
        </w:tc>
      </w:tr>
      <w:tr w:rsidR="00C0355A" w14:paraId="7DF0EA1D" w14:textId="77777777">
        <w:trPr>
          <w:jc w:val="center"/>
        </w:trPr>
        <w:tc>
          <w:tcPr>
            <w:tcW w:w="1758" w:type="dxa"/>
          </w:tcPr>
          <w:p w14:paraId="748D4DAA" w14:textId="77777777" w:rsidR="00C0355A" w:rsidRDefault="009D0AFD">
            <w:r>
              <w:rPr>
                <w:sz w:val="16"/>
              </w:rPr>
              <w:t>3. Disparo y Ventilación</w:t>
            </w:r>
          </w:p>
        </w:tc>
        <w:tc>
          <w:tcPr>
            <w:tcW w:w="1758" w:type="dxa"/>
          </w:tcPr>
          <w:p w14:paraId="6BE97176" w14:textId="77777777" w:rsidR="00C0355A" w:rsidRDefault="009D0AFD">
            <w:r>
              <w:rPr>
                <w:sz w:val="16"/>
              </w:rPr>
              <w:t>Voladura Controlada + purga gases</w:t>
            </w:r>
          </w:p>
        </w:tc>
        <w:tc>
          <w:tcPr>
            <w:tcW w:w="1758" w:type="dxa"/>
          </w:tcPr>
          <w:p w14:paraId="75B29BB3" w14:textId="77777777" w:rsidR="00C0355A" w:rsidRDefault="009D0AFD">
            <w:r>
              <w:rPr>
                <w:sz w:val="16"/>
              </w:rPr>
              <w:t>30</w:t>
            </w:r>
          </w:p>
        </w:tc>
        <w:tc>
          <w:tcPr>
            <w:tcW w:w="1758" w:type="dxa"/>
          </w:tcPr>
          <w:p w14:paraId="600C0827" w14:textId="77777777" w:rsidR="00C0355A" w:rsidRDefault="009D0AFD">
            <w:r>
              <w:rPr>
                <w:sz w:val="16"/>
              </w:rPr>
              <w:t>30</w:t>
            </w:r>
          </w:p>
        </w:tc>
        <w:tc>
          <w:tcPr>
            <w:tcW w:w="1758" w:type="dxa"/>
          </w:tcPr>
          <w:p w14:paraId="48A1B030" w14:textId="77777777" w:rsidR="00C0355A" w:rsidRDefault="009D0AFD">
            <w:r>
              <w:rPr>
                <w:sz w:val="16"/>
              </w:rPr>
              <w:t>0</w:t>
            </w:r>
          </w:p>
        </w:tc>
      </w:tr>
      <w:tr w:rsidR="00C0355A" w14:paraId="5179362D" w14:textId="77777777">
        <w:trPr>
          <w:jc w:val="center"/>
        </w:trPr>
        <w:tc>
          <w:tcPr>
            <w:tcW w:w="1758" w:type="dxa"/>
            <w:shd w:val="clear" w:color="auto" w:fill="F8F9FA"/>
          </w:tcPr>
          <w:p w14:paraId="1E526215" w14:textId="77777777" w:rsidR="00C0355A" w:rsidRDefault="009D0AFD">
            <w:r>
              <w:rPr>
                <w:sz w:val="16"/>
              </w:rPr>
              <w:t>4. Limpieza</w:t>
            </w:r>
          </w:p>
        </w:tc>
        <w:tc>
          <w:tcPr>
            <w:tcW w:w="1758" w:type="dxa"/>
            <w:shd w:val="clear" w:color="auto" w:fill="F8F9FA"/>
          </w:tcPr>
          <w:p w14:paraId="598989BB" w14:textId="77777777" w:rsidR="00C0355A" w:rsidRDefault="009D0AFD">
            <w:r>
              <w:rPr>
                <w:sz w:val="16"/>
              </w:rPr>
              <w:t>Scooptramp Cat R1600, dumper 20 TM</w:t>
            </w:r>
          </w:p>
        </w:tc>
        <w:tc>
          <w:tcPr>
            <w:tcW w:w="1758" w:type="dxa"/>
            <w:shd w:val="clear" w:color="auto" w:fill="F8F9FA"/>
          </w:tcPr>
          <w:p w14:paraId="0C75BD6D" w14:textId="77777777" w:rsidR="00C0355A" w:rsidRDefault="009D0AFD">
            <w:r>
              <w:rPr>
                <w:sz w:val="16"/>
              </w:rPr>
              <w:t>258</w:t>
            </w:r>
          </w:p>
        </w:tc>
        <w:tc>
          <w:tcPr>
            <w:tcW w:w="1758" w:type="dxa"/>
            <w:shd w:val="clear" w:color="auto" w:fill="F8F9FA"/>
          </w:tcPr>
          <w:p w14:paraId="1BF0C70E" w14:textId="77777777" w:rsidR="00C0355A" w:rsidRDefault="009D0AFD">
            <w:r>
              <w:rPr>
                <w:sz w:val="16"/>
              </w:rPr>
              <w:t>210</w:t>
            </w:r>
          </w:p>
        </w:tc>
        <w:tc>
          <w:tcPr>
            <w:tcW w:w="1758" w:type="dxa"/>
            <w:shd w:val="clear" w:color="auto" w:fill="F8F9FA"/>
          </w:tcPr>
          <w:p w14:paraId="7F11305C" w14:textId="77777777" w:rsidR="00C0355A" w:rsidRDefault="009D0AFD">
            <w:r>
              <w:rPr>
                <w:sz w:val="16"/>
              </w:rPr>
              <w:t>48 (-sobrerotura)</w:t>
            </w:r>
          </w:p>
        </w:tc>
      </w:tr>
      <w:tr w:rsidR="00C0355A" w14:paraId="3A4D246A" w14:textId="77777777">
        <w:trPr>
          <w:jc w:val="center"/>
        </w:trPr>
        <w:tc>
          <w:tcPr>
            <w:tcW w:w="1758" w:type="dxa"/>
          </w:tcPr>
          <w:p w14:paraId="322046D2" w14:textId="77777777" w:rsidR="00C0355A" w:rsidRDefault="009D0AFD">
            <w:r>
              <w:rPr>
                <w:sz w:val="16"/>
              </w:rPr>
              <w:t>5. Sostenimiento</w:t>
            </w:r>
          </w:p>
        </w:tc>
        <w:tc>
          <w:tcPr>
            <w:tcW w:w="1758" w:type="dxa"/>
          </w:tcPr>
          <w:p w14:paraId="1B49C467" w14:textId="77777777" w:rsidR="00C0355A" w:rsidRDefault="009D0AFD">
            <w:r>
              <w:rPr>
                <w:sz w:val="16"/>
              </w:rPr>
              <w:t>Shotcrete 30mm, Split Set 7 pies</w:t>
            </w:r>
          </w:p>
        </w:tc>
        <w:tc>
          <w:tcPr>
            <w:tcW w:w="1758" w:type="dxa"/>
          </w:tcPr>
          <w:p w14:paraId="78005C49" w14:textId="77777777" w:rsidR="00C0355A" w:rsidRDefault="009D0AFD">
            <w:r>
              <w:rPr>
                <w:sz w:val="16"/>
              </w:rPr>
              <w:t>120</w:t>
            </w:r>
          </w:p>
        </w:tc>
        <w:tc>
          <w:tcPr>
            <w:tcW w:w="1758" w:type="dxa"/>
          </w:tcPr>
          <w:p w14:paraId="40E1578D" w14:textId="77777777" w:rsidR="00C0355A" w:rsidRDefault="009D0AFD">
            <w:r>
              <w:rPr>
                <w:sz w:val="16"/>
              </w:rPr>
              <w:t>120</w:t>
            </w:r>
          </w:p>
        </w:tc>
        <w:tc>
          <w:tcPr>
            <w:tcW w:w="1758" w:type="dxa"/>
          </w:tcPr>
          <w:p w14:paraId="1FE89FF4" w14:textId="77777777" w:rsidR="00C0355A" w:rsidRDefault="009D0AFD">
            <w:r>
              <w:rPr>
                <w:sz w:val="16"/>
              </w:rPr>
              <w:t>0</w:t>
            </w:r>
          </w:p>
        </w:tc>
      </w:tr>
      <w:tr w:rsidR="00C0355A" w14:paraId="0A6E5650" w14:textId="77777777">
        <w:trPr>
          <w:jc w:val="center"/>
        </w:trPr>
        <w:tc>
          <w:tcPr>
            <w:tcW w:w="1758" w:type="dxa"/>
            <w:shd w:val="clear" w:color="auto" w:fill="D4EFDF"/>
          </w:tcPr>
          <w:p w14:paraId="3C7AC901" w14:textId="77777777" w:rsidR="00C0355A" w:rsidRDefault="009D0AFD">
            <w:r>
              <w:rPr>
                <w:b/>
                <w:sz w:val="16"/>
              </w:rPr>
              <w:t>TOTAL CICLO</w:t>
            </w:r>
          </w:p>
        </w:tc>
        <w:tc>
          <w:tcPr>
            <w:tcW w:w="1758" w:type="dxa"/>
            <w:shd w:val="clear" w:color="auto" w:fill="D4EFDF"/>
          </w:tcPr>
          <w:p w14:paraId="4D7E04AD" w14:textId="77777777" w:rsidR="00C0355A" w:rsidRDefault="009D0AFD">
            <w:r>
              <w:rPr>
                <w:b/>
                <w:sz w:val="16"/>
              </w:rPr>
              <w:t>Eficiencia del ciclo completo</w:t>
            </w:r>
          </w:p>
        </w:tc>
        <w:tc>
          <w:tcPr>
            <w:tcW w:w="1758" w:type="dxa"/>
            <w:shd w:val="clear" w:color="auto" w:fill="D4EFDF"/>
          </w:tcPr>
          <w:p w14:paraId="76864E77" w14:textId="77777777" w:rsidR="00C0355A" w:rsidRDefault="009D0AFD">
            <w:r>
              <w:rPr>
                <w:b/>
                <w:sz w:val="16"/>
              </w:rPr>
              <w:t>728 min</w:t>
            </w:r>
          </w:p>
        </w:tc>
        <w:tc>
          <w:tcPr>
            <w:tcW w:w="1758" w:type="dxa"/>
            <w:shd w:val="clear" w:color="auto" w:fill="D4EFDF"/>
          </w:tcPr>
          <w:p w14:paraId="197D2178" w14:textId="77777777" w:rsidR="00C0355A" w:rsidRDefault="009D0AFD">
            <w:r>
              <w:rPr>
                <w:b/>
                <w:sz w:val="16"/>
              </w:rPr>
              <w:t>640 min</w:t>
            </w:r>
          </w:p>
        </w:tc>
        <w:tc>
          <w:tcPr>
            <w:tcW w:w="1758" w:type="dxa"/>
            <w:shd w:val="clear" w:color="auto" w:fill="D4EFDF"/>
          </w:tcPr>
          <w:p w14:paraId="7079C458" w14:textId="77777777" w:rsidR="00C0355A" w:rsidRDefault="009D0AFD">
            <w:r>
              <w:rPr>
                <w:b/>
                <w:sz w:val="16"/>
              </w:rPr>
              <w:t>88 min (12.1%)</w:t>
            </w:r>
          </w:p>
        </w:tc>
      </w:tr>
    </w:tbl>
    <w:p w14:paraId="45F1F5BB" w14:textId="77777777" w:rsidR="00C0355A" w:rsidRDefault="009D0AFD">
      <w:pPr>
        <w:keepNext/>
        <w:spacing w:before="220" w:after="60"/>
        <w:jc w:val="left"/>
      </w:pPr>
      <w:r>
        <w:rPr>
          <w:b/>
        </w:rPr>
        <w:t>6.21. Modelamiento de Regresión Lineal y Análisis de Dispersión de los 30 Disparos</w:t>
      </w:r>
    </w:p>
    <w:p w14:paraId="6E6CE963" w14:textId="77777777" w:rsidR="00C0355A" w:rsidRDefault="009D0AFD">
      <w:r>
        <w:t>Para cuantificar analíticamente la relación causal entre el burden de corona (Bpc, variable independiente X en metros) y el porcentaje de sobrerotura post-sistema (variable dependiente Y en %), se ajustó un modelo de regresión lineal simple a los datos de los 30 disparos evaluados con el sistema agéntico activo. El modelo lineal adopta la forma canónica:</w:t>
      </w:r>
    </w:p>
    <w:p w14:paraId="63426EBA" w14:textId="77777777" w:rsidR="00C0355A" w:rsidRDefault="009D0AFD">
      <w:pPr>
        <w:spacing w:before="120"/>
        <w:ind w:left="576" w:right="576"/>
        <w:jc w:val="center"/>
      </w:pPr>
      <w:r>
        <w:rPr>
          <w:rFonts w:ascii="Consolas" w:hAnsi="Consolas"/>
          <w:b/>
          <w:color w:val="0F1E3C"/>
          <w:sz w:val="20"/>
        </w:rPr>
        <w:t>Y_hat = β_0 + β_1 · X + ε</w:t>
      </w:r>
    </w:p>
    <w:p w14:paraId="069EC7D7" w14:textId="77777777" w:rsidR="00C0355A" w:rsidRDefault="009D0AFD">
      <w:pPr>
        <w:spacing w:after="40"/>
        <w:jc w:val="left"/>
      </w:pPr>
      <w:r>
        <w:rPr>
          <w:i/>
          <w:sz w:val="20"/>
        </w:rPr>
        <w:t>donde:</w:t>
      </w:r>
    </w:p>
    <w:p w14:paraId="146536A9" w14:textId="77777777" w:rsidR="00C0355A" w:rsidRDefault="009D0AFD">
      <w:pPr>
        <w:pStyle w:val="Listaconvietas"/>
        <w:spacing w:after="80"/>
      </w:pPr>
      <w:r>
        <w:t>Y_hat = valor estimado de sobrerotura post-sistema (%),</w:t>
      </w:r>
    </w:p>
    <w:p w14:paraId="09EEA3AD" w14:textId="77777777" w:rsidR="00C0355A" w:rsidRDefault="009D0AFD">
      <w:pPr>
        <w:pStyle w:val="Listaconvietas"/>
        <w:spacing w:after="80"/>
      </w:pPr>
      <w:r>
        <w:t>β_0 = intercepto del modelo (sobrerotura teórica cuando Bpc → 0),</w:t>
      </w:r>
    </w:p>
    <w:p w14:paraId="2309D2C1" w14:textId="77777777" w:rsidR="00C0355A" w:rsidRDefault="009D0AFD">
      <w:pPr>
        <w:pStyle w:val="Listaconvietas"/>
        <w:spacing w:after="80"/>
      </w:pPr>
      <w:r>
        <w:t>β_1 = coeficiente de regresión lineal (variación de sobrerotura por metro adicional de burden),</w:t>
      </w:r>
    </w:p>
    <w:p w14:paraId="4AE704B6" w14:textId="77777777" w:rsidR="00C0355A" w:rsidRDefault="009D0AFD">
      <w:pPr>
        <w:pStyle w:val="Listaconvietas"/>
        <w:spacing w:after="80"/>
      </w:pPr>
      <w:r>
        <w:t>X = burden práctico de corona Bpc (m),</w:t>
      </w:r>
    </w:p>
    <w:p w14:paraId="1BACA8B7" w14:textId="77777777" w:rsidR="00C0355A" w:rsidRDefault="009D0AFD">
      <w:pPr>
        <w:pStyle w:val="Listaconvietas"/>
        <w:spacing w:after="80"/>
      </w:pPr>
      <w:r>
        <w:t>ε = término de error aleatorio normal con media cero y varianza σ² = constante.</w:t>
      </w:r>
    </w:p>
    <w:p w14:paraId="49D12BDA" w14:textId="77777777" w:rsidR="00C0355A" w:rsidRDefault="009D0AFD">
      <w:r>
        <w:t>Aplicando el método de Mínimos Cuadrados Ordinarios (MCO) sobre los 30 pares de observaciones (Bpc_i, Overbreak_i) registrados en los cruceros de Lincuna con el sistema agéntico en operación, se obtienen los estimadores:</w:t>
      </w:r>
    </w:p>
    <w:p w14:paraId="788C2CF3" w14:textId="77777777" w:rsidR="00C0355A" w:rsidRDefault="009D0AFD">
      <w:pPr>
        <w:spacing w:before="120"/>
        <w:ind w:left="576" w:right="576"/>
        <w:jc w:val="center"/>
      </w:pPr>
      <w:r>
        <w:rPr>
          <w:rFonts w:ascii="Consolas" w:hAnsi="Consolas"/>
          <w:b/>
          <w:color w:val="0F1E3C"/>
          <w:sz w:val="20"/>
        </w:rPr>
        <w:t>β_1 = Σ[(Xi - X_bar)(Yi - Y_bar)] / Σ[(Xi - X_bar)²] = 2.85   [% por metro de burden]</w:t>
      </w:r>
    </w:p>
    <w:p w14:paraId="34A54F8D" w14:textId="77777777" w:rsidR="00C0355A" w:rsidRDefault="009D0AFD">
      <w:pPr>
        <w:spacing w:before="120"/>
        <w:ind w:left="576" w:right="576"/>
        <w:jc w:val="center"/>
      </w:pPr>
      <w:r>
        <w:rPr>
          <w:rFonts w:ascii="Consolas" w:hAnsi="Consolas"/>
          <w:b/>
          <w:color w:val="0F1E3C"/>
          <w:sz w:val="20"/>
        </w:rPr>
        <w:t>β_0 = Y_bar - β_1 · X_bar = 4.85 - 2.85 · 0.572 = 3.22   [%]</w:t>
      </w:r>
    </w:p>
    <w:p w14:paraId="44E9B601" w14:textId="77777777" w:rsidR="00C0355A" w:rsidRDefault="009D0AFD">
      <w:r>
        <w:t>La ecuación de regresión ajustada para los frentes de avance de Lincuna resulta:</w:t>
      </w:r>
    </w:p>
    <w:p w14:paraId="54F81FC6" w14:textId="77777777" w:rsidR="00C0355A" w:rsidRDefault="009D0AFD">
      <w:pPr>
        <w:spacing w:before="120"/>
        <w:ind w:left="576" w:right="576"/>
        <w:jc w:val="center"/>
      </w:pPr>
      <w:r>
        <w:rPr>
          <w:rFonts w:ascii="Consolas" w:hAnsi="Consolas"/>
          <w:b/>
          <w:color w:val="0F1E3C"/>
          <w:sz w:val="20"/>
        </w:rPr>
        <w:t>Overbreak_Post (%) = 3.22 + 2.85 · Bpc (m)</w:t>
      </w:r>
    </w:p>
    <w:p w14:paraId="4DE7DFD9" w14:textId="77777777" w:rsidR="00C0355A" w:rsidRDefault="009D0AFD">
      <w:r>
        <w:t>Evaluando la bondad del ajuste, el coeficiente de determinación R² = 0.74, lo que significa que el 74% de la variabilidad total en la sobrerotura post-sistema está explicada linealmente por el burden de corona. El coeficiente de correlación de Pearson es r = 0.860, indicando una asociación lineal fuerte y positiva. El estadístico F de la prueba de significación global del modelo es F = 81.23 (p &lt; 0.001), rechazando con holgura la hipótesis de que el modelo no tiene poder explicativo.</w:t>
      </w:r>
    </w:p>
    <w:p w14:paraId="53835768" w14:textId="77777777" w:rsidR="00C0355A" w:rsidRDefault="009D0AFD">
      <w:r>
        <w:t>El error estándar de estimación de la regresión es Se = 0.45%, lo que implica que el 95% de las predicciones del modelo tienen un error inferior a ±0.88% de sobrerotura respecto al valor real medido. Esta precisión predictiva es suficiente para que el sistema agéntico ajuste automáticamente el burden de corona de diseño (Bpc = 0.572 m) cuando el modelo detecta una desviación de tendencia en los disparos recientes, activando el recálculo del Agente Solver de Holmberg-Persson.</w:t>
      </w:r>
    </w:p>
    <w:p w14:paraId="70BD06DF" w14:textId="77777777" w:rsidR="00C0355A" w:rsidRDefault="009D0AFD">
      <w:r>
        <w:t>Los residuos del modelo (ei = Yi - Y_hat_i) siguen una distribución aproximadamente normal según la prueba de Shapiro-Wilk (W = 0.968, p = 0.48 &gt; 0.05), verificando el supuesto de normalidad de los errores. El test de homocedasticidad de Breusch-Pagan arroja un estadístico BP = 1.24 (p = 0.27 &gt; 0.05), confirmando varianza constante de los residuos. Ambas condiciones validan la correcta especificación del modelo de regresión.</w:t>
      </w:r>
    </w:p>
    <w:p w14:paraId="1EBD8DE7" w14:textId="77777777" w:rsidR="00C0355A" w:rsidRDefault="009D0AFD">
      <w:pPr>
        <w:keepNext/>
        <w:spacing w:before="220" w:after="60"/>
        <w:jc w:val="left"/>
      </w:pPr>
      <w:r>
        <w:rPr>
          <w:b/>
        </w:rPr>
        <w:t>6.2. Marco Conceptual</w:t>
      </w:r>
    </w:p>
    <w:p w14:paraId="68F9982E" w14:textId="77777777" w:rsidR="00C0355A" w:rsidRDefault="009D0AFD">
      <w:r>
        <w:rPr>
          <w:b/>
        </w:rPr>
        <w:t xml:space="preserve">Aceleración lateral dinámica: </w:t>
      </w:r>
      <w:r>
        <w:t>Magnitud vectorial de la aceleración tangencial inducida en las partículas del macizo rocoso por ondas de corte y tracción durante la detonación, evaluada en mm/s² para predecir el desprendimiento inercial de bloques.</w:t>
      </w:r>
    </w:p>
    <w:p w14:paraId="4A4FFE91" w14:textId="77777777" w:rsidR="00C0355A" w:rsidRDefault="009D0AFD">
      <w:r>
        <w:rPr>
          <w:b/>
        </w:rPr>
        <w:t xml:space="preserve">Agente autónomo (AI Agent): </w:t>
      </w:r>
      <w:r>
        <w:t>Entidad de software basada en modelos de lenguaje y reglas determinísticas formales que percibe restricciones físicas del macizo rocoso y ejecuta acciones de diseño asistido de perforación sin intervención humana continua.</w:t>
      </w:r>
    </w:p>
    <w:p w14:paraId="79E5E30E" w14:textId="77777777" w:rsidR="00C0355A" w:rsidRDefault="009D0AFD">
      <w:r>
        <w:rPr>
          <w:b/>
        </w:rPr>
        <w:t xml:space="preserve">Agente Auditor de Consistencia: </w:t>
      </w:r>
      <w:r>
        <w:t>Módulo supervisor agéntico que audita balances de masa de explosivos, factores de potencia volumétricos, secuenciamiento de detonación y compatibilidad con el stock de almacén de polvorín.</w:t>
      </w:r>
    </w:p>
    <w:p w14:paraId="03447CE3" w14:textId="77777777" w:rsidR="00C0355A" w:rsidRDefault="009D0AFD">
      <w:r>
        <w:rPr>
          <w:b/>
        </w:rPr>
        <w:t xml:space="preserve">Agente Escéptico (Red Team): </w:t>
      </w:r>
      <w:r>
        <w:t>Módulo agéntico supervisor independiente programado con directivas de escepticismo metodológico formal para auditar la regla geomecánica de oro (Pte &lt;= UCS) y vetar automáticamente diseños no conformes.</w:t>
      </w:r>
    </w:p>
    <w:p w14:paraId="7577BA0C" w14:textId="77777777" w:rsidR="00C0355A" w:rsidRDefault="009D0AFD">
      <w:r>
        <w:rPr>
          <w:b/>
        </w:rPr>
        <w:t xml:space="preserve">Agente Ingestor de Datos: </w:t>
      </w:r>
      <w:r>
        <w:t>Módulo de software que ejecuta procesos de extracción, transformación y limpieza (ETL) sobre las 5 bases de datos operacionales de mina en formato Excel y SQLite.</w:t>
      </w:r>
    </w:p>
    <w:p w14:paraId="0D29574D" w14:textId="77777777" w:rsidR="00C0355A" w:rsidRDefault="009D0AFD">
      <w:r>
        <w:rPr>
          <w:b/>
        </w:rPr>
        <w:t xml:space="preserve">Agente Solver Geomecánico: </w:t>
      </w:r>
      <w:r>
        <w:t>Motor de cálculo computacional que ejecuta el modelo analítico determinístico de Holmberg-Persson en 5 secciones y la partición poligonal de Voronoi para generar coordenadas de taladros.</w:t>
      </w:r>
    </w:p>
    <w:p w14:paraId="0606CF9C" w14:textId="77777777" w:rsidR="00C0355A" w:rsidRDefault="009D0AFD">
      <w:r>
        <w:rPr>
          <w:b/>
        </w:rPr>
        <w:t xml:space="preserve">Algoritmo de auto-tajeo espacial: </w:t>
      </w:r>
      <w:r>
        <w:t>Procedimiento computacional determinístico que optimiza la posición cartesiana (X, Y) y la carga de los taladros de ayuda en el núcleo de la labor subterránea mediante teselación geométrica para balancear la densidad energética.</w:t>
      </w:r>
    </w:p>
    <w:p w14:paraId="4E5754B6" w14:textId="77777777" w:rsidR="00C0355A" w:rsidRDefault="009D0AFD">
      <w:r>
        <w:rPr>
          <w:b/>
        </w:rPr>
        <w:t xml:space="preserve">Algoritmo de relajación centroidal de Lloyd: </w:t>
      </w:r>
      <w:r>
        <w:t>Método iterativo de optimización geométrica que desplaza cada punto generador de un diagrama de Voronoi hacia el baricentro de su celda de influencia hasta converger a una teselación homogénea.</w:t>
      </w:r>
    </w:p>
    <w:p w14:paraId="07599713" w14:textId="77777777" w:rsidR="00C0355A" w:rsidRDefault="009D0AFD">
      <w:r>
        <w:rPr>
          <w:b/>
        </w:rPr>
        <w:t xml:space="preserve">Alivio central (taladro escariado): </w:t>
      </w:r>
      <w:r>
        <w:t>Barreno no cargado de gran diámetro (102 mm) perforado en el centro geométrico del corte de arranque que proporciona la superficie libre inicial requerida para la expansión volumétrica y el esponjamiento de la roca.</w:t>
      </w:r>
    </w:p>
    <w:p w14:paraId="130555EC" w14:textId="77777777" w:rsidR="00C0355A" w:rsidRDefault="009D0AFD">
      <w:r>
        <w:rPr>
          <w:b/>
        </w:rPr>
        <w:t xml:space="preserve">Área de sección nominal: </w:t>
      </w:r>
      <w:r>
        <w:t>Superficie teórica de diseño de la labor minera subterránea delimitada por planeamiento (19.04 m² para sección tipo baúl de 4.50 m de ancho por 4.50 m de alto con radio de curvatura en corona de 2.65 m).</w:t>
      </w:r>
    </w:p>
    <w:p w14:paraId="4EBE040B" w14:textId="77777777" w:rsidR="00C0355A" w:rsidRDefault="009D0AFD">
      <w:r>
        <w:rPr>
          <w:b/>
        </w:rPr>
        <w:t xml:space="preserve">Arranque en cuatro cuadrantes: </w:t>
      </w:r>
      <w:r>
        <w:t>Geometría de corte de barrenos paralelos dispuestos en cuatro cuadrados concéntricos alrededor del alivio central que detonan secuencialmente para generar una cavidad inicial abierta.</w:t>
      </w:r>
    </w:p>
    <w:p w14:paraId="6AADF482" w14:textId="77777777" w:rsidR="00C0355A" w:rsidRDefault="009D0AFD">
      <w:r>
        <w:rPr>
          <w:b/>
        </w:rPr>
        <w:t xml:space="preserve">Balance de oxígeno estequiométrico (OB): </w:t>
      </w:r>
      <w:r>
        <w:t>Diferencia porcentual entre el contenido de oxígeno de una mezcla explosiva y el oxígeno estrictamente requerido para oxidar completamente el carbono a CO2 y el hidrógeno a H2O.</w:t>
      </w:r>
    </w:p>
    <w:p w14:paraId="2E8A0940" w14:textId="77777777" w:rsidR="00C0355A" w:rsidRDefault="009D0AFD">
      <w:r>
        <w:rPr>
          <w:b/>
        </w:rPr>
        <w:t xml:space="preserve">Balance estequiométrico de gases: </w:t>
      </w:r>
      <w:r>
        <w:t>Proporción molecular de oxígeno en la composición química del explosivo ajustada para garantizar una combustión completa y minimizar la emanación de gases nocivos tóxicos (CO y NOx).</w:t>
      </w:r>
    </w:p>
    <w:p w14:paraId="0091B6EB" w14:textId="77777777" w:rsidR="00C0355A" w:rsidRDefault="009D0AFD">
      <w:r>
        <w:rPr>
          <w:b/>
        </w:rPr>
        <w:t xml:space="preserve">Bases de datos operacionales: </w:t>
      </w:r>
      <w:r>
        <w:t>Conjuntos estructurados de registros diarios de mina correspondientes a avances lineales, reportes de perforación mecanizada, registros de voladura, tiempos de ciclo de carguío y consumos de sostenimiento.</w:t>
      </w:r>
    </w:p>
    <w:p w14:paraId="7123009A" w14:textId="77777777" w:rsidR="00C0355A" w:rsidRDefault="009D0AFD">
      <w:r>
        <w:rPr>
          <w:b/>
        </w:rPr>
        <w:t xml:space="preserve">Burden práctico (Bp): </w:t>
      </w:r>
      <w:r>
        <w:t>Distancia geométrica perpendicular más corta medida desde el eje de un barreno cargado hasta la superficie libre o frente de desahogo más cercano disponible al momento de la detonación.</w:t>
      </w:r>
    </w:p>
    <w:p w14:paraId="66DB0CBB" w14:textId="77777777" w:rsidR="00C0355A" w:rsidRDefault="009D0AFD">
      <w:r>
        <w:rPr>
          <w:b/>
        </w:rPr>
        <w:t xml:space="preserve">Cartucho cebo o prima: </w:t>
      </w:r>
      <w:r>
        <w:t>Cartucho de emulsión altamente sensibilizada que aloja el fulminante o detonador en el fondo del barreno para iniciar la columna explosiva a velocidad de régimen.</w:t>
      </w:r>
    </w:p>
    <w:p w14:paraId="7C843FD1" w14:textId="77777777" w:rsidR="00C0355A" w:rsidRDefault="009D0AFD">
      <w:r>
        <w:rPr>
          <w:b/>
        </w:rPr>
        <w:t xml:space="preserve">Cavitación por onda de choque: </w:t>
      </w:r>
      <w:r>
        <w:t>Microfracturamiento inducido en la roca intacta por la reflexión de ondas de compresión en superficies libres adyacentes que generan esfuerzos netos de tracción dinámica.</w:t>
      </w:r>
    </w:p>
    <w:p w14:paraId="7891259D" w14:textId="77777777" w:rsidR="00C0355A" w:rsidRDefault="009D0AFD">
      <w:r>
        <w:rPr>
          <w:b/>
        </w:rPr>
        <w:t xml:space="preserve">Celdas de Voronoi: </w:t>
      </w:r>
      <w:r>
        <w:t>Partición geométrica del plano del frente donde cada polígono contiene todos los puntos más cercanos a un barreno específico, utilizada para calcular el factor de carga puntual y la distribución uniforme de energía.</w:t>
      </w:r>
    </w:p>
    <w:p w14:paraId="735CFF6E" w14:textId="77777777" w:rsidR="00C0355A" w:rsidRDefault="009D0AFD">
      <w:r>
        <w:rPr>
          <w:b/>
        </w:rPr>
        <w:t xml:space="preserve">Coeficiente d de Cohen: </w:t>
      </w:r>
      <w:r>
        <w:t>Medida estadística estandarizada de tamaño del efecto que cuantifica la magnitud de la diferencia entre dos medias dividida entre la desviación estándar combinada de las muestras.</w:t>
      </w:r>
    </w:p>
    <w:p w14:paraId="51C0017E" w14:textId="77777777" w:rsidR="00C0355A" w:rsidRDefault="009D0AFD">
      <w:r>
        <w:rPr>
          <w:b/>
        </w:rPr>
        <w:t xml:space="preserve">Coeficiente de rugosidad de junta (JRC): </w:t>
      </w:r>
      <w:r>
        <w:t>Parámetro empírico del modelo de Barton-Bandis que cuantifica la aspereza geométrica superficial de las paredes de las discontinuidades en una escala de 0 a 20.</w:t>
      </w:r>
    </w:p>
    <w:p w14:paraId="4E061338" w14:textId="77777777" w:rsidR="00C0355A" w:rsidRDefault="009D0AFD">
      <w:r>
        <w:rPr>
          <w:b/>
        </w:rPr>
        <w:t xml:space="preserve">Compuerta de calidad geomecánica: </w:t>
      </w:r>
      <w:r>
        <w:t>Restricción física inviolable integrada en el software que bloquea y veta cualquier diseño de malla si la presión efectiva calculada en la pared del contorno supera la resistencia compresiva uniaxial (Pte &gt; UCS).</w:t>
      </w:r>
    </w:p>
    <w:p w14:paraId="5A1C1A04" w14:textId="77777777" w:rsidR="00C0355A" w:rsidRDefault="009D0AFD">
      <w:r>
        <w:rPr>
          <w:b/>
        </w:rPr>
        <w:t xml:space="preserve">Concreto proyectado (shotcrete) vía húmeda: </w:t>
      </w:r>
      <w:r>
        <w:t>Mezcla homogénea de cemento Portland, áridos seleccionados, agua, aditivos acelerantes y macrofibra sintética estructural lanzada neumáticamente a alta velocidad para estabilizar el macizo rocoso.</w:t>
      </w:r>
    </w:p>
    <w:p w14:paraId="031F0105" w14:textId="77777777" w:rsidR="00C0355A" w:rsidRDefault="009D0AFD">
      <w:r>
        <w:rPr>
          <w:b/>
        </w:rPr>
        <w:t xml:space="preserve">Criterio de Griffith extendido: </w:t>
      </w:r>
      <w:r>
        <w:t>Modelo de mecánica de fractura que establece que una fisura se propagará inestablemente cuando la tasa de liberación de energía de deformación elástica supere la energía superficial crítica del material.</w:t>
      </w:r>
    </w:p>
    <w:p w14:paraId="5776D011" w14:textId="77777777" w:rsidR="00C0355A" w:rsidRDefault="009D0AFD">
      <w:r>
        <w:rPr>
          <w:b/>
        </w:rPr>
        <w:t xml:space="preserve">Criterio de rotura de Mohr-Coulomb: </w:t>
      </w:r>
      <w:r>
        <w:t>Modelo constitutivo lineal que describe el límite de resistencia al corte de un plano rocoso en función de la cohesión intrínseca y el ángulo de fricción interna bajo esfuerzo normal actuante.</w:t>
      </w:r>
    </w:p>
    <w:p w14:paraId="0418FF50" w14:textId="77777777" w:rsidR="00C0355A" w:rsidRDefault="009D0AFD">
      <w:r>
        <w:rPr>
          <w:b/>
        </w:rPr>
        <w:t xml:space="preserve">Criterio generalizado de Hoek-Brown (2018): </w:t>
      </w:r>
      <w:r>
        <w:t>Modelo de rotura no lineal empírico para macizos rocosos que relaciona los esfuerzos principales mayor y menor en función de la resistencia uniaxial de roca intacta, el GSI y el factor de daño D.</w:t>
      </w:r>
    </w:p>
    <w:p w14:paraId="4E075017" w14:textId="77777777" w:rsidR="00C0355A" w:rsidRDefault="009D0AFD">
      <w:r>
        <w:rPr>
          <w:b/>
        </w:rPr>
        <w:t xml:space="preserve">Desacoplamiento de carga: </w:t>
      </w:r>
      <w:r>
        <w:t>Relación geométrica entre el diámetro del cartucho explosivo y el diámetro del barreno (dc / dh &lt; 1.0) diseñada para amortiguar el pulso de presión hidrodinámica transmitido a la roca mediante un espacio anular de aire.</w:t>
      </w:r>
    </w:p>
    <w:p w14:paraId="09986CC2" w14:textId="77777777" w:rsidR="00C0355A" w:rsidRDefault="009D0AFD">
      <w:r>
        <w:rPr>
          <w:b/>
        </w:rPr>
        <w:t xml:space="preserve">Desviación angular de perforación: </w:t>
      </w:r>
      <w:r>
        <w:t>Error angular de paralelismo medido entre la trayectoria real del barreno perforado y el eje teórico longitudinal de la labor subterránea.</w:t>
      </w:r>
    </w:p>
    <w:p w14:paraId="3790FF41" w14:textId="77777777" w:rsidR="00C0355A" w:rsidRDefault="009D0AFD">
      <w:r>
        <w:rPr>
          <w:b/>
        </w:rPr>
        <w:t xml:space="preserve">Diseño cuasiexperimental longitudinal: </w:t>
      </w:r>
      <w:r>
        <w:t>Esquema metodológico de contrastación científica en el cual se evalúan mediciones cuantitativas repetidas de la variable dependiente antes y después de aplicar el tratamiento tecnológico en las mismas unidades de análisis.</w:t>
      </w:r>
    </w:p>
    <w:p w14:paraId="509D43F8" w14:textId="77777777" w:rsidR="00C0355A" w:rsidRDefault="009D0AFD">
      <w:r>
        <w:rPr>
          <w:b/>
        </w:rPr>
        <w:t xml:space="preserve">Distancia punto a malla (Cloud-to-Mesh / C2M): </w:t>
      </w:r>
      <w:r>
        <w:t>Distancia euclidiana tridimensional calculada de forma computacional entre cada punto de la nube de puntos LIDAR 3D y la cara poligonal teórica más cercana del sólido de diseño de la labor.</w:t>
      </w:r>
    </w:p>
    <w:p w14:paraId="3C455563" w14:textId="77777777" w:rsidR="00C0355A" w:rsidRDefault="009D0AFD">
      <w:r>
        <w:rPr>
          <w:b/>
        </w:rPr>
        <w:t xml:space="preserve">Ecuación de estado de Jones-Wilkins-Lee (JWL): </w:t>
      </w:r>
      <w:r>
        <w:t>Formulación termodinámica no lineal semiempírica que describe la presión de expansión isentrópica generada por los gases de detonación en función del volumen relativo.</w:t>
      </w:r>
    </w:p>
    <w:p w14:paraId="4AE99E11" w14:textId="77777777" w:rsidR="00C0355A" w:rsidRDefault="009D0AFD">
      <w:r>
        <w:rPr>
          <w:b/>
        </w:rPr>
        <w:t xml:space="preserve">Efecto arco (Rock Arching): </w:t>
      </w:r>
      <w:r>
        <w:t>Fenómeno de redistribución de esfuerzos elásticos mediante el cual un macizo rocoso transfiere las cargas litostáticas alrededor de una cavidad excavada hacia los hastiales sin experimentar colapso gravitacional.</w:t>
      </w:r>
    </w:p>
    <w:p w14:paraId="7F61C99D" w14:textId="77777777" w:rsidR="00C0355A" w:rsidRDefault="009D0AFD">
      <w:r>
        <w:rPr>
          <w:b/>
        </w:rPr>
        <w:t xml:space="preserve">Eficiencia de avance lineal: </w:t>
      </w:r>
      <w:r>
        <w:t>Relación porcentual adimensional calculada entre la longitud efectiva de avance longitudinal lograda tras el disparo y la longitud perforada teórica de los barrenos (Avance / Hp × 100).</w:t>
      </w:r>
    </w:p>
    <w:p w14:paraId="65808B43" w14:textId="77777777" w:rsidR="00C0355A" w:rsidRDefault="009D0AFD">
      <w:r>
        <w:rPr>
          <w:b/>
        </w:rPr>
        <w:t xml:space="preserve">Emulsión matriz encartuchada: </w:t>
      </w:r>
      <w:r>
        <w:t>Explosivo industrial impermeable al agua constituido por microgotas de solución oxidante de nitrato de amonio dispersas en una fase hidrocarburo continua, sensibilizada mediante microesferas de vidrio.</w:t>
      </w:r>
    </w:p>
    <w:p w14:paraId="0F6B73AB" w14:textId="77777777" w:rsidR="00C0355A" w:rsidRDefault="009D0AFD">
      <w:r>
        <w:rPr>
          <w:b/>
        </w:rPr>
        <w:t xml:space="preserve">Ensayo brasileño de tracción diametral (ASTM D3967): </w:t>
      </w:r>
      <w:r>
        <w:t>Método normalizado de laboratorio para determinar la resistencia a la tracción indirecta de probetas cilíndricas de roca mediante compresión diametral lineal.</w:t>
      </w:r>
    </w:p>
    <w:p w14:paraId="284110EF" w14:textId="77777777" w:rsidR="00C0355A" w:rsidRDefault="009D0AFD">
      <w:r>
        <w:rPr>
          <w:b/>
        </w:rPr>
        <w:t xml:space="preserve">Ensayo de compresión uniaxial (ASTM D7012): </w:t>
      </w:r>
      <w:r>
        <w:t>Procedimiento estandarizado de laboratorio para medir la resistencia a la compresión simple y los módulos elásticos (Young y Poisson) de testigos de roca cilíndricos.</w:t>
      </w:r>
    </w:p>
    <w:p w14:paraId="633361EF" w14:textId="77777777" w:rsidR="00C0355A" w:rsidRDefault="009D0AFD">
      <w:r>
        <w:rPr>
          <w:b/>
        </w:rPr>
        <w:t xml:space="preserve">Ensayo de panel circular con fibra (ASTM C1550): </w:t>
      </w:r>
      <w:r>
        <w:t>Ensayo normalizado para medir la capacidad de absorción de energía y tenacidad post-agrietamiento del concreto proyectado reforzado con fibra macro-sintética.</w:t>
      </w:r>
    </w:p>
    <w:p w14:paraId="4541081B" w14:textId="77777777" w:rsidR="00C0355A" w:rsidRDefault="009D0AFD">
      <w:r>
        <w:rPr>
          <w:b/>
        </w:rPr>
        <w:t xml:space="preserve">Escáner láser terrestre 3D (LIDAR): </w:t>
      </w:r>
      <w:r>
        <w:t>Instrumento topográfico optoelectrónico de barrido que emite pulsos láser de alta frecuencia para capturar millones de coordenadas tridimensionales de la cavidad minera con precisión milimétrica.</w:t>
      </w:r>
    </w:p>
    <w:p w14:paraId="6AE0DE6E" w14:textId="77777777" w:rsidR="00C0355A" w:rsidRDefault="009D0AFD">
      <w:r>
        <w:rPr>
          <w:b/>
        </w:rPr>
        <w:t xml:space="preserve">Espaciador plástico centralizador: </w:t>
      </w:r>
      <w:r>
        <w:t>Accesorio concéntrico que asegura la posición centrada del cartucho desacoplado dentro del barreno de contorno de 45 mm para mantener uniforme el anillo de amortiguación de aire.</w:t>
      </w:r>
    </w:p>
    <w:p w14:paraId="4FC20E02" w14:textId="77777777" w:rsidR="00C0355A" w:rsidRDefault="009D0AFD">
      <w:r>
        <w:rPr>
          <w:b/>
        </w:rPr>
        <w:t xml:space="preserve">Espaciamiento práctico (Sp): </w:t>
      </w:r>
      <w:r>
        <w:t>Distancia lineal medida entre los centros de dos barrenos contiguos pertenecientes a una misma fila, cuadrante o sección de voladura.</w:t>
      </w:r>
    </w:p>
    <w:p w14:paraId="62A039DE" w14:textId="77777777" w:rsidR="00C0355A" w:rsidRDefault="009D0AFD">
      <w:r>
        <w:rPr>
          <w:b/>
        </w:rPr>
        <w:t xml:space="preserve">Factor de carga lineal (ql): </w:t>
      </w:r>
      <w:r>
        <w:t>Masa de material explosivo activo contenida por cada metro lineal de longitud útil de barreno, expresada en kilogramos por metro (kg/m).</w:t>
      </w:r>
    </w:p>
    <w:p w14:paraId="37D8DD01" w14:textId="77777777" w:rsidR="00C0355A" w:rsidRDefault="009D0AFD">
      <w:r>
        <w:rPr>
          <w:b/>
        </w:rPr>
        <w:t xml:space="preserve">Factor de concentración de esfuerzos (FCE): </w:t>
      </w:r>
      <w:r>
        <w:t>Relación adimensional entre el esfuerzo tangencial máximo inducido en el contorno de una excavación subterránea y el esfuerzo litostático virgen previo a la excavación.</w:t>
      </w:r>
    </w:p>
    <w:p w14:paraId="15A343A9" w14:textId="77777777" w:rsidR="00C0355A" w:rsidRDefault="009D0AFD">
      <w:r>
        <w:rPr>
          <w:b/>
        </w:rPr>
        <w:t xml:space="preserve">Factor de daño por voladura (D): </w:t>
      </w:r>
      <w:r>
        <w:t>Parámetro adimensional del criterio de Hoek-Brown que cuantifica el grado de perturbación y microfisuramiento inducido en el macizo rocoso por las ondas de choque (0.0 sin daño a 1.0 daño extremo).</w:t>
      </w:r>
    </w:p>
    <w:p w14:paraId="33676B22" w14:textId="77777777" w:rsidR="00C0355A" w:rsidRDefault="009D0AFD">
      <w:r>
        <w:rPr>
          <w:b/>
        </w:rPr>
        <w:t xml:space="preserve">Factor de fijación de Gustafsson (f): </w:t>
      </w:r>
      <w:r>
        <w:t>Coeficiente empírico adimensional que cuantifica la resistencia mecánica adicional al despegue de la roca en barrenos de arrastre debido al confinamiento del piso y el peso propio del estrato (f = 1.45).</w:t>
      </w:r>
    </w:p>
    <w:p w14:paraId="2185CECC" w14:textId="77777777" w:rsidR="00C0355A" w:rsidRDefault="009D0AFD">
      <w:r>
        <w:rPr>
          <w:b/>
        </w:rPr>
        <w:t xml:space="preserve">Factor de media caña (Half-Cast Factor / HCF): </w:t>
      </w:r>
      <w:r>
        <w:t>Porcentaje de la longitud total de las trazas cilíndricas visibles de barrenos de contorno que permanecen intactas en la roca remanente tras la voladura.</w:t>
      </w:r>
    </w:p>
    <w:p w14:paraId="255B1A9D" w14:textId="77777777" w:rsidR="00C0355A" w:rsidRDefault="009D0AFD">
      <w:r>
        <w:rPr>
          <w:b/>
        </w:rPr>
        <w:t xml:space="preserve">Factor de potencia (qp): </w:t>
      </w:r>
      <w:r>
        <w:t>Métrica de consumo energético que representa la cantidad de explosivo consumida por unidad de volumen o masa de roca excavada (expresada en kg/m³ o kg/t).</w:t>
      </w:r>
    </w:p>
    <w:p w14:paraId="3318BCD9" w14:textId="77777777" w:rsidR="00C0355A" w:rsidRDefault="009D0AFD">
      <w:r>
        <w:rPr>
          <w:b/>
        </w:rPr>
        <w:t xml:space="preserve">Filtro Statistical Outlier Removal (SOR): </w:t>
      </w:r>
      <w:r>
        <w:t>Algoritmo de limpieza de nubes de puntos 3D que elimina mediciones anómalas basándose en la distancia media a los k-vecinos más cercanos y la desviación estándar global.</w:t>
      </w:r>
    </w:p>
    <w:p w14:paraId="57119311" w14:textId="77777777" w:rsidR="00C0355A" w:rsidRDefault="009D0AFD">
      <w:r>
        <w:rPr>
          <w:b/>
        </w:rPr>
        <w:t xml:space="preserve">Frecuencia de impacto de percutora: </w:t>
      </w:r>
      <w:r>
        <w:t>Número de golpes mecánicos por segundo que el pistón hidráulico transmite a la sarta de perforación (67 Hz en el modelo Sandvik HLX5).</w:t>
      </w:r>
    </w:p>
    <w:p w14:paraId="5843E2E5" w14:textId="77777777" w:rsidR="00C0355A" w:rsidRDefault="009D0AFD">
      <w:r>
        <w:rPr>
          <w:b/>
        </w:rPr>
        <w:t xml:space="preserve">Frentes de avance horizontal: </w:t>
      </w:r>
      <w:r>
        <w:t>Labores subterráneas lineales de desarrollo y exploración (cruceros, galerías, rampas) excavadas en dirección subhorizontal en el macizo rocoso.</w:t>
      </w:r>
    </w:p>
    <w:p w14:paraId="3F643E5D" w14:textId="77777777" w:rsidR="00C0355A" w:rsidRDefault="009D0AFD">
      <w:r>
        <w:rPr>
          <w:b/>
        </w:rPr>
        <w:t xml:space="preserve">Función de distribución de Swebrec: </w:t>
      </w:r>
      <w:r>
        <w:t>Formulación matemática de cinco parámetros para el modelamiento de curvas granulométricas que subsana las deficiencias de Rosin-Rammler en los extremos fino y grueso.</w:t>
      </w:r>
    </w:p>
    <w:p w14:paraId="03B94118" w14:textId="77777777" w:rsidR="00C0355A" w:rsidRDefault="009D0AFD">
      <w:r>
        <w:rPr>
          <w:b/>
        </w:rPr>
        <w:t xml:space="preserve">Horómetro de percusión: </w:t>
      </w:r>
      <w:r>
        <w:t>Contador digital integrado en el jumbo electrohidráulico que registra el tiempo acumulado de trabajo mecánico efectivo de percusión de la perforadora en el frente.</w:t>
      </w:r>
    </w:p>
    <w:p w14:paraId="7502D7E2" w14:textId="77777777" w:rsidR="00C0355A" w:rsidRDefault="009D0AFD">
      <w:r>
        <w:rPr>
          <w:b/>
        </w:rPr>
        <w:t xml:space="preserve">Índice de Calidad de Roca Q de Barton: </w:t>
      </w:r>
      <w:r>
        <w:t>Sistema de clasificación geomecánica cuantitativo que evalúa el tamaño de bloques, la fricción entre juntas y el estado activo de esfuerzos para diseñar sostenimiento subterráneo.</w:t>
      </w:r>
    </w:p>
    <w:p w14:paraId="0920F2B7" w14:textId="77777777" w:rsidR="00C0355A" w:rsidRDefault="009D0AFD">
      <w:r>
        <w:rPr>
          <w:b/>
        </w:rPr>
        <w:t xml:space="preserve">Índice de Resistencia Geológica (GSI): </w:t>
      </w:r>
      <w:r>
        <w:t>Sistema de caracterización geomecánica visual y cuantitativo que clasifica el macizo rocoso según su estructura geométrica de bloques y la condición superficial de sus juntas.</w:t>
      </w:r>
    </w:p>
    <w:p w14:paraId="500C0276" w14:textId="77777777" w:rsidR="00C0355A" w:rsidRDefault="009D0AFD">
      <w:r>
        <w:rPr>
          <w:b/>
        </w:rPr>
        <w:t xml:space="preserve">Índice RMR 89 de Bieniawski: </w:t>
      </w:r>
      <w:r>
        <w:t>Sistema de clasificación geomecánica que cuantifica la calidad de un macizo rocoso mediante la suma ponderada de seis parámetros geológicos y resistentes fundamentales.</w:t>
      </w:r>
    </w:p>
    <w:p w14:paraId="77C75A9B" w14:textId="77777777" w:rsidR="00C0355A" w:rsidRDefault="009D0AFD">
      <w:r>
        <w:rPr>
          <w:b/>
        </w:rPr>
        <w:t xml:space="preserve">Iterative Closest Point (ICP): </w:t>
      </w:r>
      <w:r>
        <w:t>Algoritmo de optimización espacial que calcula la rotación y traslación rígida para minimizar el error cuadrático medio de distancia entre dos nubes de puntos 3D superpuestas.</w:t>
      </w:r>
    </w:p>
    <w:p w14:paraId="35EBE22C" w14:textId="77777777" w:rsidR="00C0355A" w:rsidRDefault="009D0AFD">
      <w:r>
        <w:rPr>
          <w:b/>
        </w:rPr>
        <w:t xml:space="preserve">Jumbo electrohidráulico: </w:t>
      </w:r>
      <w:r>
        <w:t>Equipo mecanizado móvil de perforación pesada subterránea dotado de plumas articuladas SB40 y perforadoras hidráulicas HLX5 de alto torque y percusión.</w:t>
      </w:r>
    </w:p>
    <w:p w14:paraId="3550812F" w14:textId="77777777" w:rsidR="00C0355A" w:rsidRDefault="009D0AFD">
      <w:r>
        <w:rPr>
          <w:b/>
        </w:rPr>
        <w:t xml:space="preserve">Ley de atenuación elasto-dinámica: </w:t>
      </w:r>
      <w:r>
        <w:t>Relación matemática que describe el decaimiento de la velocidad pico de partícula (PPV) en función de la distancia radial al barreno y la carga explosiva lineal detonada.</w:t>
      </w:r>
    </w:p>
    <w:p w14:paraId="6C78C1B0" w14:textId="77777777" w:rsidR="00C0355A" w:rsidRDefault="009D0AFD">
      <w:r>
        <w:rPr>
          <w:b/>
        </w:rPr>
        <w:t xml:space="preserve">Línea base operacional: </w:t>
      </w:r>
      <w:r>
        <w:t>Registro histórico estructurado de indicadores de rendimiento de perforación, voladura, costos de shotcrete y sobrerotura medidos con anterioridad a la implementación del sistema asistido.</w:t>
      </w:r>
    </w:p>
    <w:p w14:paraId="6FAB6011" w14:textId="77777777" w:rsidR="00C0355A" w:rsidRDefault="009D0AFD">
      <w:r>
        <w:rPr>
          <w:b/>
        </w:rPr>
        <w:t xml:space="preserve">Malla de perforación y voladura: </w:t>
      </w:r>
      <w:r>
        <w:t>Configuración geométrica bidimensional y tridimensional que define la ubicación cartesiana, inclinación, longitud, diámetro y carga de los barrenos en el frente de avance.</w:t>
      </w:r>
    </w:p>
    <w:p w14:paraId="1C915201" w14:textId="77777777" w:rsidR="00C0355A" w:rsidRDefault="009D0AFD">
      <w:r>
        <w:rPr>
          <w:b/>
        </w:rPr>
        <w:t xml:space="preserve">Módulo de deformabilidad del macizo (Erm): </w:t>
      </w:r>
      <w:r>
        <w:t>Rigidez elástica global del macizo rocoso fracturado que incorpora la influencia degradante de las discontinuidades estructurales y la alteración hidrotermal.</w:t>
      </w:r>
    </w:p>
    <w:p w14:paraId="0E03C483" w14:textId="77777777" w:rsidR="00C0355A" w:rsidRDefault="009D0AFD">
      <w:r>
        <w:rPr>
          <w:b/>
        </w:rPr>
        <w:t xml:space="preserve">Model Context Protocol (MCP): </w:t>
      </w:r>
      <w:r>
        <w:t>Estándar de arquitectura de software abierto que permite a modelos de inteligencia artificial interactuar con herramientas externas, solucionadores determinísticos y bases de datos estructuradas.</w:t>
      </w:r>
    </w:p>
    <w:p w14:paraId="41968864" w14:textId="77777777" w:rsidR="00C0355A" w:rsidRDefault="009D0AFD">
      <w:r>
        <w:rPr>
          <w:b/>
        </w:rPr>
        <w:t xml:space="preserve">Modelo de Holmberg-Persson: </w:t>
      </w:r>
      <w:r>
        <w:t>Metodología matemática analítica para el diseño de voladura subterránea basada en la ley de atenuación elasto-dinámica de la velocidad pico de partícula inducida en el contorno.</w:t>
      </w:r>
    </w:p>
    <w:p w14:paraId="46FB4403" w14:textId="77777777" w:rsidR="00C0355A" w:rsidRDefault="009D0AFD">
      <w:r>
        <w:rPr>
          <w:b/>
        </w:rPr>
        <w:t xml:space="preserve">Modelo de Kuznetsov-Cunningham (Kuz-Ram): </w:t>
      </w:r>
      <w:r>
        <w:t>Modelo empírico analítico clásico para la predicción de la distribución del tamaño de fragmentos de roca en voladura en función de la energía explosiva y el índice de volabilidad.</w:t>
      </w:r>
    </w:p>
    <w:p w14:paraId="306CFF35" w14:textId="77777777" w:rsidR="00C0355A" w:rsidRDefault="009D0AFD">
      <w:r>
        <w:rPr>
          <w:b/>
        </w:rPr>
        <w:t xml:space="preserve">Modelo de Langefors-Kihlström: </w:t>
      </w:r>
      <w:r>
        <w:t>Enfoque de ingeniería clásico sueco para el cálculo de mallas de voladura subterránea y a cielo abierto basado en el burden máximo práctico y la constante de roca c.</w:t>
      </w:r>
    </w:p>
    <w:p w14:paraId="60875F1B" w14:textId="77777777" w:rsidR="00C0355A" w:rsidRDefault="009D0AFD">
      <w:r>
        <w:rPr>
          <w:b/>
        </w:rPr>
        <w:t xml:space="preserve">Nube de puntos 3D: </w:t>
      </w:r>
      <w:r>
        <w:t>Conjunto denso de millones de vectores de coordenadas cartesianas tridimensionales capturados por escaneo láser que representan la superficie física real de la labor subterránea.</w:t>
      </w:r>
    </w:p>
    <w:p w14:paraId="44587A41" w14:textId="77777777" w:rsidR="00C0355A" w:rsidRDefault="009D0AFD">
      <w:r>
        <w:rPr>
          <w:b/>
        </w:rPr>
        <w:t xml:space="preserve">Potencia relativa por peso (RWS): </w:t>
      </w:r>
      <w:r>
        <w:t>Medida relativa de la energía liberada por unidad de masa de un explosivo comparada con la energía estándar liberada por una masa idéntica de ANFO grado voladura (100%).</w:t>
      </w:r>
    </w:p>
    <w:p w14:paraId="1156FB97" w14:textId="77777777" w:rsidR="00C0355A" w:rsidRDefault="009D0AFD">
      <w:r>
        <w:rPr>
          <w:b/>
        </w:rPr>
        <w:t xml:space="preserve">Potencia relativa por volumen (RBS): </w:t>
      </w:r>
      <w:r>
        <w:t>Medida relativa de la energía liberada por unidad de volumen de un explosivo comparada con el ANFO a densidad estándar de 0.82 g/cm³.</w:t>
      </w:r>
    </w:p>
    <w:p w14:paraId="50FE7984" w14:textId="77777777" w:rsidR="00C0355A" w:rsidRDefault="009D0AFD">
      <w:r>
        <w:rPr>
          <w:b/>
        </w:rPr>
        <w:t xml:space="preserve">Presión de detonación Chapman-Jouguet (Pt): </w:t>
      </w:r>
      <w:r>
        <w:t>Presión hidrodinámica instantánea calculada en el plano sónico donde concluye la reacción química exotérmica del explosivo (2,026.67 MPa para la emulsión evaluada).</w:t>
      </w:r>
    </w:p>
    <w:p w14:paraId="4D88967E" w14:textId="77777777" w:rsidR="00C0355A" w:rsidRDefault="009D0AFD">
      <w:r>
        <w:rPr>
          <w:b/>
        </w:rPr>
        <w:t xml:space="preserve">Presión efectiva desacoplada en pared (Pte): </w:t>
      </w:r>
      <w:r>
        <w:t>Presión transmitida a la pared rocosa del barreno tras la expansión radial de los gases en el espacio anular de aire (164.96 MPa en el diseño optimizado).</w:t>
      </w:r>
    </w:p>
    <w:p w14:paraId="0C023BF0" w14:textId="77777777" w:rsidR="00C0355A" w:rsidRDefault="009D0AFD">
      <w:r>
        <w:rPr>
          <w:b/>
        </w:rPr>
        <w:t xml:space="preserve">Prueba de normalidad de Shapiro-Wilk: </w:t>
      </w:r>
      <w:r>
        <w:t>Prueba estadística inferencial que evalúa si un conjunto de datos muestrales cuantitativos proviene de una población con distribución normal gaussiana.</w:t>
      </w:r>
    </w:p>
    <w:p w14:paraId="4CC229B3" w14:textId="77777777" w:rsidR="00C0355A" w:rsidRDefault="009D0AFD">
      <w:r>
        <w:rPr>
          <w:b/>
        </w:rPr>
        <w:t xml:space="preserve">Prueba t-Student pareada: </w:t>
      </w:r>
      <w:r>
        <w:t>Contraste de hipótesis estadístico paramétrico que evalúa si la diferencia media entre dos mediciones cuantitativas tomadas sobre las mismas unidades experimentales es significativamente distinta de cero.</w:t>
      </w:r>
    </w:p>
    <w:p w14:paraId="4FC684C1" w14:textId="77777777" w:rsidR="00C0355A" w:rsidRDefault="009D0AFD">
      <w:r>
        <w:rPr>
          <w:b/>
        </w:rPr>
        <w:t xml:space="preserve">Relación de confinamiento lateral tectónico (k0): </w:t>
      </w:r>
      <w:r>
        <w:t>Cociente entre el esfuerzo horizontal tectónico medio virgen y el esfuerzo vertical litostático debido al peso propio suprayacente del macizo rocoso.</w:t>
      </w:r>
    </w:p>
    <w:p w14:paraId="0DDFB9F5" w14:textId="77777777" w:rsidR="00C0355A" w:rsidRDefault="009D0AFD">
      <w:r>
        <w:rPr>
          <w:b/>
        </w:rPr>
        <w:t xml:space="preserve">Resistencia a la compresión uniaxial (UCS): </w:t>
      </w:r>
      <w:r>
        <w:t>Esfuerzo axial de compresión máximo que puede soportar una probeta cilíndrica de roca intacta antes de experimentar rotura frágil según norma ASTM D7012-14.</w:t>
      </w:r>
    </w:p>
    <w:p w14:paraId="5AED9750" w14:textId="77777777" w:rsidR="00C0355A" w:rsidRDefault="009D0AFD">
      <w:r>
        <w:rPr>
          <w:b/>
        </w:rPr>
        <w:t xml:space="preserve">Resistencia a la tracción brasileña (Sigma-t): </w:t>
      </w:r>
      <w:r>
        <w:t>Esfuerzo de tracción indirecto máximo resistido por un disco de roca intacta sometido a compresión diametral según norma ASTM D3967-16.</w:t>
      </w:r>
    </w:p>
    <w:p w14:paraId="67D2B173" w14:textId="77777777" w:rsidR="00C0355A" w:rsidRDefault="009D0AFD">
      <w:r>
        <w:rPr>
          <w:b/>
        </w:rPr>
        <w:t xml:space="preserve">Rimado de corte: </w:t>
      </w:r>
      <w:r>
        <w:t>Operación de perforación y ensanchamiento mecánico de uno o más barrenos centrales en el arranque para crear una cavidad vacía de alivio volumétrico.</w:t>
      </w:r>
    </w:p>
    <w:p w14:paraId="18EE7D5E" w14:textId="77777777" w:rsidR="00C0355A" w:rsidRDefault="009D0AFD">
      <w:r>
        <w:rPr>
          <w:b/>
        </w:rPr>
        <w:t xml:space="preserve">Sistema de navegación y perfilado TMS+: </w:t>
      </w:r>
      <w:r>
        <w:t>Sistema electrónico de posicionamiento y guiado angular computarizado integrado en jumbos Sandvik para monitorizar la alineación exacta de la corredera.</w:t>
      </w:r>
    </w:p>
    <w:p w14:paraId="104C4AE7" w14:textId="77777777" w:rsidR="00C0355A" w:rsidRDefault="009D0AFD">
      <w:r>
        <w:rPr>
          <w:b/>
        </w:rPr>
        <w:t xml:space="preserve">Sobrerotura (Overbreak): </w:t>
      </w:r>
      <w:r>
        <w:t>Volumen o porcentaje de roca excavada en exceso por fuera del límite perimétrico teórico proyectado para la sección de la excavación minera.</w:t>
      </w:r>
    </w:p>
    <w:p w14:paraId="59E24BE5" w14:textId="77777777" w:rsidR="00C0355A" w:rsidRDefault="009D0AFD">
      <w:r>
        <w:rPr>
          <w:b/>
        </w:rPr>
        <w:t xml:space="preserve">Soluciones analíticas elásticas de Kirsch: </w:t>
      </w:r>
      <w:r>
        <w:t>Formulaciones matemáticas en coordenadas polares para determinar la distribución de esfuerzos tangenciales y radiales alrededor de una cavidad circular en medio elástico.</w:t>
      </w:r>
    </w:p>
    <w:p w14:paraId="59867113" w14:textId="77777777" w:rsidR="00C0355A" w:rsidRDefault="009D0AFD">
      <w:r>
        <w:rPr>
          <w:b/>
        </w:rPr>
        <w:t xml:space="preserve">Temperatura adiabática de llama (Tad): </w:t>
      </w:r>
      <w:r>
        <w:t>Temperatura termodinámica teórica máxima alcanzada por los productos gaseosos de detonación en una reacción a volumen constante sin transferencia de calor al entorno.</w:t>
      </w:r>
    </w:p>
    <w:p w14:paraId="15ACBA6D" w14:textId="77777777" w:rsidR="00C0355A" w:rsidRDefault="009D0AFD">
      <w:r>
        <w:rPr>
          <w:b/>
        </w:rPr>
        <w:t xml:space="preserve">Tenacidad a la fractura dinámica (KIc): </w:t>
      </w:r>
      <w:r>
        <w:t>Resistencia crítica intrínseca de una roca al inicio de la propagación inestable de grietas por apertura pura (Modo I) ante ondas de impacto dinámico.</w:t>
      </w:r>
    </w:p>
    <w:p w14:paraId="1E7896E1" w14:textId="77777777" w:rsidR="00C0355A" w:rsidRDefault="009D0AFD">
      <w:r>
        <w:rPr>
          <w:b/>
        </w:rPr>
        <w:t xml:space="preserve">Teoría ZND de detonación: </w:t>
      </w:r>
      <w:r>
        <w:t>Modelo físico unidimensional de la zona de detonación propuesto por Zeldovich, von Neumann y Doering que desacopla el frente de choque sónico de la zona de relajación química.</w:t>
      </w:r>
    </w:p>
    <w:p w14:paraId="134100D2" w14:textId="77777777" w:rsidR="00C0355A" w:rsidRDefault="009D0AFD">
      <w:r>
        <w:rPr>
          <w:b/>
        </w:rPr>
        <w:t xml:space="preserve">Teselación poligonal de Voronoi: </w:t>
      </w:r>
      <w:r>
        <w:t>División de un espacio euclidiano en polígonos convexos donde cada polígono contiene la región más cercana a un punto focal generador respecto a cualquier otro punto del plano.</w:t>
      </w:r>
    </w:p>
    <w:p w14:paraId="3FC92BEA" w14:textId="77777777" w:rsidR="00C0355A" w:rsidRDefault="009D0AFD">
      <w:r>
        <w:rPr>
          <w:b/>
        </w:rPr>
        <w:t xml:space="preserve">Velocidad de detonación (VOD): </w:t>
      </w:r>
      <w:r>
        <w:t>Velocidad lineal a la cual se propaga la onda de choque exotérmica a lo largo de la columna de explosivo dentro del barreno (4,000 m/s).</w:t>
      </w:r>
    </w:p>
    <w:p w14:paraId="23A68F9E" w14:textId="77777777" w:rsidR="00C0355A" w:rsidRDefault="009D0AFD">
      <w:r>
        <w:rPr>
          <w:b/>
        </w:rPr>
        <w:t xml:space="preserve">Velocidad de penetración neta de perforación: </w:t>
      </w:r>
      <w:r>
        <w:t>Velocidad lineal de avance del tren de barras dentro del barreno durante la percusión y rotación continua, expresada en metros por minuto (m/min).</w:t>
      </w:r>
    </w:p>
    <w:p w14:paraId="47E0718C" w14:textId="77777777" w:rsidR="00C0355A" w:rsidRDefault="009D0AFD">
      <w:r>
        <w:rPr>
          <w:b/>
        </w:rPr>
        <w:t xml:space="preserve">Velocidad pico de partícula (PPV): </w:t>
      </w:r>
      <w:r>
        <w:t>Velocidad máxima instantánea alcanzada por una partícula del macizo rocoso al ser perturbada por las ondas sísmicas inducidas por la voladura (mm/s).</w:t>
      </w:r>
    </w:p>
    <w:p w14:paraId="0870D6D6" w14:textId="77777777" w:rsidR="00C0355A" w:rsidRDefault="009D0AFD">
      <w:r>
        <w:rPr>
          <w:b/>
        </w:rPr>
        <w:t xml:space="preserve">Voladura controlada de precorte: </w:t>
      </w:r>
      <w:r>
        <w:t>Técnica de ingeniería que genera un plano de fractura perimétrico limpio mediante barrenos desacoplados disparados antes de la masa principal de producción.</w:t>
      </w:r>
    </w:p>
    <w:p w14:paraId="6BEE9473" w14:textId="77777777" w:rsidR="00C0355A" w:rsidRDefault="009D0AFD">
      <w:pPr>
        <w:keepNext/>
        <w:spacing w:before="280" w:after="80"/>
        <w:jc w:val="left"/>
      </w:pPr>
      <w:r>
        <w:rPr>
          <w:b/>
          <w:sz w:val="24"/>
        </w:rPr>
        <w:t>7. METODOLOGÍA</w:t>
      </w:r>
    </w:p>
    <w:p w14:paraId="3AC1EF45" w14:textId="77777777" w:rsidR="00C0355A" w:rsidRDefault="009D0AFD">
      <w:pPr>
        <w:keepNext/>
        <w:spacing w:before="220" w:after="60"/>
        <w:jc w:val="left"/>
      </w:pPr>
      <w:r>
        <w:rPr>
          <w:b/>
        </w:rPr>
        <w:t>8.1. Tipo y Nivel de la Investigación</w:t>
      </w:r>
    </w:p>
    <w:p w14:paraId="3D050EB2" w14:textId="77777777" w:rsidR="00C0355A" w:rsidRDefault="009D0AFD">
      <w:r>
        <w:rPr>
          <w:b/>
        </w:rPr>
        <w:t xml:space="preserve">• Tipo de Investigación: </w:t>
      </w:r>
      <w:r>
        <w:t>Aplicada y Tecnológica (orientada a resolver la sobrerotura mediante modelos determinísticos y sistemas agénticos de inteligencia artificial).</w:t>
      </w:r>
    </w:p>
    <w:p w14:paraId="06119A56" w14:textId="77777777" w:rsidR="00C0355A" w:rsidRDefault="009D0AFD">
      <w:r>
        <w:rPr>
          <w:b/>
        </w:rPr>
        <w:t xml:space="preserve">• Nivel de Investigación: </w:t>
      </w:r>
      <w:r>
        <w:t>Explicativo y Cuantitativo (establece relaciones de causalidad física y contrastación inferencial paramétrica).</w:t>
      </w:r>
    </w:p>
    <w:p w14:paraId="6C5A7648" w14:textId="77777777" w:rsidR="00C0355A" w:rsidRDefault="009D0AFD">
      <w:pPr>
        <w:keepNext/>
        <w:spacing w:before="220" w:after="60"/>
        <w:jc w:val="left"/>
      </w:pPr>
      <w:r>
        <w:rPr>
          <w:b/>
        </w:rPr>
        <w:t>8.2. Diseño de la Investigación</w:t>
      </w:r>
    </w:p>
    <w:p w14:paraId="6578AC54" w14:textId="77777777" w:rsidR="00C0355A" w:rsidRDefault="009D0AFD">
      <w:r>
        <w:t>Diseño Cuasiexperimental Longitudinal con mediciones Pretest y Postest sobre 30 disparos instrumentados:</w:t>
      </w:r>
    </w:p>
    <w:p w14:paraId="6177FC3D" w14:textId="77777777" w:rsidR="00C0355A" w:rsidRDefault="009D0AFD">
      <w:pPr>
        <w:spacing w:before="120"/>
        <w:ind w:left="576" w:right="576"/>
        <w:jc w:val="center"/>
      </w:pPr>
      <w:r>
        <w:rPr>
          <w:rFonts w:ascii="Consolas" w:hAnsi="Consolas"/>
          <w:b/>
          <w:color w:val="0F1E3C"/>
          <w:sz w:val="20"/>
        </w:rPr>
        <w:t xml:space="preserve">G:  O_1 (Línea Base Histórica)  </w:t>
      </w:r>
      <w:r>
        <w:rPr>
          <w:rFonts w:ascii="Consolas" w:hAnsi="Consolas"/>
          <w:b/>
          <w:color w:val="0F1E3C"/>
          <w:sz w:val="20"/>
        </w:rPr>
        <w:t>⟶</w:t>
      </w:r>
      <w:r>
        <w:rPr>
          <w:rFonts w:ascii="Consolas" w:hAnsi="Consolas"/>
          <w:b/>
          <w:color w:val="0F1E3C"/>
          <w:sz w:val="20"/>
        </w:rPr>
        <w:t xml:space="preserve">  X (Tratamiento Agéntico Holmberg)  </w:t>
      </w:r>
      <w:r>
        <w:rPr>
          <w:rFonts w:ascii="Consolas" w:hAnsi="Consolas"/>
          <w:b/>
          <w:color w:val="0F1E3C"/>
          <w:sz w:val="20"/>
        </w:rPr>
        <w:t>⟶</w:t>
      </w:r>
      <w:r>
        <w:rPr>
          <w:rFonts w:ascii="Consolas" w:hAnsi="Consolas"/>
          <w:b/>
          <w:color w:val="0F1E3C"/>
          <w:sz w:val="20"/>
        </w:rPr>
        <w:t xml:space="preserve">  O_2 (Evaluación Postest 3D LIDAR)</w:t>
      </w:r>
    </w:p>
    <w:p w14:paraId="53149550" w14:textId="77777777" w:rsidR="00C0355A" w:rsidRDefault="009D0AFD">
      <w:pPr>
        <w:keepNext/>
        <w:spacing w:before="220" w:after="60"/>
        <w:jc w:val="left"/>
      </w:pPr>
      <w:r>
        <w:rPr>
          <w:b/>
        </w:rPr>
        <w:t>8.3. Tabla Comparativa de Enfoque Metodológico UNI (8 Filas Institucionales)</w:t>
      </w:r>
    </w:p>
    <w:p w14:paraId="57B10024" w14:textId="77777777" w:rsidR="00C0355A" w:rsidRDefault="009D0AFD">
      <w:pPr>
        <w:keepNext/>
        <w:spacing w:before="160" w:after="40"/>
        <w:jc w:val="center"/>
      </w:pPr>
      <w:r>
        <w:rPr>
          <w:b/>
        </w:rPr>
        <w:t>Tabla 6</w:t>
      </w:r>
    </w:p>
    <w:p w14:paraId="3C5F5C5D" w14:textId="77777777" w:rsidR="00C0355A" w:rsidRDefault="009D0AFD">
      <w:pPr>
        <w:keepNext/>
        <w:jc w:val="center"/>
      </w:pPr>
      <w:r>
        <w:rPr>
          <w:i/>
        </w:rPr>
        <w:t>Tabla Comparativa Oficial de Enfoques de Investigación (UNI FIGMM).</w:t>
      </w:r>
    </w:p>
    <w:tbl>
      <w:tblPr>
        <w:tblW w:w="0" w:type="auto"/>
        <w:jc w:val="center"/>
        <w:tblLook w:val="04A0" w:firstRow="1" w:lastRow="0" w:firstColumn="1" w:lastColumn="0" w:noHBand="0" w:noVBand="1"/>
      </w:tblPr>
      <w:tblGrid>
        <w:gridCol w:w="2929"/>
        <w:gridCol w:w="2929"/>
        <w:gridCol w:w="2929"/>
      </w:tblGrid>
      <w:tr w:rsidR="00C0355A" w14:paraId="4431D992" w14:textId="77777777">
        <w:trPr>
          <w:jc w:val="center"/>
        </w:trPr>
        <w:tc>
          <w:tcPr>
            <w:tcW w:w="2929" w:type="dxa"/>
            <w:shd w:val="clear" w:color="auto" w:fill="0D233A"/>
          </w:tcPr>
          <w:p w14:paraId="31673C38" w14:textId="77777777" w:rsidR="00C0355A" w:rsidRDefault="009D0AFD">
            <w:r>
              <w:rPr>
                <w:b/>
                <w:color w:val="FFFFFF"/>
                <w:sz w:val="17"/>
              </w:rPr>
              <w:t>Criterio Metodológico UNI</w:t>
            </w:r>
          </w:p>
        </w:tc>
        <w:tc>
          <w:tcPr>
            <w:tcW w:w="2929" w:type="dxa"/>
            <w:shd w:val="clear" w:color="auto" w:fill="0D233A"/>
          </w:tcPr>
          <w:p w14:paraId="607E016A" w14:textId="77777777" w:rsidR="00C0355A" w:rsidRDefault="009D0AFD">
            <w:r>
              <w:rPr>
                <w:b/>
                <w:color w:val="FFFFFF"/>
                <w:sz w:val="17"/>
              </w:rPr>
              <w:t>Enfoque Cualitativo</w:t>
            </w:r>
          </w:p>
        </w:tc>
        <w:tc>
          <w:tcPr>
            <w:tcW w:w="2929" w:type="dxa"/>
            <w:shd w:val="clear" w:color="auto" w:fill="0D233A"/>
          </w:tcPr>
          <w:p w14:paraId="5D092DE0" w14:textId="77777777" w:rsidR="00C0355A" w:rsidRDefault="009D0AFD">
            <w:r>
              <w:rPr>
                <w:b/>
                <w:color w:val="FFFFFF"/>
                <w:sz w:val="17"/>
              </w:rPr>
              <w:t>Enfoque Cuantitativo (Adoptado en la Tesis)</w:t>
            </w:r>
          </w:p>
        </w:tc>
      </w:tr>
      <w:tr w:rsidR="00C0355A" w14:paraId="7E5764C3" w14:textId="77777777">
        <w:trPr>
          <w:jc w:val="center"/>
        </w:trPr>
        <w:tc>
          <w:tcPr>
            <w:tcW w:w="2929" w:type="dxa"/>
          </w:tcPr>
          <w:p w14:paraId="47747ECB" w14:textId="77777777" w:rsidR="00C0355A" w:rsidRDefault="009D0AFD">
            <w:r>
              <w:rPr>
                <w:sz w:val="16"/>
              </w:rPr>
              <w:t>1. Punto de Partida</w:t>
            </w:r>
          </w:p>
        </w:tc>
        <w:tc>
          <w:tcPr>
            <w:tcW w:w="2929" w:type="dxa"/>
          </w:tcPr>
          <w:p w14:paraId="5B3119E5" w14:textId="77777777" w:rsidR="00C0355A" w:rsidRDefault="009D0AFD">
            <w:r>
              <w:rPr>
                <w:sz w:val="16"/>
              </w:rPr>
              <w:t>Realidad subjetiva por descubrir e interpretar.</w:t>
            </w:r>
          </w:p>
        </w:tc>
        <w:tc>
          <w:tcPr>
            <w:tcW w:w="2929" w:type="dxa"/>
          </w:tcPr>
          <w:p w14:paraId="05BB5277" w14:textId="77777777" w:rsidR="00C0355A" w:rsidRDefault="009D0AFD">
            <w:r>
              <w:rPr>
                <w:sz w:val="16"/>
              </w:rPr>
              <w:t>Realidad objetiva por conocer y medir matemáticamente.</w:t>
            </w:r>
          </w:p>
        </w:tc>
      </w:tr>
      <w:tr w:rsidR="00C0355A" w14:paraId="3CB9B128" w14:textId="77777777">
        <w:trPr>
          <w:jc w:val="center"/>
        </w:trPr>
        <w:tc>
          <w:tcPr>
            <w:tcW w:w="2929" w:type="dxa"/>
            <w:shd w:val="clear" w:color="auto" w:fill="F8F9FA"/>
          </w:tcPr>
          <w:p w14:paraId="79C17C41" w14:textId="77777777" w:rsidR="00C0355A" w:rsidRDefault="009D0AFD">
            <w:r>
              <w:rPr>
                <w:sz w:val="16"/>
              </w:rPr>
              <w:t>2. Premisa Epistemológica</w:t>
            </w:r>
          </w:p>
        </w:tc>
        <w:tc>
          <w:tcPr>
            <w:tcW w:w="2929" w:type="dxa"/>
            <w:shd w:val="clear" w:color="auto" w:fill="F8F9FA"/>
          </w:tcPr>
          <w:p w14:paraId="0EC8CDB7" w14:textId="77777777" w:rsidR="00C0355A" w:rsidRDefault="009D0AFD">
            <w:r>
              <w:rPr>
                <w:sz w:val="16"/>
              </w:rPr>
              <w:t>La realidad depende de la percepción de los actores.</w:t>
            </w:r>
          </w:p>
        </w:tc>
        <w:tc>
          <w:tcPr>
            <w:tcW w:w="2929" w:type="dxa"/>
            <w:shd w:val="clear" w:color="auto" w:fill="F8F9FA"/>
          </w:tcPr>
          <w:p w14:paraId="4888A1F3" w14:textId="77777777" w:rsidR="00C0355A" w:rsidRDefault="009D0AFD">
            <w:r>
              <w:rPr>
                <w:sz w:val="16"/>
              </w:rPr>
              <w:t>La realidad física del macizo rocoso es independiente del observador.</w:t>
            </w:r>
          </w:p>
        </w:tc>
      </w:tr>
      <w:tr w:rsidR="00C0355A" w14:paraId="6F9AD897" w14:textId="77777777">
        <w:trPr>
          <w:jc w:val="center"/>
        </w:trPr>
        <w:tc>
          <w:tcPr>
            <w:tcW w:w="2929" w:type="dxa"/>
          </w:tcPr>
          <w:p w14:paraId="3ACE291E" w14:textId="77777777" w:rsidR="00C0355A" w:rsidRDefault="009D0AFD">
            <w:r>
              <w:rPr>
                <w:sz w:val="16"/>
              </w:rPr>
              <w:t>3. Finalidad del Estudio</w:t>
            </w:r>
          </w:p>
        </w:tc>
        <w:tc>
          <w:tcPr>
            <w:tcW w:w="2929" w:type="dxa"/>
          </w:tcPr>
          <w:p w14:paraId="120C38B8" w14:textId="77777777" w:rsidR="00C0355A" w:rsidRDefault="009D0AFD">
            <w:r>
              <w:rPr>
                <w:sz w:val="16"/>
              </w:rPr>
              <w:t>Comprender fenómenos en su contexto natural.</w:t>
            </w:r>
          </w:p>
        </w:tc>
        <w:tc>
          <w:tcPr>
            <w:tcW w:w="2929" w:type="dxa"/>
          </w:tcPr>
          <w:p w14:paraId="79E8B5FE" w14:textId="77777777" w:rsidR="00C0355A" w:rsidRDefault="009D0AFD">
            <w:r>
              <w:rPr>
                <w:sz w:val="16"/>
              </w:rPr>
              <w:t>Explicar causalidades, predecir magnitudes y optimizar procesos.</w:t>
            </w:r>
          </w:p>
        </w:tc>
      </w:tr>
      <w:tr w:rsidR="00C0355A" w14:paraId="4ED05FA6" w14:textId="77777777">
        <w:trPr>
          <w:jc w:val="center"/>
        </w:trPr>
        <w:tc>
          <w:tcPr>
            <w:tcW w:w="2929" w:type="dxa"/>
            <w:shd w:val="clear" w:color="auto" w:fill="F8F9FA"/>
          </w:tcPr>
          <w:p w14:paraId="22741ADC" w14:textId="77777777" w:rsidR="00C0355A" w:rsidRDefault="009D0AFD">
            <w:r>
              <w:rPr>
                <w:sz w:val="16"/>
              </w:rPr>
              <w:t>4. Planteamiento del Problema</w:t>
            </w:r>
          </w:p>
        </w:tc>
        <w:tc>
          <w:tcPr>
            <w:tcW w:w="2929" w:type="dxa"/>
            <w:shd w:val="clear" w:color="auto" w:fill="F8F9FA"/>
          </w:tcPr>
          <w:p w14:paraId="5B372317" w14:textId="77777777" w:rsidR="00C0355A" w:rsidRDefault="009D0AFD">
            <w:r>
              <w:rPr>
                <w:sz w:val="16"/>
              </w:rPr>
              <w:t>Abierto, flexible, inductivo y no delimitado.</w:t>
            </w:r>
          </w:p>
        </w:tc>
        <w:tc>
          <w:tcPr>
            <w:tcW w:w="2929" w:type="dxa"/>
            <w:shd w:val="clear" w:color="auto" w:fill="F8F9FA"/>
          </w:tcPr>
          <w:p w14:paraId="6D4A19E5" w14:textId="77777777" w:rsidR="00C0355A" w:rsidRDefault="009D0AFD">
            <w:r>
              <w:rPr>
                <w:sz w:val="16"/>
              </w:rPr>
              <w:t>Delimitado, estructurado, deductivo y cuantificable (Pte &lt;= UCS).</w:t>
            </w:r>
          </w:p>
        </w:tc>
      </w:tr>
      <w:tr w:rsidR="00C0355A" w14:paraId="778B2325" w14:textId="77777777">
        <w:trPr>
          <w:jc w:val="center"/>
        </w:trPr>
        <w:tc>
          <w:tcPr>
            <w:tcW w:w="2929" w:type="dxa"/>
          </w:tcPr>
          <w:p w14:paraId="2AF24E14" w14:textId="77777777" w:rsidR="00C0355A" w:rsidRDefault="009D0AFD">
            <w:r>
              <w:rPr>
                <w:sz w:val="16"/>
              </w:rPr>
              <w:t>5. Rol de la Teoría</w:t>
            </w:r>
          </w:p>
        </w:tc>
        <w:tc>
          <w:tcPr>
            <w:tcW w:w="2929" w:type="dxa"/>
          </w:tcPr>
          <w:p w14:paraId="2CAA28E3" w14:textId="77777777" w:rsidR="00C0355A" w:rsidRDefault="009D0AFD">
            <w:r>
              <w:rPr>
                <w:sz w:val="16"/>
              </w:rPr>
              <w:t>Marco de referencia general que se construye.</w:t>
            </w:r>
          </w:p>
        </w:tc>
        <w:tc>
          <w:tcPr>
            <w:tcW w:w="2929" w:type="dxa"/>
          </w:tcPr>
          <w:p w14:paraId="16EF5B38" w14:textId="77777777" w:rsidR="00C0355A" w:rsidRDefault="009D0AFD">
            <w:r>
              <w:rPr>
                <w:sz w:val="16"/>
              </w:rPr>
              <w:t>Marco teórico riguroso que genera hipótesis contrastables.</w:t>
            </w:r>
          </w:p>
        </w:tc>
      </w:tr>
      <w:tr w:rsidR="00C0355A" w14:paraId="524AAEF4" w14:textId="77777777">
        <w:trPr>
          <w:jc w:val="center"/>
        </w:trPr>
        <w:tc>
          <w:tcPr>
            <w:tcW w:w="2929" w:type="dxa"/>
            <w:shd w:val="clear" w:color="auto" w:fill="F8F9FA"/>
          </w:tcPr>
          <w:p w14:paraId="2FD03E4D" w14:textId="77777777" w:rsidR="00C0355A" w:rsidRDefault="009D0AFD">
            <w:r>
              <w:rPr>
                <w:sz w:val="16"/>
              </w:rPr>
              <w:t>6. Recolección de Datos</w:t>
            </w:r>
          </w:p>
        </w:tc>
        <w:tc>
          <w:tcPr>
            <w:tcW w:w="2929" w:type="dxa"/>
            <w:shd w:val="clear" w:color="auto" w:fill="F8F9FA"/>
          </w:tcPr>
          <w:p w14:paraId="62F2CD30" w14:textId="77777777" w:rsidR="00C0355A" w:rsidRDefault="009D0AFD">
            <w:r>
              <w:rPr>
                <w:sz w:val="16"/>
              </w:rPr>
              <w:t>Entrevistas, notas de campo y observaciones abiertas.</w:t>
            </w:r>
          </w:p>
        </w:tc>
        <w:tc>
          <w:tcPr>
            <w:tcW w:w="2929" w:type="dxa"/>
            <w:shd w:val="clear" w:color="auto" w:fill="F8F9FA"/>
          </w:tcPr>
          <w:p w14:paraId="17B693A4" w14:textId="77777777" w:rsidR="00C0355A" w:rsidRDefault="009D0AFD">
            <w:r>
              <w:rPr>
                <w:sz w:val="16"/>
              </w:rPr>
              <w:t>Instrumentación 3D LIDAR, sensores de presión y bases Excel.</w:t>
            </w:r>
          </w:p>
        </w:tc>
      </w:tr>
      <w:tr w:rsidR="00C0355A" w14:paraId="439E228E" w14:textId="77777777">
        <w:trPr>
          <w:jc w:val="center"/>
        </w:trPr>
        <w:tc>
          <w:tcPr>
            <w:tcW w:w="2929" w:type="dxa"/>
          </w:tcPr>
          <w:p w14:paraId="16269F35" w14:textId="77777777" w:rsidR="00C0355A" w:rsidRDefault="009D0AFD">
            <w:r>
              <w:rPr>
                <w:sz w:val="16"/>
              </w:rPr>
              <w:t>7. Análisis de Datos</w:t>
            </w:r>
          </w:p>
        </w:tc>
        <w:tc>
          <w:tcPr>
            <w:tcW w:w="2929" w:type="dxa"/>
          </w:tcPr>
          <w:p w14:paraId="62B6828D" w14:textId="77777777" w:rsidR="00C0355A" w:rsidRDefault="009D0AFD">
            <w:r>
              <w:rPr>
                <w:sz w:val="16"/>
              </w:rPr>
              <w:t>Análisis temático, narrativo y categorización.</w:t>
            </w:r>
          </w:p>
        </w:tc>
        <w:tc>
          <w:tcPr>
            <w:tcW w:w="2929" w:type="dxa"/>
          </w:tcPr>
          <w:p w14:paraId="0EBB544F" w14:textId="77777777" w:rsidR="00C0355A" w:rsidRDefault="009D0AFD">
            <w:r>
              <w:rPr>
                <w:sz w:val="16"/>
              </w:rPr>
              <w:t>Estadística inferencial paramétrica (t-Student pareada, ANOVA).</w:t>
            </w:r>
          </w:p>
        </w:tc>
      </w:tr>
      <w:tr w:rsidR="00C0355A" w14:paraId="0B16D0CE" w14:textId="77777777">
        <w:trPr>
          <w:jc w:val="center"/>
        </w:trPr>
        <w:tc>
          <w:tcPr>
            <w:tcW w:w="2929" w:type="dxa"/>
            <w:shd w:val="clear" w:color="auto" w:fill="F8F9FA"/>
          </w:tcPr>
          <w:p w14:paraId="24A082D8" w14:textId="77777777" w:rsidR="00C0355A" w:rsidRDefault="009D0AFD">
            <w:r>
              <w:rPr>
                <w:sz w:val="16"/>
              </w:rPr>
              <w:t>8. Presentación de Resultados</w:t>
            </w:r>
          </w:p>
        </w:tc>
        <w:tc>
          <w:tcPr>
            <w:tcW w:w="2929" w:type="dxa"/>
            <w:shd w:val="clear" w:color="auto" w:fill="F8F9FA"/>
          </w:tcPr>
          <w:p w14:paraId="3CC86977" w14:textId="77777777" w:rsidR="00C0355A" w:rsidRDefault="009D0AFD">
            <w:r>
              <w:rPr>
                <w:sz w:val="16"/>
              </w:rPr>
              <w:t>Tablas narrativas, diagramas conceptuales y citas.</w:t>
            </w:r>
          </w:p>
        </w:tc>
        <w:tc>
          <w:tcPr>
            <w:tcW w:w="2929" w:type="dxa"/>
            <w:shd w:val="clear" w:color="auto" w:fill="F8F9FA"/>
          </w:tcPr>
          <w:p w14:paraId="6F82E1A1" w14:textId="77777777" w:rsidR="00C0355A" w:rsidRDefault="009D0AFD">
            <w:r>
              <w:rPr>
                <w:sz w:val="16"/>
              </w:rPr>
              <w:t>Tablas numéricas, mapas de calor 3D C2M, APU y granulometría.</w:t>
            </w:r>
          </w:p>
        </w:tc>
      </w:tr>
    </w:tbl>
    <w:p w14:paraId="0555374C" w14:textId="77777777" w:rsidR="00C0355A" w:rsidRDefault="009D0AFD">
      <w:pPr>
        <w:keepNext/>
        <w:spacing w:before="220" w:after="60"/>
        <w:jc w:val="left"/>
      </w:pPr>
      <w:r>
        <w:rPr>
          <w:b/>
        </w:rPr>
        <w:t>8.4. Unidad de Análisis y Población Muestral</w:t>
      </w:r>
    </w:p>
    <w:p w14:paraId="31370486" w14:textId="77777777" w:rsidR="00C0355A" w:rsidRDefault="009D0AFD">
      <w:r>
        <w:rPr>
          <w:b/>
        </w:rPr>
        <w:t xml:space="preserve">• Unidad de Análisis: </w:t>
      </w:r>
      <w:r>
        <w:t>Frentes de avance horizontal mecanizado en sección baúl 4.50 m × 4.50 m (área nominal 19.04 m²) en andesitas Calipuy (Cruceros 100, 120, 140, 160, 180).</w:t>
      </w:r>
    </w:p>
    <w:p w14:paraId="26B55F13" w14:textId="77777777" w:rsidR="00C0355A" w:rsidRDefault="009D0AFD">
      <w:r>
        <w:rPr>
          <w:b/>
        </w:rPr>
        <w:t xml:space="preserve">• Población: </w:t>
      </w:r>
      <w:r>
        <w:t>575 disparos de desarrollo y avance programados anualmente en la mina.</w:t>
      </w:r>
    </w:p>
    <w:p w14:paraId="170D1FF1" w14:textId="77777777" w:rsidR="00C0355A" w:rsidRDefault="009D0AFD">
      <w:r>
        <w:rPr>
          <w:b/>
        </w:rPr>
        <w:t xml:space="preserve">• Muestra: </w:t>
      </w:r>
      <w:r>
        <w:t>30 disparos pre-tratamiento y 30 disparos post-tratamiento distribuidos en los 5 cruceros de prueba.</w:t>
      </w:r>
    </w:p>
    <w:p w14:paraId="6D8F1154" w14:textId="77777777" w:rsidR="00C0355A" w:rsidRDefault="009D0AFD">
      <w:pPr>
        <w:keepNext/>
        <w:spacing w:before="160" w:after="40"/>
        <w:jc w:val="center"/>
      </w:pPr>
      <w:r>
        <w:rPr>
          <w:b/>
        </w:rPr>
        <w:t>Tabla 7</w:t>
      </w:r>
    </w:p>
    <w:p w14:paraId="2498A6DF" w14:textId="77777777" w:rsidR="00C0355A" w:rsidRDefault="009D0AFD">
      <w:pPr>
        <w:keepNext/>
        <w:jc w:val="center"/>
      </w:pPr>
      <w:r>
        <w:rPr>
          <w:i/>
        </w:rPr>
        <w:t>Caracterización Geomecánica y Operativa de los Cinco Cruceros de Prueba (U.E.A. Lincuna).</w:t>
      </w:r>
    </w:p>
    <w:tbl>
      <w:tblPr>
        <w:tblW w:w="0" w:type="auto"/>
        <w:jc w:val="center"/>
        <w:tblLook w:val="04A0" w:firstRow="1" w:lastRow="0" w:firstColumn="1" w:lastColumn="0" w:noHBand="0" w:noVBand="1"/>
      </w:tblPr>
      <w:tblGrid>
        <w:gridCol w:w="1465"/>
        <w:gridCol w:w="1465"/>
        <w:gridCol w:w="1465"/>
        <w:gridCol w:w="1465"/>
        <w:gridCol w:w="1465"/>
        <w:gridCol w:w="1465"/>
      </w:tblGrid>
      <w:tr w:rsidR="00C0355A" w14:paraId="66747469" w14:textId="77777777">
        <w:trPr>
          <w:jc w:val="center"/>
        </w:trPr>
        <w:tc>
          <w:tcPr>
            <w:tcW w:w="1465" w:type="dxa"/>
            <w:shd w:val="clear" w:color="auto" w:fill="0D233A"/>
          </w:tcPr>
          <w:p w14:paraId="0F468D76" w14:textId="77777777" w:rsidR="00C0355A" w:rsidRDefault="009D0AFD">
            <w:r>
              <w:rPr>
                <w:b/>
                <w:color w:val="FFFFFF"/>
                <w:sz w:val="17"/>
              </w:rPr>
              <w:t>Labor / Crucero</w:t>
            </w:r>
          </w:p>
        </w:tc>
        <w:tc>
          <w:tcPr>
            <w:tcW w:w="1465" w:type="dxa"/>
            <w:shd w:val="clear" w:color="auto" w:fill="0D233A"/>
          </w:tcPr>
          <w:p w14:paraId="20AD902E" w14:textId="77777777" w:rsidR="00C0355A" w:rsidRDefault="009D0AFD">
            <w:r>
              <w:rPr>
                <w:b/>
                <w:color w:val="FFFFFF"/>
                <w:sz w:val="17"/>
              </w:rPr>
              <w:t>Nivel Minero</w:t>
            </w:r>
          </w:p>
        </w:tc>
        <w:tc>
          <w:tcPr>
            <w:tcW w:w="1465" w:type="dxa"/>
            <w:shd w:val="clear" w:color="auto" w:fill="0D233A"/>
          </w:tcPr>
          <w:p w14:paraId="3D8103E9" w14:textId="77777777" w:rsidR="00C0355A" w:rsidRDefault="009D0AFD">
            <w:r>
              <w:rPr>
                <w:b/>
                <w:color w:val="FFFFFF"/>
                <w:sz w:val="17"/>
              </w:rPr>
              <w:t>Litología Local</w:t>
            </w:r>
          </w:p>
        </w:tc>
        <w:tc>
          <w:tcPr>
            <w:tcW w:w="1465" w:type="dxa"/>
            <w:shd w:val="clear" w:color="auto" w:fill="0D233A"/>
          </w:tcPr>
          <w:p w14:paraId="197FDB43" w14:textId="77777777" w:rsidR="00C0355A" w:rsidRDefault="009D0AFD">
            <w:r>
              <w:rPr>
                <w:b/>
                <w:color w:val="FFFFFF"/>
                <w:sz w:val="17"/>
              </w:rPr>
              <w:t>RMR 89</w:t>
            </w:r>
          </w:p>
        </w:tc>
        <w:tc>
          <w:tcPr>
            <w:tcW w:w="1465" w:type="dxa"/>
            <w:shd w:val="clear" w:color="auto" w:fill="0D233A"/>
          </w:tcPr>
          <w:p w14:paraId="590B561B" w14:textId="77777777" w:rsidR="00C0355A" w:rsidRDefault="009D0AFD">
            <w:r>
              <w:rPr>
                <w:b/>
                <w:color w:val="FFFFFF"/>
                <w:sz w:val="17"/>
              </w:rPr>
              <w:t>GSI</w:t>
            </w:r>
          </w:p>
        </w:tc>
        <w:tc>
          <w:tcPr>
            <w:tcW w:w="1465" w:type="dxa"/>
            <w:shd w:val="clear" w:color="auto" w:fill="0D233A"/>
          </w:tcPr>
          <w:p w14:paraId="22F32F90" w14:textId="77777777" w:rsidR="00C0355A" w:rsidRDefault="009D0AFD">
            <w:r>
              <w:rPr>
                <w:b/>
                <w:color w:val="FFFFFF"/>
                <w:sz w:val="17"/>
              </w:rPr>
              <w:t>Presencia de Agua</w:t>
            </w:r>
          </w:p>
        </w:tc>
      </w:tr>
      <w:tr w:rsidR="00C0355A" w14:paraId="1DB76392" w14:textId="77777777">
        <w:trPr>
          <w:jc w:val="center"/>
        </w:trPr>
        <w:tc>
          <w:tcPr>
            <w:tcW w:w="1465" w:type="dxa"/>
          </w:tcPr>
          <w:p w14:paraId="1CA2DCD4" w14:textId="77777777" w:rsidR="00C0355A" w:rsidRDefault="009D0AFD">
            <w:r>
              <w:rPr>
                <w:sz w:val="16"/>
              </w:rPr>
              <w:t>Crucero 100</w:t>
            </w:r>
          </w:p>
        </w:tc>
        <w:tc>
          <w:tcPr>
            <w:tcW w:w="1465" w:type="dxa"/>
          </w:tcPr>
          <w:p w14:paraId="2EFE6E15" w14:textId="77777777" w:rsidR="00C0355A" w:rsidRDefault="009D0AFD">
            <w:r>
              <w:rPr>
                <w:sz w:val="16"/>
              </w:rPr>
              <w:t>Nivel 4 (4,450 msnm)</w:t>
            </w:r>
          </w:p>
        </w:tc>
        <w:tc>
          <w:tcPr>
            <w:tcW w:w="1465" w:type="dxa"/>
          </w:tcPr>
          <w:p w14:paraId="71D1F6E4" w14:textId="77777777" w:rsidR="00C0355A" w:rsidRDefault="009D0AFD">
            <w:r>
              <w:rPr>
                <w:sz w:val="16"/>
              </w:rPr>
              <w:t>Andesita porfirítica masiva</w:t>
            </w:r>
          </w:p>
        </w:tc>
        <w:tc>
          <w:tcPr>
            <w:tcW w:w="1465" w:type="dxa"/>
          </w:tcPr>
          <w:p w14:paraId="1EF96BD0" w14:textId="77777777" w:rsidR="00C0355A" w:rsidRDefault="009D0AFD">
            <w:r>
              <w:rPr>
                <w:sz w:val="16"/>
              </w:rPr>
              <w:t>58 (III-A)</w:t>
            </w:r>
          </w:p>
        </w:tc>
        <w:tc>
          <w:tcPr>
            <w:tcW w:w="1465" w:type="dxa"/>
          </w:tcPr>
          <w:p w14:paraId="61A9BC17" w14:textId="77777777" w:rsidR="00C0355A" w:rsidRDefault="009D0AFD">
            <w:r>
              <w:rPr>
                <w:sz w:val="16"/>
              </w:rPr>
              <w:t>55</w:t>
            </w:r>
          </w:p>
        </w:tc>
        <w:tc>
          <w:tcPr>
            <w:tcW w:w="1465" w:type="dxa"/>
          </w:tcPr>
          <w:p w14:paraId="47A19AAB" w14:textId="77777777" w:rsidR="00C0355A" w:rsidRDefault="009D0AFD">
            <w:r>
              <w:rPr>
                <w:sz w:val="16"/>
              </w:rPr>
              <w:t>Seco a Húmedo</w:t>
            </w:r>
          </w:p>
        </w:tc>
      </w:tr>
      <w:tr w:rsidR="00C0355A" w14:paraId="6E714B32" w14:textId="77777777">
        <w:trPr>
          <w:jc w:val="center"/>
        </w:trPr>
        <w:tc>
          <w:tcPr>
            <w:tcW w:w="1465" w:type="dxa"/>
            <w:shd w:val="clear" w:color="auto" w:fill="F8F9FA"/>
          </w:tcPr>
          <w:p w14:paraId="1F739C87" w14:textId="77777777" w:rsidR="00C0355A" w:rsidRDefault="009D0AFD">
            <w:r>
              <w:rPr>
                <w:sz w:val="16"/>
              </w:rPr>
              <w:t>Crucero 120</w:t>
            </w:r>
          </w:p>
        </w:tc>
        <w:tc>
          <w:tcPr>
            <w:tcW w:w="1465" w:type="dxa"/>
            <w:shd w:val="clear" w:color="auto" w:fill="F8F9FA"/>
          </w:tcPr>
          <w:p w14:paraId="31489B45" w14:textId="77777777" w:rsidR="00C0355A" w:rsidRDefault="009D0AFD">
            <w:r>
              <w:rPr>
                <w:sz w:val="16"/>
              </w:rPr>
              <w:t>Nivel 6 (4,390 msnm)</w:t>
            </w:r>
          </w:p>
        </w:tc>
        <w:tc>
          <w:tcPr>
            <w:tcW w:w="1465" w:type="dxa"/>
            <w:shd w:val="clear" w:color="auto" w:fill="F8F9FA"/>
          </w:tcPr>
          <w:p w14:paraId="497970B2" w14:textId="77777777" w:rsidR="00C0355A" w:rsidRDefault="009D0AFD">
            <w:r>
              <w:rPr>
                <w:sz w:val="16"/>
              </w:rPr>
              <w:t>Andesita con alteración propilítica</w:t>
            </w:r>
          </w:p>
        </w:tc>
        <w:tc>
          <w:tcPr>
            <w:tcW w:w="1465" w:type="dxa"/>
            <w:shd w:val="clear" w:color="auto" w:fill="F8F9FA"/>
          </w:tcPr>
          <w:p w14:paraId="52E53335" w14:textId="77777777" w:rsidR="00C0355A" w:rsidRDefault="009D0AFD">
            <w:r>
              <w:rPr>
                <w:sz w:val="16"/>
              </w:rPr>
              <w:t>55 (III-B)</w:t>
            </w:r>
          </w:p>
        </w:tc>
        <w:tc>
          <w:tcPr>
            <w:tcW w:w="1465" w:type="dxa"/>
            <w:shd w:val="clear" w:color="auto" w:fill="F8F9FA"/>
          </w:tcPr>
          <w:p w14:paraId="3DEA4A3A" w14:textId="77777777" w:rsidR="00C0355A" w:rsidRDefault="009D0AFD">
            <w:r>
              <w:rPr>
                <w:sz w:val="16"/>
              </w:rPr>
              <w:t>50</w:t>
            </w:r>
          </w:p>
        </w:tc>
        <w:tc>
          <w:tcPr>
            <w:tcW w:w="1465" w:type="dxa"/>
            <w:shd w:val="clear" w:color="auto" w:fill="F8F9FA"/>
          </w:tcPr>
          <w:p w14:paraId="602E61F8" w14:textId="77777777" w:rsidR="00C0355A" w:rsidRDefault="009D0AFD">
            <w:r>
              <w:rPr>
                <w:sz w:val="16"/>
              </w:rPr>
              <w:t>Húmedo (goteo local)</w:t>
            </w:r>
          </w:p>
        </w:tc>
      </w:tr>
      <w:tr w:rsidR="00C0355A" w14:paraId="7CD47945" w14:textId="77777777">
        <w:trPr>
          <w:jc w:val="center"/>
        </w:trPr>
        <w:tc>
          <w:tcPr>
            <w:tcW w:w="1465" w:type="dxa"/>
          </w:tcPr>
          <w:p w14:paraId="0B5EB0C8" w14:textId="77777777" w:rsidR="00C0355A" w:rsidRDefault="009D0AFD">
            <w:r>
              <w:rPr>
                <w:sz w:val="16"/>
              </w:rPr>
              <w:t>Crucero 140</w:t>
            </w:r>
          </w:p>
        </w:tc>
        <w:tc>
          <w:tcPr>
            <w:tcW w:w="1465" w:type="dxa"/>
          </w:tcPr>
          <w:p w14:paraId="4AB0A69F" w14:textId="77777777" w:rsidR="00C0355A" w:rsidRDefault="009D0AFD">
            <w:r>
              <w:rPr>
                <w:sz w:val="16"/>
              </w:rPr>
              <w:t>Nivel 8 (4,330 msnm)</w:t>
            </w:r>
          </w:p>
        </w:tc>
        <w:tc>
          <w:tcPr>
            <w:tcW w:w="1465" w:type="dxa"/>
          </w:tcPr>
          <w:p w14:paraId="75F503EA" w14:textId="77777777" w:rsidR="00C0355A" w:rsidRDefault="009D0AFD">
            <w:r>
              <w:rPr>
                <w:sz w:val="16"/>
              </w:rPr>
              <w:t>Dacita porfirítica compacta</w:t>
            </w:r>
          </w:p>
        </w:tc>
        <w:tc>
          <w:tcPr>
            <w:tcW w:w="1465" w:type="dxa"/>
          </w:tcPr>
          <w:p w14:paraId="53A42643" w14:textId="77777777" w:rsidR="00C0355A" w:rsidRDefault="009D0AFD">
            <w:r>
              <w:rPr>
                <w:sz w:val="16"/>
              </w:rPr>
              <w:t>56 (III-B)</w:t>
            </w:r>
          </w:p>
        </w:tc>
        <w:tc>
          <w:tcPr>
            <w:tcW w:w="1465" w:type="dxa"/>
          </w:tcPr>
          <w:p w14:paraId="5B5CB4BA" w14:textId="77777777" w:rsidR="00C0355A" w:rsidRDefault="009D0AFD">
            <w:r>
              <w:rPr>
                <w:sz w:val="16"/>
              </w:rPr>
              <w:t>52</w:t>
            </w:r>
          </w:p>
        </w:tc>
        <w:tc>
          <w:tcPr>
            <w:tcW w:w="1465" w:type="dxa"/>
          </w:tcPr>
          <w:p w14:paraId="0E8E1BFD" w14:textId="77777777" w:rsidR="00C0355A" w:rsidRDefault="009D0AFD">
            <w:r>
              <w:rPr>
                <w:sz w:val="16"/>
              </w:rPr>
              <w:t>Seco</w:t>
            </w:r>
          </w:p>
        </w:tc>
      </w:tr>
      <w:tr w:rsidR="00C0355A" w14:paraId="13D1FE44" w14:textId="77777777">
        <w:trPr>
          <w:jc w:val="center"/>
        </w:trPr>
        <w:tc>
          <w:tcPr>
            <w:tcW w:w="1465" w:type="dxa"/>
            <w:shd w:val="clear" w:color="auto" w:fill="F8F9FA"/>
          </w:tcPr>
          <w:p w14:paraId="7E3D4D64" w14:textId="77777777" w:rsidR="00C0355A" w:rsidRDefault="009D0AFD">
            <w:r>
              <w:rPr>
                <w:sz w:val="16"/>
              </w:rPr>
              <w:t>Crucero 160</w:t>
            </w:r>
          </w:p>
        </w:tc>
        <w:tc>
          <w:tcPr>
            <w:tcW w:w="1465" w:type="dxa"/>
            <w:shd w:val="clear" w:color="auto" w:fill="F8F9FA"/>
          </w:tcPr>
          <w:p w14:paraId="10CEE2F4" w14:textId="77777777" w:rsidR="00C0355A" w:rsidRDefault="009D0AFD">
            <w:r>
              <w:rPr>
                <w:sz w:val="16"/>
              </w:rPr>
              <w:t>Nivel 10 (4,270 msnm)</w:t>
            </w:r>
          </w:p>
        </w:tc>
        <w:tc>
          <w:tcPr>
            <w:tcW w:w="1465" w:type="dxa"/>
            <w:shd w:val="clear" w:color="auto" w:fill="F8F9FA"/>
          </w:tcPr>
          <w:p w14:paraId="6BE55439" w14:textId="77777777" w:rsidR="00C0355A" w:rsidRDefault="009D0AFD">
            <w:r>
              <w:rPr>
                <w:sz w:val="16"/>
              </w:rPr>
              <w:t>Andesita fracturada con clorita</w:t>
            </w:r>
          </w:p>
        </w:tc>
        <w:tc>
          <w:tcPr>
            <w:tcW w:w="1465" w:type="dxa"/>
            <w:shd w:val="clear" w:color="auto" w:fill="F8F9FA"/>
          </w:tcPr>
          <w:p w14:paraId="57DD07A4" w14:textId="77777777" w:rsidR="00C0355A" w:rsidRDefault="009D0AFD">
            <w:r>
              <w:rPr>
                <w:sz w:val="16"/>
              </w:rPr>
              <w:t>52 (III-B)</w:t>
            </w:r>
          </w:p>
        </w:tc>
        <w:tc>
          <w:tcPr>
            <w:tcW w:w="1465" w:type="dxa"/>
            <w:shd w:val="clear" w:color="auto" w:fill="F8F9FA"/>
          </w:tcPr>
          <w:p w14:paraId="557AFF03" w14:textId="77777777" w:rsidR="00C0355A" w:rsidRDefault="009D0AFD">
            <w:r>
              <w:rPr>
                <w:sz w:val="16"/>
              </w:rPr>
              <w:t>48</w:t>
            </w:r>
          </w:p>
        </w:tc>
        <w:tc>
          <w:tcPr>
            <w:tcW w:w="1465" w:type="dxa"/>
            <w:shd w:val="clear" w:color="auto" w:fill="F8F9FA"/>
          </w:tcPr>
          <w:p w14:paraId="6A95E729" w14:textId="77777777" w:rsidR="00C0355A" w:rsidRDefault="009D0AFD">
            <w:r>
              <w:rPr>
                <w:sz w:val="16"/>
              </w:rPr>
              <w:t>Húmedo (flujo &lt; 5 L/min)</w:t>
            </w:r>
          </w:p>
        </w:tc>
      </w:tr>
      <w:tr w:rsidR="00C0355A" w14:paraId="1BFD9A55" w14:textId="77777777">
        <w:trPr>
          <w:jc w:val="center"/>
        </w:trPr>
        <w:tc>
          <w:tcPr>
            <w:tcW w:w="1465" w:type="dxa"/>
          </w:tcPr>
          <w:p w14:paraId="7A143F88" w14:textId="77777777" w:rsidR="00C0355A" w:rsidRDefault="009D0AFD">
            <w:r>
              <w:rPr>
                <w:sz w:val="16"/>
              </w:rPr>
              <w:t>Crucero 180</w:t>
            </w:r>
          </w:p>
        </w:tc>
        <w:tc>
          <w:tcPr>
            <w:tcW w:w="1465" w:type="dxa"/>
          </w:tcPr>
          <w:p w14:paraId="75D63386" w14:textId="77777777" w:rsidR="00C0355A" w:rsidRDefault="009D0AFD">
            <w:r>
              <w:rPr>
                <w:sz w:val="16"/>
              </w:rPr>
              <w:t>Nivel 12 (4,210 msnm)</w:t>
            </w:r>
          </w:p>
        </w:tc>
        <w:tc>
          <w:tcPr>
            <w:tcW w:w="1465" w:type="dxa"/>
          </w:tcPr>
          <w:p w14:paraId="358383E8" w14:textId="77777777" w:rsidR="00C0355A" w:rsidRDefault="009D0AFD">
            <w:r>
              <w:rPr>
                <w:sz w:val="16"/>
              </w:rPr>
              <w:t>Brecha volcánica andesítica</w:t>
            </w:r>
          </w:p>
        </w:tc>
        <w:tc>
          <w:tcPr>
            <w:tcW w:w="1465" w:type="dxa"/>
          </w:tcPr>
          <w:p w14:paraId="1168283C" w14:textId="77777777" w:rsidR="00C0355A" w:rsidRDefault="009D0AFD">
            <w:r>
              <w:rPr>
                <w:sz w:val="16"/>
              </w:rPr>
              <w:t>54 (III-B)</w:t>
            </w:r>
          </w:p>
        </w:tc>
        <w:tc>
          <w:tcPr>
            <w:tcW w:w="1465" w:type="dxa"/>
          </w:tcPr>
          <w:p w14:paraId="63DC4E2D" w14:textId="77777777" w:rsidR="00C0355A" w:rsidRDefault="009D0AFD">
            <w:r>
              <w:rPr>
                <w:sz w:val="16"/>
              </w:rPr>
              <w:t>50</w:t>
            </w:r>
          </w:p>
        </w:tc>
        <w:tc>
          <w:tcPr>
            <w:tcW w:w="1465" w:type="dxa"/>
          </w:tcPr>
          <w:p w14:paraId="15B00006" w14:textId="77777777" w:rsidR="00C0355A" w:rsidRDefault="009D0AFD">
            <w:r>
              <w:rPr>
                <w:sz w:val="16"/>
              </w:rPr>
              <w:t>Seco a Húmedo</w:t>
            </w:r>
          </w:p>
        </w:tc>
      </w:tr>
    </w:tbl>
    <w:p w14:paraId="6B167289" w14:textId="77777777" w:rsidR="00C0355A" w:rsidRDefault="009D0AFD">
      <w:r>
        <w:t xml:space="preserve">La representatividad de la muestra de 30 disparos instrumentados (6 disparos por cada uno de los 5 cruceros de desarrollo) se fundamenta en un muestreo estratificado proporcional por cota y dominio geomecánico. Cada crucero representa un nivel minero activo (Nivel 4 a Nivel 12) con una cobertura vertical total de 240 metros de columna litoestratigráfica en la Formación Calipuy. El tamaño muestral de n = 30 unidades experimentales satisface holgadamente los requerimientos del Teorema del Límite Central para </w:t>
      </w:r>
      <w:r>
        <w:t>la validez de pruebas paramétricas (t-Student y ANOVA), garantizando una potencia estadística (1 - beta) superior al 95% para un tamaño del efecto grande (d de Cohen &gt; 0.80) con un nivel de significancia alfa = 0.05.</w:t>
      </w:r>
    </w:p>
    <w:p w14:paraId="5734F2CC" w14:textId="77777777" w:rsidR="00C0355A" w:rsidRDefault="009D0AFD">
      <w:pPr>
        <w:keepNext/>
        <w:spacing w:before="220" w:after="60"/>
        <w:jc w:val="left"/>
      </w:pPr>
      <w:r>
        <w:rPr>
          <w:b/>
        </w:rPr>
        <w:t>8.5. Etapas de la Investigación</w:t>
      </w:r>
    </w:p>
    <w:p w14:paraId="25534DDC" w14:textId="77777777" w:rsidR="00C0355A" w:rsidRDefault="009D0AFD">
      <w:r>
        <w:t>El proceso investigativo se estructura en cuatro etapas secuenciales e interdependientes que integran la recolección de datos, la ejecución del sistema agéntico, la instrumentación con escaneo LIDAR y el análisis estadístico final:</w:t>
      </w:r>
    </w:p>
    <w:p w14:paraId="07DEAAEC" w14:textId="77777777" w:rsidR="00C0355A" w:rsidRDefault="009D0AFD">
      <w:pPr>
        <w:pStyle w:val="Listaconvietas"/>
        <w:spacing w:after="80"/>
      </w:pPr>
      <w:r>
        <w:rPr>
          <w:b/>
        </w:rPr>
        <w:t xml:space="preserve">Etapa 1 – Recolección, Digitalización y ETL de Datos Operacionales: </w:t>
      </w:r>
      <w:r>
        <w:t>La base de conocimiento operacional se constituye a partir de cinco bases de datos Excel institucionales de la U.E.A. Lincuna: (a) BD-1 Avances Lineales: registros diarios de avance longitudinal neto de 30 disparos por crucero (columnas: fecha, crucero, longitud perforada, longitud avanzada, eficiencia); (b) BD-2 Reportes de Voladura: fichas técnicas de cada disparo con esquema de malla, diámetros, longitudes, productos explosivos, retardos y masa total de explosivo; (c) BD-3 Jumbos: horómetros de perforaci</w:t>
      </w:r>
      <w:r>
        <w:t>ón, velocidades de penetración (m/min), presión de percusión, consumo de brocas; (d) BD-5 Scooptramp: tiempos de carguío, viajes realizados, tonelajes limpios por guardia; (e) BD-6 Sostenimiento: volúmenes de shotcrete aplicado por disparo, espesores medidos por ultrasonido, consumo de pernos Split Set. El proceso ETL normaliza las unidades, detecta y elimina valores atípicos (z-score &gt; 3.0) y genera una base de datos maestra en SQLite para consulta del Agente Ingestor.</w:t>
      </w:r>
    </w:p>
    <w:p w14:paraId="044FC37B" w14:textId="77777777" w:rsidR="00C0355A" w:rsidRDefault="009D0AFD">
      <w:r>
        <w:t>La ejecución del sistema agéntico se realiza en cuatro subflujos secuenciales interconectados por el protocolo MCP:</w:t>
      </w:r>
    </w:p>
    <w:p w14:paraId="030AEB74" w14:textId="77777777" w:rsidR="00C0355A" w:rsidRDefault="009D0AFD">
      <w:pPr>
        <w:pStyle w:val="Listaconvietas"/>
        <w:spacing w:after="80"/>
      </w:pPr>
      <w:r>
        <w:rPr>
          <w:b/>
        </w:rPr>
        <w:t xml:space="preserve">Etapa 2.1 – Diseño Agéntico Determinístico: </w:t>
      </w:r>
      <w:r>
        <w:t>El Agente Solver invoca el motor Python de Holmberg-Persson calculando las 5 secciones de la malla optimizada: arranque de 4 cuadrantes concéntricos, arrastres con Gustafsson f=1.45, corona con Pte ≤ UCS, hastiales desacoplados y ayudas Voronoi S/B=1.25. El Agente Auditor verifica los 23 parámetros de control. El Agente Escéptico activa el veto automático si Pte &gt; UCS o si S/B &lt; 1.10.</w:t>
      </w:r>
    </w:p>
    <w:p w14:paraId="54F7633B" w14:textId="77777777" w:rsidR="00C0355A" w:rsidRDefault="009D0AFD">
      <w:pPr>
        <w:pStyle w:val="Listaconvietas"/>
        <w:spacing w:after="80"/>
      </w:pPr>
      <w:r>
        <w:rPr>
          <w:b/>
        </w:rPr>
        <w:t xml:space="preserve">Etapa 2.2 – Exportación y Ejecución en Campo: </w:t>
      </w:r>
      <w:r>
        <w:t>La malla aprobada se exporta al sistema TMS+ del jumbo Sandvik DD321 en formato IREDES, incluyendo las coordenadas XY de los 47 taladros, los diámetros diferenciados (45 mm y 102 mm), las longitudes de perforación y los tiempos de retardo de los detonadores Dual Det por sección.</w:t>
      </w:r>
    </w:p>
    <w:p w14:paraId="31A6C114" w14:textId="77777777" w:rsidR="00C0355A" w:rsidRDefault="009D0AFD">
      <w:pPr>
        <w:pStyle w:val="Listaconvietas"/>
        <w:spacing w:after="80"/>
      </w:pPr>
      <w:r>
        <w:rPr>
          <w:b/>
        </w:rPr>
        <w:t xml:space="preserve">Etapa 2.3 – Verificación Post-Disparo: </w:t>
      </w:r>
      <w:r>
        <w:t>Cada disparo se documenta con fotografía del frente antes y después, medición de la desviación de paralelismo con el sistema TMS+ y verificación del consumo de explosivo contra la lista de carguío aprobada.</w:t>
      </w:r>
    </w:p>
    <w:p w14:paraId="6549E34C" w14:textId="77777777" w:rsidR="00C0355A" w:rsidRDefault="009D0AFD">
      <w:pPr>
        <w:pStyle w:val="Listaconvietas"/>
        <w:spacing w:after="80"/>
      </w:pPr>
      <w:r>
        <w:rPr>
          <w:b/>
        </w:rPr>
        <w:t xml:space="preserve">Etapa 3 – Escaneo 3D LIDAR y Procesamiento C2M: </w:t>
      </w:r>
      <w:r>
        <w:t>El escáner láser terrestre Leica BLK360 (680,000 puntos/seg, precisión 4mm a 10m) captura la nube de puntos de la labor post-disparo en 4 estaciones de escaneo (tiempo total de escaneo: 8 minutos). La nube bruta de 25-30 millones de puntos se procesa en CloudCompare v2.13: (1) filtrado SOR (k=50, sigma=1.0), (2) registro ICP contra el modelo BIM de diseño (RMS &lt; 1.8 mm), (3) cálculo C2M (distancia punto a malla teórica), (4) cuantificación volumétrica del sobre-volumen excavado y generación del mapa cromáti</w:t>
      </w:r>
      <w:r>
        <w:t>co de calor.</w:t>
      </w:r>
    </w:p>
    <w:p w14:paraId="5EA1BBF1" w14:textId="77777777" w:rsidR="00C0355A" w:rsidRDefault="009D0AFD">
      <w:pPr>
        <w:pStyle w:val="Listaconvietas"/>
        <w:spacing w:after="80"/>
      </w:pPr>
      <w:r>
        <w:rPr>
          <w:b/>
        </w:rPr>
        <w:t xml:space="preserve">Etapa 4 – Análisis Estadístico Inferencial y Cuantificación Económica: </w:t>
      </w:r>
      <w:r>
        <w:t xml:space="preserve">Las métricas cuantitativas extraídas de los 30 disparos (sobrerotura pretest vs postest, HCF, desviación estándar, volumen de sobre-excavación) se procesan estadísticamente: prueba de normalidad Shapiro-Wilk para verificar los supuestos, prueba t-Student pareada bilateral (alfa = 0.05, 29 grados de libertad, región de rechazo t &gt; 2.045) para contrastar la hipótesis de reducción de sobrerotura, prueba t de una muestra para verificar cumplimiento de la meta (mu_0 = 5.0%), ANOVA unifactorial de los 5 cruceros </w:t>
      </w:r>
      <w:r>
        <w:t>para verificar reproducibilidad (homogeneidad de varianzas Bartlett), y cuantificación del efecto mediante d de Cohen y el intervalo de confianza del 95% para la diferencia de medias. El análisis de regresión lineal (R² = 0.74) complementa la caracterización de la relación burden-sobrerotura.</w:t>
      </w:r>
    </w:p>
    <w:p w14:paraId="7DB3E483" w14:textId="77777777" w:rsidR="00C0355A" w:rsidRDefault="009D0AFD">
      <w:pPr>
        <w:keepNext/>
        <w:spacing w:before="220" w:after="60"/>
        <w:jc w:val="left"/>
      </w:pPr>
      <w:r>
        <w:rPr>
          <w:b/>
        </w:rPr>
        <w:t>7.6. Matriz de Consistencia Lógica (1:1)</w:t>
      </w:r>
    </w:p>
    <w:p w14:paraId="79527F3B" w14:textId="77777777" w:rsidR="00C0355A" w:rsidRDefault="009D0AFD">
      <w:pPr>
        <w:keepNext/>
        <w:spacing w:before="160" w:after="40"/>
        <w:jc w:val="center"/>
      </w:pPr>
      <w:r>
        <w:rPr>
          <w:b/>
        </w:rPr>
        <w:t>Tabla 8</w:t>
      </w:r>
    </w:p>
    <w:p w14:paraId="6CE7EE32" w14:textId="77777777" w:rsidR="00C0355A" w:rsidRDefault="009D0AFD">
      <w:pPr>
        <w:keepNext/>
        <w:jc w:val="center"/>
      </w:pPr>
      <w:r>
        <w:rPr>
          <w:i/>
        </w:rPr>
        <w:t>Matriz de Consistencia Lógica Institucional UNI FIGMM.</w:t>
      </w:r>
    </w:p>
    <w:tbl>
      <w:tblPr>
        <w:tblW w:w="0" w:type="auto"/>
        <w:jc w:val="center"/>
        <w:tblLook w:val="04A0" w:firstRow="1" w:lastRow="0" w:firstColumn="1" w:lastColumn="0" w:noHBand="0" w:noVBand="1"/>
      </w:tblPr>
      <w:tblGrid>
        <w:gridCol w:w="1758"/>
        <w:gridCol w:w="1758"/>
        <w:gridCol w:w="1758"/>
        <w:gridCol w:w="1758"/>
        <w:gridCol w:w="1758"/>
      </w:tblGrid>
      <w:tr w:rsidR="00C0355A" w14:paraId="646072F2" w14:textId="77777777">
        <w:trPr>
          <w:jc w:val="center"/>
        </w:trPr>
        <w:tc>
          <w:tcPr>
            <w:tcW w:w="1758" w:type="dxa"/>
            <w:shd w:val="clear" w:color="auto" w:fill="0D233A"/>
          </w:tcPr>
          <w:p w14:paraId="18A9E66F" w14:textId="77777777" w:rsidR="00C0355A" w:rsidRDefault="009D0AFD">
            <w:r>
              <w:rPr>
                <w:b/>
                <w:color w:val="FFFFFF"/>
                <w:sz w:val="16"/>
              </w:rPr>
              <w:t>Problemas</w:t>
            </w:r>
          </w:p>
        </w:tc>
        <w:tc>
          <w:tcPr>
            <w:tcW w:w="1758" w:type="dxa"/>
            <w:shd w:val="clear" w:color="auto" w:fill="0D233A"/>
          </w:tcPr>
          <w:p w14:paraId="48F9E3F3" w14:textId="77777777" w:rsidR="00C0355A" w:rsidRDefault="009D0AFD">
            <w:r>
              <w:rPr>
                <w:b/>
                <w:color w:val="FFFFFF"/>
                <w:sz w:val="16"/>
              </w:rPr>
              <w:t>Objetivos</w:t>
            </w:r>
          </w:p>
        </w:tc>
        <w:tc>
          <w:tcPr>
            <w:tcW w:w="1758" w:type="dxa"/>
            <w:shd w:val="clear" w:color="auto" w:fill="0D233A"/>
          </w:tcPr>
          <w:p w14:paraId="35AAC0E3" w14:textId="77777777" w:rsidR="00C0355A" w:rsidRDefault="009D0AFD">
            <w:r>
              <w:rPr>
                <w:b/>
                <w:color w:val="FFFFFF"/>
                <w:sz w:val="16"/>
              </w:rPr>
              <w:t>Hipótesis</w:t>
            </w:r>
          </w:p>
        </w:tc>
        <w:tc>
          <w:tcPr>
            <w:tcW w:w="1758" w:type="dxa"/>
            <w:shd w:val="clear" w:color="auto" w:fill="0D233A"/>
          </w:tcPr>
          <w:p w14:paraId="72B6959C" w14:textId="77777777" w:rsidR="00C0355A" w:rsidRDefault="009D0AFD">
            <w:r>
              <w:rPr>
                <w:b/>
                <w:color w:val="FFFFFF"/>
                <w:sz w:val="16"/>
              </w:rPr>
              <w:t>Variables e Indicadores</w:t>
            </w:r>
          </w:p>
        </w:tc>
        <w:tc>
          <w:tcPr>
            <w:tcW w:w="1758" w:type="dxa"/>
            <w:shd w:val="clear" w:color="auto" w:fill="0D233A"/>
          </w:tcPr>
          <w:p w14:paraId="61967702" w14:textId="77777777" w:rsidR="00C0355A" w:rsidRDefault="009D0AFD">
            <w:r>
              <w:rPr>
                <w:b/>
                <w:color w:val="FFFFFF"/>
                <w:sz w:val="16"/>
              </w:rPr>
              <w:t>Metodología</w:t>
            </w:r>
          </w:p>
        </w:tc>
      </w:tr>
      <w:tr w:rsidR="00C0355A" w14:paraId="0FA58365" w14:textId="77777777">
        <w:trPr>
          <w:jc w:val="center"/>
        </w:trPr>
        <w:tc>
          <w:tcPr>
            <w:tcW w:w="1758" w:type="dxa"/>
          </w:tcPr>
          <w:p w14:paraId="6326AB58" w14:textId="77777777" w:rsidR="00C0355A" w:rsidRDefault="009D0AFD">
            <w:r>
              <w:rPr>
                <w:sz w:val="15"/>
              </w:rPr>
              <w:t>PG:</w:t>
            </w:r>
            <w:r>
              <w:rPr>
                <w:sz w:val="15"/>
              </w:rPr>
              <w:br/>
              <w:t>¿De qué manera el diseño asistido mediante un sistema agéntico basado en IA permite controlar la sobrerotura en la U.E.A. Lincuna, 2026?</w:t>
            </w:r>
          </w:p>
        </w:tc>
        <w:tc>
          <w:tcPr>
            <w:tcW w:w="1758" w:type="dxa"/>
          </w:tcPr>
          <w:p w14:paraId="5D882B5B" w14:textId="77777777" w:rsidR="00C0355A" w:rsidRDefault="009D0AFD">
            <w:r>
              <w:rPr>
                <w:sz w:val="15"/>
              </w:rPr>
              <w:t>OG:</w:t>
            </w:r>
            <w:r>
              <w:rPr>
                <w:sz w:val="15"/>
              </w:rPr>
              <w:br/>
              <w:t>Desarrollar e implementar un sistema agéntico basado en IA para el diseño asistido de perforación y voladura orientado al control de sobrerotura.</w:t>
            </w:r>
          </w:p>
        </w:tc>
        <w:tc>
          <w:tcPr>
            <w:tcW w:w="1758" w:type="dxa"/>
          </w:tcPr>
          <w:p w14:paraId="4BF41A79" w14:textId="77777777" w:rsidR="00C0355A" w:rsidRDefault="009D0AFD">
            <w:r>
              <w:rPr>
                <w:sz w:val="15"/>
              </w:rPr>
              <w:t>HG:</w:t>
            </w:r>
            <w:r>
              <w:rPr>
                <w:sz w:val="15"/>
              </w:rPr>
              <w:br/>
            </w:r>
            <w:r>
              <w:rPr>
                <w:sz w:val="15"/>
              </w:rPr>
              <w:t>La implementación del sistema agéntico basado en IA reduce significativamente la sobrerotura en labores subterráneas de Lincuna, 2026.</w:t>
            </w:r>
          </w:p>
        </w:tc>
        <w:tc>
          <w:tcPr>
            <w:tcW w:w="1758" w:type="dxa"/>
          </w:tcPr>
          <w:p w14:paraId="6EA87AAE" w14:textId="77777777" w:rsidR="00C0355A" w:rsidRDefault="009D0AFD">
            <w:r>
              <w:rPr>
                <w:sz w:val="15"/>
              </w:rPr>
              <w:t>VI (X): Sistema agéntico basado en IA.</w:t>
            </w:r>
            <w:r>
              <w:rPr>
                <w:sz w:val="15"/>
              </w:rPr>
              <w:br/>
              <w:t>VD (Y): Control de sobrerotura (overbreak).</w:t>
            </w:r>
            <w:r>
              <w:rPr>
                <w:sz w:val="15"/>
              </w:rPr>
              <w:br/>
              <w:t>Indicadores: Sobrerotura (%), HCF (%), Ahorro ($/disp).</w:t>
            </w:r>
          </w:p>
        </w:tc>
        <w:tc>
          <w:tcPr>
            <w:tcW w:w="1758" w:type="dxa"/>
          </w:tcPr>
          <w:p w14:paraId="50776689" w14:textId="77777777" w:rsidR="00C0355A" w:rsidRDefault="009D0AFD">
            <w:r>
              <w:rPr>
                <w:sz w:val="15"/>
              </w:rPr>
              <w:t>• Tipo: Aplicada / Tecnológica.</w:t>
            </w:r>
            <w:r>
              <w:rPr>
                <w:sz w:val="15"/>
              </w:rPr>
              <w:br/>
              <w:t>• Nivel: Explicativo.</w:t>
            </w:r>
            <w:r>
              <w:rPr>
                <w:sz w:val="15"/>
              </w:rPr>
              <w:br/>
              <w:t>• Diseño: Cuasiexperimental ($n = 30$).</w:t>
            </w:r>
            <w:r>
              <w:rPr>
                <w:sz w:val="15"/>
              </w:rPr>
              <w:br/>
              <w:t>• Unidad: Frentes baúl 4.50m × 4.50m.</w:t>
            </w:r>
            <w:r>
              <w:rPr>
                <w:sz w:val="15"/>
              </w:rPr>
              <w:br/>
              <w:t>• Técnica: Escaneo 3D LIDAR, C2M.</w:t>
            </w:r>
          </w:p>
        </w:tc>
      </w:tr>
      <w:tr w:rsidR="00C0355A" w14:paraId="571BD741" w14:textId="77777777">
        <w:trPr>
          <w:jc w:val="center"/>
        </w:trPr>
        <w:tc>
          <w:tcPr>
            <w:tcW w:w="1758" w:type="dxa"/>
            <w:shd w:val="clear" w:color="auto" w:fill="F8F9FA"/>
          </w:tcPr>
          <w:p w14:paraId="5BAE6333" w14:textId="77777777" w:rsidR="00C0355A" w:rsidRDefault="009D0AFD">
            <w:r>
              <w:rPr>
                <w:sz w:val="15"/>
              </w:rPr>
              <w:t>PE1:</w:t>
            </w:r>
            <w:r>
              <w:rPr>
                <w:sz w:val="15"/>
              </w:rPr>
              <w:br/>
            </w:r>
            <w:r>
              <w:rPr>
                <w:sz w:val="15"/>
              </w:rPr>
              <w:t>¿En qué medida el agente inteligente para Holmberg-Persson optimiza la velocidad y precisión del cálculo de mallas frente a métodos manuales?</w:t>
            </w:r>
          </w:p>
        </w:tc>
        <w:tc>
          <w:tcPr>
            <w:tcW w:w="1758" w:type="dxa"/>
            <w:shd w:val="clear" w:color="auto" w:fill="F8F9FA"/>
          </w:tcPr>
          <w:p w14:paraId="4C208D7E" w14:textId="77777777" w:rsidR="00C0355A" w:rsidRDefault="009D0AFD">
            <w:r>
              <w:rPr>
                <w:sz w:val="15"/>
              </w:rPr>
              <w:t>OE1:</w:t>
            </w:r>
            <w:r>
              <w:rPr>
                <w:sz w:val="15"/>
              </w:rPr>
              <w:br/>
              <w:t>Desarrollar e integrar un consorcio de agentes MCP para el procesamiento determinístico de Holmberg-Persson en 5 secciones y Voronoi.</w:t>
            </w:r>
          </w:p>
        </w:tc>
        <w:tc>
          <w:tcPr>
            <w:tcW w:w="1758" w:type="dxa"/>
            <w:shd w:val="clear" w:color="auto" w:fill="F8F9FA"/>
          </w:tcPr>
          <w:p w14:paraId="17E0FF2E" w14:textId="77777777" w:rsidR="00C0355A" w:rsidRDefault="009D0AFD">
            <w:r>
              <w:rPr>
                <w:sz w:val="15"/>
              </w:rPr>
              <w:t>HE1:</w:t>
            </w:r>
            <w:r>
              <w:rPr>
                <w:sz w:val="15"/>
              </w:rPr>
              <w:br/>
              <w:t>La automatización agéntica de Holmberg-Persson reduce el tiempo de diseño a &lt; 60 s y garantiza S/B = 1.25 constante.</w:t>
            </w:r>
          </w:p>
        </w:tc>
        <w:tc>
          <w:tcPr>
            <w:tcW w:w="1758" w:type="dxa"/>
            <w:shd w:val="clear" w:color="auto" w:fill="F8F9FA"/>
          </w:tcPr>
          <w:p w14:paraId="2DAA4A79" w14:textId="77777777" w:rsidR="00C0355A" w:rsidRDefault="009D0AFD">
            <w:r>
              <w:rPr>
                <w:sz w:val="15"/>
              </w:rPr>
              <w:t>VD (Y1): Precisión y tiempo de diseño.</w:t>
            </w:r>
            <w:r>
              <w:rPr>
                <w:sz w:val="15"/>
              </w:rPr>
              <w:br/>
            </w:r>
            <w:r>
              <w:rPr>
                <w:sz w:val="15"/>
              </w:rPr>
              <w:t>Indicadores: Tiempo cálculo (s), Relación S/B, Factor potencia (kg/m³).</w:t>
            </w:r>
          </w:p>
        </w:tc>
        <w:tc>
          <w:tcPr>
            <w:tcW w:w="1758" w:type="dxa"/>
            <w:shd w:val="clear" w:color="auto" w:fill="F8F9FA"/>
          </w:tcPr>
          <w:p w14:paraId="78F7D7B9" w14:textId="77777777" w:rsidR="00C0355A" w:rsidRDefault="009D0AFD">
            <w:r>
              <w:rPr>
                <w:sz w:val="15"/>
              </w:rPr>
              <w:t>• Instrumentos: Scripts Python, SQLite, SciPy Voronoi.</w:t>
            </w:r>
            <w:r>
              <w:rPr>
                <w:sz w:val="15"/>
              </w:rPr>
              <w:br/>
              <w:t>• Validación: Red Team determinístico.</w:t>
            </w:r>
          </w:p>
        </w:tc>
      </w:tr>
      <w:tr w:rsidR="00C0355A" w14:paraId="5E27DF46" w14:textId="77777777">
        <w:trPr>
          <w:jc w:val="center"/>
        </w:trPr>
        <w:tc>
          <w:tcPr>
            <w:tcW w:w="1758" w:type="dxa"/>
          </w:tcPr>
          <w:p w14:paraId="621DCCFA" w14:textId="77777777" w:rsidR="00C0355A" w:rsidRDefault="009D0AFD">
            <w:r>
              <w:rPr>
                <w:sz w:val="15"/>
              </w:rPr>
              <w:t>PE2:</w:t>
            </w:r>
            <w:r>
              <w:rPr>
                <w:sz w:val="15"/>
              </w:rPr>
              <w:br/>
              <w:t>¿De qué manera el control de la presión desacoplada (Pte &lt;= UCS) y Voronoi reducen la sobrerotura y elevan el HCF?</w:t>
            </w:r>
          </w:p>
        </w:tc>
        <w:tc>
          <w:tcPr>
            <w:tcW w:w="1758" w:type="dxa"/>
          </w:tcPr>
          <w:p w14:paraId="2C4D7008" w14:textId="77777777" w:rsidR="00C0355A" w:rsidRDefault="009D0AFD">
            <w:r>
              <w:rPr>
                <w:sz w:val="15"/>
              </w:rPr>
              <w:t>OE2:</w:t>
            </w:r>
            <w:r>
              <w:rPr>
                <w:sz w:val="15"/>
              </w:rPr>
              <w:br/>
              <w:t>Evaluar la efectividad del sistema agéntico en el control de sobrerotura y HCF mediante desacoplamiento (Pte &lt;= UCS) y LIDAR 3D.</w:t>
            </w:r>
          </w:p>
        </w:tc>
        <w:tc>
          <w:tcPr>
            <w:tcW w:w="1758" w:type="dxa"/>
          </w:tcPr>
          <w:p w14:paraId="31CFBB3F" w14:textId="77777777" w:rsidR="00C0355A" w:rsidRDefault="009D0AFD">
            <w:r>
              <w:rPr>
                <w:sz w:val="15"/>
              </w:rPr>
              <w:t>HE2:</w:t>
            </w:r>
            <w:r>
              <w:rPr>
                <w:sz w:val="15"/>
              </w:rPr>
              <w:br/>
            </w:r>
            <w:r>
              <w:rPr>
                <w:sz w:val="15"/>
              </w:rPr>
              <w:t>El control de la presión desacoplada (Pte = 164.96 MPa &lt;= UCS) reduce la sobrerotura al 4.85% y eleva el HCF al 78.50%.</w:t>
            </w:r>
          </w:p>
        </w:tc>
        <w:tc>
          <w:tcPr>
            <w:tcW w:w="1758" w:type="dxa"/>
          </w:tcPr>
          <w:p w14:paraId="094F3FA6" w14:textId="77777777" w:rsidR="00C0355A" w:rsidRDefault="009D0AFD">
            <w:r>
              <w:rPr>
                <w:sz w:val="15"/>
              </w:rPr>
              <w:t>VD (Y2): Sobrerotura y daño perimétrico.</w:t>
            </w:r>
            <w:r>
              <w:rPr>
                <w:sz w:val="15"/>
              </w:rPr>
              <w:br/>
              <w:t>Indicadores: Sobrerotura (%), HCF (%), Desv. estándar (s).</w:t>
            </w:r>
          </w:p>
        </w:tc>
        <w:tc>
          <w:tcPr>
            <w:tcW w:w="1758" w:type="dxa"/>
          </w:tcPr>
          <w:p w14:paraId="40497C07" w14:textId="77777777" w:rsidR="00C0355A" w:rsidRDefault="009D0AFD">
            <w:r>
              <w:rPr>
                <w:sz w:val="15"/>
              </w:rPr>
              <w:t>• Instrumentos: Escáner láser terrestre 3D, CloudCompare C2M, ICP.</w:t>
            </w:r>
          </w:p>
        </w:tc>
      </w:tr>
      <w:tr w:rsidR="00C0355A" w14:paraId="3DE7EC6E" w14:textId="77777777">
        <w:trPr>
          <w:jc w:val="center"/>
        </w:trPr>
        <w:tc>
          <w:tcPr>
            <w:tcW w:w="1758" w:type="dxa"/>
            <w:shd w:val="clear" w:color="auto" w:fill="F8F9FA"/>
          </w:tcPr>
          <w:p w14:paraId="3AAD6C41" w14:textId="77777777" w:rsidR="00C0355A" w:rsidRDefault="009D0AFD">
            <w:r>
              <w:rPr>
                <w:sz w:val="15"/>
              </w:rPr>
              <w:t>PE3:</w:t>
            </w:r>
            <w:r>
              <w:rPr>
                <w:sz w:val="15"/>
              </w:rPr>
              <w:br/>
              <w:t>¿Cuál es el impacto económico derivado del ahorro en shotcrete mecanizado y optimización de limpieza tras aplicar el sistema agéntico?</w:t>
            </w:r>
          </w:p>
        </w:tc>
        <w:tc>
          <w:tcPr>
            <w:tcW w:w="1758" w:type="dxa"/>
            <w:shd w:val="clear" w:color="auto" w:fill="F8F9FA"/>
          </w:tcPr>
          <w:p w14:paraId="2A1EBBB4" w14:textId="77777777" w:rsidR="00C0355A" w:rsidRDefault="009D0AFD">
            <w:r>
              <w:rPr>
                <w:sz w:val="15"/>
              </w:rPr>
              <w:t>OE3:</w:t>
            </w:r>
            <w:r>
              <w:rPr>
                <w:sz w:val="15"/>
              </w:rPr>
              <w:br/>
            </w:r>
            <w:r>
              <w:rPr>
                <w:sz w:val="15"/>
              </w:rPr>
              <w:t>Cuantificar el impacto económico derivado del ahorro en shotcrete ($285/m³), tiempos de limpieza y costo total de avance.</w:t>
            </w:r>
          </w:p>
        </w:tc>
        <w:tc>
          <w:tcPr>
            <w:tcW w:w="1758" w:type="dxa"/>
            <w:shd w:val="clear" w:color="auto" w:fill="F8F9FA"/>
          </w:tcPr>
          <w:p w14:paraId="7813A3CE" w14:textId="77777777" w:rsidR="00C0355A" w:rsidRDefault="009D0AFD">
            <w:r>
              <w:rPr>
                <w:sz w:val="15"/>
              </w:rPr>
              <w:t>HE3:</w:t>
            </w:r>
            <w:r>
              <w:rPr>
                <w:sz w:val="15"/>
              </w:rPr>
              <w:br/>
              <w:t>La reducción de sobrerotura genera un ahorro neto de $1,624.50 USD/disparo en shotcrete y optimiza el ciclo de limpieza en 28.5%.</w:t>
            </w:r>
          </w:p>
        </w:tc>
        <w:tc>
          <w:tcPr>
            <w:tcW w:w="1758" w:type="dxa"/>
            <w:shd w:val="clear" w:color="auto" w:fill="F8F9FA"/>
          </w:tcPr>
          <w:p w14:paraId="2480179D" w14:textId="77777777" w:rsidR="00C0355A" w:rsidRDefault="009D0AFD">
            <w:r>
              <w:rPr>
                <w:sz w:val="15"/>
              </w:rPr>
              <w:t>VD (Y3): Impacto económico.</w:t>
            </w:r>
            <w:r>
              <w:rPr>
                <w:sz w:val="15"/>
              </w:rPr>
              <w:br/>
              <w:t>Indicadores: Ahorro shotcrete ($/disp), Rendimiento scoop (TM/h).</w:t>
            </w:r>
          </w:p>
        </w:tc>
        <w:tc>
          <w:tcPr>
            <w:tcW w:w="1758" w:type="dxa"/>
            <w:shd w:val="clear" w:color="auto" w:fill="F8F9FA"/>
          </w:tcPr>
          <w:p w14:paraId="6116AC96" w14:textId="77777777" w:rsidR="00C0355A" w:rsidRDefault="009D0AFD">
            <w:r>
              <w:rPr>
                <w:sz w:val="15"/>
              </w:rPr>
              <w:t>• Instrumentos: Análisis de Precios Unitarios (APU), Flujo de Caja Descontado.</w:t>
            </w:r>
          </w:p>
        </w:tc>
      </w:tr>
    </w:tbl>
    <w:p w14:paraId="05660E0F" w14:textId="77777777" w:rsidR="00C0355A" w:rsidRDefault="009D0AFD">
      <w:pPr>
        <w:keepNext/>
        <w:spacing w:before="280" w:after="80"/>
        <w:jc w:val="left"/>
      </w:pPr>
      <w:r>
        <w:rPr>
          <w:b/>
          <w:sz w:val="24"/>
        </w:rPr>
        <w:t>8. CRONOGRAMA DEL TRABAJO</w:t>
      </w:r>
    </w:p>
    <w:p w14:paraId="3735FD9D" w14:textId="77777777" w:rsidR="00C0355A" w:rsidRDefault="009D0AFD">
      <w:pPr>
        <w:keepNext/>
        <w:spacing w:before="160" w:after="40"/>
        <w:jc w:val="center"/>
      </w:pPr>
      <w:r>
        <w:rPr>
          <w:b/>
        </w:rPr>
        <w:t>Tabla 9</w:t>
      </w:r>
    </w:p>
    <w:p w14:paraId="2D4F314D" w14:textId="77777777" w:rsidR="00C0355A" w:rsidRDefault="009D0AFD">
      <w:pPr>
        <w:keepNext/>
        <w:jc w:val="center"/>
      </w:pPr>
      <w:r>
        <w:rPr>
          <w:i/>
        </w:rPr>
        <w:t>Cronograma de Actividades de la Investigación (Diagrama de Gantt de 16 Semanas).</w:t>
      </w:r>
    </w:p>
    <w:tbl>
      <w:tblPr>
        <w:tblW w:w="0" w:type="auto"/>
        <w:jc w:val="center"/>
        <w:tblLook w:val="04A0" w:firstRow="1" w:lastRow="0" w:firstColumn="1" w:lastColumn="0" w:noHBand="0" w:noVBand="1"/>
      </w:tblPr>
      <w:tblGrid>
        <w:gridCol w:w="1143"/>
        <w:gridCol w:w="483"/>
        <w:gridCol w:w="483"/>
        <w:gridCol w:w="482"/>
        <w:gridCol w:w="482"/>
        <w:gridCol w:w="482"/>
        <w:gridCol w:w="482"/>
        <w:gridCol w:w="482"/>
        <w:gridCol w:w="482"/>
        <w:gridCol w:w="482"/>
        <w:gridCol w:w="503"/>
        <w:gridCol w:w="503"/>
        <w:gridCol w:w="503"/>
        <w:gridCol w:w="503"/>
        <w:gridCol w:w="503"/>
        <w:gridCol w:w="503"/>
        <w:gridCol w:w="503"/>
      </w:tblGrid>
      <w:tr w:rsidR="00C0355A" w14:paraId="5E6B4D48" w14:textId="77777777">
        <w:trPr>
          <w:jc w:val="center"/>
        </w:trPr>
        <w:tc>
          <w:tcPr>
            <w:tcW w:w="517" w:type="dxa"/>
            <w:shd w:val="clear" w:color="auto" w:fill="0D233A"/>
          </w:tcPr>
          <w:p w14:paraId="52231277" w14:textId="77777777" w:rsidR="00C0355A" w:rsidRDefault="009D0AFD">
            <w:r>
              <w:rPr>
                <w:b/>
                <w:color w:val="FFFFFF"/>
                <w:sz w:val="14"/>
              </w:rPr>
              <w:t>Actividad / Semana</w:t>
            </w:r>
          </w:p>
        </w:tc>
        <w:tc>
          <w:tcPr>
            <w:tcW w:w="517" w:type="dxa"/>
            <w:shd w:val="clear" w:color="auto" w:fill="0D233A"/>
          </w:tcPr>
          <w:p w14:paraId="2688419D" w14:textId="77777777" w:rsidR="00C0355A" w:rsidRDefault="009D0AFD">
            <w:r>
              <w:rPr>
                <w:b/>
                <w:color w:val="FFFFFF"/>
                <w:sz w:val="14"/>
              </w:rPr>
              <w:t>S1</w:t>
            </w:r>
          </w:p>
        </w:tc>
        <w:tc>
          <w:tcPr>
            <w:tcW w:w="517" w:type="dxa"/>
            <w:shd w:val="clear" w:color="auto" w:fill="0D233A"/>
          </w:tcPr>
          <w:p w14:paraId="5449EA78" w14:textId="77777777" w:rsidR="00C0355A" w:rsidRDefault="009D0AFD">
            <w:r>
              <w:rPr>
                <w:b/>
                <w:color w:val="FFFFFF"/>
                <w:sz w:val="14"/>
              </w:rPr>
              <w:t>S2</w:t>
            </w:r>
          </w:p>
        </w:tc>
        <w:tc>
          <w:tcPr>
            <w:tcW w:w="517" w:type="dxa"/>
            <w:shd w:val="clear" w:color="auto" w:fill="0D233A"/>
          </w:tcPr>
          <w:p w14:paraId="32B4CD8B" w14:textId="77777777" w:rsidR="00C0355A" w:rsidRDefault="009D0AFD">
            <w:r>
              <w:rPr>
                <w:b/>
                <w:color w:val="FFFFFF"/>
                <w:sz w:val="14"/>
              </w:rPr>
              <w:t>S3</w:t>
            </w:r>
          </w:p>
        </w:tc>
        <w:tc>
          <w:tcPr>
            <w:tcW w:w="517" w:type="dxa"/>
            <w:shd w:val="clear" w:color="auto" w:fill="0D233A"/>
          </w:tcPr>
          <w:p w14:paraId="5D3E2011" w14:textId="77777777" w:rsidR="00C0355A" w:rsidRDefault="009D0AFD">
            <w:r>
              <w:rPr>
                <w:b/>
                <w:color w:val="FFFFFF"/>
                <w:sz w:val="14"/>
              </w:rPr>
              <w:t>S4</w:t>
            </w:r>
          </w:p>
        </w:tc>
        <w:tc>
          <w:tcPr>
            <w:tcW w:w="517" w:type="dxa"/>
            <w:shd w:val="clear" w:color="auto" w:fill="0D233A"/>
          </w:tcPr>
          <w:p w14:paraId="33610C76" w14:textId="77777777" w:rsidR="00C0355A" w:rsidRDefault="009D0AFD">
            <w:r>
              <w:rPr>
                <w:b/>
                <w:color w:val="FFFFFF"/>
                <w:sz w:val="14"/>
              </w:rPr>
              <w:t>S5</w:t>
            </w:r>
          </w:p>
        </w:tc>
        <w:tc>
          <w:tcPr>
            <w:tcW w:w="517" w:type="dxa"/>
            <w:shd w:val="clear" w:color="auto" w:fill="0D233A"/>
          </w:tcPr>
          <w:p w14:paraId="2D27CE01" w14:textId="77777777" w:rsidR="00C0355A" w:rsidRDefault="009D0AFD">
            <w:r>
              <w:rPr>
                <w:b/>
                <w:color w:val="FFFFFF"/>
                <w:sz w:val="14"/>
              </w:rPr>
              <w:t>S6</w:t>
            </w:r>
          </w:p>
        </w:tc>
        <w:tc>
          <w:tcPr>
            <w:tcW w:w="517" w:type="dxa"/>
            <w:shd w:val="clear" w:color="auto" w:fill="0D233A"/>
          </w:tcPr>
          <w:p w14:paraId="6B16CC9C" w14:textId="77777777" w:rsidR="00C0355A" w:rsidRDefault="009D0AFD">
            <w:r>
              <w:rPr>
                <w:b/>
                <w:color w:val="FFFFFF"/>
                <w:sz w:val="14"/>
              </w:rPr>
              <w:t>S7</w:t>
            </w:r>
          </w:p>
        </w:tc>
        <w:tc>
          <w:tcPr>
            <w:tcW w:w="517" w:type="dxa"/>
            <w:shd w:val="clear" w:color="auto" w:fill="0D233A"/>
          </w:tcPr>
          <w:p w14:paraId="64B46B1D" w14:textId="77777777" w:rsidR="00C0355A" w:rsidRDefault="009D0AFD">
            <w:r>
              <w:rPr>
                <w:b/>
                <w:color w:val="FFFFFF"/>
                <w:sz w:val="14"/>
              </w:rPr>
              <w:t>S8</w:t>
            </w:r>
          </w:p>
        </w:tc>
        <w:tc>
          <w:tcPr>
            <w:tcW w:w="517" w:type="dxa"/>
            <w:shd w:val="clear" w:color="auto" w:fill="0D233A"/>
          </w:tcPr>
          <w:p w14:paraId="787E2DD8" w14:textId="77777777" w:rsidR="00C0355A" w:rsidRDefault="009D0AFD">
            <w:r>
              <w:rPr>
                <w:b/>
                <w:color w:val="FFFFFF"/>
                <w:sz w:val="14"/>
              </w:rPr>
              <w:t>S9</w:t>
            </w:r>
          </w:p>
        </w:tc>
        <w:tc>
          <w:tcPr>
            <w:tcW w:w="517" w:type="dxa"/>
            <w:shd w:val="clear" w:color="auto" w:fill="0D233A"/>
          </w:tcPr>
          <w:p w14:paraId="1BB1B068" w14:textId="77777777" w:rsidR="00C0355A" w:rsidRDefault="009D0AFD">
            <w:r>
              <w:rPr>
                <w:b/>
                <w:color w:val="FFFFFF"/>
                <w:sz w:val="14"/>
              </w:rPr>
              <w:t>S10</w:t>
            </w:r>
          </w:p>
        </w:tc>
        <w:tc>
          <w:tcPr>
            <w:tcW w:w="517" w:type="dxa"/>
            <w:shd w:val="clear" w:color="auto" w:fill="0D233A"/>
          </w:tcPr>
          <w:p w14:paraId="0AC93FDB" w14:textId="77777777" w:rsidR="00C0355A" w:rsidRDefault="009D0AFD">
            <w:r>
              <w:rPr>
                <w:b/>
                <w:color w:val="FFFFFF"/>
                <w:sz w:val="14"/>
              </w:rPr>
              <w:t>S11</w:t>
            </w:r>
          </w:p>
        </w:tc>
        <w:tc>
          <w:tcPr>
            <w:tcW w:w="517" w:type="dxa"/>
            <w:shd w:val="clear" w:color="auto" w:fill="0D233A"/>
          </w:tcPr>
          <w:p w14:paraId="65A35F44" w14:textId="77777777" w:rsidR="00C0355A" w:rsidRDefault="009D0AFD">
            <w:r>
              <w:rPr>
                <w:b/>
                <w:color w:val="FFFFFF"/>
                <w:sz w:val="14"/>
              </w:rPr>
              <w:t>S12</w:t>
            </w:r>
          </w:p>
        </w:tc>
        <w:tc>
          <w:tcPr>
            <w:tcW w:w="517" w:type="dxa"/>
            <w:shd w:val="clear" w:color="auto" w:fill="0D233A"/>
          </w:tcPr>
          <w:p w14:paraId="478AA213" w14:textId="77777777" w:rsidR="00C0355A" w:rsidRDefault="009D0AFD">
            <w:r>
              <w:rPr>
                <w:b/>
                <w:color w:val="FFFFFF"/>
                <w:sz w:val="14"/>
              </w:rPr>
              <w:t>S13</w:t>
            </w:r>
          </w:p>
        </w:tc>
        <w:tc>
          <w:tcPr>
            <w:tcW w:w="517" w:type="dxa"/>
            <w:shd w:val="clear" w:color="auto" w:fill="0D233A"/>
          </w:tcPr>
          <w:p w14:paraId="2C787BBC" w14:textId="77777777" w:rsidR="00C0355A" w:rsidRDefault="009D0AFD">
            <w:r>
              <w:rPr>
                <w:b/>
                <w:color w:val="FFFFFF"/>
                <w:sz w:val="14"/>
              </w:rPr>
              <w:t>S14</w:t>
            </w:r>
          </w:p>
        </w:tc>
        <w:tc>
          <w:tcPr>
            <w:tcW w:w="517" w:type="dxa"/>
            <w:shd w:val="clear" w:color="auto" w:fill="0D233A"/>
          </w:tcPr>
          <w:p w14:paraId="252FA40E" w14:textId="77777777" w:rsidR="00C0355A" w:rsidRDefault="009D0AFD">
            <w:r>
              <w:rPr>
                <w:b/>
                <w:color w:val="FFFFFF"/>
                <w:sz w:val="14"/>
              </w:rPr>
              <w:t>S15</w:t>
            </w:r>
          </w:p>
        </w:tc>
        <w:tc>
          <w:tcPr>
            <w:tcW w:w="517" w:type="dxa"/>
            <w:shd w:val="clear" w:color="auto" w:fill="0D233A"/>
          </w:tcPr>
          <w:p w14:paraId="2FB56EE0" w14:textId="77777777" w:rsidR="00C0355A" w:rsidRDefault="009D0AFD">
            <w:r>
              <w:rPr>
                <w:b/>
                <w:color w:val="FFFFFF"/>
                <w:sz w:val="14"/>
              </w:rPr>
              <w:t>S16</w:t>
            </w:r>
          </w:p>
        </w:tc>
      </w:tr>
      <w:tr w:rsidR="00C0355A" w14:paraId="702643A7" w14:textId="77777777">
        <w:trPr>
          <w:jc w:val="center"/>
        </w:trPr>
        <w:tc>
          <w:tcPr>
            <w:tcW w:w="517" w:type="dxa"/>
          </w:tcPr>
          <w:p w14:paraId="5580AF0D" w14:textId="77777777" w:rsidR="00C0355A" w:rsidRDefault="009D0AFD">
            <w:r>
              <w:rPr>
                <w:sz w:val="15"/>
              </w:rPr>
              <w:t>1. Revisión Teórica y Estado del Arte</w:t>
            </w:r>
          </w:p>
        </w:tc>
        <w:tc>
          <w:tcPr>
            <w:tcW w:w="517" w:type="dxa"/>
            <w:shd w:val="clear" w:color="auto" w:fill="2E86C1"/>
          </w:tcPr>
          <w:p w14:paraId="44C87524" w14:textId="77777777" w:rsidR="00C0355A" w:rsidRDefault="009D0AFD">
            <w:r>
              <w:rPr>
                <w:b/>
                <w:color w:val="FFFFFF"/>
                <w:sz w:val="14"/>
              </w:rPr>
              <w:t>X</w:t>
            </w:r>
          </w:p>
        </w:tc>
        <w:tc>
          <w:tcPr>
            <w:tcW w:w="517" w:type="dxa"/>
            <w:shd w:val="clear" w:color="auto" w:fill="2E86C1"/>
          </w:tcPr>
          <w:p w14:paraId="5942C3BD" w14:textId="77777777" w:rsidR="00C0355A" w:rsidRDefault="009D0AFD">
            <w:r>
              <w:rPr>
                <w:b/>
                <w:color w:val="FFFFFF"/>
                <w:sz w:val="14"/>
              </w:rPr>
              <w:t>X</w:t>
            </w:r>
          </w:p>
        </w:tc>
        <w:tc>
          <w:tcPr>
            <w:tcW w:w="517" w:type="dxa"/>
          </w:tcPr>
          <w:p w14:paraId="715C0572" w14:textId="77777777" w:rsidR="00C0355A" w:rsidRDefault="00C0355A"/>
        </w:tc>
        <w:tc>
          <w:tcPr>
            <w:tcW w:w="517" w:type="dxa"/>
          </w:tcPr>
          <w:p w14:paraId="7249D3CE" w14:textId="77777777" w:rsidR="00C0355A" w:rsidRDefault="00C0355A"/>
        </w:tc>
        <w:tc>
          <w:tcPr>
            <w:tcW w:w="517" w:type="dxa"/>
          </w:tcPr>
          <w:p w14:paraId="154F8D89" w14:textId="77777777" w:rsidR="00C0355A" w:rsidRDefault="00C0355A"/>
        </w:tc>
        <w:tc>
          <w:tcPr>
            <w:tcW w:w="517" w:type="dxa"/>
          </w:tcPr>
          <w:p w14:paraId="27F57273" w14:textId="77777777" w:rsidR="00C0355A" w:rsidRDefault="00C0355A"/>
        </w:tc>
        <w:tc>
          <w:tcPr>
            <w:tcW w:w="517" w:type="dxa"/>
          </w:tcPr>
          <w:p w14:paraId="0E3469AA" w14:textId="77777777" w:rsidR="00C0355A" w:rsidRDefault="00C0355A"/>
        </w:tc>
        <w:tc>
          <w:tcPr>
            <w:tcW w:w="517" w:type="dxa"/>
          </w:tcPr>
          <w:p w14:paraId="0BC667F7" w14:textId="77777777" w:rsidR="00C0355A" w:rsidRDefault="00C0355A"/>
        </w:tc>
        <w:tc>
          <w:tcPr>
            <w:tcW w:w="517" w:type="dxa"/>
          </w:tcPr>
          <w:p w14:paraId="558F33F7" w14:textId="77777777" w:rsidR="00C0355A" w:rsidRDefault="00C0355A"/>
        </w:tc>
        <w:tc>
          <w:tcPr>
            <w:tcW w:w="517" w:type="dxa"/>
          </w:tcPr>
          <w:p w14:paraId="71C95E46" w14:textId="77777777" w:rsidR="00C0355A" w:rsidRDefault="00C0355A"/>
        </w:tc>
        <w:tc>
          <w:tcPr>
            <w:tcW w:w="517" w:type="dxa"/>
          </w:tcPr>
          <w:p w14:paraId="55329193" w14:textId="77777777" w:rsidR="00C0355A" w:rsidRDefault="00C0355A"/>
        </w:tc>
        <w:tc>
          <w:tcPr>
            <w:tcW w:w="517" w:type="dxa"/>
          </w:tcPr>
          <w:p w14:paraId="10078ED8" w14:textId="77777777" w:rsidR="00C0355A" w:rsidRDefault="00C0355A"/>
        </w:tc>
        <w:tc>
          <w:tcPr>
            <w:tcW w:w="517" w:type="dxa"/>
          </w:tcPr>
          <w:p w14:paraId="0CFFB12A" w14:textId="77777777" w:rsidR="00C0355A" w:rsidRDefault="00C0355A"/>
        </w:tc>
        <w:tc>
          <w:tcPr>
            <w:tcW w:w="517" w:type="dxa"/>
          </w:tcPr>
          <w:p w14:paraId="483C50AE" w14:textId="77777777" w:rsidR="00C0355A" w:rsidRDefault="00C0355A"/>
        </w:tc>
        <w:tc>
          <w:tcPr>
            <w:tcW w:w="517" w:type="dxa"/>
          </w:tcPr>
          <w:p w14:paraId="4CEFF46F" w14:textId="77777777" w:rsidR="00C0355A" w:rsidRDefault="00C0355A"/>
        </w:tc>
        <w:tc>
          <w:tcPr>
            <w:tcW w:w="517" w:type="dxa"/>
          </w:tcPr>
          <w:p w14:paraId="2C811C45" w14:textId="77777777" w:rsidR="00C0355A" w:rsidRDefault="00C0355A"/>
        </w:tc>
      </w:tr>
      <w:tr w:rsidR="00C0355A" w14:paraId="0B6EC2D5" w14:textId="77777777">
        <w:trPr>
          <w:jc w:val="center"/>
        </w:trPr>
        <w:tc>
          <w:tcPr>
            <w:tcW w:w="517" w:type="dxa"/>
          </w:tcPr>
          <w:p w14:paraId="06FE4D8A" w14:textId="77777777" w:rsidR="00C0355A" w:rsidRDefault="009D0AFD">
            <w:r>
              <w:rPr>
                <w:sz w:val="15"/>
              </w:rPr>
              <w:t>2. Ingesta y Limpieza ETL de Bases Excel</w:t>
            </w:r>
          </w:p>
        </w:tc>
        <w:tc>
          <w:tcPr>
            <w:tcW w:w="517" w:type="dxa"/>
          </w:tcPr>
          <w:p w14:paraId="64F161F3" w14:textId="77777777" w:rsidR="00C0355A" w:rsidRDefault="00C0355A"/>
        </w:tc>
        <w:tc>
          <w:tcPr>
            <w:tcW w:w="517" w:type="dxa"/>
          </w:tcPr>
          <w:p w14:paraId="1B4797AC" w14:textId="77777777" w:rsidR="00C0355A" w:rsidRDefault="00C0355A"/>
        </w:tc>
        <w:tc>
          <w:tcPr>
            <w:tcW w:w="517" w:type="dxa"/>
            <w:shd w:val="clear" w:color="auto" w:fill="2E86C1"/>
          </w:tcPr>
          <w:p w14:paraId="249266A5" w14:textId="77777777" w:rsidR="00C0355A" w:rsidRDefault="009D0AFD">
            <w:r>
              <w:rPr>
                <w:b/>
                <w:color w:val="FFFFFF"/>
                <w:sz w:val="14"/>
              </w:rPr>
              <w:t>X</w:t>
            </w:r>
          </w:p>
        </w:tc>
        <w:tc>
          <w:tcPr>
            <w:tcW w:w="517" w:type="dxa"/>
            <w:shd w:val="clear" w:color="auto" w:fill="2E86C1"/>
          </w:tcPr>
          <w:p w14:paraId="1F789485" w14:textId="77777777" w:rsidR="00C0355A" w:rsidRDefault="009D0AFD">
            <w:r>
              <w:rPr>
                <w:b/>
                <w:color w:val="FFFFFF"/>
                <w:sz w:val="14"/>
              </w:rPr>
              <w:t>X</w:t>
            </w:r>
          </w:p>
        </w:tc>
        <w:tc>
          <w:tcPr>
            <w:tcW w:w="517" w:type="dxa"/>
          </w:tcPr>
          <w:p w14:paraId="6FE67E37" w14:textId="77777777" w:rsidR="00C0355A" w:rsidRDefault="00C0355A"/>
        </w:tc>
        <w:tc>
          <w:tcPr>
            <w:tcW w:w="517" w:type="dxa"/>
          </w:tcPr>
          <w:p w14:paraId="78850441" w14:textId="77777777" w:rsidR="00C0355A" w:rsidRDefault="00C0355A"/>
        </w:tc>
        <w:tc>
          <w:tcPr>
            <w:tcW w:w="517" w:type="dxa"/>
          </w:tcPr>
          <w:p w14:paraId="2201309E" w14:textId="77777777" w:rsidR="00C0355A" w:rsidRDefault="00C0355A"/>
        </w:tc>
        <w:tc>
          <w:tcPr>
            <w:tcW w:w="517" w:type="dxa"/>
          </w:tcPr>
          <w:p w14:paraId="22B2F2BE" w14:textId="77777777" w:rsidR="00C0355A" w:rsidRDefault="00C0355A"/>
        </w:tc>
        <w:tc>
          <w:tcPr>
            <w:tcW w:w="517" w:type="dxa"/>
          </w:tcPr>
          <w:p w14:paraId="46173897" w14:textId="77777777" w:rsidR="00C0355A" w:rsidRDefault="00C0355A"/>
        </w:tc>
        <w:tc>
          <w:tcPr>
            <w:tcW w:w="517" w:type="dxa"/>
          </w:tcPr>
          <w:p w14:paraId="03E2E355" w14:textId="77777777" w:rsidR="00C0355A" w:rsidRDefault="00C0355A"/>
        </w:tc>
        <w:tc>
          <w:tcPr>
            <w:tcW w:w="517" w:type="dxa"/>
          </w:tcPr>
          <w:p w14:paraId="3237EBA0" w14:textId="77777777" w:rsidR="00C0355A" w:rsidRDefault="00C0355A"/>
        </w:tc>
        <w:tc>
          <w:tcPr>
            <w:tcW w:w="517" w:type="dxa"/>
          </w:tcPr>
          <w:p w14:paraId="2657385C" w14:textId="77777777" w:rsidR="00C0355A" w:rsidRDefault="00C0355A"/>
        </w:tc>
        <w:tc>
          <w:tcPr>
            <w:tcW w:w="517" w:type="dxa"/>
          </w:tcPr>
          <w:p w14:paraId="7B19F616" w14:textId="77777777" w:rsidR="00C0355A" w:rsidRDefault="00C0355A"/>
        </w:tc>
        <w:tc>
          <w:tcPr>
            <w:tcW w:w="517" w:type="dxa"/>
          </w:tcPr>
          <w:p w14:paraId="2E02B3F0" w14:textId="77777777" w:rsidR="00C0355A" w:rsidRDefault="00C0355A"/>
        </w:tc>
        <w:tc>
          <w:tcPr>
            <w:tcW w:w="517" w:type="dxa"/>
          </w:tcPr>
          <w:p w14:paraId="38BDC119" w14:textId="77777777" w:rsidR="00C0355A" w:rsidRDefault="00C0355A"/>
        </w:tc>
        <w:tc>
          <w:tcPr>
            <w:tcW w:w="517" w:type="dxa"/>
          </w:tcPr>
          <w:p w14:paraId="62A5BDC9" w14:textId="77777777" w:rsidR="00C0355A" w:rsidRDefault="00C0355A"/>
        </w:tc>
      </w:tr>
      <w:tr w:rsidR="00C0355A" w14:paraId="5752197F" w14:textId="77777777">
        <w:trPr>
          <w:jc w:val="center"/>
        </w:trPr>
        <w:tc>
          <w:tcPr>
            <w:tcW w:w="517" w:type="dxa"/>
          </w:tcPr>
          <w:p w14:paraId="33350DB1" w14:textId="77777777" w:rsidR="00C0355A" w:rsidRDefault="009D0AFD">
            <w:r>
              <w:rPr>
                <w:sz w:val="15"/>
              </w:rPr>
              <w:t>3. Desarrollo del Motor Holmberg MCP</w:t>
            </w:r>
          </w:p>
        </w:tc>
        <w:tc>
          <w:tcPr>
            <w:tcW w:w="517" w:type="dxa"/>
          </w:tcPr>
          <w:p w14:paraId="155B0E81" w14:textId="77777777" w:rsidR="00C0355A" w:rsidRDefault="00C0355A"/>
        </w:tc>
        <w:tc>
          <w:tcPr>
            <w:tcW w:w="517" w:type="dxa"/>
          </w:tcPr>
          <w:p w14:paraId="61481E1D" w14:textId="77777777" w:rsidR="00C0355A" w:rsidRDefault="00C0355A"/>
        </w:tc>
        <w:tc>
          <w:tcPr>
            <w:tcW w:w="517" w:type="dxa"/>
          </w:tcPr>
          <w:p w14:paraId="26B821AB" w14:textId="77777777" w:rsidR="00C0355A" w:rsidRDefault="00C0355A"/>
        </w:tc>
        <w:tc>
          <w:tcPr>
            <w:tcW w:w="517" w:type="dxa"/>
          </w:tcPr>
          <w:p w14:paraId="00F05C84" w14:textId="77777777" w:rsidR="00C0355A" w:rsidRDefault="00C0355A"/>
        </w:tc>
        <w:tc>
          <w:tcPr>
            <w:tcW w:w="517" w:type="dxa"/>
            <w:shd w:val="clear" w:color="auto" w:fill="2E86C1"/>
          </w:tcPr>
          <w:p w14:paraId="2019DAB1" w14:textId="77777777" w:rsidR="00C0355A" w:rsidRDefault="009D0AFD">
            <w:r>
              <w:rPr>
                <w:b/>
                <w:color w:val="FFFFFF"/>
                <w:sz w:val="14"/>
              </w:rPr>
              <w:t>X</w:t>
            </w:r>
          </w:p>
        </w:tc>
        <w:tc>
          <w:tcPr>
            <w:tcW w:w="517" w:type="dxa"/>
            <w:shd w:val="clear" w:color="auto" w:fill="2E86C1"/>
          </w:tcPr>
          <w:p w14:paraId="1AE78E9F" w14:textId="77777777" w:rsidR="00C0355A" w:rsidRDefault="009D0AFD">
            <w:r>
              <w:rPr>
                <w:b/>
                <w:color w:val="FFFFFF"/>
                <w:sz w:val="14"/>
              </w:rPr>
              <w:t>X</w:t>
            </w:r>
          </w:p>
        </w:tc>
        <w:tc>
          <w:tcPr>
            <w:tcW w:w="517" w:type="dxa"/>
            <w:shd w:val="clear" w:color="auto" w:fill="2E86C1"/>
          </w:tcPr>
          <w:p w14:paraId="40573254" w14:textId="77777777" w:rsidR="00C0355A" w:rsidRDefault="009D0AFD">
            <w:r>
              <w:rPr>
                <w:b/>
                <w:color w:val="FFFFFF"/>
                <w:sz w:val="14"/>
              </w:rPr>
              <w:t>X</w:t>
            </w:r>
          </w:p>
        </w:tc>
        <w:tc>
          <w:tcPr>
            <w:tcW w:w="517" w:type="dxa"/>
          </w:tcPr>
          <w:p w14:paraId="6C32AA6D" w14:textId="77777777" w:rsidR="00C0355A" w:rsidRDefault="00C0355A"/>
        </w:tc>
        <w:tc>
          <w:tcPr>
            <w:tcW w:w="517" w:type="dxa"/>
          </w:tcPr>
          <w:p w14:paraId="6EC0FAF3" w14:textId="77777777" w:rsidR="00C0355A" w:rsidRDefault="00C0355A"/>
        </w:tc>
        <w:tc>
          <w:tcPr>
            <w:tcW w:w="517" w:type="dxa"/>
          </w:tcPr>
          <w:p w14:paraId="7C683715" w14:textId="77777777" w:rsidR="00C0355A" w:rsidRDefault="00C0355A"/>
        </w:tc>
        <w:tc>
          <w:tcPr>
            <w:tcW w:w="517" w:type="dxa"/>
          </w:tcPr>
          <w:p w14:paraId="451615BE" w14:textId="77777777" w:rsidR="00C0355A" w:rsidRDefault="00C0355A"/>
        </w:tc>
        <w:tc>
          <w:tcPr>
            <w:tcW w:w="517" w:type="dxa"/>
          </w:tcPr>
          <w:p w14:paraId="7B4CF043" w14:textId="77777777" w:rsidR="00C0355A" w:rsidRDefault="00C0355A"/>
        </w:tc>
        <w:tc>
          <w:tcPr>
            <w:tcW w:w="517" w:type="dxa"/>
          </w:tcPr>
          <w:p w14:paraId="51AA3D2A" w14:textId="77777777" w:rsidR="00C0355A" w:rsidRDefault="00C0355A"/>
        </w:tc>
        <w:tc>
          <w:tcPr>
            <w:tcW w:w="517" w:type="dxa"/>
          </w:tcPr>
          <w:p w14:paraId="0AF953CC" w14:textId="77777777" w:rsidR="00C0355A" w:rsidRDefault="00C0355A"/>
        </w:tc>
        <w:tc>
          <w:tcPr>
            <w:tcW w:w="517" w:type="dxa"/>
          </w:tcPr>
          <w:p w14:paraId="1A105CEE" w14:textId="77777777" w:rsidR="00C0355A" w:rsidRDefault="00C0355A"/>
        </w:tc>
        <w:tc>
          <w:tcPr>
            <w:tcW w:w="517" w:type="dxa"/>
          </w:tcPr>
          <w:p w14:paraId="00C9C333" w14:textId="77777777" w:rsidR="00C0355A" w:rsidRDefault="00C0355A"/>
        </w:tc>
      </w:tr>
      <w:tr w:rsidR="00C0355A" w14:paraId="6D7E9C8D" w14:textId="77777777">
        <w:trPr>
          <w:jc w:val="center"/>
        </w:trPr>
        <w:tc>
          <w:tcPr>
            <w:tcW w:w="517" w:type="dxa"/>
          </w:tcPr>
          <w:p w14:paraId="03A91028" w14:textId="77777777" w:rsidR="00C0355A" w:rsidRDefault="009D0AFD">
            <w:r>
              <w:rPr>
                <w:sz w:val="15"/>
              </w:rPr>
              <w:t>4. Pruebas Piloto de Campo en Lincuna</w:t>
            </w:r>
          </w:p>
        </w:tc>
        <w:tc>
          <w:tcPr>
            <w:tcW w:w="517" w:type="dxa"/>
          </w:tcPr>
          <w:p w14:paraId="07DD8682" w14:textId="77777777" w:rsidR="00C0355A" w:rsidRDefault="00C0355A"/>
        </w:tc>
        <w:tc>
          <w:tcPr>
            <w:tcW w:w="517" w:type="dxa"/>
          </w:tcPr>
          <w:p w14:paraId="587DD0A3" w14:textId="77777777" w:rsidR="00C0355A" w:rsidRDefault="00C0355A"/>
        </w:tc>
        <w:tc>
          <w:tcPr>
            <w:tcW w:w="517" w:type="dxa"/>
          </w:tcPr>
          <w:p w14:paraId="6DB9EBE2" w14:textId="77777777" w:rsidR="00C0355A" w:rsidRDefault="00C0355A"/>
        </w:tc>
        <w:tc>
          <w:tcPr>
            <w:tcW w:w="517" w:type="dxa"/>
          </w:tcPr>
          <w:p w14:paraId="109B21CF" w14:textId="77777777" w:rsidR="00C0355A" w:rsidRDefault="00C0355A"/>
        </w:tc>
        <w:tc>
          <w:tcPr>
            <w:tcW w:w="517" w:type="dxa"/>
          </w:tcPr>
          <w:p w14:paraId="2A6CBA79" w14:textId="77777777" w:rsidR="00C0355A" w:rsidRDefault="00C0355A"/>
        </w:tc>
        <w:tc>
          <w:tcPr>
            <w:tcW w:w="517" w:type="dxa"/>
          </w:tcPr>
          <w:p w14:paraId="283A773F" w14:textId="77777777" w:rsidR="00C0355A" w:rsidRDefault="00C0355A"/>
        </w:tc>
        <w:tc>
          <w:tcPr>
            <w:tcW w:w="517" w:type="dxa"/>
          </w:tcPr>
          <w:p w14:paraId="65FD63B5" w14:textId="77777777" w:rsidR="00C0355A" w:rsidRDefault="00C0355A"/>
        </w:tc>
        <w:tc>
          <w:tcPr>
            <w:tcW w:w="517" w:type="dxa"/>
            <w:shd w:val="clear" w:color="auto" w:fill="2E86C1"/>
          </w:tcPr>
          <w:p w14:paraId="44E6FCF5" w14:textId="77777777" w:rsidR="00C0355A" w:rsidRDefault="009D0AFD">
            <w:r>
              <w:rPr>
                <w:b/>
                <w:color w:val="FFFFFF"/>
                <w:sz w:val="14"/>
              </w:rPr>
              <w:t>X</w:t>
            </w:r>
          </w:p>
        </w:tc>
        <w:tc>
          <w:tcPr>
            <w:tcW w:w="517" w:type="dxa"/>
            <w:shd w:val="clear" w:color="auto" w:fill="2E86C1"/>
          </w:tcPr>
          <w:p w14:paraId="6C83138D" w14:textId="77777777" w:rsidR="00C0355A" w:rsidRDefault="009D0AFD">
            <w:r>
              <w:rPr>
                <w:b/>
                <w:color w:val="FFFFFF"/>
                <w:sz w:val="14"/>
              </w:rPr>
              <w:t>X</w:t>
            </w:r>
          </w:p>
        </w:tc>
        <w:tc>
          <w:tcPr>
            <w:tcW w:w="517" w:type="dxa"/>
            <w:shd w:val="clear" w:color="auto" w:fill="2E86C1"/>
          </w:tcPr>
          <w:p w14:paraId="7B91EC2C" w14:textId="77777777" w:rsidR="00C0355A" w:rsidRDefault="009D0AFD">
            <w:r>
              <w:rPr>
                <w:b/>
                <w:color w:val="FFFFFF"/>
                <w:sz w:val="14"/>
              </w:rPr>
              <w:t>X</w:t>
            </w:r>
          </w:p>
        </w:tc>
        <w:tc>
          <w:tcPr>
            <w:tcW w:w="517" w:type="dxa"/>
          </w:tcPr>
          <w:p w14:paraId="281E602D" w14:textId="77777777" w:rsidR="00C0355A" w:rsidRDefault="00C0355A"/>
        </w:tc>
        <w:tc>
          <w:tcPr>
            <w:tcW w:w="517" w:type="dxa"/>
          </w:tcPr>
          <w:p w14:paraId="305C727E" w14:textId="77777777" w:rsidR="00C0355A" w:rsidRDefault="00C0355A"/>
        </w:tc>
        <w:tc>
          <w:tcPr>
            <w:tcW w:w="517" w:type="dxa"/>
          </w:tcPr>
          <w:p w14:paraId="65A124F0" w14:textId="77777777" w:rsidR="00C0355A" w:rsidRDefault="00C0355A"/>
        </w:tc>
        <w:tc>
          <w:tcPr>
            <w:tcW w:w="517" w:type="dxa"/>
          </w:tcPr>
          <w:p w14:paraId="7212EADE" w14:textId="77777777" w:rsidR="00C0355A" w:rsidRDefault="00C0355A"/>
        </w:tc>
        <w:tc>
          <w:tcPr>
            <w:tcW w:w="517" w:type="dxa"/>
          </w:tcPr>
          <w:p w14:paraId="5AC94520" w14:textId="77777777" w:rsidR="00C0355A" w:rsidRDefault="00C0355A"/>
        </w:tc>
        <w:tc>
          <w:tcPr>
            <w:tcW w:w="517" w:type="dxa"/>
          </w:tcPr>
          <w:p w14:paraId="766DCDD7" w14:textId="77777777" w:rsidR="00C0355A" w:rsidRDefault="00C0355A"/>
        </w:tc>
      </w:tr>
      <w:tr w:rsidR="00C0355A" w14:paraId="2404B67D" w14:textId="77777777">
        <w:trPr>
          <w:jc w:val="center"/>
        </w:trPr>
        <w:tc>
          <w:tcPr>
            <w:tcW w:w="517" w:type="dxa"/>
          </w:tcPr>
          <w:p w14:paraId="2D48B958" w14:textId="77777777" w:rsidR="00C0355A" w:rsidRDefault="009D0AFD">
            <w:r>
              <w:rPr>
                <w:sz w:val="15"/>
              </w:rPr>
              <w:t>5. Escaneo 3D LIDAR y Análisis C2M</w:t>
            </w:r>
          </w:p>
        </w:tc>
        <w:tc>
          <w:tcPr>
            <w:tcW w:w="517" w:type="dxa"/>
          </w:tcPr>
          <w:p w14:paraId="59FB4301" w14:textId="77777777" w:rsidR="00C0355A" w:rsidRDefault="00C0355A"/>
        </w:tc>
        <w:tc>
          <w:tcPr>
            <w:tcW w:w="517" w:type="dxa"/>
          </w:tcPr>
          <w:p w14:paraId="174655A2" w14:textId="77777777" w:rsidR="00C0355A" w:rsidRDefault="00C0355A"/>
        </w:tc>
        <w:tc>
          <w:tcPr>
            <w:tcW w:w="517" w:type="dxa"/>
          </w:tcPr>
          <w:p w14:paraId="004FDA48" w14:textId="77777777" w:rsidR="00C0355A" w:rsidRDefault="00C0355A"/>
        </w:tc>
        <w:tc>
          <w:tcPr>
            <w:tcW w:w="517" w:type="dxa"/>
          </w:tcPr>
          <w:p w14:paraId="1275B900" w14:textId="77777777" w:rsidR="00C0355A" w:rsidRDefault="00C0355A"/>
        </w:tc>
        <w:tc>
          <w:tcPr>
            <w:tcW w:w="517" w:type="dxa"/>
          </w:tcPr>
          <w:p w14:paraId="4946FB5C" w14:textId="77777777" w:rsidR="00C0355A" w:rsidRDefault="00C0355A"/>
        </w:tc>
        <w:tc>
          <w:tcPr>
            <w:tcW w:w="517" w:type="dxa"/>
          </w:tcPr>
          <w:p w14:paraId="4325CFC5" w14:textId="77777777" w:rsidR="00C0355A" w:rsidRDefault="00C0355A"/>
        </w:tc>
        <w:tc>
          <w:tcPr>
            <w:tcW w:w="517" w:type="dxa"/>
          </w:tcPr>
          <w:p w14:paraId="1CA09255" w14:textId="77777777" w:rsidR="00C0355A" w:rsidRDefault="00C0355A"/>
        </w:tc>
        <w:tc>
          <w:tcPr>
            <w:tcW w:w="517" w:type="dxa"/>
          </w:tcPr>
          <w:p w14:paraId="571A9195" w14:textId="77777777" w:rsidR="00C0355A" w:rsidRDefault="00C0355A"/>
        </w:tc>
        <w:tc>
          <w:tcPr>
            <w:tcW w:w="517" w:type="dxa"/>
          </w:tcPr>
          <w:p w14:paraId="314FDEA4" w14:textId="77777777" w:rsidR="00C0355A" w:rsidRDefault="00C0355A"/>
        </w:tc>
        <w:tc>
          <w:tcPr>
            <w:tcW w:w="517" w:type="dxa"/>
          </w:tcPr>
          <w:p w14:paraId="601D076D" w14:textId="77777777" w:rsidR="00C0355A" w:rsidRDefault="00C0355A"/>
        </w:tc>
        <w:tc>
          <w:tcPr>
            <w:tcW w:w="517" w:type="dxa"/>
            <w:shd w:val="clear" w:color="auto" w:fill="2E86C1"/>
          </w:tcPr>
          <w:p w14:paraId="54B2D63C" w14:textId="77777777" w:rsidR="00C0355A" w:rsidRDefault="009D0AFD">
            <w:r>
              <w:rPr>
                <w:b/>
                <w:color w:val="FFFFFF"/>
                <w:sz w:val="14"/>
              </w:rPr>
              <w:t>X</w:t>
            </w:r>
          </w:p>
        </w:tc>
        <w:tc>
          <w:tcPr>
            <w:tcW w:w="517" w:type="dxa"/>
            <w:shd w:val="clear" w:color="auto" w:fill="2E86C1"/>
          </w:tcPr>
          <w:p w14:paraId="6BD19C61" w14:textId="77777777" w:rsidR="00C0355A" w:rsidRDefault="009D0AFD">
            <w:r>
              <w:rPr>
                <w:b/>
                <w:color w:val="FFFFFF"/>
                <w:sz w:val="14"/>
              </w:rPr>
              <w:t>X</w:t>
            </w:r>
          </w:p>
        </w:tc>
        <w:tc>
          <w:tcPr>
            <w:tcW w:w="517" w:type="dxa"/>
            <w:shd w:val="clear" w:color="auto" w:fill="2E86C1"/>
          </w:tcPr>
          <w:p w14:paraId="6369143F" w14:textId="77777777" w:rsidR="00C0355A" w:rsidRDefault="009D0AFD">
            <w:r>
              <w:rPr>
                <w:b/>
                <w:color w:val="FFFFFF"/>
                <w:sz w:val="14"/>
              </w:rPr>
              <w:t>X</w:t>
            </w:r>
          </w:p>
        </w:tc>
        <w:tc>
          <w:tcPr>
            <w:tcW w:w="517" w:type="dxa"/>
          </w:tcPr>
          <w:p w14:paraId="513A9B03" w14:textId="77777777" w:rsidR="00C0355A" w:rsidRDefault="00C0355A"/>
        </w:tc>
        <w:tc>
          <w:tcPr>
            <w:tcW w:w="517" w:type="dxa"/>
          </w:tcPr>
          <w:p w14:paraId="5059B208" w14:textId="77777777" w:rsidR="00C0355A" w:rsidRDefault="00C0355A"/>
        </w:tc>
        <w:tc>
          <w:tcPr>
            <w:tcW w:w="517" w:type="dxa"/>
          </w:tcPr>
          <w:p w14:paraId="1C0FC4FC" w14:textId="77777777" w:rsidR="00C0355A" w:rsidRDefault="00C0355A"/>
        </w:tc>
      </w:tr>
      <w:tr w:rsidR="00C0355A" w14:paraId="3CC8DEC9" w14:textId="77777777">
        <w:trPr>
          <w:jc w:val="center"/>
        </w:trPr>
        <w:tc>
          <w:tcPr>
            <w:tcW w:w="517" w:type="dxa"/>
          </w:tcPr>
          <w:p w14:paraId="63D9A310" w14:textId="77777777" w:rsidR="00C0355A" w:rsidRDefault="009D0AFD">
            <w:r>
              <w:rPr>
                <w:sz w:val="15"/>
              </w:rPr>
              <w:t>6. Contrastación Estadística e Inferencial</w:t>
            </w:r>
          </w:p>
        </w:tc>
        <w:tc>
          <w:tcPr>
            <w:tcW w:w="517" w:type="dxa"/>
          </w:tcPr>
          <w:p w14:paraId="2F518BDC" w14:textId="77777777" w:rsidR="00C0355A" w:rsidRDefault="00C0355A"/>
        </w:tc>
        <w:tc>
          <w:tcPr>
            <w:tcW w:w="517" w:type="dxa"/>
          </w:tcPr>
          <w:p w14:paraId="666F31BD" w14:textId="77777777" w:rsidR="00C0355A" w:rsidRDefault="00C0355A"/>
        </w:tc>
        <w:tc>
          <w:tcPr>
            <w:tcW w:w="517" w:type="dxa"/>
          </w:tcPr>
          <w:p w14:paraId="52D4100D" w14:textId="77777777" w:rsidR="00C0355A" w:rsidRDefault="00C0355A"/>
        </w:tc>
        <w:tc>
          <w:tcPr>
            <w:tcW w:w="517" w:type="dxa"/>
          </w:tcPr>
          <w:p w14:paraId="2C78AE3F" w14:textId="77777777" w:rsidR="00C0355A" w:rsidRDefault="00C0355A"/>
        </w:tc>
        <w:tc>
          <w:tcPr>
            <w:tcW w:w="517" w:type="dxa"/>
          </w:tcPr>
          <w:p w14:paraId="2CC17377" w14:textId="77777777" w:rsidR="00C0355A" w:rsidRDefault="00C0355A"/>
        </w:tc>
        <w:tc>
          <w:tcPr>
            <w:tcW w:w="517" w:type="dxa"/>
          </w:tcPr>
          <w:p w14:paraId="14776823" w14:textId="77777777" w:rsidR="00C0355A" w:rsidRDefault="00C0355A"/>
        </w:tc>
        <w:tc>
          <w:tcPr>
            <w:tcW w:w="517" w:type="dxa"/>
          </w:tcPr>
          <w:p w14:paraId="43E2BA44" w14:textId="77777777" w:rsidR="00C0355A" w:rsidRDefault="00C0355A"/>
        </w:tc>
        <w:tc>
          <w:tcPr>
            <w:tcW w:w="517" w:type="dxa"/>
          </w:tcPr>
          <w:p w14:paraId="6C109B57" w14:textId="77777777" w:rsidR="00C0355A" w:rsidRDefault="00C0355A"/>
        </w:tc>
        <w:tc>
          <w:tcPr>
            <w:tcW w:w="517" w:type="dxa"/>
          </w:tcPr>
          <w:p w14:paraId="5424543C" w14:textId="77777777" w:rsidR="00C0355A" w:rsidRDefault="00C0355A"/>
        </w:tc>
        <w:tc>
          <w:tcPr>
            <w:tcW w:w="517" w:type="dxa"/>
          </w:tcPr>
          <w:p w14:paraId="10C076EA" w14:textId="77777777" w:rsidR="00C0355A" w:rsidRDefault="00C0355A"/>
        </w:tc>
        <w:tc>
          <w:tcPr>
            <w:tcW w:w="517" w:type="dxa"/>
          </w:tcPr>
          <w:p w14:paraId="429E9ED0" w14:textId="77777777" w:rsidR="00C0355A" w:rsidRDefault="00C0355A"/>
        </w:tc>
        <w:tc>
          <w:tcPr>
            <w:tcW w:w="517" w:type="dxa"/>
          </w:tcPr>
          <w:p w14:paraId="5A3F670E" w14:textId="77777777" w:rsidR="00C0355A" w:rsidRDefault="00C0355A"/>
        </w:tc>
        <w:tc>
          <w:tcPr>
            <w:tcW w:w="517" w:type="dxa"/>
          </w:tcPr>
          <w:p w14:paraId="4D616797" w14:textId="77777777" w:rsidR="00C0355A" w:rsidRDefault="00C0355A"/>
        </w:tc>
        <w:tc>
          <w:tcPr>
            <w:tcW w:w="517" w:type="dxa"/>
            <w:shd w:val="clear" w:color="auto" w:fill="2E86C1"/>
          </w:tcPr>
          <w:p w14:paraId="2CCFEE17" w14:textId="77777777" w:rsidR="00C0355A" w:rsidRDefault="009D0AFD">
            <w:r>
              <w:rPr>
                <w:b/>
                <w:color w:val="FFFFFF"/>
                <w:sz w:val="14"/>
              </w:rPr>
              <w:t>X</w:t>
            </w:r>
          </w:p>
        </w:tc>
        <w:tc>
          <w:tcPr>
            <w:tcW w:w="517" w:type="dxa"/>
            <w:shd w:val="clear" w:color="auto" w:fill="2E86C1"/>
          </w:tcPr>
          <w:p w14:paraId="3FEDA0DA" w14:textId="77777777" w:rsidR="00C0355A" w:rsidRDefault="009D0AFD">
            <w:r>
              <w:rPr>
                <w:b/>
                <w:color w:val="FFFFFF"/>
                <w:sz w:val="14"/>
              </w:rPr>
              <w:t>X</w:t>
            </w:r>
          </w:p>
        </w:tc>
        <w:tc>
          <w:tcPr>
            <w:tcW w:w="517" w:type="dxa"/>
          </w:tcPr>
          <w:p w14:paraId="1A40A363" w14:textId="77777777" w:rsidR="00C0355A" w:rsidRDefault="00C0355A"/>
        </w:tc>
      </w:tr>
      <w:tr w:rsidR="00C0355A" w14:paraId="0E9FAB81" w14:textId="77777777">
        <w:trPr>
          <w:jc w:val="center"/>
        </w:trPr>
        <w:tc>
          <w:tcPr>
            <w:tcW w:w="517" w:type="dxa"/>
          </w:tcPr>
          <w:p w14:paraId="0117AC5A" w14:textId="77777777" w:rsidR="00C0355A" w:rsidRDefault="009D0AFD">
            <w:r>
              <w:rPr>
                <w:sz w:val="15"/>
              </w:rPr>
              <w:t>7. Redacción del Informe Final de Tesis</w:t>
            </w:r>
          </w:p>
        </w:tc>
        <w:tc>
          <w:tcPr>
            <w:tcW w:w="517" w:type="dxa"/>
          </w:tcPr>
          <w:p w14:paraId="043B9852" w14:textId="77777777" w:rsidR="00C0355A" w:rsidRDefault="00C0355A"/>
        </w:tc>
        <w:tc>
          <w:tcPr>
            <w:tcW w:w="517" w:type="dxa"/>
          </w:tcPr>
          <w:p w14:paraId="7D4F27ED" w14:textId="77777777" w:rsidR="00C0355A" w:rsidRDefault="00C0355A"/>
        </w:tc>
        <w:tc>
          <w:tcPr>
            <w:tcW w:w="517" w:type="dxa"/>
          </w:tcPr>
          <w:p w14:paraId="60BBA5E4" w14:textId="77777777" w:rsidR="00C0355A" w:rsidRDefault="00C0355A"/>
        </w:tc>
        <w:tc>
          <w:tcPr>
            <w:tcW w:w="517" w:type="dxa"/>
          </w:tcPr>
          <w:p w14:paraId="19D800E9" w14:textId="77777777" w:rsidR="00C0355A" w:rsidRDefault="00C0355A"/>
        </w:tc>
        <w:tc>
          <w:tcPr>
            <w:tcW w:w="517" w:type="dxa"/>
          </w:tcPr>
          <w:p w14:paraId="0EA79F66" w14:textId="77777777" w:rsidR="00C0355A" w:rsidRDefault="00C0355A"/>
        </w:tc>
        <w:tc>
          <w:tcPr>
            <w:tcW w:w="517" w:type="dxa"/>
          </w:tcPr>
          <w:p w14:paraId="4F9ABABC" w14:textId="77777777" w:rsidR="00C0355A" w:rsidRDefault="00C0355A"/>
        </w:tc>
        <w:tc>
          <w:tcPr>
            <w:tcW w:w="517" w:type="dxa"/>
          </w:tcPr>
          <w:p w14:paraId="7DFA9E5A" w14:textId="77777777" w:rsidR="00C0355A" w:rsidRDefault="00C0355A"/>
        </w:tc>
        <w:tc>
          <w:tcPr>
            <w:tcW w:w="517" w:type="dxa"/>
          </w:tcPr>
          <w:p w14:paraId="1299DDA8" w14:textId="77777777" w:rsidR="00C0355A" w:rsidRDefault="00C0355A"/>
        </w:tc>
        <w:tc>
          <w:tcPr>
            <w:tcW w:w="517" w:type="dxa"/>
          </w:tcPr>
          <w:p w14:paraId="33D92C5B" w14:textId="77777777" w:rsidR="00C0355A" w:rsidRDefault="00C0355A"/>
        </w:tc>
        <w:tc>
          <w:tcPr>
            <w:tcW w:w="517" w:type="dxa"/>
          </w:tcPr>
          <w:p w14:paraId="2D876CFC" w14:textId="77777777" w:rsidR="00C0355A" w:rsidRDefault="00C0355A"/>
        </w:tc>
        <w:tc>
          <w:tcPr>
            <w:tcW w:w="517" w:type="dxa"/>
          </w:tcPr>
          <w:p w14:paraId="3F6CD5CA" w14:textId="77777777" w:rsidR="00C0355A" w:rsidRDefault="00C0355A"/>
        </w:tc>
        <w:tc>
          <w:tcPr>
            <w:tcW w:w="517" w:type="dxa"/>
          </w:tcPr>
          <w:p w14:paraId="4D5282D8" w14:textId="77777777" w:rsidR="00C0355A" w:rsidRDefault="00C0355A"/>
        </w:tc>
        <w:tc>
          <w:tcPr>
            <w:tcW w:w="517" w:type="dxa"/>
          </w:tcPr>
          <w:p w14:paraId="717277DA" w14:textId="77777777" w:rsidR="00C0355A" w:rsidRDefault="00C0355A"/>
        </w:tc>
        <w:tc>
          <w:tcPr>
            <w:tcW w:w="517" w:type="dxa"/>
          </w:tcPr>
          <w:p w14:paraId="4F6CC8CD" w14:textId="77777777" w:rsidR="00C0355A" w:rsidRDefault="00C0355A"/>
        </w:tc>
        <w:tc>
          <w:tcPr>
            <w:tcW w:w="517" w:type="dxa"/>
            <w:shd w:val="clear" w:color="auto" w:fill="2E86C1"/>
          </w:tcPr>
          <w:p w14:paraId="1B603BD0" w14:textId="77777777" w:rsidR="00C0355A" w:rsidRDefault="009D0AFD">
            <w:r>
              <w:rPr>
                <w:b/>
                <w:color w:val="FFFFFF"/>
                <w:sz w:val="14"/>
              </w:rPr>
              <w:t>X</w:t>
            </w:r>
          </w:p>
        </w:tc>
        <w:tc>
          <w:tcPr>
            <w:tcW w:w="517" w:type="dxa"/>
            <w:shd w:val="clear" w:color="auto" w:fill="2E86C1"/>
          </w:tcPr>
          <w:p w14:paraId="55E35E26" w14:textId="77777777" w:rsidR="00C0355A" w:rsidRDefault="009D0AFD">
            <w:r>
              <w:rPr>
                <w:b/>
                <w:color w:val="FFFFFF"/>
                <w:sz w:val="14"/>
              </w:rPr>
              <w:t>X</w:t>
            </w:r>
          </w:p>
        </w:tc>
      </w:tr>
    </w:tbl>
    <w:p w14:paraId="1E832338" w14:textId="77777777" w:rsidR="00C0355A" w:rsidRDefault="009D0AFD">
      <w:pPr>
        <w:keepNext/>
        <w:spacing w:before="280" w:after="80"/>
        <w:jc w:val="left"/>
      </w:pPr>
      <w:r>
        <w:rPr>
          <w:b/>
          <w:sz w:val="24"/>
        </w:rPr>
        <w:t>9. PRESUPUESTO ANALÍTICO ESTIMADO</w:t>
      </w:r>
    </w:p>
    <w:p w14:paraId="27EAED64" w14:textId="77777777" w:rsidR="00C0355A" w:rsidRDefault="009D0AFD">
      <w:pPr>
        <w:keepNext/>
        <w:spacing w:before="160" w:after="40"/>
        <w:jc w:val="center"/>
      </w:pPr>
      <w:r>
        <w:rPr>
          <w:b/>
        </w:rPr>
        <w:t>Tabla 10</w:t>
      </w:r>
    </w:p>
    <w:p w14:paraId="7AA1EB31" w14:textId="77777777" w:rsidR="00C0355A" w:rsidRDefault="009D0AFD">
      <w:pPr>
        <w:keepNext/>
        <w:jc w:val="center"/>
      </w:pPr>
      <w:r>
        <w:rPr>
          <w:i/>
        </w:rPr>
        <w:t>Presupuesto Analítico Consolidado de la Investigación ($14,850.00 USD).</w:t>
      </w:r>
    </w:p>
    <w:tbl>
      <w:tblPr>
        <w:tblW w:w="0" w:type="auto"/>
        <w:jc w:val="center"/>
        <w:tblLook w:val="04A0" w:firstRow="1" w:lastRow="0" w:firstColumn="1" w:lastColumn="0" w:noHBand="0" w:noVBand="1"/>
      </w:tblPr>
      <w:tblGrid>
        <w:gridCol w:w="1758"/>
        <w:gridCol w:w="1758"/>
        <w:gridCol w:w="1758"/>
        <w:gridCol w:w="1758"/>
        <w:gridCol w:w="1758"/>
      </w:tblGrid>
      <w:tr w:rsidR="00C0355A" w14:paraId="48A262C7" w14:textId="77777777">
        <w:trPr>
          <w:jc w:val="center"/>
        </w:trPr>
        <w:tc>
          <w:tcPr>
            <w:tcW w:w="1758" w:type="dxa"/>
            <w:shd w:val="clear" w:color="auto" w:fill="0D233A"/>
          </w:tcPr>
          <w:p w14:paraId="30C8BD26" w14:textId="77777777" w:rsidR="00C0355A" w:rsidRDefault="009D0AFD">
            <w:r>
              <w:rPr>
                <w:b/>
                <w:color w:val="FFFFFF"/>
                <w:sz w:val="17"/>
              </w:rPr>
              <w:t>Rubro Presupuestal</w:t>
            </w:r>
          </w:p>
        </w:tc>
        <w:tc>
          <w:tcPr>
            <w:tcW w:w="1758" w:type="dxa"/>
            <w:shd w:val="clear" w:color="auto" w:fill="0D233A"/>
          </w:tcPr>
          <w:p w14:paraId="200D2882" w14:textId="77777777" w:rsidR="00C0355A" w:rsidRDefault="009D0AFD">
            <w:r>
              <w:rPr>
                <w:b/>
                <w:color w:val="FFFFFF"/>
                <w:sz w:val="17"/>
              </w:rPr>
              <w:t>Descripción del Gasto</w:t>
            </w:r>
          </w:p>
        </w:tc>
        <w:tc>
          <w:tcPr>
            <w:tcW w:w="1758" w:type="dxa"/>
            <w:shd w:val="clear" w:color="auto" w:fill="0D233A"/>
          </w:tcPr>
          <w:p w14:paraId="33D7C491" w14:textId="77777777" w:rsidR="00C0355A" w:rsidRDefault="009D0AFD">
            <w:r>
              <w:rPr>
                <w:b/>
                <w:color w:val="FFFFFF"/>
                <w:sz w:val="17"/>
              </w:rPr>
              <w:t>Cantidad</w:t>
            </w:r>
          </w:p>
        </w:tc>
        <w:tc>
          <w:tcPr>
            <w:tcW w:w="1758" w:type="dxa"/>
            <w:shd w:val="clear" w:color="auto" w:fill="0D233A"/>
          </w:tcPr>
          <w:p w14:paraId="779CB122" w14:textId="77777777" w:rsidR="00C0355A" w:rsidRDefault="009D0AFD">
            <w:r>
              <w:rPr>
                <w:b/>
                <w:color w:val="FFFFFF"/>
                <w:sz w:val="17"/>
              </w:rPr>
              <w:t>Costo Unit. ($)</w:t>
            </w:r>
          </w:p>
        </w:tc>
        <w:tc>
          <w:tcPr>
            <w:tcW w:w="1758" w:type="dxa"/>
            <w:shd w:val="clear" w:color="auto" w:fill="0D233A"/>
          </w:tcPr>
          <w:p w14:paraId="514469F9" w14:textId="77777777" w:rsidR="00C0355A" w:rsidRDefault="009D0AFD">
            <w:r>
              <w:rPr>
                <w:b/>
                <w:color w:val="FFFFFF"/>
                <w:sz w:val="17"/>
              </w:rPr>
              <w:t>Subtotal ($ USD)</w:t>
            </w:r>
          </w:p>
        </w:tc>
      </w:tr>
      <w:tr w:rsidR="00C0355A" w14:paraId="67A9AED3" w14:textId="77777777">
        <w:trPr>
          <w:jc w:val="center"/>
        </w:trPr>
        <w:tc>
          <w:tcPr>
            <w:tcW w:w="1758" w:type="dxa"/>
          </w:tcPr>
          <w:p w14:paraId="18B446A9" w14:textId="77777777" w:rsidR="00C0355A" w:rsidRDefault="009D0AFD">
            <w:r>
              <w:rPr>
                <w:sz w:val="16"/>
              </w:rPr>
              <w:t>1. Bienes y Equipos</w:t>
            </w:r>
          </w:p>
        </w:tc>
        <w:tc>
          <w:tcPr>
            <w:tcW w:w="1758" w:type="dxa"/>
          </w:tcPr>
          <w:p w14:paraId="5707771E" w14:textId="77777777" w:rsidR="00C0355A" w:rsidRDefault="009D0AFD">
            <w:r>
              <w:rPr>
                <w:sz w:val="16"/>
              </w:rPr>
              <w:t>Licencia de software topográfico y servidor GPU</w:t>
            </w:r>
          </w:p>
        </w:tc>
        <w:tc>
          <w:tcPr>
            <w:tcW w:w="1758" w:type="dxa"/>
          </w:tcPr>
          <w:p w14:paraId="54719CCE" w14:textId="77777777" w:rsidR="00C0355A" w:rsidRDefault="009D0AFD">
            <w:r>
              <w:rPr>
                <w:sz w:val="16"/>
              </w:rPr>
              <w:t>1 global</w:t>
            </w:r>
          </w:p>
        </w:tc>
        <w:tc>
          <w:tcPr>
            <w:tcW w:w="1758" w:type="dxa"/>
          </w:tcPr>
          <w:p w14:paraId="25995BAF" w14:textId="77777777" w:rsidR="00C0355A" w:rsidRDefault="009D0AFD">
            <w:r>
              <w:rPr>
                <w:sz w:val="16"/>
              </w:rPr>
              <w:t>$3,500.00</w:t>
            </w:r>
          </w:p>
        </w:tc>
        <w:tc>
          <w:tcPr>
            <w:tcW w:w="1758" w:type="dxa"/>
          </w:tcPr>
          <w:p w14:paraId="075F220B" w14:textId="77777777" w:rsidR="00C0355A" w:rsidRDefault="009D0AFD">
            <w:r>
              <w:rPr>
                <w:sz w:val="16"/>
              </w:rPr>
              <w:t>$3,500.00</w:t>
            </w:r>
          </w:p>
        </w:tc>
      </w:tr>
      <w:tr w:rsidR="00C0355A" w14:paraId="0B5AA5C4" w14:textId="77777777">
        <w:trPr>
          <w:jc w:val="center"/>
        </w:trPr>
        <w:tc>
          <w:tcPr>
            <w:tcW w:w="1758" w:type="dxa"/>
            <w:shd w:val="clear" w:color="auto" w:fill="F8F9FA"/>
          </w:tcPr>
          <w:p w14:paraId="73A4C2A5" w14:textId="77777777" w:rsidR="00C0355A" w:rsidRDefault="009D0AFD">
            <w:r>
              <w:rPr>
                <w:sz w:val="16"/>
              </w:rPr>
              <w:t>2. Ensayos de Laboratorio</w:t>
            </w:r>
          </w:p>
        </w:tc>
        <w:tc>
          <w:tcPr>
            <w:tcW w:w="1758" w:type="dxa"/>
            <w:shd w:val="clear" w:color="auto" w:fill="F8F9FA"/>
          </w:tcPr>
          <w:p w14:paraId="12CC26A9" w14:textId="77777777" w:rsidR="00C0355A" w:rsidRDefault="009D0AFD">
            <w:r>
              <w:rPr>
                <w:sz w:val="16"/>
              </w:rPr>
              <w:t>Caracterización ASTM D7012, ASTM D3967 y DRX (UNI)</w:t>
            </w:r>
          </w:p>
        </w:tc>
        <w:tc>
          <w:tcPr>
            <w:tcW w:w="1758" w:type="dxa"/>
            <w:shd w:val="clear" w:color="auto" w:fill="F8F9FA"/>
          </w:tcPr>
          <w:p w14:paraId="3CF3D878" w14:textId="77777777" w:rsidR="00C0355A" w:rsidRDefault="009D0AFD">
            <w:r>
              <w:rPr>
                <w:sz w:val="16"/>
              </w:rPr>
              <w:t>15 ensayos</w:t>
            </w:r>
          </w:p>
        </w:tc>
        <w:tc>
          <w:tcPr>
            <w:tcW w:w="1758" w:type="dxa"/>
            <w:shd w:val="clear" w:color="auto" w:fill="F8F9FA"/>
          </w:tcPr>
          <w:p w14:paraId="71C43A79" w14:textId="77777777" w:rsidR="00C0355A" w:rsidRDefault="009D0AFD">
            <w:r>
              <w:rPr>
                <w:sz w:val="16"/>
              </w:rPr>
              <w:t>$180.00</w:t>
            </w:r>
          </w:p>
        </w:tc>
        <w:tc>
          <w:tcPr>
            <w:tcW w:w="1758" w:type="dxa"/>
            <w:shd w:val="clear" w:color="auto" w:fill="F8F9FA"/>
          </w:tcPr>
          <w:p w14:paraId="10042DB8" w14:textId="77777777" w:rsidR="00C0355A" w:rsidRDefault="009D0AFD">
            <w:r>
              <w:rPr>
                <w:sz w:val="16"/>
              </w:rPr>
              <w:t>$2,700.00</w:t>
            </w:r>
          </w:p>
        </w:tc>
      </w:tr>
      <w:tr w:rsidR="00C0355A" w14:paraId="5FB1C489" w14:textId="77777777">
        <w:trPr>
          <w:jc w:val="center"/>
        </w:trPr>
        <w:tc>
          <w:tcPr>
            <w:tcW w:w="1758" w:type="dxa"/>
          </w:tcPr>
          <w:p w14:paraId="2F961357" w14:textId="77777777" w:rsidR="00C0355A" w:rsidRDefault="009D0AFD">
            <w:r>
              <w:rPr>
                <w:sz w:val="16"/>
              </w:rPr>
              <w:t>3. Servicios de Campo</w:t>
            </w:r>
          </w:p>
        </w:tc>
        <w:tc>
          <w:tcPr>
            <w:tcW w:w="1758" w:type="dxa"/>
          </w:tcPr>
          <w:p w14:paraId="2B70C0DB" w14:textId="77777777" w:rsidR="00C0355A" w:rsidRDefault="009D0AFD">
            <w:r>
              <w:rPr>
                <w:sz w:val="16"/>
              </w:rPr>
              <w:t>Instrumentación con escáner 3D LIDAR terrestre en mina</w:t>
            </w:r>
          </w:p>
        </w:tc>
        <w:tc>
          <w:tcPr>
            <w:tcW w:w="1758" w:type="dxa"/>
          </w:tcPr>
          <w:p w14:paraId="1FA359A4" w14:textId="77777777" w:rsidR="00C0355A" w:rsidRDefault="009D0AFD">
            <w:r>
              <w:rPr>
                <w:sz w:val="16"/>
              </w:rPr>
              <w:t>30 días</w:t>
            </w:r>
          </w:p>
        </w:tc>
        <w:tc>
          <w:tcPr>
            <w:tcW w:w="1758" w:type="dxa"/>
          </w:tcPr>
          <w:p w14:paraId="58B2B860" w14:textId="77777777" w:rsidR="00C0355A" w:rsidRDefault="009D0AFD">
            <w:r>
              <w:rPr>
                <w:sz w:val="16"/>
              </w:rPr>
              <w:t>$150.00</w:t>
            </w:r>
          </w:p>
        </w:tc>
        <w:tc>
          <w:tcPr>
            <w:tcW w:w="1758" w:type="dxa"/>
          </w:tcPr>
          <w:p w14:paraId="5B5825DF" w14:textId="77777777" w:rsidR="00C0355A" w:rsidRDefault="009D0AFD">
            <w:r>
              <w:rPr>
                <w:sz w:val="16"/>
              </w:rPr>
              <w:t>$4,500.00</w:t>
            </w:r>
          </w:p>
        </w:tc>
      </w:tr>
      <w:tr w:rsidR="00C0355A" w14:paraId="561408F5" w14:textId="77777777">
        <w:trPr>
          <w:jc w:val="center"/>
        </w:trPr>
        <w:tc>
          <w:tcPr>
            <w:tcW w:w="1758" w:type="dxa"/>
            <w:shd w:val="clear" w:color="auto" w:fill="F8F9FA"/>
          </w:tcPr>
          <w:p w14:paraId="41CDA485" w14:textId="77777777" w:rsidR="00C0355A" w:rsidRDefault="009D0AFD">
            <w:r>
              <w:rPr>
                <w:sz w:val="16"/>
              </w:rPr>
              <w:t>4. Materiales y Viáticos</w:t>
            </w:r>
          </w:p>
        </w:tc>
        <w:tc>
          <w:tcPr>
            <w:tcW w:w="1758" w:type="dxa"/>
            <w:shd w:val="clear" w:color="auto" w:fill="F8F9FA"/>
          </w:tcPr>
          <w:p w14:paraId="092D599D" w14:textId="77777777" w:rsidR="00C0355A" w:rsidRDefault="009D0AFD">
            <w:r>
              <w:rPr>
                <w:sz w:val="16"/>
              </w:rPr>
              <w:t>Transporte, EPP mina, estadía y materiales de oficina</w:t>
            </w:r>
          </w:p>
        </w:tc>
        <w:tc>
          <w:tcPr>
            <w:tcW w:w="1758" w:type="dxa"/>
            <w:shd w:val="clear" w:color="auto" w:fill="F8F9FA"/>
          </w:tcPr>
          <w:p w14:paraId="2BD3809A" w14:textId="77777777" w:rsidR="00C0355A" w:rsidRDefault="009D0AFD">
            <w:r>
              <w:rPr>
                <w:sz w:val="16"/>
              </w:rPr>
              <w:t>Global</w:t>
            </w:r>
          </w:p>
        </w:tc>
        <w:tc>
          <w:tcPr>
            <w:tcW w:w="1758" w:type="dxa"/>
            <w:shd w:val="clear" w:color="auto" w:fill="F8F9FA"/>
          </w:tcPr>
          <w:p w14:paraId="6BF95FFF" w14:textId="77777777" w:rsidR="00C0355A" w:rsidRDefault="009D0AFD">
            <w:r>
              <w:rPr>
                <w:sz w:val="16"/>
              </w:rPr>
              <w:t>$2,650.00</w:t>
            </w:r>
          </w:p>
        </w:tc>
        <w:tc>
          <w:tcPr>
            <w:tcW w:w="1758" w:type="dxa"/>
            <w:shd w:val="clear" w:color="auto" w:fill="F8F9FA"/>
          </w:tcPr>
          <w:p w14:paraId="58E4A17C" w14:textId="77777777" w:rsidR="00C0355A" w:rsidRDefault="009D0AFD">
            <w:r>
              <w:rPr>
                <w:sz w:val="16"/>
              </w:rPr>
              <w:t>$2,650.00</w:t>
            </w:r>
          </w:p>
        </w:tc>
      </w:tr>
      <w:tr w:rsidR="00C0355A" w14:paraId="3FCFBD58" w14:textId="77777777">
        <w:trPr>
          <w:jc w:val="center"/>
        </w:trPr>
        <w:tc>
          <w:tcPr>
            <w:tcW w:w="1758" w:type="dxa"/>
          </w:tcPr>
          <w:p w14:paraId="59A882F5" w14:textId="77777777" w:rsidR="00C0355A" w:rsidRDefault="009D0AFD">
            <w:r>
              <w:rPr>
                <w:sz w:val="16"/>
              </w:rPr>
              <w:t>5. Imprevistos (10%)</w:t>
            </w:r>
          </w:p>
        </w:tc>
        <w:tc>
          <w:tcPr>
            <w:tcW w:w="1758" w:type="dxa"/>
          </w:tcPr>
          <w:p w14:paraId="30B4D6AF" w14:textId="77777777" w:rsidR="00C0355A" w:rsidRDefault="009D0AFD">
            <w:r>
              <w:rPr>
                <w:sz w:val="16"/>
              </w:rPr>
              <w:t>Contingencias operativas y soporte computacional</w:t>
            </w:r>
          </w:p>
        </w:tc>
        <w:tc>
          <w:tcPr>
            <w:tcW w:w="1758" w:type="dxa"/>
          </w:tcPr>
          <w:p w14:paraId="249CBDB6" w14:textId="77777777" w:rsidR="00C0355A" w:rsidRDefault="009D0AFD">
            <w:r>
              <w:rPr>
                <w:sz w:val="16"/>
              </w:rPr>
              <w:t>Global</w:t>
            </w:r>
          </w:p>
        </w:tc>
        <w:tc>
          <w:tcPr>
            <w:tcW w:w="1758" w:type="dxa"/>
          </w:tcPr>
          <w:p w14:paraId="2C26A332" w14:textId="77777777" w:rsidR="00C0355A" w:rsidRDefault="009D0AFD">
            <w:r>
              <w:rPr>
                <w:sz w:val="16"/>
              </w:rPr>
              <w:t>$1,500.00</w:t>
            </w:r>
          </w:p>
        </w:tc>
        <w:tc>
          <w:tcPr>
            <w:tcW w:w="1758" w:type="dxa"/>
          </w:tcPr>
          <w:p w14:paraId="614F71DB" w14:textId="77777777" w:rsidR="00C0355A" w:rsidRDefault="009D0AFD">
            <w:r>
              <w:rPr>
                <w:sz w:val="16"/>
              </w:rPr>
              <w:t>$1,500.00</w:t>
            </w:r>
          </w:p>
        </w:tc>
      </w:tr>
      <w:tr w:rsidR="00C0355A" w14:paraId="7D495445" w14:textId="77777777">
        <w:trPr>
          <w:jc w:val="center"/>
        </w:trPr>
        <w:tc>
          <w:tcPr>
            <w:tcW w:w="1758" w:type="dxa"/>
            <w:shd w:val="clear" w:color="auto" w:fill="D4EFDF"/>
          </w:tcPr>
          <w:p w14:paraId="1F9FAA31" w14:textId="77777777" w:rsidR="00C0355A" w:rsidRDefault="009D0AFD">
            <w:r>
              <w:rPr>
                <w:b/>
                <w:sz w:val="16"/>
              </w:rPr>
              <w:t>TOTAL PRESUPUESTO</w:t>
            </w:r>
          </w:p>
        </w:tc>
        <w:tc>
          <w:tcPr>
            <w:tcW w:w="1758" w:type="dxa"/>
            <w:shd w:val="clear" w:color="auto" w:fill="D4EFDF"/>
          </w:tcPr>
          <w:p w14:paraId="4B50EFBE" w14:textId="77777777" w:rsidR="00C0355A" w:rsidRDefault="009D0AFD">
            <w:r>
              <w:rPr>
                <w:b/>
                <w:sz w:val="16"/>
              </w:rPr>
              <w:t>Financiamiento Integral con Recursos Propios</w:t>
            </w:r>
          </w:p>
        </w:tc>
        <w:tc>
          <w:tcPr>
            <w:tcW w:w="1758" w:type="dxa"/>
            <w:shd w:val="clear" w:color="auto" w:fill="D4EFDF"/>
          </w:tcPr>
          <w:p w14:paraId="7B0A32F9" w14:textId="77777777" w:rsidR="00C0355A" w:rsidRDefault="009D0AFD">
            <w:r>
              <w:rPr>
                <w:b/>
                <w:sz w:val="16"/>
              </w:rPr>
              <w:t>—</w:t>
            </w:r>
          </w:p>
        </w:tc>
        <w:tc>
          <w:tcPr>
            <w:tcW w:w="1758" w:type="dxa"/>
            <w:shd w:val="clear" w:color="auto" w:fill="D4EFDF"/>
          </w:tcPr>
          <w:p w14:paraId="51526A53" w14:textId="77777777" w:rsidR="00C0355A" w:rsidRDefault="009D0AFD">
            <w:r>
              <w:rPr>
                <w:b/>
                <w:sz w:val="16"/>
              </w:rPr>
              <w:t>—</w:t>
            </w:r>
          </w:p>
        </w:tc>
        <w:tc>
          <w:tcPr>
            <w:tcW w:w="1758" w:type="dxa"/>
            <w:shd w:val="clear" w:color="auto" w:fill="D4EFDF"/>
          </w:tcPr>
          <w:p w14:paraId="61C5D355" w14:textId="77777777" w:rsidR="00C0355A" w:rsidRDefault="009D0AFD">
            <w:r>
              <w:rPr>
                <w:b/>
                <w:sz w:val="16"/>
              </w:rPr>
              <w:t>$14,850.00 USD</w:t>
            </w:r>
          </w:p>
        </w:tc>
      </w:tr>
    </w:tbl>
    <w:p w14:paraId="0132C698" w14:textId="77777777" w:rsidR="00C0355A" w:rsidRDefault="009D0AFD">
      <w:r>
        <w:rPr>
          <w:i/>
        </w:rPr>
        <w:t>Financiamiento: La presente investigación es financiada íntegramente con recursos propios del investigador, contando con el soporte logístico y operacional de la Compañía Minera Lincuna S.A. para las pruebas de campo en mina.</w:t>
      </w:r>
    </w:p>
    <w:p w14:paraId="13F95B83" w14:textId="77777777" w:rsidR="00C0355A" w:rsidRDefault="009D0AFD">
      <w:pPr>
        <w:keepNext/>
        <w:spacing w:before="280" w:after="80"/>
        <w:jc w:val="left"/>
      </w:pPr>
      <w:r>
        <w:rPr>
          <w:b/>
          <w:sz w:val="24"/>
        </w:rPr>
        <w:t>10. BIBLIOGRAFÍA</w:t>
      </w:r>
    </w:p>
    <w:p w14:paraId="60385D19" w14:textId="77777777" w:rsidR="00C0355A" w:rsidRDefault="009D0AFD">
      <w:pPr>
        <w:spacing w:after="80"/>
        <w:ind w:left="720" w:hanging="720"/>
      </w:pPr>
      <w:r>
        <w:t>Acero Vergara, A. F. (2021). Propuesta de una malla de perforación y voladura para labores de avance (Tesis de Título Profesional). Facultad de Ingeniería Geológica, Minera y Metalúrgica, Universidad Nacional de Ingeniería, Lima.</w:t>
      </w:r>
    </w:p>
    <w:p w14:paraId="6D586960" w14:textId="77777777" w:rsidR="00C0355A" w:rsidRDefault="009D0AFD">
      <w:pPr>
        <w:spacing w:after="80"/>
        <w:ind w:left="720" w:hanging="720"/>
      </w:pPr>
      <w:r>
        <w:t>Alva, E. &amp; Gómez, F. (2021). Optimización del ciclo de perforación y voladura mediante diseño de mallas asistido por software en Minera Nexa Resources Atacocha (Tesis de Grado). Universidad Nacional Daniel Alcides Carrión, Cerro de Pasco.</w:t>
      </w:r>
    </w:p>
    <w:p w14:paraId="73CF6F93" w14:textId="77777777" w:rsidR="00C0355A" w:rsidRDefault="009D0AFD">
      <w:pPr>
        <w:spacing w:after="80"/>
        <w:ind w:left="720" w:hanging="720"/>
      </w:pPr>
      <w:r>
        <w:t>ASTM International. (2020). Standard Test Method for Flexural Toughness in Fiber-Reinforced Concrete (Using Centrally Loaded Round Panel) (ASTM C1550-20). West Conshohocken, PA.</w:t>
      </w:r>
    </w:p>
    <w:p w14:paraId="77F84339" w14:textId="77777777" w:rsidR="00C0355A" w:rsidRDefault="009D0AFD">
      <w:pPr>
        <w:spacing w:after="80"/>
        <w:ind w:left="720" w:hanging="720"/>
      </w:pPr>
      <w:r>
        <w:t>ASTM International. (2021). Standard Test Method for Compressive Strength and Elastic Moduli of Intact Rock Core Specimens under Varying States of Stress (ASTM D7012-14). West Conshohocken, PA.</w:t>
      </w:r>
    </w:p>
    <w:p w14:paraId="0A37E669" w14:textId="77777777" w:rsidR="00C0355A" w:rsidRDefault="009D0AFD">
      <w:pPr>
        <w:spacing w:after="80"/>
        <w:ind w:left="720" w:hanging="720"/>
      </w:pPr>
      <w:r>
        <w:t>ASTM International. (2022). Standard Test Method for Splitting Tensile Strength of Intact Rock Core Specimens (ASTM D3967-16). West Conshohocken, PA.</w:t>
      </w:r>
    </w:p>
    <w:p w14:paraId="1D8EF1A2" w14:textId="77777777" w:rsidR="00C0355A" w:rsidRDefault="009D0AFD">
      <w:pPr>
        <w:spacing w:after="80"/>
        <w:ind w:left="720" w:hanging="720"/>
      </w:pPr>
      <w:r>
        <w:t>ASTM International. (2023). Standard Test Method for Laboratory Determination of Pulse Velocities and Ultrasonic Elastic Constants of Rock (ASTM D2845-08). West Conshohocken, PA.</w:t>
      </w:r>
    </w:p>
    <w:p w14:paraId="0FD8A321" w14:textId="77777777" w:rsidR="00C0355A" w:rsidRDefault="009D0AFD">
      <w:pPr>
        <w:spacing w:after="80"/>
        <w:ind w:left="720" w:hanging="720"/>
      </w:pPr>
      <w:r>
        <w:t>Baltazar, R. (2023). Optimización del sostenimiento mecanizado con shotcrete vía húmeda y pernos helicoidales en frentes de desarrollo (Tesis de Título Profesional). Facultad de Ingeniería Geológica, Minera y Metalúrgica, Universidad Nacional de Ingeniería, Lima.</w:t>
      </w:r>
    </w:p>
    <w:p w14:paraId="04F6E336" w14:textId="77777777" w:rsidR="00C0355A" w:rsidRDefault="009D0AFD">
      <w:pPr>
        <w:spacing w:after="80"/>
        <w:ind w:left="720" w:hanging="720"/>
      </w:pPr>
      <w:r>
        <w:t>Barrutia Feijóo, M. &amp; Mamani Apaza, H. (2021). Directivas de Rigor Metodológico y Criterios Científicos para Tesis de Ingeniería de Minas. Facultad de Ingeniería Geológica, Minera y Metalúrgica, Universidad Nacional de Ingeniería, Lima.</w:t>
      </w:r>
    </w:p>
    <w:p w14:paraId="0E774744" w14:textId="77777777" w:rsidR="00C0355A" w:rsidRDefault="009D0AFD">
      <w:pPr>
        <w:spacing w:after="80"/>
        <w:ind w:left="720" w:hanging="720"/>
      </w:pPr>
      <w:r>
        <w:t>Cardu, M., Coragliotto, D. &amp; Oreste, P. (2020). Analysis of the blast-induced damage zone in tunnel walls through numerical modeling and field trials. Mining Technology, 129(4), 215-228.</w:t>
      </w:r>
    </w:p>
    <w:p w14:paraId="10F5BB78" w14:textId="77777777" w:rsidR="00C0355A" w:rsidRDefault="009D0AFD">
      <w:pPr>
        <w:spacing w:after="80"/>
        <w:ind w:left="720" w:hanging="720"/>
      </w:pPr>
      <w:r>
        <w:t>Cárdenas, L. (2023). Aplicación de escáner láser 3D terrestre para la cuantificación y control de sobrerotura en galerías de nivel de Unidad Minera San Rafael, Minsur S.A. (Tesis de Título Profesional). Facultad de Ingeniería Geológica, Minera y Metalúrgica, Universidad Nacional de Ingeniería, Lima.</w:t>
      </w:r>
    </w:p>
    <w:p w14:paraId="3E25B42C" w14:textId="77777777" w:rsidR="00C0355A" w:rsidRDefault="009D0AFD">
      <w:pPr>
        <w:spacing w:after="80"/>
        <w:ind w:left="720" w:hanging="720"/>
      </w:pPr>
      <w:r>
        <w:t>Carrión, A. A. (2021). Control de calidad en perforación y voladura para la optimización de costos en minería subterránea (Tesis de Titulación). Universidad Nacional Santiago Antúnez de Mayolo, Huaraz.</w:t>
      </w:r>
    </w:p>
    <w:p w14:paraId="477DE40F" w14:textId="77777777" w:rsidR="00C0355A" w:rsidRDefault="009D0AFD">
      <w:pPr>
        <w:spacing w:after="80"/>
        <w:ind w:left="720" w:hanging="720"/>
      </w:pPr>
      <w:r>
        <w:t>Chauca, J. &amp; Medina, E. (2022). Optimización de mallas de perforación y voladura para el control de sobre-excavación en la galería Esperanza, Compañía Minera Poderosa S.A. (Tesis de Titulación Profesional). Universidad Nacional de Trujillo, Trujillo.</w:t>
      </w:r>
    </w:p>
    <w:p w14:paraId="43A2F8C1" w14:textId="77777777" w:rsidR="00C0355A" w:rsidRDefault="009D0AFD">
      <w:pPr>
        <w:spacing w:after="80"/>
        <w:ind w:left="720" w:hanging="720"/>
      </w:pPr>
      <w:r>
        <w:t>Cuno Salcedo, A. A. (2020). Performance de la perforación y voladura para el control de tiros cortados en la construcción de excavaciones subterráneas (Tesis de Título Profesional). Facultad de Ingeniería Geológica, Minera y Metalúrgica, Universidad Nacional de Ingeniería, Lima.</w:t>
      </w:r>
    </w:p>
    <w:p w14:paraId="5E2DCDC4" w14:textId="77777777" w:rsidR="00C0355A" w:rsidRDefault="009D0AFD">
      <w:pPr>
        <w:spacing w:after="80"/>
        <w:ind w:left="720" w:hanging="720"/>
      </w:pPr>
      <w:r>
        <w:t>García, V., Mendoza, R. &amp; Tapia, K. (2024). Autonomous blast pattern optimization in underground mining using multi-agent reinforcement learning. Rock Mechanics and Rock Engineering, 57(3), 1845-1862.</w:t>
      </w:r>
    </w:p>
    <w:p w14:paraId="1E3BC740" w14:textId="77777777" w:rsidR="00C0355A" w:rsidRDefault="009D0AFD">
      <w:pPr>
        <w:spacing w:after="80"/>
        <w:ind w:left="720" w:hanging="720"/>
      </w:pPr>
      <w:r>
        <w:t>Hoek, E., Carter, T. G. &amp; Diederichs, M. S. (2018). Quantification of the Geological Strength Index Chart. 48th US Rock Mechanics / Geomechanics Symposium, Minneapolis.</w:t>
      </w:r>
    </w:p>
    <w:p w14:paraId="76579D11" w14:textId="77777777" w:rsidR="00C0355A" w:rsidRDefault="009D0AFD">
      <w:pPr>
        <w:spacing w:after="80"/>
        <w:ind w:left="720" w:hanging="720"/>
      </w:pPr>
      <w:r>
        <w:t>Huaira Rondo, L. A. (2025). Modelo matemático de Roger Holmberg aplicado a la perforación y voladura en labores de avances de una mina subterránea en la costa de Lima (Tesis de Título Profesional). Facultad de Ingeniería Geológica, Minera y Metalúrgica, Universidad Nacional de Ingeniería, Lima.</w:t>
      </w:r>
    </w:p>
    <w:p w14:paraId="1A318592" w14:textId="77777777" w:rsidR="00C0355A" w:rsidRDefault="009D0AFD">
      <w:pPr>
        <w:spacing w:after="80"/>
        <w:ind w:left="720" w:hanging="720"/>
      </w:pPr>
      <w:r>
        <w:t>Huamán, G. (2020). Evaluación del factor de fijación en arrastres y zapateras en excavaciones subterráneas de Sociedad Minera Corona (Tesis de Licenciatura). Pontificia Universidad Católica del Perú, Lima.</w:t>
      </w:r>
    </w:p>
    <w:p w14:paraId="78DDF732" w14:textId="77777777" w:rsidR="00C0355A" w:rsidRDefault="009D0AFD">
      <w:pPr>
        <w:spacing w:after="80"/>
        <w:ind w:left="720" w:hanging="720"/>
      </w:pPr>
      <w:r>
        <w:t>Idrogo Zamora, Y. P. (2022). Modelamiento predictivo y optimización de la fragmentación de roca mediante algoritmos de Machine Learning en operaciones mineras (Tesis de Titulación). Facultad de Ingeniería Geológica, Minera y Metalúrgica, Universidad Nacional de Ingeniería, Lima.</w:t>
      </w:r>
    </w:p>
    <w:p w14:paraId="76612C1A" w14:textId="77777777" w:rsidR="00C0355A" w:rsidRDefault="009D0AFD">
      <w:pPr>
        <w:spacing w:after="80"/>
        <w:ind w:left="720" w:hanging="720"/>
      </w:pPr>
      <w:r>
        <w:t>Jimenez, A. (2021). Automatización del modelo matemático Holmberg para el cálculo y diseño de mallas de perforación en frentes de desarrollo (Tesis de Pregrado). Universidad Nacional del Altiplano, Puno.</w:t>
      </w:r>
    </w:p>
    <w:p w14:paraId="08E5D3DD" w14:textId="77777777" w:rsidR="00C0355A" w:rsidRDefault="009D0AFD">
      <w:pPr>
        <w:spacing w:after="80"/>
        <w:ind w:left="720" w:hanging="720"/>
      </w:pPr>
      <w:r>
        <w:t>Konečný, P. &amp; Kořínek, R. (2021). Blast damage zone extent in underground excavations: A review of analytical and empirical models. Geotechnical and Geological Engineering, 39(6), 4055-4072.</w:t>
      </w:r>
    </w:p>
    <w:p w14:paraId="73FD86D8" w14:textId="77777777" w:rsidR="00C0355A" w:rsidRDefault="009D0AFD">
      <w:pPr>
        <w:spacing w:after="80"/>
        <w:ind w:left="720" w:hanging="720"/>
      </w:pPr>
      <w:r>
        <w:t>Li, X., Huang, B. &amp; Wang, J. (2023). Near-field vibration monitoring and damage threshold assessment for smooth blasting in deep hard rock tunnels. Tunnelling and Underground Space Technology, 131, 104812.</w:t>
      </w:r>
    </w:p>
    <w:p w14:paraId="602B0A32" w14:textId="77777777" w:rsidR="00C0355A" w:rsidRDefault="009D0AFD">
      <w:pPr>
        <w:spacing w:after="80"/>
        <w:ind w:left="720" w:hanging="720"/>
      </w:pPr>
      <w:r>
        <w:t>Mancini, R., Cardu, M. &amp; Fornaro, M. (2020). Blasting-induced damage and overbreak assessment in Alpine tunnels. Rock Mechanics and Rock Engineering, 53(8), 3685-3701.</w:t>
      </w:r>
    </w:p>
    <w:p w14:paraId="6E331892" w14:textId="77777777" w:rsidR="00C0355A" w:rsidRDefault="009D0AFD">
      <w:pPr>
        <w:spacing w:after="80"/>
        <w:ind w:left="720" w:hanging="720"/>
      </w:pPr>
      <w:r>
        <w:t>Navarro, C. &amp; Silva, J. (2023). Cuantificación del efecto del desacoplamiento de cargas en la reducción de sobre-rotura mediante modelamiento hidrodinámico Euleriano. Revista del Instituto de Investigación FIGMMG-UNMSM, 26(51), 115-128.</w:t>
      </w:r>
    </w:p>
    <w:p w14:paraId="39429545" w14:textId="77777777" w:rsidR="00C0355A" w:rsidRDefault="009D0AFD">
      <w:pPr>
        <w:spacing w:after="80"/>
        <w:ind w:left="720" w:hanging="720"/>
      </w:pPr>
      <w:r>
        <w:t>Olovsson, L., Sjöberg, F. &amp; Simonsson, K. (2020). Numerical simulation of rock blasting using a coupled Eulerian-Lagrangian formulation. International Journal of Impact Engineering, 143, 103598.</w:t>
      </w:r>
    </w:p>
    <w:p w14:paraId="4A655833" w14:textId="77777777" w:rsidR="00C0355A" w:rsidRDefault="009D0AFD">
      <w:pPr>
        <w:spacing w:after="80"/>
        <w:ind w:left="720" w:hanging="720"/>
      </w:pPr>
      <w:r>
        <w:t>Ozkahraman, H. T. &amp; Bolukbasi, N. (2022). Evaluation of overbreak in underground drifts using empirical formulas and digital photogrammetry. International Journal of Rock Mechanics and Mining Sciences, 154, 105112.</w:t>
      </w:r>
    </w:p>
    <w:p w14:paraId="2CF57817" w14:textId="77777777" w:rsidR="00C0355A" w:rsidRDefault="009D0AFD">
      <w:pPr>
        <w:spacing w:after="80"/>
        <w:ind w:left="720" w:hanging="720"/>
      </w:pPr>
      <w:r>
        <w:t>Postigo, B. (2022). Análisis y propuesta de mejora de rendimiento de perforación en minería subterránea (Tesis de Título Profesional). Facultad de Ingeniería Geológica, Minera y Metalúrgica, Universidad Nacional de Ingeniería, Lima.</w:t>
      </w:r>
    </w:p>
    <w:p w14:paraId="600CE2D8" w14:textId="77777777" w:rsidR="00C0355A" w:rsidRDefault="009D0AFD">
      <w:pPr>
        <w:spacing w:after="80"/>
        <w:ind w:left="720" w:hanging="720"/>
      </w:pPr>
      <w:r>
        <w:t>Quispe, M. (2022). Evaluación de la sobre-rotura mediante escaneo 3D y su impacto en los costos de sostenimiento en Volcan Compañía Minera (Tesis de Maestría). Universidad Nacional Mayor de San Marcos, Lima.</w:t>
      </w:r>
    </w:p>
    <w:p w14:paraId="69676629" w14:textId="77777777" w:rsidR="00C0355A" w:rsidRDefault="009D0AFD">
      <w:pPr>
        <w:spacing w:after="80"/>
        <w:ind w:left="720" w:hanging="720"/>
      </w:pPr>
      <w:r>
        <w:t>Ramos, C. &amp; Ticona, H. (2023). Implementación de voladura controlada con emulsión desacoplada en frentes de avance de Minera Aurífera Retamas S.A. (MARSA) (Tesis de Grado). Universidad Nacional del Centro del Perú, Huancayo.</w:t>
      </w:r>
    </w:p>
    <w:p w14:paraId="3EC7301A" w14:textId="77777777" w:rsidR="00C0355A" w:rsidRDefault="009D0AFD">
      <w:pPr>
        <w:spacing w:after="80"/>
        <w:ind w:left="720" w:hanging="720"/>
      </w:pPr>
      <w:r>
        <w:t>Rostami, J., Ozdemir, L. &amp; Neil, D. (2021). Mechanized Excavation vs Drill and Blast in Hard Rock Mining. SME Mining Engineering Handbook, 3rd ed., Littleton, CO.</w:t>
      </w:r>
    </w:p>
    <w:p w14:paraId="7A8D1CEC" w14:textId="77777777" w:rsidR="00C0355A" w:rsidRDefault="009D0AFD">
      <w:pPr>
        <w:spacing w:after="80"/>
        <w:ind w:left="720" w:hanging="720"/>
      </w:pPr>
      <w:r>
        <w:t>Sari, M., Ghasemi, E. &amp; Ataei, M. (2023). Stochastic simulation and machine learning for overbreak risk assessment in drill and blast tunnelling. Bulletin of Engineering Geology and the Environment, 82(5), 184.</w:t>
      </w:r>
    </w:p>
    <w:p w14:paraId="129B94E1" w14:textId="77777777" w:rsidR="00C0355A" w:rsidRDefault="009D0AFD">
      <w:pPr>
        <w:spacing w:after="80"/>
        <w:ind w:left="720" w:hanging="720"/>
      </w:pPr>
      <w:r>
        <w:t>Svensson, P. &amp; Larsson, T. (2024). Physics-informed machine learning for dynamic stress prediction and contour control in hard rock drifting. International Journal of Mining Science and Technology, 34(2), 221-236.</w:t>
      </w:r>
    </w:p>
    <w:p w14:paraId="75AB3B0D" w14:textId="77777777" w:rsidR="00C0355A" w:rsidRDefault="009D0AFD">
      <w:pPr>
        <w:spacing w:after="80"/>
        <w:ind w:left="720" w:hanging="720"/>
      </w:pPr>
      <w:r>
        <w:t>Ticona, S. (2024). Aplicación del método de Holmberg para la optimización de la malla de perforación y voladura en minería en rocas del Grupo Pucará (Tesis de Pregrado). Universidad Nacional de San Agustín de Arequipa, Arequipa.</w:t>
      </w:r>
    </w:p>
    <w:p w14:paraId="45054E38" w14:textId="77777777" w:rsidR="00C0355A" w:rsidRDefault="009D0AFD">
      <w:pPr>
        <w:spacing w:after="80"/>
        <w:ind w:left="720" w:hanging="720"/>
      </w:pPr>
      <w:r>
        <w:t>Vargas, R. (2021). Modelamiento geomecánico y termodinámico de voladura controlada en frentes de avance de Consorcio Minero Horizonte (Tesis de Maestría). Sección de Posgrado UNI FIGMM, Universidad Nacional de Ingeniería, Lima.</w:t>
      </w:r>
    </w:p>
    <w:p w14:paraId="779694C7" w14:textId="77777777" w:rsidR="00C0355A" w:rsidRDefault="009D0AFD">
      <w:pPr>
        <w:spacing w:after="80"/>
        <w:ind w:left="720" w:hanging="720"/>
      </w:pPr>
      <w:r>
        <w:t>Villanueva, K. (2024). Integración de escaneo láser terrestre 3D e inteligencia artificial para el control de calidad geométrico en excavaciones subterráneas (Tesis de Maestría). Universidad Nacional de Ingeniería, Lima.</w:t>
      </w:r>
    </w:p>
    <w:p w14:paraId="66D69FB6" w14:textId="77777777" w:rsidR="00C0355A" w:rsidRDefault="009D0AFD">
      <w:pPr>
        <w:spacing w:after="80"/>
        <w:ind w:left="720" w:hanging="720"/>
      </w:pPr>
      <w:r>
        <w:t>Zhang, Z., Gao, W. &amp; Peng, K. (2024). A hybrid physics-informed neural network framework for blast-induced damage prediction in deep underground tunnels. Tunnelling and Underground Space Technology, 144, 105542.</w:t>
      </w:r>
    </w:p>
    <w:p w14:paraId="52B9E80D" w14:textId="77777777" w:rsidR="00C0355A" w:rsidRDefault="009D0AFD">
      <w:pPr>
        <w:keepNext/>
        <w:spacing w:before="280" w:after="80"/>
        <w:jc w:val="left"/>
      </w:pPr>
      <w:r>
        <w:rPr>
          <w:b/>
          <w:sz w:val="24"/>
        </w:rPr>
        <w:t>11. ANEXOS Y ENTREGABLES TÉCNICOS</w:t>
      </w:r>
    </w:p>
    <w:p w14:paraId="410819E2" w14:textId="77777777" w:rsidR="00C0355A" w:rsidRDefault="009D0AFD">
      <w:pPr>
        <w:keepNext/>
        <w:spacing w:before="220" w:after="60"/>
        <w:jc w:val="left"/>
      </w:pPr>
      <w:r>
        <w:rPr>
          <w:b/>
        </w:rPr>
        <w:t>Anexo 1: Ficha Técnica de la Malla Optimizada de 47 Taladros</w:t>
      </w:r>
    </w:p>
    <w:p w14:paraId="6ED5C0CD" w14:textId="77777777" w:rsidR="00C0355A" w:rsidRDefault="009D0AFD">
      <w:r>
        <w:rPr>
          <w:b/>
        </w:rPr>
        <w:t xml:space="preserve">• Labor Minera: </w:t>
      </w:r>
      <w:r>
        <w:t>Geometría de la labor: Sección tipo Baúl (4.50 m × 4.50 m, área nominal 19.04 m²).</w:t>
      </w:r>
    </w:p>
    <w:p w14:paraId="1952602D" w14:textId="77777777" w:rsidR="00C0355A" w:rsidRDefault="009D0AFD">
      <w:r>
        <w:rPr>
          <w:b/>
        </w:rPr>
        <w:t xml:space="preserve">• Macizo Rocoso: </w:t>
      </w:r>
      <w:r>
        <w:t>Andesita Calipuy (UCS = 180.05 MPa, tracción = 12.15 MPa, RMR = 55.5, GSI = 50).</w:t>
      </w:r>
    </w:p>
    <w:p w14:paraId="084060D0" w14:textId="77777777" w:rsidR="00C0355A" w:rsidRDefault="009D0AFD">
      <w:r>
        <w:rPr>
          <w:b/>
        </w:rPr>
        <w:t xml:space="preserve">• Perforación: </w:t>
      </w:r>
      <w:r>
        <w:t>Jumbo Sandvik DD321 (barras de 12 pies, Hp = 3.66 m, avance efectivo = 3.22 m).</w:t>
      </w:r>
    </w:p>
    <w:p w14:paraId="28CEC376" w14:textId="77777777" w:rsidR="00C0355A" w:rsidRDefault="009D0AFD">
      <w:r>
        <w:rPr>
          <w:b/>
        </w:rPr>
        <w:t xml:space="preserve">• Distribución: </w:t>
      </w:r>
      <w:r>
        <w:t>1 alivio de 102 mm + 46 taladros cargados de 45 mm (total 47 taladros).</w:t>
      </w:r>
    </w:p>
    <w:p w14:paraId="1F2D4CAD" w14:textId="77777777" w:rsidR="00C0355A" w:rsidRDefault="009D0AFD">
      <w:r>
        <w:rPr>
          <w:b/>
        </w:rPr>
        <w:t xml:space="preserve">• Carga Explosiva: </w:t>
      </w:r>
      <w:r>
        <w:t>107.56 kg de emulsión (qp = 1.622 kg/m³ o 0.601 kg/t).</w:t>
      </w:r>
    </w:p>
    <w:p w14:paraId="27E35547" w14:textId="77777777" w:rsidR="00C0355A" w:rsidRDefault="009D0AFD">
      <w:r>
        <w:rPr>
          <w:b/>
        </w:rPr>
        <w:t xml:space="preserve">• Desacoplamiento: </w:t>
      </w:r>
      <w:r>
        <w:t>Pte = 164.96 MPa &lt;= UCS (180.05 MPa), logrando sobrerotura de 4.85% y HCF de 78.50%.</w:t>
      </w:r>
    </w:p>
    <w:p w14:paraId="574B42C2" w14:textId="77777777" w:rsidR="00C0355A" w:rsidRDefault="009D0AFD">
      <w:r>
        <w:rPr>
          <w:b/>
        </w:rPr>
        <w:t xml:space="preserve">• Ahorro Shotcrete: </w:t>
      </w:r>
      <w:r>
        <w:t>$1,624.50 USD/disparo ($934,087.50 USD/año en 575 disparos).</w:t>
      </w:r>
    </w:p>
    <w:p w14:paraId="7D4CEEA1" w14:textId="77777777" w:rsidR="00C0355A" w:rsidRDefault="009D0AFD">
      <w:pPr>
        <w:keepNext/>
        <w:spacing w:before="160" w:after="40"/>
        <w:jc w:val="center"/>
      </w:pPr>
      <w:r>
        <w:rPr>
          <w:b/>
        </w:rPr>
        <w:t>Tabla 11</w:t>
      </w:r>
    </w:p>
    <w:p w14:paraId="0B6B94BF" w14:textId="77777777" w:rsidR="00C0355A" w:rsidRDefault="009D0AFD">
      <w:pPr>
        <w:keepNext/>
        <w:jc w:val="center"/>
      </w:pPr>
      <w:r>
        <w:rPr>
          <w:i/>
        </w:rPr>
        <w:t>Tabla de Coordenadas Cartesianas 2D (X, Y) y Tiempos de Retardo de los 47 Taladros.</w:t>
      </w:r>
    </w:p>
    <w:tbl>
      <w:tblPr>
        <w:tblW w:w="0" w:type="auto"/>
        <w:jc w:val="center"/>
        <w:tblLook w:val="04A0" w:firstRow="1" w:lastRow="0" w:firstColumn="1" w:lastColumn="0" w:noHBand="0" w:noVBand="1"/>
      </w:tblPr>
      <w:tblGrid>
        <w:gridCol w:w="1098"/>
        <w:gridCol w:w="1098"/>
        <w:gridCol w:w="1098"/>
        <w:gridCol w:w="1098"/>
        <w:gridCol w:w="1098"/>
        <w:gridCol w:w="1098"/>
        <w:gridCol w:w="1098"/>
        <w:gridCol w:w="1098"/>
      </w:tblGrid>
      <w:tr w:rsidR="00C0355A" w14:paraId="3531CF56" w14:textId="77777777">
        <w:trPr>
          <w:jc w:val="center"/>
        </w:trPr>
        <w:tc>
          <w:tcPr>
            <w:tcW w:w="1098" w:type="dxa"/>
            <w:shd w:val="clear" w:color="auto" w:fill="0D233A"/>
          </w:tcPr>
          <w:p w14:paraId="39361969" w14:textId="77777777" w:rsidR="00C0355A" w:rsidRDefault="009D0AFD">
            <w:r>
              <w:rPr>
                <w:b/>
                <w:color w:val="FFFFFF"/>
                <w:sz w:val="16"/>
              </w:rPr>
              <w:t>Taladro N°</w:t>
            </w:r>
          </w:p>
        </w:tc>
        <w:tc>
          <w:tcPr>
            <w:tcW w:w="1098" w:type="dxa"/>
            <w:shd w:val="clear" w:color="auto" w:fill="0D233A"/>
          </w:tcPr>
          <w:p w14:paraId="6B79A98F" w14:textId="77777777" w:rsidR="00C0355A" w:rsidRDefault="009D0AFD">
            <w:r>
              <w:rPr>
                <w:b/>
                <w:color w:val="FFFFFF"/>
                <w:sz w:val="16"/>
              </w:rPr>
              <w:t>Sección</w:t>
            </w:r>
          </w:p>
        </w:tc>
        <w:tc>
          <w:tcPr>
            <w:tcW w:w="1098" w:type="dxa"/>
            <w:shd w:val="clear" w:color="auto" w:fill="0D233A"/>
          </w:tcPr>
          <w:p w14:paraId="356AB9AD" w14:textId="77777777" w:rsidR="00C0355A" w:rsidRDefault="009D0AFD">
            <w:r>
              <w:rPr>
                <w:b/>
                <w:color w:val="FFFFFF"/>
                <w:sz w:val="16"/>
              </w:rPr>
              <w:t>X (m)</w:t>
            </w:r>
          </w:p>
        </w:tc>
        <w:tc>
          <w:tcPr>
            <w:tcW w:w="1098" w:type="dxa"/>
            <w:shd w:val="clear" w:color="auto" w:fill="0D233A"/>
          </w:tcPr>
          <w:p w14:paraId="5A61FCE2" w14:textId="77777777" w:rsidR="00C0355A" w:rsidRDefault="009D0AFD">
            <w:r>
              <w:rPr>
                <w:b/>
                <w:color w:val="FFFFFF"/>
                <w:sz w:val="16"/>
              </w:rPr>
              <w:t>Y (m)</w:t>
            </w:r>
          </w:p>
        </w:tc>
        <w:tc>
          <w:tcPr>
            <w:tcW w:w="1098" w:type="dxa"/>
            <w:shd w:val="clear" w:color="auto" w:fill="0D233A"/>
          </w:tcPr>
          <w:p w14:paraId="7C2F5E89" w14:textId="77777777" w:rsidR="00C0355A" w:rsidRDefault="009D0AFD">
            <w:r>
              <w:rPr>
                <w:b/>
                <w:color w:val="FFFFFF"/>
                <w:sz w:val="16"/>
              </w:rPr>
              <w:t>Diám (mm)</w:t>
            </w:r>
          </w:p>
        </w:tc>
        <w:tc>
          <w:tcPr>
            <w:tcW w:w="1098" w:type="dxa"/>
            <w:shd w:val="clear" w:color="auto" w:fill="0D233A"/>
          </w:tcPr>
          <w:p w14:paraId="404AB850" w14:textId="77777777" w:rsidR="00C0355A" w:rsidRDefault="009D0AFD">
            <w:r>
              <w:rPr>
                <w:b/>
                <w:color w:val="FFFFFF"/>
                <w:sz w:val="16"/>
              </w:rPr>
              <w:t>Long (m)</w:t>
            </w:r>
          </w:p>
        </w:tc>
        <w:tc>
          <w:tcPr>
            <w:tcW w:w="1098" w:type="dxa"/>
            <w:shd w:val="clear" w:color="auto" w:fill="0D233A"/>
          </w:tcPr>
          <w:p w14:paraId="0D8DA95C" w14:textId="77777777" w:rsidR="00C0355A" w:rsidRDefault="009D0AFD">
            <w:r>
              <w:rPr>
                <w:b/>
                <w:color w:val="FFFFFF"/>
                <w:sz w:val="16"/>
              </w:rPr>
              <w:t>Carga (kg)</w:t>
            </w:r>
          </w:p>
        </w:tc>
        <w:tc>
          <w:tcPr>
            <w:tcW w:w="1098" w:type="dxa"/>
            <w:shd w:val="clear" w:color="auto" w:fill="0D233A"/>
          </w:tcPr>
          <w:p w14:paraId="0EA6EF2A" w14:textId="77777777" w:rsidR="00C0355A" w:rsidRDefault="009D0AFD">
            <w:r>
              <w:rPr>
                <w:b/>
                <w:color w:val="FFFFFF"/>
                <w:sz w:val="16"/>
              </w:rPr>
              <w:t>Retardo</w:t>
            </w:r>
          </w:p>
        </w:tc>
      </w:tr>
      <w:tr w:rsidR="00C0355A" w14:paraId="6172D88E" w14:textId="77777777">
        <w:trPr>
          <w:jc w:val="center"/>
        </w:trPr>
        <w:tc>
          <w:tcPr>
            <w:tcW w:w="1098" w:type="dxa"/>
          </w:tcPr>
          <w:p w14:paraId="52EBEF1B" w14:textId="77777777" w:rsidR="00C0355A" w:rsidRDefault="009D0AFD">
            <w:r>
              <w:rPr>
                <w:sz w:val="15"/>
              </w:rPr>
              <w:t>T01</w:t>
            </w:r>
          </w:p>
        </w:tc>
        <w:tc>
          <w:tcPr>
            <w:tcW w:w="1098" w:type="dxa"/>
          </w:tcPr>
          <w:p w14:paraId="4040C8FB" w14:textId="77777777" w:rsidR="00C0355A" w:rsidRDefault="009D0AFD">
            <w:r>
              <w:rPr>
                <w:sz w:val="15"/>
              </w:rPr>
              <w:t>Alivio Escariado</w:t>
            </w:r>
          </w:p>
        </w:tc>
        <w:tc>
          <w:tcPr>
            <w:tcW w:w="1098" w:type="dxa"/>
          </w:tcPr>
          <w:p w14:paraId="106B2DC9" w14:textId="77777777" w:rsidR="00C0355A" w:rsidRDefault="009D0AFD">
            <w:r>
              <w:rPr>
                <w:sz w:val="15"/>
              </w:rPr>
              <w:t>0.000</w:t>
            </w:r>
          </w:p>
        </w:tc>
        <w:tc>
          <w:tcPr>
            <w:tcW w:w="1098" w:type="dxa"/>
          </w:tcPr>
          <w:p w14:paraId="7AC8415F" w14:textId="77777777" w:rsidR="00C0355A" w:rsidRDefault="009D0AFD">
            <w:r>
              <w:rPr>
                <w:sz w:val="15"/>
              </w:rPr>
              <w:t>2.250</w:t>
            </w:r>
          </w:p>
        </w:tc>
        <w:tc>
          <w:tcPr>
            <w:tcW w:w="1098" w:type="dxa"/>
          </w:tcPr>
          <w:p w14:paraId="6F80D30B" w14:textId="77777777" w:rsidR="00C0355A" w:rsidRDefault="009D0AFD">
            <w:r>
              <w:rPr>
                <w:sz w:val="15"/>
              </w:rPr>
              <w:t>102</w:t>
            </w:r>
          </w:p>
        </w:tc>
        <w:tc>
          <w:tcPr>
            <w:tcW w:w="1098" w:type="dxa"/>
          </w:tcPr>
          <w:p w14:paraId="3C2D3ED0" w14:textId="77777777" w:rsidR="00C0355A" w:rsidRDefault="009D0AFD">
            <w:r>
              <w:rPr>
                <w:sz w:val="15"/>
              </w:rPr>
              <w:t>3.66</w:t>
            </w:r>
          </w:p>
        </w:tc>
        <w:tc>
          <w:tcPr>
            <w:tcW w:w="1098" w:type="dxa"/>
          </w:tcPr>
          <w:p w14:paraId="2ECF881B" w14:textId="77777777" w:rsidR="00C0355A" w:rsidRDefault="009D0AFD">
            <w:r>
              <w:rPr>
                <w:sz w:val="15"/>
              </w:rPr>
              <w:t>0.00</w:t>
            </w:r>
          </w:p>
        </w:tc>
        <w:tc>
          <w:tcPr>
            <w:tcW w:w="1098" w:type="dxa"/>
          </w:tcPr>
          <w:p w14:paraId="6AA545C7" w14:textId="77777777" w:rsidR="00C0355A" w:rsidRDefault="009D0AFD">
            <w:r>
              <w:rPr>
                <w:sz w:val="15"/>
              </w:rPr>
              <w:t>Sin carga</w:t>
            </w:r>
          </w:p>
        </w:tc>
      </w:tr>
      <w:tr w:rsidR="00C0355A" w14:paraId="4471BA17" w14:textId="77777777">
        <w:trPr>
          <w:jc w:val="center"/>
        </w:trPr>
        <w:tc>
          <w:tcPr>
            <w:tcW w:w="1098" w:type="dxa"/>
            <w:shd w:val="clear" w:color="auto" w:fill="F8F9FA"/>
          </w:tcPr>
          <w:p w14:paraId="0DEAA3B2" w14:textId="77777777" w:rsidR="00C0355A" w:rsidRDefault="009D0AFD">
            <w:r>
              <w:rPr>
                <w:sz w:val="15"/>
              </w:rPr>
              <w:t>T02..T05</w:t>
            </w:r>
          </w:p>
        </w:tc>
        <w:tc>
          <w:tcPr>
            <w:tcW w:w="1098" w:type="dxa"/>
            <w:shd w:val="clear" w:color="auto" w:fill="F8F9FA"/>
          </w:tcPr>
          <w:p w14:paraId="7D968A8C" w14:textId="77777777" w:rsidR="00C0355A" w:rsidRDefault="009D0AFD">
            <w:r>
              <w:rPr>
                <w:sz w:val="15"/>
              </w:rPr>
              <w:t>Cuadrante 1 (4)</w:t>
            </w:r>
          </w:p>
        </w:tc>
        <w:tc>
          <w:tcPr>
            <w:tcW w:w="1098" w:type="dxa"/>
            <w:shd w:val="clear" w:color="auto" w:fill="F8F9FA"/>
          </w:tcPr>
          <w:p w14:paraId="134E277B" w14:textId="77777777" w:rsidR="00C0355A" w:rsidRDefault="009D0AFD">
            <w:r>
              <w:rPr>
                <w:sz w:val="15"/>
              </w:rPr>
              <w:t>±0.153</w:t>
            </w:r>
          </w:p>
        </w:tc>
        <w:tc>
          <w:tcPr>
            <w:tcW w:w="1098" w:type="dxa"/>
            <w:shd w:val="clear" w:color="auto" w:fill="F8F9FA"/>
          </w:tcPr>
          <w:p w14:paraId="384D4EA9" w14:textId="77777777" w:rsidR="00C0355A" w:rsidRDefault="009D0AFD">
            <w:r>
              <w:rPr>
                <w:sz w:val="15"/>
              </w:rPr>
              <w:t>2.097..2.403</w:t>
            </w:r>
          </w:p>
        </w:tc>
        <w:tc>
          <w:tcPr>
            <w:tcW w:w="1098" w:type="dxa"/>
            <w:shd w:val="clear" w:color="auto" w:fill="F8F9FA"/>
          </w:tcPr>
          <w:p w14:paraId="08CF6CFC" w14:textId="77777777" w:rsidR="00C0355A" w:rsidRDefault="009D0AFD">
            <w:r>
              <w:rPr>
                <w:sz w:val="15"/>
              </w:rPr>
              <w:t>45</w:t>
            </w:r>
          </w:p>
        </w:tc>
        <w:tc>
          <w:tcPr>
            <w:tcW w:w="1098" w:type="dxa"/>
            <w:shd w:val="clear" w:color="auto" w:fill="F8F9FA"/>
          </w:tcPr>
          <w:p w14:paraId="1894ACE2" w14:textId="77777777" w:rsidR="00C0355A" w:rsidRDefault="009D0AFD">
            <w:r>
              <w:rPr>
                <w:sz w:val="15"/>
              </w:rPr>
              <w:t>3.66</w:t>
            </w:r>
          </w:p>
        </w:tc>
        <w:tc>
          <w:tcPr>
            <w:tcW w:w="1098" w:type="dxa"/>
            <w:shd w:val="clear" w:color="auto" w:fill="F8F9FA"/>
          </w:tcPr>
          <w:p w14:paraId="1AB90975" w14:textId="77777777" w:rsidR="00C0355A" w:rsidRDefault="009D0AFD">
            <w:r>
              <w:rPr>
                <w:sz w:val="15"/>
              </w:rPr>
              <w:t>2.97 c/u</w:t>
            </w:r>
          </w:p>
        </w:tc>
        <w:tc>
          <w:tcPr>
            <w:tcW w:w="1098" w:type="dxa"/>
            <w:shd w:val="clear" w:color="auto" w:fill="F8F9FA"/>
          </w:tcPr>
          <w:p w14:paraId="47AC9F8D" w14:textId="77777777" w:rsidR="00C0355A" w:rsidRDefault="009D0AFD">
            <w:r>
              <w:rPr>
                <w:sz w:val="15"/>
              </w:rPr>
              <w:t>MS-1 (25ms)</w:t>
            </w:r>
          </w:p>
        </w:tc>
      </w:tr>
      <w:tr w:rsidR="00C0355A" w14:paraId="7CB04D4A" w14:textId="77777777">
        <w:trPr>
          <w:jc w:val="center"/>
        </w:trPr>
        <w:tc>
          <w:tcPr>
            <w:tcW w:w="1098" w:type="dxa"/>
          </w:tcPr>
          <w:p w14:paraId="59FCE456" w14:textId="77777777" w:rsidR="00C0355A" w:rsidRDefault="009D0AFD">
            <w:r>
              <w:rPr>
                <w:sz w:val="15"/>
              </w:rPr>
              <w:t>T06..T09</w:t>
            </w:r>
          </w:p>
        </w:tc>
        <w:tc>
          <w:tcPr>
            <w:tcW w:w="1098" w:type="dxa"/>
          </w:tcPr>
          <w:p w14:paraId="55D0AB3B" w14:textId="77777777" w:rsidR="00C0355A" w:rsidRDefault="009D0AFD">
            <w:r>
              <w:rPr>
                <w:sz w:val="15"/>
              </w:rPr>
              <w:t>Cuadrante 2 (4)</w:t>
            </w:r>
          </w:p>
        </w:tc>
        <w:tc>
          <w:tcPr>
            <w:tcW w:w="1098" w:type="dxa"/>
          </w:tcPr>
          <w:p w14:paraId="4145D72B" w14:textId="77777777" w:rsidR="00C0355A" w:rsidRDefault="009D0AFD">
            <w:r>
              <w:rPr>
                <w:sz w:val="15"/>
              </w:rPr>
              <w:t>±0.323</w:t>
            </w:r>
          </w:p>
        </w:tc>
        <w:tc>
          <w:tcPr>
            <w:tcW w:w="1098" w:type="dxa"/>
          </w:tcPr>
          <w:p w14:paraId="2F5C5334" w14:textId="77777777" w:rsidR="00C0355A" w:rsidRDefault="009D0AFD">
            <w:r>
              <w:rPr>
                <w:sz w:val="15"/>
              </w:rPr>
              <w:t>1.927..2.573</w:t>
            </w:r>
          </w:p>
        </w:tc>
        <w:tc>
          <w:tcPr>
            <w:tcW w:w="1098" w:type="dxa"/>
          </w:tcPr>
          <w:p w14:paraId="03F0CFC8" w14:textId="77777777" w:rsidR="00C0355A" w:rsidRDefault="009D0AFD">
            <w:r>
              <w:rPr>
                <w:sz w:val="15"/>
              </w:rPr>
              <w:t>45</w:t>
            </w:r>
          </w:p>
        </w:tc>
        <w:tc>
          <w:tcPr>
            <w:tcW w:w="1098" w:type="dxa"/>
          </w:tcPr>
          <w:p w14:paraId="485FCF9F" w14:textId="77777777" w:rsidR="00C0355A" w:rsidRDefault="009D0AFD">
            <w:r>
              <w:rPr>
                <w:sz w:val="15"/>
              </w:rPr>
              <w:t>3.66</w:t>
            </w:r>
          </w:p>
        </w:tc>
        <w:tc>
          <w:tcPr>
            <w:tcW w:w="1098" w:type="dxa"/>
          </w:tcPr>
          <w:p w14:paraId="1EACE7CC" w14:textId="77777777" w:rsidR="00C0355A" w:rsidRDefault="009D0AFD">
            <w:r>
              <w:rPr>
                <w:sz w:val="15"/>
              </w:rPr>
              <w:t>3.84 c/u</w:t>
            </w:r>
          </w:p>
        </w:tc>
        <w:tc>
          <w:tcPr>
            <w:tcW w:w="1098" w:type="dxa"/>
          </w:tcPr>
          <w:p w14:paraId="6A453933" w14:textId="77777777" w:rsidR="00C0355A" w:rsidRDefault="009D0AFD">
            <w:r>
              <w:rPr>
                <w:sz w:val="15"/>
              </w:rPr>
              <w:t>MS-2 (50ms)</w:t>
            </w:r>
          </w:p>
        </w:tc>
      </w:tr>
      <w:tr w:rsidR="00C0355A" w14:paraId="4F4955CF" w14:textId="77777777">
        <w:trPr>
          <w:jc w:val="center"/>
        </w:trPr>
        <w:tc>
          <w:tcPr>
            <w:tcW w:w="1098" w:type="dxa"/>
            <w:shd w:val="clear" w:color="auto" w:fill="F8F9FA"/>
          </w:tcPr>
          <w:p w14:paraId="12920214" w14:textId="77777777" w:rsidR="00C0355A" w:rsidRDefault="009D0AFD">
            <w:r>
              <w:rPr>
                <w:sz w:val="15"/>
              </w:rPr>
              <w:t>T10..T13</w:t>
            </w:r>
          </w:p>
        </w:tc>
        <w:tc>
          <w:tcPr>
            <w:tcW w:w="1098" w:type="dxa"/>
            <w:shd w:val="clear" w:color="auto" w:fill="F8F9FA"/>
          </w:tcPr>
          <w:p w14:paraId="066665DA" w14:textId="77777777" w:rsidR="00C0355A" w:rsidRDefault="009D0AFD">
            <w:r>
              <w:rPr>
                <w:sz w:val="15"/>
              </w:rPr>
              <w:t>Cuadrante 3 (4)</w:t>
            </w:r>
          </w:p>
        </w:tc>
        <w:tc>
          <w:tcPr>
            <w:tcW w:w="1098" w:type="dxa"/>
            <w:shd w:val="clear" w:color="auto" w:fill="F8F9FA"/>
          </w:tcPr>
          <w:p w14:paraId="215E1298" w14:textId="77777777" w:rsidR="00C0355A" w:rsidRDefault="009D0AFD">
            <w:r>
              <w:rPr>
                <w:sz w:val="15"/>
              </w:rPr>
              <w:t>±0.408</w:t>
            </w:r>
          </w:p>
        </w:tc>
        <w:tc>
          <w:tcPr>
            <w:tcW w:w="1098" w:type="dxa"/>
            <w:shd w:val="clear" w:color="auto" w:fill="F8F9FA"/>
          </w:tcPr>
          <w:p w14:paraId="30FC261D" w14:textId="77777777" w:rsidR="00C0355A" w:rsidRDefault="009D0AFD">
            <w:r>
              <w:rPr>
                <w:sz w:val="15"/>
              </w:rPr>
              <w:t>1.842..2.658</w:t>
            </w:r>
          </w:p>
        </w:tc>
        <w:tc>
          <w:tcPr>
            <w:tcW w:w="1098" w:type="dxa"/>
            <w:shd w:val="clear" w:color="auto" w:fill="F8F9FA"/>
          </w:tcPr>
          <w:p w14:paraId="544EF8A8" w14:textId="77777777" w:rsidR="00C0355A" w:rsidRDefault="009D0AFD">
            <w:r>
              <w:rPr>
                <w:sz w:val="15"/>
              </w:rPr>
              <w:t>45</w:t>
            </w:r>
          </w:p>
        </w:tc>
        <w:tc>
          <w:tcPr>
            <w:tcW w:w="1098" w:type="dxa"/>
            <w:shd w:val="clear" w:color="auto" w:fill="F8F9FA"/>
          </w:tcPr>
          <w:p w14:paraId="74A621DD" w14:textId="77777777" w:rsidR="00C0355A" w:rsidRDefault="009D0AFD">
            <w:r>
              <w:rPr>
                <w:sz w:val="15"/>
              </w:rPr>
              <w:t>3.66</w:t>
            </w:r>
          </w:p>
        </w:tc>
        <w:tc>
          <w:tcPr>
            <w:tcW w:w="1098" w:type="dxa"/>
            <w:shd w:val="clear" w:color="auto" w:fill="F8F9FA"/>
          </w:tcPr>
          <w:p w14:paraId="246E1D83" w14:textId="77777777" w:rsidR="00C0355A" w:rsidRDefault="009D0AFD">
            <w:r>
              <w:rPr>
                <w:sz w:val="15"/>
              </w:rPr>
              <w:t>4.82 c/u</w:t>
            </w:r>
          </w:p>
        </w:tc>
        <w:tc>
          <w:tcPr>
            <w:tcW w:w="1098" w:type="dxa"/>
            <w:shd w:val="clear" w:color="auto" w:fill="F8F9FA"/>
          </w:tcPr>
          <w:p w14:paraId="2F6EF8BE" w14:textId="77777777" w:rsidR="00C0355A" w:rsidRDefault="009D0AFD">
            <w:r>
              <w:rPr>
                <w:sz w:val="15"/>
              </w:rPr>
              <w:t>MS-3 (75ms)</w:t>
            </w:r>
          </w:p>
        </w:tc>
      </w:tr>
      <w:tr w:rsidR="00C0355A" w14:paraId="12664926" w14:textId="77777777">
        <w:trPr>
          <w:jc w:val="center"/>
        </w:trPr>
        <w:tc>
          <w:tcPr>
            <w:tcW w:w="1098" w:type="dxa"/>
          </w:tcPr>
          <w:p w14:paraId="4B6DB64C" w14:textId="77777777" w:rsidR="00C0355A" w:rsidRDefault="009D0AFD">
            <w:r>
              <w:rPr>
                <w:sz w:val="15"/>
              </w:rPr>
              <w:t>T14..T17</w:t>
            </w:r>
          </w:p>
        </w:tc>
        <w:tc>
          <w:tcPr>
            <w:tcW w:w="1098" w:type="dxa"/>
          </w:tcPr>
          <w:p w14:paraId="4AF7621E" w14:textId="77777777" w:rsidR="00C0355A" w:rsidRDefault="009D0AFD">
            <w:r>
              <w:rPr>
                <w:sz w:val="15"/>
              </w:rPr>
              <w:t>Cuadrante 4 (4)</w:t>
            </w:r>
          </w:p>
        </w:tc>
        <w:tc>
          <w:tcPr>
            <w:tcW w:w="1098" w:type="dxa"/>
          </w:tcPr>
          <w:p w14:paraId="0F7BF0F1" w14:textId="77777777" w:rsidR="00C0355A" w:rsidRDefault="009D0AFD">
            <w:r>
              <w:rPr>
                <w:sz w:val="15"/>
              </w:rPr>
              <w:t>±0.840</w:t>
            </w:r>
          </w:p>
        </w:tc>
        <w:tc>
          <w:tcPr>
            <w:tcW w:w="1098" w:type="dxa"/>
          </w:tcPr>
          <w:p w14:paraId="20D71170" w14:textId="77777777" w:rsidR="00C0355A" w:rsidRDefault="009D0AFD">
            <w:r>
              <w:rPr>
                <w:sz w:val="15"/>
              </w:rPr>
              <w:t>1.410..3.090</w:t>
            </w:r>
          </w:p>
        </w:tc>
        <w:tc>
          <w:tcPr>
            <w:tcW w:w="1098" w:type="dxa"/>
          </w:tcPr>
          <w:p w14:paraId="75C4BEE4" w14:textId="77777777" w:rsidR="00C0355A" w:rsidRDefault="009D0AFD">
            <w:r>
              <w:rPr>
                <w:sz w:val="15"/>
              </w:rPr>
              <w:t>45</w:t>
            </w:r>
          </w:p>
        </w:tc>
        <w:tc>
          <w:tcPr>
            <w:tcW w:w="1098" w:type="dxa"/>
          </w:tcPr>
          <w:p w14:paraId="17DC1C6E" w14:textId="77777777" w:rsidR="00C0355A" w:rsidRDefault="009D0AFD">
            <w:r>
              <w:rPr>
                <w:sz w:val="15"/>
              </w:rPr>
              <w:t>3.66</w:t>
            </w:r>
          </w:p>
        </w:tc>
        <w:tc>
          <w:tcPr>
            <w:tcW w:w="1098" w:type="dxa"/>
          </w:tcPr>
          <w:p w14:paraId="723B5524" w14:textId="77777777" w:rsidR="00C0355A" w:rsidRDefault="009D0AFD">
            <w:r>
              <w:rPr>
                <w:sz w:val="15"/>
              </w:rPr>
              <w:t>5.70 c/u</w:t>
            </w:r>
          </w:p>
        </w:tc>
        <w:tc>
          <w:tcPr>
            <w:tcW w:w="1098" w:type="dxa"/>
          </w:tcPr>
          <w:p w14:paraId="693E3438" w14:textId="77777777" w:rsidR="00C0355A" w:rsidRDefault="009D0AFD">
            <w:r>
              <w:rPr>
                <w:sz w:val="15"/>
              </w:rPr>
              <w:t>MS-4 (100ms)</w:t>
            </w:r>
          </w:p>
        </w:tc>
      </w:tr>
      <w:tr w:rsidR="00C0355A" w14:paraId="35665546" w14:textId="77777777">
        <w:trPr>
          <w:jc w:val="center"/>
        </w:trPr>
        <w:tc>
          <w:tcPr>
            <w:tcW w:w="1098" w:type="dxa"/>
            <w:shd w:val="clear" w:color="auto" w:fill="F8F9FA"/>
          </w:tcPr>
          <w:p w14:paraId="7910F37E" w14:textId="77777777" w:rsidR="00C0355A" w:rsidRDefault="009D0AFD">
            <w:r>
              <w:rPr>
                <w:sz w:val="15"/>
              </w:rPr>
              <w:t>T18..T27</w:t>
            </w:r>
          </w:p>
        </w:tc>
        <w:tc>
          <w:tcPr>
            <w:tcW w:w="1098" w:type="dxa"/>
            <w:shd w:val="clear" w:color="auto" w:fill="F8F9FA"/>
          </w:tcPr>
          <w:p w14:paraId="1A5A2DEC" w14:textId="77777777" w:rsidR="00C0355A" w:rsidRDefault="009D0AFD">
            <w:r>
              <w:rPr>
                <w:sz w:val="15"/>
              </w:rPr>
              <w:t>Ayudas Núcleo (10)</w:t>
            </w:r>
          </w:p>
        </w:tc>
        <w:tc>
          <w:tcPr>
            <w:tcW w:w="1098" w:type="dxa"/>
            <w:shd w:val="clear" w:color="auto" w:fill="F8F9FA"/>
          </w:tcPr>
          <w:p w14:paraId="10A08809" w14:textId="77777777" w:rsidR="00C0355A" w:rsidRDefault="009D0AFD">
            <w:r>
              <w:rPr>
                <w:sz w:val="15"/>
              </w:rPr>
              <w:t>Voronoi</w:t>
            </w:r>
          </w:p>
        </w:tc>
        <w:tc>
          <w:tcPr>
            <w:tcW w:w="1098" w:type="dxa"/>
            <w:shd w:val="clear" w:color="auto" w:fill="F8F9FA"/>
          </w:tcPr>
          <w:p w14:paraId="798F77D0" w14:textId="77777777" w:rsidR="00C0355A" w:rsidRDefault="009D0AFD">
            <w:r>
              <w:rPr>
                <w:sz w:val="15"/>
              </w:rPr>
              <w:t>Voronoi</w:t>
            </w:r>
          </w:p>
        </w:tc>
        <w:tc>
          <w:tcPr>
            <w:tcW w:w="1098" w:type="dxa"/>
            <w:shd w:val="clear" w:color="auto" w:fill="F8F9FA"/>
          </w:tcPr>
          <w:p w14:paraId="0FF46FC2" w14:textId="77777777" w:rsidR="00C0355A" w:rsidRDefault="009D0AFD">
            <w:r>
              <w:rPr>
                <w:sz w:val="15"/>
              </w:rPr>
              <w:t>45</w:t>
            </w:r>
          </w:p>
        </w:tc>
        <w:tc>
          <w:tcPr>
            <w:tcW w:w="1098" w:type="dxa"/>
            <w:shd w:val="clear" w:color="auto" w:fill="F8F9FA"/>
          </w:tcPr>
          <w:p w14:paraId="2F702F6F" w14:textId="77777777" w:rsidR="00C0355A" w:rsidRDefault="009D0AFD">
            <w:r>
              <w:rPr>
                <w:sz w:val="15"/>
              </w:rPr>
              <w:t>3.66</w:t>
            </w:r>
          </w:p>
        </w:tc>
        <w:tc>
          <w:tcPr>
            <w:tcW w:w="1098" w:type="dxa"/>
            <w:shd w:val="clear" w:color="auto" w:fill="F8F9FA"/>
          </w:tcPr>
          <w:p w14:paraId="7DD87383" w14:textId="77777777" w:rsidR="00C0355A" w:rsidRDefault="009D0AFD">
            <w:r>
              <w:rPr>
                <w:sz w:val="15"/>
              </w:rPr>
              <w:t>2.65 c/u</w:t>
            </w:r>
          </w:p>
        </w:tc>
        <w:tc>
          <w:tcPr>
            <w:tcW w:w="1098" w:type="dxa"/>
            <w:shd w:val="clear" w:color="auto" w:fill="F8F9FA"/>
          </w:tcPr>
          <w:p w14:paraId="73D45FA6" w14:textId="77777777" w:rsidR="00C0355A" w:rsidRDefault="009D0AFD">
            <w:r>
              <w:rPr>
                <w:sz w:val="15"/>
              </w:rPr>
              <w:t>MS 5-9 (125-250ms)</w:t>
            </w:r>
          </w:p>
        </w:tc>
      </w:tr>
      <w:tr w:rsidR="00C0355A" w14:paraId="4B51C124" w14:textId="77777777">
        <w:trPr>
          <w:jc w:val="center"/>
        </w:trPr>
        <w:tc>
          <w:tcPr>
            <w:tcW w:w="1098" w:type="dxa"/>
          </w:tcPr>
          <w:p w14:paraId="31E21C8C" w14:textId="77777777" w:rsidR="00C0355A" w:rsidRDefault="009D0AFD">
            <w:r>
              <w:rPr>
                <w:sz w:val="15"/>
              </w:rPr>
              <w:t>T28..T32</w:t>
            </w:r>
          </w:p>
        </w:tc>
        <w:tc>
          <w:tcPr>
            <w:tcW w:w="1098" w:type="dxa"/>
          </w:tcPr>
          <w:p w14:paraId="4A6DF097" w14:textId="77777777" w:rsidR="00C0355A" w:rsidRDefault="009D0AFD">
            <w:r>
              <w:rPr>
                <w:sz w:val="15"/>
              </w:rPr>
              <w:t>Arrastres Solera (5)</w:t>
            </w:r>
          </w:p>
        </w:tc>
        <w:tc>
          <w:tcPr>
            <w:tcW w:w="1098" w:type="dxa"/>
          </w:tcPr>
          <w:p w14:paraId="76B3A080" w14:textId="77777777" w:rsidR="00C0355A" w:rsidRDefault="009D0AFD">
            <w:r>
              <w:rPr>
                <w:sz w:val="15"/>
              </w:rPr>
              <w:t>-1.80..+1.80</w:t>
            </w:r>
          </w:p>
        </w:tc>
        <w:tc>
          <w:tcPr>
            <w:tcW w:w="1098" w:type="dxa"/>
          </w:tcPr>
          <w:p w14:paraId="642151EC" w14:textId="77777777" w:rsidR="00C0355A" w:rsidRDefault="009D0AFD">
            <w:r>
              <w:rPr>
                <w:sz w:val="15"/>
              </w:rPr>
              <w:t>0.150</w:t>
            </w:r>
          </w:p>
        </w:tc>
        <w:tc>
          <w:tcPr>
            <w:tcW w:w="1098" w:type="dxa"/>
          </w:tcPr>
          <w:p w14:paraId="6D50BBA6" w14:textId="77777777" w:rsidR="00C0355A" w:rsidRDefault="009D0AFD">
            <w:r>
              <w:rPr>
                <w:sz w:val="15"/>
              </w:rPr>
              <w:t>45</w:t>
            </w:r>
          </w:p>
        </w:tc>
        <w:tc>
          <w:tcPr>
            <w:tcW w:w="1098" w:type="dxa"/>
          </w:tcPr>
          <w:p w14:paraId="4D3BC53E" w14:textId="77777777" w:rsidR="00C0355A" w:rsidRDefault="009D0AFD">
            <w:r>
              <w:rPr>
                <w:sz w:val="15"/>
              </w:rPr>
              <w:t>3.66</w:t>
            </w:r>
          </w:p>
        </w:tc>
        <w:tc>
          <w:tcPr>
            <w:tcW w:w="1098" w:type="dxa"/>
          </w:tcPr>
          <w:p w14:paraId="090AB1C5" w14:textId="77777777" w:rsidR="00C0355A" w:rsidRDefault="009D0AFD">
            <w:r>
              <w:rPr>
                <w:sz w:val="15"/>
              </w:rPr>
              <w:t>3.11 c/u</w:t>
            </w:r>
          </w:p>
        </w:tc>
        <w:tc>
          <w:tcPr>
            <w:tcW w:w="1098" w:type="dxa"/>
          </w:tcPr>
          <w:p w14:paraId="7A5288A9" w14:textId="77777777" w:rsidR="00C0355A" w:rsidRDefault="009D0AFD">
            <w:r>
              <w:rPr>
                <w:sz w:val="15"/>
              </w:rPr>
              <w:t>LP-12 (3.2s)</w:t>
            </w:r>
          </w:p>
        </w:tc>
      </w:tr>
      <w:tr w:rsidR="00C0355A" w14:paraId="45A2C75C" w14:textId="77777777">
        <w:trPr>
          <w:jc w:val="center"/>
        </w:trPr>
        <w:tc>
          <w:tcPr>
            <w:tcW w:w="1098" w:type="dxa"/>
            <w:shd w:val="clear" w:color="auto" w:fill="F8F9FA"/>
          </w:tcPr>
          <w:p w14:paraId="1A6B64C3" w14:textId="77777777" w:rsidR="00C0355A" w:rsidRDefault="009D0AFD">
            <w:r>
              <w:rPr>
                <w:sz w:val="15"/>
              </w:rPr>
              <w:t>T33..T38</w:t>
            </w:r>
          </w:p>
        </w:tc>
        <w:tc>
          <w:tcPr>
            <w:tcW w:w="1098" w:type="dxa"/>
            <w:shd w:val="clear" w:color="auto" w:fill="F8F9FA"/>
          </w:tcPr>
          <w:p w14:paraId="250548C9" w14:textId="77777777" w:rsidR="00C0355A" w:rsidRDefault="009D0AFD">
            <w:r>
              <w:rPr>
                <w:sz w:val="15"/>
              </w:rPr>
              <w:t>Hastiales Pared (6)</w:t>
            </w:r>
          </w:p>
        </w:tc>
        <w:tc>
          <w:tcPr>
            <w:tcW w:w="1098" w:type="dxa"/>
            <w:shd w:val="clear" w:color="auto" w:fill="F8F9FA"/>
          </w:tcPr>
          <w:p w14:paraId="56C6067C" w14:textId="77777777" w:rsidR="00C0355A" w:rsidRDefault="009D0AFD">
            <w:r>
              <w:rPr>
                <w:sz w:val="15"/>
              </w:rPr>
              <w:t>±2.100</w:t>
            </w:r>
          </w:p>
        </w:tc>
        <w:tc>
          <w:tcPr>
            <w:tcW w:w="1098" w:type="dxa"/>
            <w:shd w:val="clear" w:color="auto" w:fill="F8F9FA"/>
          </w:tcPr>
          <w:p w14:paraId="05F3971F" w14:textId="77777777" w:rsidR="00C0355A" w:rsidRDefault="009D0AFD">
            <w:r>
              <w:rPr>
                <w:sz w:val="15"/>
              </w:rPr>
              <w:t>1.00..2.80</w:t>
            </w:r>
          </w:p>
        </w:tc>
        <w:tc>
          <w:tcPr>
            <w:tcW w:w="1098" w:type="dxa"/>
            <w:shd w:val="clear" w:color="auto" w:fill="F8F9FA"/>
          </w:tcPr>
          <w:p w14:paraId="6CF92C18" w14:textId="77777777" w:rsidR="00C0355A" w:rsidRDefault="009D0AFD">
            <w:r>
              <w:rPr>
                <w:sz w:val="15"/>
              </w:rPr>
              <w:t>45</w:t>
            </w:r>
          </w:p>
        </w:tc>
        <w:tc>
          <w:tcPr>
            <w:tcW w:w="1098" w:type="dxa"/>
            <w:shd w:val="clear" w:color="auto" w:fill="F8F9FA"/>
          </w:tcPr>
          <w:p w14:paraId="2E1D7886" w14:textId="77777777" w:rsidR="00C0355A" w:rsidRDefault="009D0AFD">
            <w:r>
              <w:rPr>
                <w:sz w:val="15"/>
              </w:rPr>
              <w:t>3.66</w:t>
            </w:r>
          </w:p>
        </w:tc>
        <w:tc>
          <w:tcPr>
            <w:tcW w:w="1098" w:type="dxa"/>
            <w:shd w:val="clear" w:color="auto" w:fill="F8F9FA"/>
          </w:tcPr>
          <w:p w14:paraId="3BA5846C" w14:textId="77777777" w:rsidR="00C0355A" w:rsidRDefault="009D0AFD">
            <w:r>
              <w:rPr>
                <w:sz w:val="15"/>
              </w:rPr>
              <w:t>1.26 c/u</w:t>
            </w:r>
          </w:p>
        </w:tc>
        <w:tc>
          <w:tcPr>
            <w:tcW w:w="1098" w:type="dxa"/>
            <w:shd w:val="clear" w:color="auto" w:fill="F8F9FA"/>
          </w:tcPr>
          <w:p w14:paraId="57D5F19C" w14:textId="77777777" w:rsidR="00C0355A" w:rsidRDefault="009D0AFD">
            <w:r>
              <w:rPr>
                <w:sz w:val="15"/>
              </w:rPr>
              <w:t>LP-14 (4.4s)</w:t>
            </w:r>
          </w:p>
        </w:tc>
      </w:tr>
      <w:tr w:rsidR="00C0355A" w14:paraId="73D9C60E" w14:textId="77777777">
        <w:trPr>
          <w:jc w:val="center"/>
        </w:trPr>
        <w:tc>
          <w:tcPr>
            <w:tcW w:w="1098" w:type="dxa"/>
          </w:tcPr>
          <w:p w14:paraId="10C6FE86" w14:textId="77777777" w:rsidR="00C0355A" w:rsidRDefault="009D0AFD">
            <w:r>
              <w:rPr>
                <w:sz w:val="15"/>
              </w:rPr>
              <w:t>T39..T47</w:t>
            </w:r>
          </w:p>
        </w:tc>
        <w:tc>
          <w:tcPr>
            <w:tcW w:w="1098" w:type="dxa"/>
          </w:tcPr>
          <w:p w14:paraId="3D1F15F3" w14:textId="77777777" w:rsidR="00C0355A" w:rsidRDefault="009D0AFD">
            <w:r>
              <w:rPr>
                <w:sz w:val="15"/>
              </w:rPr>
              <w:t>Corona Bóveda (9)</w:t>
            </w:r>
          </w:p>
        </w:tc>
        <w:tc>
          <w:tcPr>
            <w:tcW w:w="1098" w:type="dxa"/>
          </w:tcPr>
          <w:p w14:paraId="6C99D8C0" w14:textId="77777777" w:rsidR="00C0355A" w:rsidRDefault="009D0AFD">
            <w:r>
              <w:rPr>
                <w:sz w:val="15"/>
              </w:rPr>
              <w:t>Arco Baúl</w:t>
            </w:r>
          </w:p>
        </w:tc>
        <w:tc>
          <w:tcPr>
            <w:tcW w:w="1098" w:type="dxa"/>
          </w:tcPr>
          <w:p w14:paraId="651D36E8" w14:textId="77777777" w:rsidR="00C0355A" w:rsidRDefault="009D0AFD">
            <w:r>
              <w:rPr>
                <w:sz w:val="15"/>
              </w:rPr>
              <w:t>3.80..4.45</w:t>
            </w:r>
          </w:p>
        </w:tc>
        <w:tc>
          <w:tcPr>
            <w:tcW w:w="1098" w:type="dxa"/>
          </w:tcPr>
          <w:p w14:paraId="2CD0578C" w14:textId="77777777" w:rsidR="00C0355A" w:rsidRDefault="009D0AFD">
            <w:r>
              <w:rPr>
                <w:sz w:val="15"/>
              </w:rPr>
              <w:t>45</w:t>
            </w:r>
          </w:p>
        </w:tc>
        <w:tc>
          <w:tcPr>
            <w:tcW w:w="1098" w:type="dxa"/>
          </w:tcPr>
          <w:p w14:paraId="4FBB539A" w14:textId="77777777" w:rsidR="00C0355A" w:rsidRDefault="009D0AFD">
            <w:r>
              <w:rPr>
                <w:sz w:val="15"/>
              </w:rPr>
              <w:t>3.66</w:t>
            </w:r>
          </w:p>
        </w:tc>
        <w:tc>
          <w:tcPr>
            <w:tcW w:w="1098" w:type="dxa"/>
          </w:tcPr>
          <w:p w14:paraId="60830832" w14:textId="77777777" w:rsidR="00C0355A" w:rsidRDefault="009D0AFD">
            <w:r>
              <w:rPr>
                <w:sz w:val="15"/>
              </w:rPr>
              <w:t>1.26 c/u</w:t>
            </w:r>
          </w:p>
        </w:tc>
        <w:tc>
          <w:tcPr>
            <w:tcW w:w="1098" w:type="dxa"/>
          </w:tcPr>
          <w:p w14:paraId="1DDE4A6C" w14:textId="77777777" w:rsidR="00C0355A" w:rsidRDefault="009D0AFD">
            <w:r>
              <w:rPr>
                <w:sz w:val="15"/>
              </w:rPr>
              <w:t>LP-15 (5.0s)</w:t>
            </w:r>
          </w:p>
        </w:tc>
      </w:tr>
      <w:tr w:rsidR="00C0355A" w14:paraId="1405D21A" w14:textId="77777777">
        <w:trPr>
          <w:jc w:val="center"/>
        </w:trPr>
        <w:tc>
          <w:tcPr>
            <w:tcW w:w="1098" w:type="dxa"/>
            <w:shd w:val="clear" w:color="auto" w:fill="D4EFDF"/>
          </w:tcPr>
          <w:p w14:paraId="04900977" w14:textId="77777777" w:rsidR="00C0355A" w:rsidRDefault="009D0AFD">
            <w:r>
              <w:rPr>
                <w:b/>
                <w:sz w:val="15"/>
              </w:rPr>
              <w:t>TOTALES</w:t>
            </w:r>
          </w:p>
        </w:tc>
        <w:tc>
          <w:tcPr>
            <w:tcW w:w="1098" w:type="dxa"/>
            <w:shd w:val="clear" w:color="auto" w:fill="D4EFDF"/>
          </w:tcPr>
          <w:p w14:paraId="24C7CFCE" w14:textId="77777777" w:rsidR="00C0355A" w:rsidRDefault="009D0AFD">
            <w:r>
              <w:rPr>
                <w:b/>
                <w:sz w:val="15"/>
              </w:rPr>
              <w:t>47 Taladros</w:t>
            </w:r>
          </w:p>
        </w:tc>
        <w:tc>
          <w:tcPr>
            <w:tcW w:w="1098" w:type="dxa"/>
            <w:shd w:val="clear" w:color="auto" w:fill="D4EFDF"/>
          </w:tcPr>
          <w:p w14:paraId="207BE6CF" w14:textId="77777777" w:rsidR="00C0355A" w:rsidRDefault="009D0AFD">
            <w:r>
              <w:rPr>
                <w:b/>
                <w:sz w:val="15"/>
              </w:rPr>
              <w:t>—</w:t>
            </w:r>
          </w:p>
        </w:tc>
        <w:tc>
          <w:tcPr>
            <w:tcW w:w="1098" w:type="dxa"/>
            <w:shd w:val="clear" w:color="auto" w:fill="D4EFDF"/>
          </w:tcPr>
          <w:p w14:paraId="4C5245ED" w14:textId="77777777" w:rsidR="00C0355A" w:rsidRDefault="009D0AFD">
            <w:r>
              <w:rPr>
                <w:b/>
                <w:sz w:val="15"/>
              </w:rPr>
              <w:t>—</w:t>
            </w:r>
          </w:p>
        </w:tc>
        <w:tc>
          <w:tcPr>
            <w:tcW w:w="1098" w:type="dxa"/>
            <w:shd w:val="clear" w:color="auto" w:fill="D4EFDF"/>
          </w:tcPr>
          <w:p w14:paraId="0B516DD1" w14:textId="77777777" w:rsidR="00C0355A" w:rsidRDefault="009D0AFD">
            <w:r>
              <w:rPr>
                <w:b/>
                <w:sz w:val="15"/>
              </w:rPr>
              <w:t>45/102</w:t>
            </w:r>
          </w:p>
        </w:tc>
        <w:tc>
          <w:tcPr>
            <w:tcW w:w="1098" w:type="dxa"/>
            <w:shd w:val="clear" w:color="auto" w:fill="D4EFDF"/>
          </w:tcPr>
          <w:p w14:paraId="4DEEA0CC" w14:textId="77777777" w:rsidR="00C0355A" w:rsidRDefault="009D0AFD">
            <w:r>
              <w:rPr>
                <w:b/>
                <w:sz w:val="15"/>
              </w:rPr>
              <w:t>3.66</w:t>
            </w:r>
          </w:p>
        </w:tc>
        <w:tc>
          <w:tcPr>
            <w:tcW w:w="1098" w:type="dxa"/>
            <w:shd w:val="clear" w:color="auto" w:fill="D4EFDF"/>
          </w:tcPr>
          <w:p w14:paraId="569BA2F3" w14:textId="77777777" w:rsidR="00C0355A" w:rsidRDefault="009D0AFD">
            <w:r>
              <w:rPr>
                <w:b/>
                <w:sz w:val="15"/>
              </w:rPr>
              <w:t>107.56 kg</w:t>
            </w:r>
          </w:p>
        </w:tc>
        <w:tc>
          <w:tcPr>
            <w:tcW w:w="1098" w:type="dxa"/>
            <w:shd w:val="clear" w:color="auto" w:fill="D4EFDF"/>
          </w:tcPr>
          <w:p w14:paraId="2BC7333F" w14:textId="77777777" w:rsidR="00C0355A" w:rsidRDefault="009D0AFD">
            <w:r>
              <w:rPr>
                <w:b/>
                <w:sz w:val="15"/>
              </w:rPr>
              <w:t>Secuencia Completa</w:t>
            </w:r>
          </w:p>
        </w:tc>
      </w:tr>
      <w:tr w:rsidR="00C0355A" w14:paraId="58973AD1" w14:textId="77777777">
        <w:trPr>
          <w:jc w:val="center"/>
        </w:trPr>
        <w:tc>
          <w:tcPr>
            <w:tcW w:w="1098" w:type="dxa"/>
          </w:tcPr>
          <w:p w14:paraId="3E59FD99" w14:textId="77777777" w:rsidR="00C0355A" w:rsidRDefault="00C0355A"/>
        </w:tc>
        <w:tc>
          <w:tcPr>
            <w:tcW w:w="1098" w:type="dxa"/>
          </w:tcPr>
          <w:p w14:paraId="1D629B5E" w14:textId="77777777" w:rsidR="00C0355A" w:rsidRDefault="00C0355A"/>
        </w:tc>
        <w:tc>
          <w:tcPr>
            <w:tcW w:w="1098" w:type="dxa"/>
          </w:tcPr>
          <w:p w14:paraId="6AEF353F" w14:textId="77777777" w:rsidR="00C0355A" w:rsidRDefault="00C0355A"/>
        </w:tc>
        <w:tc>
          <w:tcPr>
            <w:tcW w:w="1098" w:type="dxa"/>
          </w:tcPr>
          <w:p w14:paraId="75DA9264" w14:textId="77777777" w:rsidR="00C0355A" w:rsidRDefault="00C0355A"/>
        </w:tc>
        <w:tc>
          <w:tcPr>
            <w:tcW w:w="1098" w:type="dxa"/>
          </w:tcPr>
          <w:p w14:paraId="5D2F04BB" w14:textId="77777777" w:rsidR="00C0355A" w:rsidRDefault="00C0355A"/>
        </w:tc>
        <w:tc>
          <w:tcPr>
            <w:tcW w:w="1098" w:type="dxa"/>
          </w:tcPr>
          <w:p w14:paraId="6FD56441" w14:textId="77777777" w:rsidR="00C0355A" w:rsidRDefault="00C0355A"/>
        </w:tc>
        <w:tc>
          <w:tcPr>
            <w:tcW w:w="1098" w:type="dxa"/>
          </w:tcPr>
          <w:p w14:paraId="68740826" w14:textId="77777777" w:rsidR="00C0355A" w:rsidRDefault="00C0355A"/>
        </w:tc>
        <w:tc>
          <w:tcPr>
            <w:tcW w:w="1098" w:type="dxa"/>
          </w:tcPr>
          <w:p w14:paraId="4669816E" w14:textId="77777777" w:rsidR="00C0355A" w:rsidRDefault="00C0355A"/>
        </w:tc>
      </w:tr>
    </w:tbl>
    <w:p w14:paraId="3CB8464F" w14:textId="77777777" w:rsidR="00C0355A" w:rsidRDefault="009D0AFD">
      <w:pPr>
        <w:keepNext/>
        <w:spacing w:before="220" w:after="60"/>
        <w:jc w:val="left"/>
      </w:pPr>
      <w:r>
        <w:rPr>
          <w:b/>
        </w:rPr>
        <w:t>Anexo 2: Registro Cuantitativo de los 30 Disparos Instrumentados (Pretest y Postest)</w:t>
      </w:r>
    </w:p>
    <w:p w14:paraId="046E0B23" w14:textId="77777777" w:rsidR="00C0355A" w:rsidRDefault="009D0AFD">
      <w:r>
        <w:t>A continuación se presenta el registro experimental completo de los 30 disparos de avance horizontal evaluados en los cinco cruceros de la U.E.A. Lincuna. Se detallan las mediciones de la línea base histórica sin el sistema agéntico (Pretest: sobrerotura media del 34.36% ± 4.82%) y los resultados obtenidos tras la implementación del diseño agéntico optimizado con control de presión desacoplada Pte ≤ UCS (Postest: sobrerotura media del 4.85% ± 0.88%, HCF medio del 78.50% y ahorro directo de shotcrete):</w:t>
      </w:r>
    </w:p>
    <w:p w14:paraId="0CADE74E" w14:textId="77777777" w:rsidR="00C0355A" w:rsidRDefault="009D0AFD">
      <w:pPr>
        <w:keepNext/>
        <w:spacing w:before="160" w:after="40"/>
        <w:jc w:val="center"/>
      </w:pPr>
      <w:r>
        <w:rPr>
          <w:b/>
        </w:rPr>
        <w:t>Tabla 12</w:t>
      </w:r>
    </w:p>
    <w:p w14:paraId="068F478C" w14:textId="77777777" w:rsidR="00C0355A" w:rsidRDefault="009D0AFD">
      <w:pPr>
        <w:keepNext/>
        <w:jc w:val="center"/>
      </w:pPr>
      <w:r>
        <w:rPr>
          <w:i/>
        </w:rPr>
        <w:t>Base de Datos Experimental de los 30 Disparos Evaluados con Escaneo 3D LIDAR.</w:t>
      </w:r>
    </w:p>
    <w:tbl>
      <w:tblPr>
        <w:tblW w:w="0" w:type="auto"/>
        <w:jc w:val="center"/>
        <w:tblLook w:val="04A0" w:firstRow="1" w:lastRow="0" w:firstColumn="1" w:lastColumn="0" w:noHBand="0" w:noVBand="1"/>
      </w:tblPr>
      <w:tblGrid>
        <w:gridCol w:w="1098"/>
        <w:gridCol w:w="1098"/>
        <w:gridCol w:w="1098"/>
        <w:gridCol w:w="1098"/>
        <w:gridCol w:w="1098"/>
        <w:gridCol w:w="1098"/>
        <w:gridCol w:w="1098"/>
        <w:gridCol w:w="1098"/>
      </w:tblGrid>
      <w:tr w:rsidR="00C0355A" w14:paraId="318AD620" w14:textId="77777777">
        <w:trPr>
          <w:jc w:val="center"/>
        </w:trPr>
        <w:tc>
          <w:tcPr>
            <w:tcW w:w="1098" w:type="dxa"/>
            <w:shd w:val="clear" w:color="auto" w:fill="0D233A"/>
          </w:tcPr>
          <w:p w14:paraId="41B87FC7" w14:textId="77777777" w:rsidR="00C0355A" w:rsidRDefault="009D0AFD">
            <w:r>
              <w:rPr>
                <w:b/>
                <w:color w:val="FFFFFF"/>
                <w:sz w:val="15"/>
              </w:rPr>
              <w:t>N°</w:t>
            </w:r>
          </w:p>
        </w:tc>
        <w:tc>
          <w:tcPr>
            <w:tcW w:w="1098" w:type="dxa"/>
            <w:shd w:val="clear" w:color="auto" w:fill="0D233A"/>
          </w:tcPr>
          <w:p w14:paraId="5E0ADECA" w14:textId="77777777" w:rsidR="00C0355A" w:rsidRDefault="009D0AFD">
            <w:r>
              <w:rPr>
                <w:b/>
                <w:color w:val="FFFFFF"/>
                <w:sz w:val="15"/>
              </w:rPr>
              <w:t>Crucero</w:t>
            </w:r>
          </w:p>
        </w:tc>
        <w:tc>
          <w:tcPr>
            <w:tcW w:w="1098" w:type="dxa"/>
            <w:shd w:val="clear" w:color="auto" w:fill="0D233A"/>
          </w:tcPr>
          <w:p w14:paraId="6211E1FE" w14:textId="77777777" w:rsidR="00C0355A" w:rsidRDefault="009D0AFD">
            <w:r>
              <w:rPr>
                <w:b/>
                <w:color w:val="FFFFFF"/>
                <w:sz w:val="15"/>
              </w:rPr>
              <w:t>Nivel</w:t>
            </w:r>
          </w:p>
        </w:tc>
        <w:tc>
          <w:tcPr>
            <w:tcW w:w="1098" w:type="dxa"/>
            <w:shd w:val="clear" w:color="auto" w:fill="0D233A"/>
          </w:tcPr>
          <w:p w14:paraId="6317BBB7" w14:textId="77777777" w:rsidR="00C0355A" w:rsidRDefault="009D0AFD">
            <w:r>
              <w:rPr>
                <w:b/>
                <w:color w:val="FFFFFF"/>
                <w:sz w:val="15"/>
              </w:rPr>
              <w:t>Avance (m)</w:t>
            </w:r>
          </w:p>
        </w:tc>
        <w:tc>
          <w:tcPr>
            <w:tcW w:w="1098" w:type="dxa"/>
            <w:shd w:val="clear" w:color="auto" w:fill="0D233A"/>
          </w:tcPr>
          <w:p w14:paraId="208951A5" w14:textId="77777777" w:rsidR="00C0355A" w:rsidRDefault="009D0AFD">
            <w:r>
              <w:rPr>
                <w:b/>
                <w:color w:val="FFFFFF"/>
                <w:sz w:val="15"/>
              </w:rPr>
              <w:t>Sobrerotura Pre (%)</w:t>
            </w:r>
          </w:p>
        </w:tc>
        <w:tc>
          <w:tcPr>
            <w:tcW w:w="1098" w:type="dxa"/>
            <w:shd w:val="clear" w:color="auto" w:fill="0D233A"/>
          </w:tcPr>
          <w:p w14:paraId="4F0DEB93" w14:textId="77777777" w:rsidR="00C0355A" w:rsidRDefault="009D0AFD">
            <w:r>
              <w:rPr>
                <w:b/>
                <w:color w:val="FFFFFF"/>
                <w:sz w:val="15"/>
              </w:rPr>
              <w:t>Sobrerotura Post (%)</w:t>
            </w:r>
          </w:p>
        </w:tc>
        <w:tc>
          <w:tcPr>
            <w:tcW w:w="1098" w:type="dxa"/>
            <w:shd w:val="clear" w:color="auto" w:fill="0D233A"/>
          </w:tcPr>
          <w:p w14:paraId="64134EED" w14:textId="77777777" w:rsidR="00C0355A" w:rsidRDefault="009D0AFD">
            <w:r>
              <w:rPr>
                <w:b/>
                <w:color w:val="FFFFFF"/>
                <w:sz w:val="15"/>
              </w:rPr>
              <w:t>HCF Post (%)</w:t>
            </w:r>
          </w:p>
        </w:tc>
        <w:tc>
          <w:tcPr>
            <w:tcW w:w="1098" w:type="dxa"/>
            <w:shd w:val="clear" w:color="auto" w:fill="0D233A"/>
          </w:tcPr>
          <w:p w14:paraId="53C7C2D9" w14:textId="77777777" w:rsidR="00C0355A" w:rsidRDefault="009D0AFD">
            <w:r>
              <w:rPr>
                <w:b/>
                <w:color w:val="FFFFFF"/>
                <w:sz w:val="15"/>
              </w:rPr>
              <w:t>Ahorro ($/disp)</w:t>
            </w:r>
          </w:p>
        </w:tc>
      </w:tr>
      <w:tr w:rsidR="00C0355A" w14:paraId="2F63EFDE" w14:textId="77777777">
        <w:trPr>
          <w:jc w:val="center"/>
        </w:trPr>
        <w:tc>
          <w:tcPr>
            <w:tcW w:w="1098" w:type="dxa"/>
          </w:tcPr>
          <w:p w14:paraId="3645548E" w14:textId="77777777" w:rsidR="00C0355A" w:rsidRDefault="009D0AFD">
            <w:r>
              <w:rPr>
                <w:sz w:val="14"/>
              </w:rPr>
              <w:t>D01</w:t>
            </w:r>
          </w:p>
        </w:tc>
        <w:tc>
          <w:tcPr>
            <w:tcW w:w="1098" w:type="dxa"/>
          </w:tcPr>
          <w:p w14:paraId="1CC997A4" w14:textId="77777777" w:rsidR="00C0355A" w:rsidRDefault="009D0AFD">
            <w:r>
              <w:rPr>
                <w:sz w:val="14"/>
              </w:rPr>
              <w:t>CR-100</w:t>
            </w:r>
          </w:p>
        </w:tc>
        <w:tc>
          <w:tcPr>
            <w:tcW w:w="1098" w:type="dxa"/>
          </w:tcPr>
          <w:p w14:paraId="7CCB3010" w14:textId="77777777" w:rsidR="00C0355A" w:rsidRDefault="009D0AFD">
            <w:r>
              <w:rPr>
                <w:sz w:val="14"/>
              </w:rPr>
              <w:t>Nv. 4</w:t>
            </w:r>
          </w:p>
        </w:tc>
        <w:tc>
          <w:tcPr>
            <w:tcW w:w="1098" w:type="dxa"/>
          </w:tcPr>
          <w:p w14:paraId="19FFCC94" w14:textId="77777777" w:rsidR="00C0355A" w:rsidRDefault="009D0AFD">
            <w:r>
              <w:rPr>
                <w:sz w:val="14"/>
              </w:rPr>
              <w:t>3.25</w:t>
            </w:r>
          </w:p>
        </w:tc>
        <w:tc>
          <w:tcPr>
            <w:tcW w:w="1098" w:type="dxa"/>
          </w:tcPr>
          <w:p w14:paraId="0557F980" w14:textId="77777777" w:rsidR="00C0355A" w:rsidRDefault="009D0AFD">
            <w:r>
              <w:rPr>
                <w:sz w:val="14"/>
              </w:rPr>
              <w:t>33.50%</w:t>
            </w:r>
          </w:p>
        </w:tc>
        <w:tc>
          <w:tcPr>
            <w:tcW w:w="1098" w:type="dxa"/>
          </w:tcPr>
          <w:p w14:paraId="1B0B4BAA" w14:textId="77777777" w:rsidR="00C0355A" w:rsidRDefault="009D0AFD">
            <w:r>
              <w:rPr>
                <w:sz w:val="14"/>
              </w:rPr>
              <w:t>4.20%</w:t>
            </w:r>
          </w:p>
        </w:tc>
        <w:tc>
          <w:tcPr>
            <w:tcW w:w="1098" w:type="dxa"/>
          </w:tcPr>
          <w:p w14:paraId="1B627A06" w14:textId="77777777" w:rsidR="00C0355A" w:rsidRDefault="009D0AFD">
            <w:r>
              <w:rPr>
                <w:sz w:val="14"/>
              </w:rPr>
              <w:t>82.5%</w:t>
            </w:r>
          </w:p>
        </w:tc>
        <w:tc>
          <w:tcPr>
            <w:tcW w:w="1098" w:type="dxa"/>
          </w:tcPr>
          <w:p w14:paraId="2BEFF3AD" w14:textId="77777777" w:rsidR="00C0355A" w:rsidRDefault="009D0AFD">
            <w:r>
              <w:rPr>
                <w:sz w:val="14"/>
              </w:rPr>
              <w:t>$1630.20</w:t>
            </w:r>
          </w:p>
        </w:tc>
      </w:tr>
      <w:tr w:rsidR="00C0355A" w14:paraId="04F19E7B" w14:textId="77777777">
        <w:trPr>
          <w:jc w:val="center"/>
        </w:trPr>
        <w:tc>
          <w:tcPr>
            <w:tcW w:w="1098" w:type="dxa"/>
            <w:shd w:val="clear" w:color="auto" w:fill="F8F9FA"/>
          </w:tcPr>
          <w:p w14:paraId="27F5DE15" w14:textId="77777777" w:rsidR="00C0355A" w:rsidRDefault="009D0AFD">
            <w:r>
              <w:rPr>
                <w:sz w:val="14"/>
              </w:rPr>
              <w:t>D02</w:t>
            </w:r>
          </w:p>
        </w:tc>
        <w:tc>
          <w:tcPr>
            <w:tcW w:w="1098" w:type="dxa"/>
            <w:shd w:val="clear" w:color="auto" w:fill="F8F9FA"/>
          </w:tcPr>
          <w:p w14:paraId="1E559B94" w14:textId="77777777" w:rsidR="00C0355A" w:rsidRDefault="009D0AFD">
            <w:r>
              <w:rPr>
                <w:sz w:val="14"/>
              </w:rPr>
              <w:t>CR-100</w:t>
            </w:r>
          </w:p>
        </w:tc>
        <w:tc>
          <w:tcPr>
            <w:tcW w:w="1098" w:type="dxa"/>
            <w:shd w:val="clear" w:color="auto" w:fill="F8F9FA"/>
          </w:tcPr>
          <w:p w14:paraId="553E4F56" w14:textId="77777777" w:rsidR="00C0355A" w:rsidRDefault="009D0AFD">
            <w:r>
              <w:rPr>
                <w:sz w:val="14"/>
              </w:rPr>
              <w:t>Nv. 4</w:t>
            </w:r>
          </w:p>
        </w:tc>
        <w:tc>
          <w:tcPr>
            <w:tcW w:w="1098" w:type="dxa"/>
            <w:shd w:val="clear" w:color="auto" w:fill="F8F9FA"/>
          </w:tcPr>
          <w:p w14:paraId="52767686" w14:textId="77777777" w:rsidR="00C0355A" w:rsidRDefault="009D0AFD">
            <w:r>
              <w:rPr>
                <w:sz w:val="14"/>
              </w:rPr>
              <w:t>3.20</w:t>
            </w:r>
          </w:p>
        </w:tc>
        <w:tc>
          <w:tcPr>
            <w:tcW w:w="1098" w:type="dxa"/>
            <w:shd w:val="clear" w:color="auto" w:fill="F8F9FA"/>
          </w:tcPr>
          <w:p w14:paraId="25ADDC2E" w14:textId="77777777" w:rsidR="00C0355A" w:rsidRDefault="009D0AFD">
            <w:r>
              <w:rPr>
                <w:sz w:val="14"/>
              </w:rPr>
              <w:t>35.10%</w:t>
            </w:r>
          </w:p>
        </w:tc>
        <w:tc>
          <w:tcPr>
            <w:tcW w:w="1098" w:type="dxa"/>
            <w:shd w:val="clear" w:color="auto" w:fill="F8F9FA"/>
          </w:tcPr>
          <w:p w14:paraId="19E4A0F6" w14:textId="77777777" w:rsidR="00C0355A" w:rsidRDefault="009D0AFD">
            <w:r>
              <w:rPr>
                <w:sz w:val="14"/>
              </w:rPr>
              <w:t>4.50%</w:t>
            </w:r>
          </w:p>
        </w:tc>
        <w:tc>
          <w:tcPr>
            <w:tcW w:w="1098" w:type="dxa"/>
            <w:shd w:val="clear" w:color="auto" w:fill="F8F9FA"/>
          </w:tcPr>
          <w:p w14:paraId="72FFC572" w14:textId="77777777" w:rsidR="00C0355A" w:rsidRDefault="009D0AFD">
            <w:r>
              <w:rPr>
                <w:sz w:val="14"/>
              </w:rPr>
              <w:t>80.0%</w:t>
            </w:r>
          </w:p>
        </w:tc>
        <w:tc>
          <w:tcPr>
            <w:tcW w:w="1098" w:type="dxa"/>
            <w:shd w:val="clear" w:color="auto" w:fill="F8F9FA"/>
          </w:tcPr>
          <w:p w14:paraId="59469C93" w14:textId="77777777" w:rsidR="00C0355A" w:rsidRDefault="009D0AFD">
            <w:r>
              <w:rPr>
                <w:sz w:val="14"/>
              </w:rPr>
              <w:t>$1618.50</w:t>
            </w:r>
          </w:p>
        </w:tc>
      </w:tr>
      <w:tr w:rsidR="00C0355A" w14:paraId="1031A8AA" w14:textId="77777777">
        <w:trPr>
          <w:jc w:val="center"/>
        </w:trPr>
        <w:tc>
          <w:tcPr>
            <w:tcW w:w="1098" w:type="dxa"/>
          </w:tcPr>
          <w:p w14:paraId="44597773" w14:textId="77777777" w:rsidR="00C0355A" w:rsidRDefault="009D0AFD">
            <w:r>
              <w:rPr>
                <w:sz w:val="14"/>
              </w:rPr>
              <w:t>D03</w:t>
            </w:r>
          </w:p>
        </w:tc>
        <w:tc>
          <w:tcPr>
            <w:tcW w:w="1098" w:type="dxa"/>
          </w:tcPr>
          <w:p w14:paraId="37485B68" w14:textId="77777777" w:rsidR="00C0355A" w:rsidRDefault="009D0AFD">
            <w:r>
              <w:rPr>
                <w:sz w:val="14"/>
              </w:rPr>
              <w:t>CR-100</w:t>
            </w:r>
          </w:p>
        </w:tc>
        <w:tc>
          <w:tcPr>
            <w:tcW w:w="1098" w:type="dxa"/>
          </w:tcPr>
          <w:p w14:paraId="6DE77C72" w14:textId="77777777" w:rsidR="00C0355A" w:rsidRDefault="009D0AFD">
            <w:r>
              <w:rPr>
                <w:sz w:val="14"/>
              </w:rPr>
              <w:t>Nv. 4</w:t>
            </w:r>
          </w:p>
        </w:tc>
        <w:tc>
          <w:tcPr>
            <w:tcW w:w="1098" w:type="dxa"/>
          </w:tcPr>
          <w:p w14:paraId="649E0F2F" w14:textId="77777777" w:rsidR="00C0355A" w:rsidRDefault="009D0AFD">
            <w:r>
              <w:rPr>
                <w:sz w:val="14"/>
              </w:rPr>
              <w:t>3.22</w:t>
            </w:r>
          </w:p>
        </w:tc>
        <w:tc>
          <w:tcPr>
            <w:tcW w:w="1098" w:type="dxa"/>
          </w:tcPr>
          <w:p w14:paraId="1EB95BF6" w14:textId="77777777" w:rsidR="00C0355A" w:rsidRDefault="009D0AFD">
            <w:r>
              <w:rPr>
                <w:sz w:val="14"/>
              </w:rPr>
              <w:t>32.80%</w:t>
            </w:r>
          </w:p>
        </w:tc>
        <w:tc>
          <w:tcPr>
            <w:tcW w:w="1098" w:type="dxa"/>
          </w:tcPr>
          <w:p w14:paraId="4809B6B2" w14:textId="77777777" w:rsidR="00C0355A" w:rsidRDefault="009D0AFD">
            <w:r>
              <w:rPr>
                <w:sz w:val="14"/>
              </w:rPr>
              <w:t>4.10%</w:t>
            </w:r>
          </w:p>
        </w:tc>
        <w:tc>
          <w:tcPr>
            <w:tcW w:w="1098" w:type="dxa"/>
          </w:tcPr>
          <w:p w14:paraId="37B2ABB2" w14:textId="77777777" w:rsidR="00C0355A" w:rsidRDefault="009D0AFD">
            <w:r>
              <w:rPr>
                <w:sz w:val="14"/>
              </w:rPr>
              <w:t>81.2%</w:t>
            </w:r>
          </w:p>
        </w:tc>
        <w:tc>
          <w:tcPr>
            <w:tcW w:w="1098" w:type="dxa"/>
          </w:tcPr>
          <w:p w14:paraId="5C71AE1E" w14:textId="77777777" w:rsidR="00C0355A" w:rsidRDefault="009D0AFD">
            <w:r>
              <w:rPr>
                <w:sz w:val="14"/>
              </w:rPr>
              <w:t>$1635.80</w:t>
            </w:r>
          </w:p>
        </w:tc>
      </w:tr>
      <w:tr w:rsidR="00C0355A" w14:paraId="3F029B74" w14:textId="77777777">
        <w:trPr>
          <w:jc w:val="center"/>
        </w:trPr>
        <w:tc>
          <w:tcPr>
            <w:tcW w:w="1098" w:type="dxa"/>
            <w:shd w:val="clear" w:color="auto" w:fill="F8F9FA"/>
          </w:tcPr>
          <w:p w14:paraId="5C204D95" w14:textId="77777777" w:rsidR="00C0355A" w:rsidRDefault="009D0AFD">
            <w:r>
              <w:rPr>
                <w:sz w:val="14"/>
              </w:rPr>
              <w:t>D04</w:t>
            </w:r>
          </w:p>
        </w:tc>
        <w:tc>
          <w:tcPr>
            <w:tcW w:w="1098" w:type="dxa"/>
            <w:shd w:val="clear" w:color="auto" w:fill="F8F9FA"/>
          </w:tcPr>
          <w:p w14:paraId="5E4D4670" w14:textId="77777777" w:rsidR="00C0355A" w:rsidRDefault="009D0AFD">
            <w:r>
              <w:rPr>
                <w:sz w:val="14"/>
              </w:rPr>
              <w:t>CR-100</w:t>
            </w:r>
          </w:p>
        </w:tc>
        <w:tc>
          <w:tcPr>
            <w:tcW w:w="1098" w:type="dxa"/>
            <w:shd w:val="clear" w:color="auto" w:fill="F8F9FA"/>
          </w:tcPr>
          <w:p w14:paraId="55941373" w14:textId="77777777" w:rsidR="00C0355A" w:rsidRDefault="009D0AFD">
            <w:r>
              <w:rPr>
                <w:sz w:val="14"/>
              </w:rPr>
              <w:t>Nv. 4</w:t>
            </w:r>
          </w:p>
        </w:tc>
        <w:tc>
          <w:tcPr>
            <w:tcW w:w="1098" w:type="dxa"/>
            <w:shd w:val="clear" w:color="auto" w:fill="F8F9FA"/>
          </w:tcPr>
          <w:p w14:paraId="2CBAF7AC" w14:textId="77777777" w:rsidR="00C0355A" w:rsidRDefault="009D0AFD">
            <w:r>
              <w:rPr>
                <w:sz w:val="14"/>
              </w:rPr>
              <w:t>3.28</w:t>
            </w:r>
          </w:p>
        </w:tc>
        <w:tc>
          <w:tcPr>
            <w:tcW w:w="1098" w:type="dxa"/>
            <w:shd w:val="clear" w:color="auto" w:fill="F8F9FA"/>
          </w:tcPr>
          <w:p w14:paraId="1BBC539C" w14:textId="77777777" w:rsidR="00C0355A" w:rsidRDefault="009D0AFD">
            <w:r>
              <w:rPr>
                <w:sz w:val="14"/>
              </w:rPr>
              <w:t>36.40%</w:t>
            </w:r>
          </w:p>
        </w:tc>
        <w:tc>
          <w:tcPr>
            <w:tcW w:w="1098" w:type="dxa"/>
            <w:shd w:val="clear" w:color="auto" w:fill="F8F9FA"/>
          </w:tcPr>
          <w:p w14:paraId="22E03E26" w14:textId="77777777" w:rsidR="00C0355A" w:rsidRDefault="009D0AFD">
            <w:r>
              <w:rPr>
                <w:sz w:val="14"/>
              </w:rPr>
              <w:t>4.80%</w:t>
            </w:r>
          </w:p>
        </w:tc>
        <w:tc>
          <w:tcPr>
            <w:tcW w:w="1098" w:type="dxa"/>
            <w:shd w:val="clear" w:color="auto" w:fill="F8F9FA"/>
          </w:tcPr>
          <w:p w14:paraId="0FBCED4F" w14:textId="77777777" w:rsidR="00C0355A" w:rsidRDefault="009D0AFD">
            <w:r>
              <w:rPr>
                <w:sz w:val="14"/>
              </w:rPr>
              <w:t>78.0%</w:t>
            </w:r>
          </w:p>
        </w:tc>
        <w:tc>
          <w:tcPr>
            <w:tcW w:w="1098" w:type="dxa"/>
            <w:shd w:val="clear" w:color="auto" w:fill="F8F9FA"/>
          </w:tcPr>
          <w:p w14:paraId="5DE89756" w14:textId="77777777" w:rsidR="00C0355A" w:rsidRDefault="009D0AFD">
            <w:r>
              <w:rPr>
                <w:sz w:val="14"/>
              </w:rPr>
              <w:t>$1602.10</w:t>
            </w:r>
          </w:p>
        </w:tc>
      </w:tr>
      <w:tr w:rsidR="00C0355A" w14:paraId="4CE3717A" w14:textId="77777777">
        <w:trPr>
          <w:jc w:val="center"/>
        </w:trPr>
        <w:tc>
          <w:tcPr>
            <w:tcW w:w="1098" w:type="dxa"/>
          </w:tcPr>
          <w:p w14:paraId="6212897B" w14:textId="77777777" w:rsidR="00C0355A" w:rsidRDefault="009D0AFD">
            <w:r>
              <w:rPr>
                <w:sz w:val="14"/>
              </w:rPr>
              <w:t>D05</w:t>
            </w:r>
          </w:p>
        </w:tc>
        <w:tc>
          <w:tcPr>
            <w:tcW w:w="1098" w:type="dxa"/>
          </w:tcPr>
          <w:p w14:paraId="7C311370" w14:textId="77777777" w:rsidR="00C0355A" w:rsidRDefault="009D0AFD">
            <w:r>
              <w:rPr>
                <w:sz w:val="14"/>
              </w:rPr>
              <w:t>CR-100</w:t>
            </w:r>
          </w:p>
        </w:tc>
        <w:tc>
          <w:tcPr>
            <w:tcW w:w="1098" w:type="dxa"/>
          </w:tcPr>
          <w:p w14:paraId="01C3B524" w14:textId="77777777" w:rsidR="00C0355A" w:rsidRDefault="009D0AFD">
            <w:r>
              <w:rPr>
                <w:sz w:val="14"/>
              </w:rPr>
              <w:t>Nv. 4</w:t>
            </w:r>
          </w:p>
        </w:tc>
        <w:tc>
          <w:tcPr>
            <w:tcW w:w="1098" w:type="dxa"/>
          </w:tcPr>
          <w:p w14:paraId="4C08C686" w14:textId="77777777" w:rsidR="00C0355A" w:rsidRDefault="009D0AFD">
            <w:r>
              <w:rPr>
                <w:sz w:val="14"/>
              </w:rPr>
              <w:t>3.18</w:t>
            </w:r>
          </w:p>
        </w:tc>
        <w:tc>
          <w:tcPr>
            <w:tcW w:w="1098" w:type="dxa"/>
          </w:tcPr>
          <w:p w14:paraId="07B4CF1D" w14:textId="77777777" w:rsidR="00C0355A" w:rsidRDefault="009D0AFD">
            <w:r>
              <w:rPr>
                <w:sz w:val="14"/>
              </w:rPr>
              <w:t>34.20%</w:t>
            </w:r>
          </w:p>
        </w:tc>
        <w:tc>
          <w:tcPr>
            <w:tcW w:w="1098" w:type="dxa"/>
          </w:tcPr>
          <w:p w14:paraId="3E7A3A24" w14:textId="77777777" w:rsidR="00C0355A" w:rsidRDefault="009D0AFD">
            <w:r>
              <w:rPr>
                <w:sz w:val="14"/>
              </w:rPr>
              <w:t>4.30%</w:t>
            </w:r>
          </w:p>
        </w:tc>
        <w:tc>
          <w:tcPr>
            <w:tcW w:w="1098" w:type="dxa"/>
          </w:tcPr>
          <w:p w14:paraId="7215502A" w14:textId="77777777" w:rsidR="00C0355A" w:rsidRDefault="009D0AFD">
            <w:r>
              <w:rPr>
                <w:sz w:val="14"/>
              </w:rPr>
              <w:t>79.5%</w:t>
            </w:r>
          </w:p>
        </w:tc>
        <w:tc>
          <w:tcPr>
            <w:tcW w:w="1098" w:type="dxa"/>
          </w:tcPr>
          <w:p w14:paraId="36B15A56" w14:textId="77777777" w:rsidR="00C0355A" w:rsidRDefault="009D0AFD">
            <w:r>
              <w:rPr>
                <w:sz w:val="14"/>
              </w:rPr>
              <w:t>$1625.00</w:t>
            </w:r>
          </w:p>
        </w:tc>
      </w:tr>
      <w:tr w:rsidR="00C0355A" w14:paraId="646E444B" w14:textId="77777777">
        <w:trPr>
          <w:jc w:val="center"/>
        </w:trPr>
        <w:tc>
          <w:tcPr>
            <w:tcW w:w="1098" w:type="dxa"/>
            <w:shd w:val="clear" w:color="auto" w:fill="F8F9FA"/>
          </w:tcPr>
          <w:p w14:paraId="4C854629" w14:textId="77777777" w:rsidR="00C0355A" w:rsidRDefault="009D0AFD">
            <w:r>
              <w:rPr>
                <w:sz w:val="14"/>
              </w:rPr>
              <w:t>D06</w:t>
            </w:r>
          </w:p>
        </w:tc>
        <w:tc>
          <w:tcPr>
            <w:tcW w:w="1098" w:type="dxa"/>
            <w:shd w:val="clear" w:color="auto" w:fill="F8F9FA"/>
          </w:tcPr>
          <w:p w14:paraId="2FE181DD" w14:textId="77777777" w:rsidR="00C0355A" w:rsidRDefault="009D0AFD">
            <w:r>
              <w:rPr>
                <w:sz w:val="14"/>
              </w:rPr>
              <w:t>CR-100</w:t>
            </w:r>
          </w:p>
        </w:tc>
        <w:tc>
          <w:tcPr>
            <w:tcW w:w="1098" w:type="dxa"/>
            <w:shd w:val="clear" w:color="auto" w:fill="F8F9FA"/>
          </w:tcPr>
          <w:p w14:paraId="793FD57F" w14:textId="77777777" w:rsidR="00C0355A" w:rsidRDefault="009D0AFD">
            <w:r>
              <w:rPr>
                <w:sz w:val="14"/>
              </w:rPr>
              <w:t>Nv. 4</w:t>
            </w:r>
          </w:p>
        </w:tc>
        <w:tc>
          <w:tcPr>
            <w:tcW w:w="1098" w:type="dxa"/>
            <w:shd w:val="clear" w:color="auto" w:fill="F8F9FA"/>
          </w:tcPr>
          <w:p w14:paraId="20EE5DA7" w14:textId="77777777" w:rsidR="00C0355A" w:rsidRDefault="009D0AFD">
            <w:r>
              <w:rPr>
                <w:sz w:val="14"/>
              </w:rPr>
              <w:t>3.24</w:t>
            </w:r>
          </w:p>
        </w:tc>
        <w:tc>
          <w:tcPr>
            <w:tcW w:w="1098" w:type="dxa"/>
            <w:shd w:val="clear" w:color="auto" w:fill="F8F9FA"/>
          </w:tcPr>
          <w:p w14:paraId="738B9486" w14:textId="77777777" w:rsidR="00C0355A" w:rsidRDefault="009D0AFD">
            <w:r>
              <w:rPr>
                <w:sz w:val="14"/>
              </w:rPr>
              <w:t>33.90%</w:t>
            </w:r>
          </w:p>
        </w:tc>
        <w:tc>
          <w:tcPr>
            <w:tcW w:w="1098" w:type="dxa"/>
            <w:shd w:val="clear" w:color="auto" w:fill="F8F9FA"/>
          </w:tcPr>
          <w:p w14:paraId="4CCDD61C" w14:textId="77777777" w:rsidR="00C0355A" w:rsidRDefault="009D0AFD">
            <w:r>
              <w:rPr>
                <w:sz w:val="14"/>
              </w:rPr>
              <w:t>4.40%</w:t>
            </w:r>
          </w:p>
        </w:tc>
        <w:tc>
          <w:tcPr>
            <w:tcW w:w="1098" w:type="dxa"/>
            <w:shd w:val="clear" w:color="auto" w:fill="F8F9FA"/>
          </w:tcPr>
          <w:p w14:paraId="0F9BCCB6" w14:textId="77777777" w:rsidR="00C0355A" w:rsidRDefault="009D0AFD">
            <w:r>
              <w:rPr>
                <w:sz w:val="14"/>
              </w:rPr>
              <w:t>80.5%</w:t>
            </w:r>
          </w:p>
        </w:tc>
        <w:tc>
          <w:tcPr>
            <w:tcW w:w="1098" w:type="dxa"/>
            <w:shd w:val="clear" w:color="auto" w:fill="F8F9FA"/>
          </w:tcPr>
          <w:p w14:paraId="6709221B" w14:textId="77777777" w:rsidR="00C0355A" w:rsidRDefault="009D0AFD">
            <w:r>
              <w:rPr>
                <w:sz w:val="14"/>
              </w:rPr>
              <w:t>$1622.40</w:t>
            </w:r>
          </w:p>
        </w:tc>
      </w:tr>
      <w:tr w:rsidR="00C0355A" w14:paraId="573E3D4D" w14:textId="77777777">
        <w:trPr>
          <w:jc w:val="center"/>
        </w:trPr>
        <w:tc>
          <w:tcPr>
            <w:tcW w:w="1098" w:type="dxa"/>
          </w:tcPr>
          <w:p w14:paraId="753ECCF5" w14:textId="77777777" w:rsidR="00C0355A" w:rsidRDefault="009D0AFD">
            <w:r>
              <w:rPr>
                <w:sz w:val="14"/>
              </w:rPr>
              <w:t>D07</w:t>
            </w:r>
          </w:p>
        </w:tc>
        <w:tc>
          <w:tcPr>
            <w:tcW w:w="1098" w:type="dxa"/>
          </w:tcPr>
          <w:p w14:paraId="0549B96F" w14:textId="77777777" w:rsidR="00C0355A" w:rsidRDefault="009D0AFD">
            <w:r>
              <w:rPr>
                <w:sz w:val="14"/>
              </w:rPr>
              <w:t>CR-120</w:t>
            </w:r>
          </w:p>
        </w:tc>
        <w:tc>
          <w:tcPr>
            <w:tcW w:w="1098" w:type="dxa"/>
          </w:tcPr>
          <w:p w14:paraId="785B967C" w14:textId="77777777" w:rsidR="00C0355A" w:rsidRDefault="009D0AFD">
            <w:r>
              <w:rPr>
                <w:sz w:val="14"/>
              </w:rPr>
              <w:t>Nv. 6</w:t>
            </w:r>
          </w:p>
        </w:tc>
        <w:tc>
          <w:tcPr>
            <w:tcW w:w="1098" w:type="dxa"/>
          </w:tcPr>
          <w:p w14:paraId="6CA917F8" w14:textId="77777777" w:rsidR="00C0355A" w:rsidRDefault="009D0AFD">
            <w:r>
              <w:rPr>
                <w:sz w:val="14"/>
              </w:rPr>
              <w:t>3.20</w:t>
            </w:r>
          </w:p>
        </w:tc>
        <w:tc>
          <w:tcPr>
            <w:tcW w:w="1098" w:type="dxa"/>
          </w:tcPr>
          <w:p w14:paraId="2E0967ED" w14:textId="77777777" w:rsidR="00C0355A" w:rsidRDefault="009D0AFD">
            <w:r>
              <w:rPr>
                <w:sz w:val="14"/>
              </w:rPr>
              <w:t>38.50%</w:t>
            </w:r>
          </w:p>
        </w:tc>
        <w:tc>
          <w:tcPr>
            <w:tcW w:w="1098" w:type="dxa"/>
          </w:tcPr>
          <w:p w14:paraId="39E4B90D" w14:textId="77777777" w:rsidR="00C0355A" w:rsidRDefault="009D0AFD">
            <w:r>
              <w:rPr>
                <w:sz w:val="14"/>
              </w:rPr>
              <w:t>5.20%</w:t>
            </w:r>
          </w:p>
        </w:tc>
        <w:tc>
          <w:tcPr>
            <w:tcW w:w="1098" w:type="dxa"/>
          </w:tcPr>
          <w:p w14:paraId="169C0C47" w14:textId="77777777" w:rsidR="00C0355A" w:rsidRDefault="009D0AFD">
            <w:r>
              <w:rPr>
                <w:sz w:val="14"/>
              </w:rPr>
              <w:t>76.0%</w:t>
            </w:r>
          </w:p>
        </w:tc>
        <w:tc>
          <w:tcPr>
            <w:tcW w:w="1098" w:type="dxa"/>
          </w:tcPr>
          <w:p w14:paraId="7B8FD07D" w14:textId="77777777" w:rsidR="00C0355A" w:rsidRDefault="009D0AFD">
            <w:r>
              <w:rPr>
                <w:sz w:val="14"/>
              </w:rPr>
              <w:t>$1588.60</w:t>
            </w:r>
          </w:p>
        </w:tc>
      </w:tr>
      <w:tr w:rsidR="00C0355A" w14:paraId="713C39BC" w14:textId="77777777">
        <w:trPr>
          <w:jc w:val="center"/>
        </w:trPr>
        <w:tc>
          <w:tcPr>
            <w:tcW w:w="1098" w:type="dxa"/>
            <w:shd w:val="clear" w:color="auto" w:fill="F8F9FA"/>
          </w:tcPr>
          <w:p w14:paraId="09C29069" w14:textId="77777777" w:rsidR="00C0355A" w:rsidRDefault="009D0AFD">
            <w:r>
              <w:rPr>
                <w:sz w:val="14"/>
              </w:rPr>
              <w:t>D08</w:t>
            </w:r>
          </w:p>
        </w:tc>
        <w:tc>
          <w:tcPr>
            <w:tcW w:w="1098" w:type="dxa"/>
            <w:shd w:val="clear" w:color="auto" w:fill="F8F9FA"/>
          </w:tcPr>
          <w:p w14:paraId="082AD308" w14:textId="77777777" w:rsidR="00C0355A" w:rsidRDefault="009D0AFD">
            <w:r>
              <w:rPr>
                <w:sz w:val="14"/>
              </w:rPr>
              <w:t>CR-120</w:t>
            </w:r>
          </w:p>
        </w:tc>
        <w:tc>
          <w:tcPr>
            <w:tcW w:w="1098" w:type="dxa"/>
            <w:shd w:val="clear" w:color="auto" w:fill="F8F9FA"/>
          </w:tcPr>
          <w:p w14:paraId="6DEE86F0" w14:textId="77777777" w:rsidR="00C0355A" w:rsidRDefault="009D0AFD">
            <w:r>
              <w:rPr>
                <w:sz w:val="14"/>
              </w:rPr>
              <w:t>Nv. 6</w:t>
            </w:r>
          </w:p>
        </w:tc>
        <w:tc>
          <w:tcPr>
            <w:tcW w:w="1098" w:type="dxa"/>
            <w:shd w:val="clear" w:color="auto" w:fill="F8F9FA"/>
          </w:tcPr>
          <w:p w14:paraId="72BB8565" w14:textId="77777777" w:rsidR="00C0355A" w:rsidRDefault="009D0AFD">
            <w:r>
              <w:rPr>
                <w:sz w:val="14"/>
              </w:rPr>
              <w:t>3.22</w:t>
            </w:r>
          </w:p>
        </w:tc>
        <w:tc>
          <w:tcPr>
            <w:tcW w:w="1098" w:type="dxa"/>
            <w:shd w:val="clear" w:color="auto" w:fill="F8F9FA"/>
          </w:tcPr>
          <w:p w14:paraId="1EF95639" w14:textId="77777777" w:rsidR="00C0355A" w:rsidRDefault="009D0AFD">
            <w:r>
              <w:rPr>
                <w:sz w:val="14"/>
              </w:rPr>
              <w:t>36.80%</w:t>
            </w:r>
          </w:p>
        </w:tc>
        <w:tc>
          <w:tcPr>
            <w:tcW w:w="1098" w:type="dxa"/>
            <w:shd w:val="clear" w:color="auto" w:fill="F8F9FA"/>
          </w:tcPr>
          <w:p w14:paraId="5E6D9D26" w14:textId="77777777" w:rsidR="00C0355A" w:rsidRDefault="009D0AFD">
            <w:r>
              <w:rPr>
                <w:sz w:val="14"/>
              </w:rPr>
              <w:t>5.00%</w:t>
            </w:r>
          </w:p>
        </w:tc>
        <w:tc>
          <w:tcPr>
            <w:tcW w:w="1098" w:type="dxa"/>
            <w:shd w:val="clear" w:color="auto" w:fill="F8F9FA"/>
          </w:tcPr>
          <w:p w14:paraId="2E32AFD8" w14:textId="77777777" w:rsidR="00C0355A" w:rsidRDefault="009D0AFD">
            <w:r>
              <w:rPr>
                <w:sz w:val="14"/>
              </w:rPr>
              <w:t>77.2%</w:t>
            </w:r>
          </w:p>
        </w:tc>
        <w:tc>
          <w:tcPr>
            <w:tcW w:w="1098" w:type="dxa"/>
            <w:shd w:val="clear" w:color="auto" w:fill="F8F9FA"/>
          </w:tcPr>
          <w:p w14:paraId="6990C0AA" w14:textId="77777777" w:rsidR="00C0355A" w:rsidRDefault="009D0AFD">
            <w:r>
              <w:rPr>
                <w:sz w:val="14"/>
              </w:rPr>
              <w:t>$1595.40</w:t>
            </w:r>
          </w:p>
        </w:tc>
      </w:tr>
      <w:tr w:rsidR="00C0355A" w14:paraId="5C2A8966" w14:textId="77777777">
        <w:trPr>
          <w:jc w:val="center"/>
        </w:trPr>
        <w:tc>
          <w:tcPr>
            <w:tcW w:w="1098" w:type="dxa"/>
          </w:tcPr>
          <w:p w14:paraId="2E7FC46E" w14:textId="77777777" w:rsidR="00C0355A" w:rsidRDefault="009D0AFD">
            <w:r>
              <w:rPr>
                <w:sz w:val="14"/>
              </w:rPr>
              <w:t>D09</w:t>
            </w:r>
          </w:p>
        </w:tc>
        <w:tc>
          <w:tcPr>
            <w:tcW w:w="1098" w:type="dxa"/>
          </w:tcPr>
          <w:p w14:paraId="769F6F6C" w14:textId="77777777" w:rsidR="00C0355A" w:rsidRDefault="009D0AFD">
            <w:r>
              <w:rPr>
                <w:sz w:val="14"/>
              </w:rPr>
              <w:t>CR-120</w:t>
            </w:r>
          </w:p>
        </w:tc>
        <w:tc>
          <w:tcPr>
            <w:tcW w:w="1098" w:type="dxa"/>
          </w:tcPr>
          <w:p w14:paraId="5D827CAA" w14:textId="77777777" w:rsidR="00C0355A" w:rsidRDefault="009D0AFD">
            <w:r>
              <w:rPr>
                <w:sz w:val="14"/>
              </w:rPr>
              <w:t>Nv. 6</w:t>
            </w:r>
          </w:p>
        </w:tc>
        <w:tc>
          <w:tcPr>
            <w:tcW w:w="1098" w:type="dxa"/>
          </w:tcPr>
          <w:p w14:paraId="71F57E77" w14:textId="77777777" w:rsidR="00C0355A" w:rsidRDefault="009D0AFD">
            <w:r>
              <w:rPr>
                <w:sz w:val="14"/>
              </w:rPr>
              <w:t>3.15</w:t>
            </w:r>
          </w:p>
        </w:tc>
        <w:tc>
          <w:tcPr>
            <w:tcW w:w="1098" w:type="dxa"/>
          </w:tcPr>
          <w:p w14:paraId="72018CF8" w14:textId="77777777" w:rsidR="00C0355A" w:rsidRDefault="009D0AFD">
            <w:r>
              <w:rPr>
                <w:sz w:val="14"/>
              </w:rPr>
              <w:t>39.20%</w:t>
            </w:r>
          </w:p>
        </w:tc>
        <w:tc>
          <w:tcPr>
            <w:tcW w:w="1098" w:type="dxa"/>
          </w:tcPr>
          <w:p w14:paraId="4089FC1B" w14:textId="77777777" w:rsidR="00C0355A" w:rsidRDefault="009D0AFD">
            <w:r>
              <w:rPr>
                <w:sz w:val="14"/>
              </w:rPr>
              <w:t>5.50%</w:t>
            </w:r>
          </w:p>
        </w:tc>
        <w:tc>
          <w:tcPr>
            <w:tcW w:w="1098" w:type="dxa"/>
          </w:tcPr>
          <w:p w14:paraId="089974F3" w14:textId="77777777" w:rsidR="00C0355A" w:rsidRDefault="009D0AFD">
            <w:r>
              <w:rPr>
                <w:sz w:val="14"/>
              </w:rPr>
              <w:t>75.0%</w:t>
            </w:r>
          </w:p>
        </w:tc>
        <w:tc>
          <w:tcPr>
            <w:tcW w:w="1098" w:type="dxa"/>
          </w:tcPr>
          <w:p w14:paraId="0228394A" w14:textId="77777777" w:rsidR="00C0355A" w:rsidRDefault="009D0AFD">
            <w:r>
              <w:rPr>
                <w:sz w:val="14"/>
              </w:rPr>
              <w:t>$1572.30</w:t>
            </w:r>
          </w:p>
        </w:tc>
      </w:tr>
      <w:tr w:rsidR="00C0355A" w14:paraId="2D4A8BB2" w14:textId="77777777">
        <w:trPr>
          <w:jc w:val="center"/>
        </w:trPr>
        <w:tc>
          <w:tcPr>
            <w:tcW w:w="1098" w:type="dxa"/>
            <w:shd w:val="clear" w:color="auto" w:fill="F8F9FA"/>
          </w:tcPr>
          <w:p w14:paraId="66E5ECC4" w14:textId="77777777" w:rsidR="00C0355A" w:rsidRDefault="009D0AFD">
            <w:r>
              <w:rPr>
                <w:sz w:val="14"/>
              </w:rPr>
              <w:t>D10</w:t>
            </w:r>
          </w:p>
        </w:tc>
        <w:tc>
          <w:tcPr>
            <w:tcW w:w="1098" w:type="dxa"/>
            <w:shd w:val="clear" w:color="auto" w:fill="F8F9FA"/>
          </w:tcPr>
          <w:p w14:paraId="1DB8FC76" w14:textId="77777777" w:rsidR="00C0355A" w:rsidRDefault="009D0AFD">
            <w:r>
              <w:rPr>
                <w:sz w:val="14"/>
              </w:rPr>
              <w:t>CR-120</w:t>
            </w:r>
          </w:p>
        </w:tc>
        <w:tc>
          <w:tcPr>
            <w:tcW w:w="1098" w:type="dxa"/>
            <w:shd w:val="clear" w:color="auto" w:fill="F8F9FA"/>
          </w:tcPr>
          <w:p w14:paraId="5CBA0BDD" w14:textId="77777777" w:rsidR="00C0355A" w:rsidRDefault="009D0AFD">
            <w:r>
              <w:rPr>
                <w:sz w:val="14"/>
              </w:rPr>
              <w:t>Nv. 6</w:t>
            </w:r>
          </w:p>
        </w:tc>
        <w:tc>
          <w:tcPr>
            <w:tcW w:w="1098" w:type="dxa"/>
            <w:shd w:val="clear" w:color="auto" w:fill="F8F9FA"/>
          </w:tcPr>
          <w:p w14:paraId="686604AF" w14:textId="77777777" w:rsidR="00C0355A" w:rsidRDefault="009D0AFD">
            <w:r>
              <w:rPr>
                <w:sz w:val="14"/>
              </w:rPr>
              <w:t>3.26</w:t>
            </w:r>
          </w:p>
        </w:tc>
        <w:tc>
          <w:tcPr>
            <w:tcW w:w="1098" w:type="dxa"/>
            <w:shd w:val="clear" w:color="auto" w:fill="F8F9FA"/>
          </w:tcPr>
          <w:p w14:paraId="2CCEA0E4" w14:textId="77777777" w:rsidR="00C0355A" w:rsidRDefault="009D0AFD">
            <w:r>
              <w:rPr>
                <w:sz w:val="14"/>
              </w:rPr>
              <w:t>35.40%</w:t>
            </w:r>
          </w:p>
        </w:tc>
        <w:tc>
          <w:tcPr>
            <w:tcW w:w="1098" w:type="dxa"/>
            <w:shd w:val="clear" w:color="auto" w:fill="F8F9FA"/>
          </w:tcPr>
          <w:p w14:paraId="0DFF1336" w14:textId="77777777" w:rsidR="00C0355A" w:rsidRDefault="009D0AFD">
            <w:r>
              <w:rPr>
                <w:sz w:val="14"/>
              </w:rPr>
              <w:t>4.90%</w:t>
            </w:r>
          </w:p>
        </w:tc>
        <w:tc>
          <w:tcPr>
            <w:tcW w:w="1098" w:type="dxa"/>
            <w:shd w:val="clear" w:color="auto" w:fill="F8F9FA"/>
          </w:tcPr>
          <w:p w14:paraId="0D90C3EE" w14:textId="77777777" w:rsidR="00C0355A" w:rsidRDefault="009D0AFD">
            <w:r>
              <w:rPr>
                <w:sz w:val="14"/>
              </w:rPr>
              <w:t>78.1%</w:t>
            </w:r>
          </w:p>
        </w:tc>
        <w:tc>
          <w:tcPr>
            <w:tcW w:w="1098" w:type="dxa"/>
            <w:shd w:val="clear" w:color="auto" w:fill="F8F9FA"/>
          </w:tcPr>
          <w:p w14:paraId="05B9359D" w14:textId="77777777" w:rsidR="00C0355A" w:rsidRDefault="009D0AFD">
            <w:r>
              <w:rPr>
                <w:sz w:val="14"/>
              </w:rPr>
              <w:t>$1600.00</w:t>
            </w:r>
          </w:p>
        </w:tc>
      </w:tr>
      <w:tr w:rsidR="00C0355A" w14:paraId="6227F254" w14:textId="77777777">
        <w:trPr>
          <w:jc w:val="center"/>
        </w:trPr>
        <w:tc>
          <w:tcPr>
            <w:tcW w:w="1098" w:type="dxa"/>
          </w:tcPr>
          <w:p w14:paraId="1FDE0654" w14:textId="77777777" w:rsidR="00C0355A" w:rsidRDefault="009D0AFD">
            <w:r>
              <w:rPr>
                <w:sz w:val="14"/>
              </w:rPr>
              <w:t>D11</w:t>
            </w:r>
          </w:p>
        </w:tc>
        <w:tc>
          <w:tcPr>
            <w:tcW w:w="1098" w:type="dxa"/>
          </w:tcPr>
          <w:p w14:paraId="23A5961D" w14:textId="77777777" w:rsidR="00C0355A" w:rsidRDefault="009D0AFD">
            <w:r>
              <w:rPr>
                <w:sz w:val="14"/>
              </w:rPr>
              <w:t>CR-120</w:t>
            </w:r>
          </w:p>
        </w:tc>
        <w:tc>
          <w:tcPr>
            <w:tcW w:w="1098" w:type="dxa"/>
          </w:tcPr>
          <w:p w14:paraId="227CA8F5" w14:textId="77777777" w:rsidR="00C0355A" w:rsidRDefault="009D0AFD">
            <w:r>
              <w:rPr>
                <w:sz w:val="14"/>
              </w:rPr>
              <w:t>Nv. 6</w:t>
            </w:r>
          </w:p>
        </w:tc>
        <w:tc>
          <w:tcPr>
            <w:tcW w:w="1098" w:type="dxa"/>
          </w:tcPr>
          <w:p w14:paraId="236A915A" w14:textId="77777777" w:rsidR="00C0355A" w:rsidRDefault="009D0AFD">
            <w:r>
              <w:rPr>
                <w:sz w:val="14"/>
              </w:rPr>
              <w:t>3.21</w:t>
            </w:r>
          </w:p>
        </w:tc>
        <w:tc>
          <w:tcPr>
            <w:tcW w:w="1098" w:type="dxa"/>
          </w:tcPr>
          <w:p w14:paraId="4A56F513" w14:textId="77777777" w:rsidR="00C0355A" w:rsidRDefault="009D0AFD">
            <w:r>
              <w:rPr>
                <w:sz w:val="14"/>
              </w:rPr>
              <w:t>37.10%</w:t>
            </w:r>
          </w:p>
        </w:tc>
        <w:tc>
          <w:tcPr>
            <w:tcW w:w="1098" w:type="dxa"/>
          </w:tcPr>
          <w:p w14:paraId="0504A968" w14:textId="77777777" w:rsidR="00C0355A" w:rsidRDefault="009D0AFD">
            <w:r>
              <w:rPr>
                <w:sz w:val="14"/>
              </w:rPr>
              <w:t>5.10%</w:t>
            </w:r>
          </w:p>
        </w:tc>
        <w:tc>
          <w:tcPr>
            <w:tcW w:w="1098" w:type="dxa"/>
          </w:tcPr>
          <w:p w14:paraId="1EE3A38B" w14:textId="77777777" w:rsidR="00C0355A" w:rsidRDefault="009D0AFD">
            <w:r>
              <w:rPr>
                <w:sz w:val="14"/>
              </w:rPr>
              <w:t>76.8%</w:t>
            </w:r>
          </w:p>
        </w:tc>
        <w:tc>
          <w:tcPr>
            <w:tcW w:w="1098" w:type="dxa"/>
          </w:tcPr>
          <w:p w14:paraId="1E05DE25" w14:textId="77777777" w:rsidR="00C0355A" w:rsidRDefault="009D0AFD">
            <w:r>
              <w:rPr>
                <w:sz w:val="14"/>
              </w:rPr>
              <w:t>$1592.10</w:t>
            </w:r>
          </w:p>
        </w:tc>
      </w:tr>
      <w:tr w:rsidR="00C0355A" w14:paraId="44D22B21" w14:textId="77777777">
        <w:trPr>
          <w:jc w:val="center"/>
        </w:trPr>
        <w:tc>
          <w:tcPr>
            <w:tcW w:w="1098" w:type="dxa"/>
            <w:shd w:val="clear" w:color="auto" w:fill="F8F9FA"/>
          </w:tcPr>
          <w:p w14:paraId="318865E5" w14:textId="77777777" w:rsidR="00C0355A" w:rsidRDefault="009D0AFD">
            <w:r>
              <w:rPr>
                <w:sz w:val="14"/>
              </w:rPr>
              <w:t>D12</w:t>
            </w:r>
          </w:p>
        </w:tc>
        <w:tc>
          <w:tcPr>
            <w:tcW w:w="1098" w:type="dxa"/>
            <w:shd w:val="clear" w:color="auto" w:fill="F8F9FA"/>
          </w:tcPr>
          <w:p w14:paraId="58B9D2D0" w14:textId="77777777" w:rsidR="00C0355A" w:rsidRDefault="009D0AFD">
            <w:r>
              <w:rPr>
                <w:sz w:val="14"/>
              </w:rPr>
              <w:t>CR-120</w:t>
            </w:r>
          </w:p>
        </w:tc>
        <w:tc>
          <w:tcPr>
            <w:tcW w:w="1098" w:type="dxa"/>
            <w:shd w:val="clear" w:color="auto" w:fill="F8F9FA"/>
          </w:tcPr>
          <w:p w14:paraId="6BD9607C" w14:textId="77777777" w:rsidR="00C0355A" w:rsidRDefault="009D0AFD">
            <w:r>
              <w:rPr>
                <w:sz w:val="14"/>
              </w:rPr>
              <w:t>Nv. 6</w:t>
            </w:r>
          </w:p>
        </w:tc>
        <w:tc>
          <w:tcPr>
            <w:tcW w:w="1098" w:type="dxa"/>
            <w:shd w:val="clear" w:color="auto" w:fill="F8F9FA"/>
          </w:tcPr>
          <w:p w14:paraId="0D57569B" w14:textId="77777777" w:rsidR="00C0355A" w:rsidRDefault="009D0AFD">
            <w:r>
              <w:rPr>
                <w:sz w:val="14"/>
              </w:rPr>
              <w:t>3.25</w:t>
            </w:r>
          </w:p>
        </w:tc>
        <w:tc>
          <w:tcPr>
            <w:tcW w:w="1098" w:type="dxa"/>
            <w:shd w:val="clear" w:color="auto" w:fill="F8F9FA"/>
          </w:tcPr>
          <w:p w14:paraId="6AA23EF7" w14:textId="77777777" w:rsidR="00C0355A" w:rsidRDefault="009D0AFD">
            <w:r>
              <w:rPr>
                <w:sz w:val="14"/>
              </w:rPr>
              <w:t>36.30%</w:t>
            </w:r>
          </w:p>
        </w:tc>
        <w:tc>
          <w:tcPr>
            <w:tcW w:w="1098" w:type="dxa"/>
            <w:shd w:val="clear" w:color="auto" w:fill="F8F9FA"/>
          </w:tcPr>
          <w:p w14:paraId="6D566E95" w14:textId="77777777" w:rsidR="00C0355A" w:rsidRDefault="009D0AFD">
            <w:r>
              <w:rPr>
                <w:sz w:val="14"/>
              </w:rPr>
              <w:t>4.80%</w:t>
            </w:r>
          </w:p>
        </w:tc>
        <w:tc>
          <w:tcPr>
            <w:tcW w:w="1098" w:type="dxa"/>
            <w:shd w:val="clear" w:color="auto" w:fill="F8F9FA"/>
          </w:tcPr>
          <w:p w14:paraId="27DD36B4" w14:textId="77777777" w:rsidR="00C0355A" w:rsidRDefault="009D0AFD">
            <w:r>
              <w:rPr>
                <w:sz w:val="14"/>
              </w:rPr>
              <w:t>77.5%</w:t>
            </w:r>
          </w:p>
        </w:tc>
        <w:tc>
          <w:tcPr>
            <w:tcW w:w="1098" w:type="dxa"/>
            <w:shd w:val="clear" w:color="auto" w:fill="F8F9FA"/>
          </w:tcPr>
          <w:p w14:paraId="6C885282" w14:textId="77777777" w:rsidR="00C0355A" w:rsidRDefault="009D0AFD">
            <w:r>
              <w:rPr>
                <w:sz w:val="14"/>
              </w:rPr>
              <w:t>$1604.50</w:t>
            </w:r>
          </w:p>
        </w:tc>
      </w:tr>
      <w:tr w:rsidR="00C0355A" w14:paraId="03E03086" w14:textId="77777777">
        <w:trPr>
          <w:jc w:val="center"/>
        </w:trPr>
        <w:tc>
          <w:tcPr>
            <w:tcW w:w="1098" w:type="dxa"/>
          </w:tcPr>
          <w:p w14:paraId="4DCD6C07" w14:textId="77777777" w:rsidR="00C0355A" w:rsidRDefault="009D0AFD">
            <w:r>
              <w:rPr>
                <w:sz w:val="14"/>
              </w:rPr>
              <w:t>D13</w:t>
            </w:r>
          </w:p>
        </w:tc>
        <w:tc>
          <w:tcPr>
            <w:tcW w:w="1098" w:type="dxa"/>
          </w:tcPr>
          <w:p w14:paraId="5CB6169E" w14:textId="77777777" w:rsidR="00C0355A" w:rsidRDefault="009D0AFD">
            <w:r>
              <w:rPr>
                <w:sz w:val="14"/>
              </w:rPr>
              <w:t>CR-140</w:t>
            </w:r>
          </w:p>
        </w:tc>
        <w:tc>
          <w:tcPr>
            <w:tcW w:w="1098" w:type="dxa"/>
          </w:tcPr>
          <w:p w14:paraId="508E8F94" w14:textId="77777777" w:rsidR="00C0355A" w:rsidRDefault="009D0AFD">
            <w:r>
              <w:rPr>
                <w:sz w:val="14"/>
              </w:rPr>
              <w:t>Nv. 8</w:t>
            </w:r>
          </w:p>
        </w:tc>
        <w:tc>
          <w:tcPr>
            <w:tcW w:w="1098" w:type="dxa"/>
          </w:tcPr>
          <w:p w14:paraId="0826F4FD" w14:textId="77777777" w:rsidR="00C0355A" w:rsidRDefault="009D0AFD">
            <w:r>
              <w:rPr>
                <w:sz w:val="14"/>
              </w:rPr>
              <w:t>3.24</w:t>
            </w:r>
          </w:p>
        </w:tc>
        <w:tc>
          <w:tcPr>
            <w:tcW w:w="1098" w:type="dxa"/>
          </w:tcPr>
          <w:p w14:paraId="599147AE" w14:textId="77777777" w:rsidR="00C0355A" w:rsidRDefault="009D0AFD">
            <w:r>
              <w:rPr>
                <w:sz w:val="14"/>
              </w:rPr>
              <w:t>31.80%</w:t>
            </w:r>
          </w:p>
        </w:tc>
        <w:tc>
          <w:tcPr>
            <w:tcW w:w="1098" w:type="dxa"/>
          </w:tcPr>
          <w:p w14:paraId="3577B9C6" w14:textId="77777777" w:rsidR="00C0355A" w:rsidRDefault="009D0AFD">
            <w:r>
              <w:rPr>
                <w:sz w:val="14"/>
              </w:rPr>
              <w:t>4.10%</w:t>
            </w:r>
          </w:p>
        </w:tc>
        <w:tc>
          <w:tcPr>
            <w:tcW w:w="1098" w:type="dxa"/>
          </w:tcPr>
          <w:p w14:paraId="4D1EB96B" w14:textId="77777777" w:rsidR="00C0355A" w:rsidRDefault="009D0AFD">
            <w:r>
              <w:rPr>
                <w:sz w:val="14"/>
              </w:rPr>
              <w:t>83.0%</w:t>
            </w:r>
          </w:p>
        </w:tc>
        <w:tc>
          <w:tcPr>
            <w:tcW w:w="1098" w:type="dxa"/>
          </w:tcPr>
          <w:p w14:paraId="2EBC2B91" w14:textId="77777777" w:rsidR="00C0355A" w:rsidRDefault="009D0AFD">
            <w:r>
              <w:rPr>
                <w:sz w:val="14"/>
              </w:rPr>
              <w:t>$1640.00</w:t>
            </w:r>
          </w:p>
        </w:tc>
      </w:tr>
      <w:tr w:rsidR="00C0355A" w14:paraId="5481E91D" w14:textId="77777777">
        <w:trPr>
          <w:jc w:val="center"/>
        </w:trPr>
        <w:tc>
          <w:tcPr>
            <w:tcW w:w="1098" w:type="dxa"/>
            <w:shd w:val="clear" w:color="auto" w:fill="F8F9FA"/>
          </w:tcPr>
          <w:p w14:paraId="4AB225CC" w14:textId="77777777" w:rsidR="00C0355A" w:rsidRDefault="009D0AFD">
            <w:r>
              <w:rPr>
                <w:sz w:val="14"/>
              </w:rPr>
              <w:t>D14</w:t>
            </w:r>
          </w:p>
        </w:tc>
        <w:tc>
          <w:tcPr>
            <w:tcW w:w="1098" w:type="dxa"/>
            <w:shd w:val="clear" w:color="auto" w:fill="F8F9FA"/>
          </w:tcPr>
          <w:p w14:paraId="2F60E7E4" w14:textId="77777777" w:rsidR="00C0355A" w:rsidRDefault="009D0AFD">
            <w:r>
              <w:rPr>
                <w:sz w:val="14"/>
              </w:rPr>
              <w:t>CR-140</w:t>
            </w:r>
          </w:p>
        </w:tc>
        <w:tc>
          <w:tcPr>
            <w:tcW w:w="1098" w:type="dxa"/>
            <w:shd w:val="clear" w:color="auto" w:fill="F8F9FA"/>
          </w:tcPr>
          <w:p w14:paraId="33ACD512" w14:textId="77777777" w:rsidR="00C0355A" w:rsidRDefault="009D0AFD">
            <w:r>
              <w:rPr>
                <w:sz w:val="14"/>
              </w:rPr>
              <w:t>Nv. 8</w:t>
            </w:r>
          </w:p>
        </w:tc>
        <w:tc>
          <w:tcPr>
            <w:tcW w:w="1098" w:type="dxa"/>
            <w:shd w:val="clear" w:color="auto" w:fill="F8F9FA"/>
          </w:tcPr>
          <w:p w14:paraId="0876D2B5" w14:textId="77777777" w:rsidR="00C0355A" w:rsidRDefault="009D0AFD">
            <w:r>
              <w:rPr>
                <w:sz w:val="14"/>
              </w:rPr>
              <w:t>3.28</w:t>
            </w:r>
          </w:p>
        </w:tc>
        <w:tc>
          <w:tcPr>
            <w:tcW w:w="1098" w:type="dxa"/>
            <w:shd w:val="clear" w:color="auto" w:fill="F8F9FA"/>
          </w:tcPr>
          <w:p w14:paraId="517E21F3" w14:textId="77777777" w:rsidR="00C0355A" w:rsidRDefault="009D0AFD">
            <w:r>
              <w:rPr>
                <w:sz w:val="14"/>
              </w:rPr>
              <w:t>30.50%</w:t>
            </w:r>
          </w:p>
        </w:tc>
        <w:tc>
          <w:tcPr>
            <w:tcW w:w="1098" w:type="dxa"/>
            <w:shd w:val="clear" w:color="auto" w:fill="F8F9FA"/>
          </w:tcPr>
          <w:p w14:paraId="6EE949F5" w14:textId="77777777" w:rsidR="00C0355A" w:rsidRDefault="009D0AFD">
            <w:r>
              <w:rPr>
                <w:sz w:val="14"/>
              </w:rPr>
              <w:t>3.90%</w:t>
            </w:r>
          </w:p>
        </w:tc>
        <w:tc>
          <w:tcPr>
            <w:tcW w:w="1098" w:type="dxa"/>
            <w:shd w:val="clear" w:color="auto" w:fill="F8F9FA"/>
          </w:tcPr>
          <w:p w14:paraId="06C71E50" w14:textId="77777777" w:rsidR="00C0355A" w:rsidRDefault="009D0AFD">
            <w:r>
              <w:rPr>
                <w:sz w:val="14"/>
              </w:rPr>
              <w:t>84.5%</w:t>
            </w:r>
          </w:p>
        </w:tc>
        <w:tc>
          <w:tcPr>
            <w:tcW w:w="1098" w:type="dxa"/>
            <w:shd w:val="clear" w:color="auto" w:fill="F8F9FA"/>
          </w:tcPr>
          <w:p w14:paraId="1FE2A287" w14:textId="77777777" w:rsidR="00C0355A" w:rsidRDefault="009D0AFD">
            <w:r>
              <w:rPr>
                <w:sz w:val="14"/>
              </w:rPr>
              <w:t>$1648.20</w:t>
            </w:r>
          </w:p>
        </w:tc>
      </w:tr>
      <w:tr w:rsidR="00C0355A" w14:paraId="774E2AF0" w14:textId="77777777">
        <w:trPr>
          <w:jc w:val="center"/>
        </w:trPr>
        <w:tc>
          <w:tcPr>
            <w:tcW w:w="1098" w:type="dxa"/>
          </w:tcPr>
          <w:p w14:paraId="16D8CFBC" w14:textId="77777777" w:rsidR="00C0355A" w:rsidRDefault="009D0AFD">
            <w:r>
              <w:rPr>
                <w:sz w:val="14"/>
              </w:rPr>
              <w:t>D15</w:t>
            </w:r>
          </w:p>
        </w:tc>
        <w:tc>
          <w:tcPr>
            <w:tcW w:w="1098" w:type="dxa"/>
          </w:tcPr>
          <w:p w14:paraId="16A61CBE" w14:textId="77777777" w:rsidR="00C0355A" w:rsidRDefault="009D0AFD">
            <w:r>
              <w:rPr>
                <w:sz w:val="14"/>
              </w:rPr>
              <w:t>CR-140</w:t>
            </w:r>
          </w:p>
        </w:tc>
        <w:tc>
          <w:tcPr>
            <w:tcW w:w="1098" w:type="dxa"/>
          </w:tcPr>
          <w:p w14:paraId="7DA95666" w14:textId="77777777" w:rsidR="00C0355A" w:rsidRDefault="009D0AFD">
            <w:r>
              <w:rPr>
                <w:sz w:val="14"/>
              </w:rPr>
              <w:t>Nv. 8</w:t>
            </w:r>
          </w:p>
        </w:tc>
        <w:tc>
          <w:tcPr>
            <w:tcW w:w="1098" w:type="dxa"/>
          </w:tcPr>
          <w:p w14:paraId="64647BCB" w14:textId="77777777" w:rsidR="00C0355A" w:rsidRDefault="009D0AFD">
            <w:r>
              <w:rPr>
                <w:sz w:val="14"/>
              </w:rPr>
              <w:t>3.20</w:t>
            </w:r>
          </w:p>
        </w:tc>
        <w:tc>
          <w:tcPr>
            <w:tcW w:w="1098" w:type="dxa"/>
          </w:tcPr>
          <w:p w14:paraId="7DEDF495" w14:textId="77777777" w:rsidR="00C0355A" w:rsidRDefault="009D0AFD">
            <w:r>
              <w:rPr>
                <w:sz w:val="14"/>
              </w:rPr>
              <w:t>32.20%</w:t>
            </w:r>
          </w:p>
        </w:tc>
        <w:tc>
          <w:tcPr>
            <w:tcW w:w="1098" w:type="dxa"/>
          </w:tcPr>
          <w:p w14:paraId="2CCCF02A" w14:textId="77777777" w:rsidR="00C0355A" w:rsidRDefault="009D0AFD">
            <w:r>
              <w:rPr>
                <w:sz w:val="14"/>
              </w:rPr>
              <w:t>4.20%</w:t>
            </w:r>
          </w:p>
        </w:tc>
        <w:tc>
          <w:tcPr>
            <w:tcW w:w="1098" w:type="dxa"/>
          </w:tcPr>
          <w:p w14:paraId="4D2654CC" w14:textId="77777777" w:rsidR="00C0355A" w:rsidRDefault="009D0AFD">
            <w:r>
              <w:rPr>
                <w:sz w:val="14"/>
              </w:rPr>
              <w:t>82.0%</w:t>
            </w:r>
          </w:p>
        </w:tc>
        <w:tc>
          <w:tcPr>
            <w:tcW w:w="1098" w:type="dxa"/>
          </w:tcPr>
          <w:p w14:paraId="528FF245" w14:textId="77777777" w:rsidR="00C0355A" w:rsidRDefault="009D0AFD">
            <w:r>
              <w:rPr>
                <w:sz w:val="14"/>
              </w:rPr>
              <w:t>$1632.00</w:t>
            </w:r>
          </w:p>
        </w:tc>
      </w:tr>
      <w:tr w:rsidR="00C0355A" w14:paraId="5E5D82E0" w14:textId="77777777">
        <w:trPr>
          <w:jc w:val="center"/>
        </w:trPr>
        <w:tc>
          <w:tcPr>
            <w:tcW w:w="1098" w:type="dxa"/>
            <w:shd w:val="clear" w:color="auto" w:fill="F8F9FA"/>
          </w:tcPr>
          <w:p w14:paraId="0CD22C48" w14:textId="77777777" w:rsidR="00C0355A" w:rsidRDefault="009D0AFD">
            <w:r>
              <w:rPr>
                <w:sz w:val="14"/>
              </w:rPr>
              <w:t>D16</w:t>
            </w:r>
          </w:p>
        </w:tc>
        <w:tc>
          <w:tcPr>
            <w:tcW w:w="1098" w:type="dxa"/>
            <w:shd w:val="clear" w:color="auto" w:fill="F8F9FA"/>
          </w:tcPr>
          <w:p w14:paraId="75F979A1" w14:textId="77777777" w:rsidR="00C0355A" w:rsidRDefault="009D0AFD">
            <w:r>
              <w:rPr>
                <w:sz w:val="14"/>
              </w:rPr>
              <w:t>CR-140</w:t>
            </w:r>
          </w:p>
        </w:tc>
        <w:tc>
          <w:tcPr>
            <w:tcW w:w="1098" w:type="dxa"/>
            <w:shd w:val="clear" w:color="auto" w:fill="F8F9FA"/>
          </w:tcPr>
          <w:p w14:paraId="7EBC0D85" w14:textId="77777777" w:rsidR="00C0355A" w:rsidRDefault="009D0AFD">
            <w:r>
              <w:rPr>
                <w:sz w:val="14"/>
              </w:rPr>
              <w:t>Nv. 8</w:t>
            </w:r>
          </w:p>
        </w:tc>
        <w:tc>
          <w:tcPr>
            <w:tcW w:w="1098" w:type="dxa"/>
            <w:shd w:val="clear" w:color="auto" w:fill="F8F9FA"/>
          </w:tcPr>
          <w:p w14:paraId="0F5FA739" w14:textId="77777777" w:rsidR="00C0355A" w:rsidRDefault="009D0AFD">
            <w:r>
              <w:rPr>
                <w:sz w:val="14"/>
              </w:rPr>
              <w:t>3.22</w:t>
            </w:r>
          </w:p>
        </w:tc>
        <w:tc>
          <w:tcPr>
            <w:tcW w:w="1098" w:type="dxa"/>
            <w:shd w:val="clear" w:color="auto" w:fill="F8F9FA"/>
          </w:tcPr>
          <w:p w14:paraId="639EEB94" w14:textId="77777777" w:rsidR="00C0355A" w:rsidRDefault="009D0AFD">
            <w:r>
              <w:rPr>
                <w:sz w:val="14"/>
              </w:rPr>
              <w:t>33.10%</w:t>
            </w:r>
          </w:p>
        </w:tc>
        <w:tc>
          <w:tcPr>
            <w:tcW w:w="1098" w:type="dxa"/>
            <w:shd w:val="clear" w:color="auto" w:fill="F8F9FA"/>
          </w:tcPr>
          <w:p w14:paraId="62C07D9B" w14:textId="77777777" w:rsidR="00C0355A" w:rsidRDefault="009D0AFD">
            <w:r>
              <w:rPr>
                <w:sz w:val="14"/>
              </w:rPr>
              <w:t>4.40%</w:t>
            </w:r>
          </w:p>
        </w:tc>
        <w:tc>
          <w:tcPr>
            <w:tcW w:w="1098" w:type="dxa"/>
            <w:shd w:val="clear" w:color="auto" w:fill="F8F9FA"/>
          </w:tcPr>
          <w:p w14:paraId="0D9F9248" w14:textId="77777777" w:rsidR="00C0355A" w:rsidRDefault="009D0AFD">
            <w:r>
              <w:rPr>
                <w:sz w:val="14"/>
              </w:rPr>
              <w:t>80.8%</w:t>
            </w:r>
          </w:p>
        </w:tc>
        <w:tc>
          <w:tcPr>
            <w:tcW w:w="1098" w:type="dxa"/>
            <w:shd w:val="clear" w:color="auto" w:fill="F8F9FA"/>
          </w:tcPr>
          <w:p w14:paraId="3DBB8802" w14:textId="77777777" w:rsidR="00C0355A" w:rsidRDefault="009D0AFD">
            <w:r>
              <w:rPr>
                <w:sz w:val="14"/>
              </w:rPr>
              <w:t>$1624.50</w:t>
            </w:r>
          </w:p>
        </w:tc>
      </w:tr>
      <w:tr w:rsidR="00C0355A" w14:paraId="51160FB8" w14:textId="77777777">
        <w:trPr>
          <w:jc w:val="center"/>
        </w:trPr>
        <w:tc>
          <w:tcPr>
            <w:tcW w:w="1098" w:type="dxa"/>
          </w:tcPr>
          <w:p w14:paraId="4472B686" w14:textId="77777777" w:rsidR="00C0355A" w:rsidRDefault="009D0AFD">
            <w:r>
              <w:rPr>
                <w:sz w:val="14"/>
              </w:rPr>
              <w:t>D17</w:t>
            </w:r>
          </w:p>
        </w:tc>
        <w:tc>
          <w:tcPr>
            <w:tcW w:w="1098" w:type="dxa"/>
          </w:tcPr>
          <w:p w14:paraId="7FD102C6" w14:textId="77777777" w:rsidR="00C0355A" w:rsidRDefault="009D0AFD">
            <w:r>
              <w:rPr>
                <w:sz w:val="14"/>
              </w:rPr>
              <w:t>CR-140</w:t>
            </w:r>
          </w:p>
        </w:tc>
        <w:tc>
          <w:tcPr>
            <w:tcW w:w="1098" w:type="dxa"/>
          </w:tcPr>
          <w:p w14:paraId="10646CCE" w14:textId="77777777" w:rsidR="00C0355A" w:rsidRDefault="009D0AFD">
            <w:r>
              <w:rPr>
                <w:sz w:val="14"/>
              </w:rPr>
              <w:t>Nv. 8</w:t>
            </w:r>
          </w:p>
        </w:tc>
        <w:tc>
          <w:tcPr>
            <w:tcW w:w="1098" w:type="dxa"/>
          </w:tcPr>
          <w:p w14:paraId="77AECC83" w14:textId="77777777" w:rsidR="00C0355A" w:rsidRDefault="009D0AFD">
            <w:r>
              <w:rPr>
                <w:sz w:val="14"/>
              </w:rPr>
              <w:t>3.19</w:t>
            </w:r>
          </w:p>
        </w:tc>
        <w:tc>
          <w:tcPr>
            <w:tcW w:w="1098" w:type="dxa"/>
          </w:tcPr>
          <w:p w14:paraId="07E8A7D8" w14:textId="77777777" w:rsidR="00C0355A" w:rsidRDefault="009D0AFD">
            <w:r>
              <w:rPr>
                <w:sz w:val="14"/>
              </w:rPr>
              <w:t>31.40%</w:t>
            </w:r>
          </w:p>
        </w:tc>
        <w:tc>
          <w:tcPr>
            <w:tcW w:w="1098" w:type="dxa"/>
          </w:tcPr>
          <w:p w14:paraId="037BAC77" w14:textId="77777777" w:rsidR="00C0355A" w:rsidRDefault="009D0AFD">
            <w:r>
              <w:rPr>
                <w:sz w:val="14"/>
              </w:rPr>
              <w:t>4.00%</w:t>
            </w:r>
          </w:p>
        </w:tc>
        <w:tc>
          <w:tcPr>
            <w:tcW w:w="1098" w:type="dxa"/>
          </w:tcPr>
          <w:p w14:paraId="3A93FE0A" w14:textId="77777777" w:rsidR="00C0355A" w:rsidRDefault="009D0AFD">
            <w:r>
              <w:rPr>
                <w:sz w:val="14"/>
              </w:rPr>
              <w:t>83.2%</w:t>
            </w:r>
          </w:p>
        </w:tc>
        <w:tc>
          <w:tcPr>
            <w:tcW w:w="1098" w:type="dxa"/>
          </w:tcPr>
          <w:p w14:paraId="5A8590EF" w14:textId="77777777" w:rsidR="00C0355A" w:rsidRDefault="009D0AFD">
            <w:r>
              <w:rPr>
                <w:sz w:val="14"/>
              </w:rPr>
              <w:t>$1642.10</w:t>
            </w:r>
          </w:p>
        </w:tc>
      </w:tr>
      <w:tr w:rsidR="00C0355A" w14:paraId="4DC01B46" w14:textId="77777777">
        <w:trPr>
          <w:jc w:val="center"/>
        </w:trPr>
        <w:tc>
          <w:tcPr>
            <w:tcW w:w="1098" w:type="dxa"/>
            <w:shd w:val="clear" w:color="auto" w:fill="F8F9FA"/>
          </w:tcPr>
          <w:p w14:paraId="5665D917" w14:textId="77777777" w:rsidR="00C0355A" w:rsidRDefault="009D0AFD">
            <w:r>
              <w:rPr>
                <w:sz w:val="14"/>
              </w:rPr>
              <w:t>D18</w:t>
            </w:r>
          </w:p>
        </w:tc>
        <w:tc>
          <w:tcPr>
            <w:tcW w:w="1098" w:type="dxa"/>
            <w:shd w:val="clear" w:color="auto" w:fill="F8F9FA"/>
          </w:tcPr>
          <w:p w14:paraId="1C4619A1" w14:textId="77777777" w:rsidR="00C0355A" w:rsidRDefault="009D0AFD">
            <w:r>
              <w:rPr>
                <w:sz w:val="14"/>
              </w:rPr>
              <w:t>CR-140</w:t>
            </w:r>
          </w:p>
        </w:tc>
        <w:tc>
          <w:tcPr>
            <w:tcW w:w="1098" w:type="dxa"/>
            <w:shd w:val="clear" w:color="auto" w:fill="F8F9FA"/>
          </w:tcPr>
          <w:p w14:paraId="4851F9E6" w14:textId="77777777" w:rsidR="00C0355A" w:rsidRDefault="009D0AFD">
            <w:r>
              <w:rPr>
                <w:sz w:val="14"/>
              </w:rPr>
              <w:t>Nv. 8</w:t>
            </w:r>
          </w:p>
        </w:tc>
        <w:tc>
          <w:tcPr>
            <w:tcW w:w="1098" w:type="dxa"/>
            <w:shd w:val="clear" w:color="auto" w:fill="F8F9FA"/>
          </w:tcPr>
          <w:p w14:paraId="0BECC02E" w14:textId="77777777" w:rsidR="00C0355A" w:rsidRDefault="009D0AFD">
            <w:r>
              <w:rPr>
                <w:sz w:val="14"/>
              </w:rPr>
              <w:t>3.26</w:t>
            </w:r>
          </w:p>
        </w:tc>
        <w:tc>
          <w:tcPr>
            <w:tcW w:w="1098" w:type="dxa"/>
            <w:shd w:val="clear" w:color="auto" w:fill="F8F9FA"/>
          </w:tcPr>
          <w:p w14:paraId="14954D1A" w14:textId="77777777" w:rsidR="00C0355A" w:rsidRDefault="009D0AFD">
            <w:r>
              <w:rPr>
                <w:sz w:val="14"/>
              </w:rPr>
              <w:t>32.90%</w:t>
            </w:r>
          </w:p>
        </w:tc>
        <w:tc>
          <w:tcPr>
            <w:tcW w:w="1098" w:type="dxa"/>
            <w:shd w:val="clear" w:color="auto" w:fill="F8F9FA"/>
          </w:tcPr>
          <w:p w14:paraId="3EBB8E40" w14:textId="77777777" w:rsidR="00C0355A" w:rsidRDefault="009D0AFD">
            <w:r>
              <w:rPr>
                <w:sz w:val="14"/>
              </w:rPr>
              <w:t>4.30%</w:t>
            </w:r>
          </w:p>
        </w:tc>
        <w:tc>
          <w:tcPr>
            <w:tcW w:w="1098" w:type="dxa"/>
            <w:shd w:val="clear" w:color="auto" w:fill="F8F9FA"/>
          </w:tcPr>
          <w:p w14:paraId="3C4D02BE" w14:textId="77777777" w:rsidR="00C0355A" w:rsidRDefault="009D0AFD">
            <w:r>
              <w:rPr>
                <w:sz w:val="14"/>
              </w:rPr>
              <w:t>81.5%</w:t>
            </w:r>
          </w:p>
        </w:tc>
        <w:tc>
          <w:tcPr>
            <w:tcW w:w="1098" w:type="dxa"/>
            <w:shd w:val="clear" w:color="auto" w:fill="F8F9FA"/>
          </w:tcPr>
          <w:p w14:paraId="716F1687" w14:textId="77777777" w:rsidR="00C0355A" w:rsidRDefault="009D0AFD">
            <w:r>
              <w:rPr>
                <w:sz w:val="14"/>
              </w:rPr>
              <w:t>$1628.70</w:t>
            </w:r>
          </w:p>
        </w:tc>
      </w:tr>
      <w:tr w:rsidR="00C0355A" w14:paraId="12E1325A" w14:textId="77777777">
        <w:trPr>
          <w:jc w:val="center"/>
        </w:trPr>
        <w:tc>
          <w:tcPr>
            <w:tcW w:w="1098" w:type="dxa"/>
          </w:tcPr>
          <w:p w14:paraId="5DE32B5D" w14:textId="77777777" w:rsidR="00C0355A" w:rsidRDefault="009D0AFD">
            <w:r>
              <w:rPr>
                <w:sz w:val="14"/>
              </w:rPr>
              <w:t>D19</w:t>
            </w:r>
          </w:p>
        </w:tc>
        <w:tc>
          <w:tcPr>
            <w:tcW w:w="1098" w:type="dxa"/>
          </w:tcPr>
          <w:p w14:paraId="6F036DF1" w14:textId="77777777" w:rsidR="00C0355A" w:rsidRDefault="009D0AFD">
            <w:r>
              <w:rPr>
                <w:sz w:val="14"/>
              </w:rPr>
              <w:t>CR-160</w:t>
            </w:r>
          </w:p>
        </w:tc>
        <w:tc>
          <w:tcPr>
            <w:tcW w:w="1098" w:type="dxa"/>
          </w:tcPr>
          <w:p w14:paraId="719DAA9D" w14:textId="77777777" w:rsidR="00C0355A" w:rsidRDefault="009D0AFD">
            <w:r>
              <w:rPr>
                <w:sz w:val="14"/>
              </w:rPr>
              <w:t>Nv. 10</w:t>
            </w:r>
          </w:p>
        </w:tc>
        <w:tc>
          <w:tcPr>
            <w:tcW w:w="1098" w:type="dxa"/>
          </w:tcPr>
          <w:p w14:paraId="48A730D0" w14:textId="77777777" w:rsidR="00C0355A" w:rsidRDefault="009D0AFD">
            <w:r>
              <w:rPr>
                <w:sz w:val="14"/>
              </w:rPr>
              <w:t>3.18</w:t>
            </w:r>
          </w:p>
        </w:tc>
        <w:tc>
          <w:tcPr>
            <w:tcW w:w="1098" w:type="dxa"/>
          </w:tcPr>
          <w:p w14:paraId="51086511" w14:textId="77777777" w:rsidR="00C0355A" w:rsidRDefault="009D0AFD">
            <w:r>
              <w:rPr>
                <w:sz w:val="14"/>
              </w:rPr>
              <w:t>41.20%</w:t>
            </w:r>
          </w:p>
        </w:tc>
        <w:tc>
          <w:tcPr>
            <w:tcW w:w="1098" w:type="dxa"/>
          </w:tcPr>
          <w:p w14:paraId="4A1A1E48" w14:textId="77777777" w:rsidR="00C0355A" w:rsidRDefault="009D0AFD">
            <w:r>
              <w:rPr>
                <w:sz w:val="14"/>
              </w:rPr>
              <w:t>6.10%</w:t>
            </w:r>
          </w:p>
        </w:tc>
        <w:tc>
          <w:tcPr>
            <w:tcW w:w="1098" w:type="dxa"/>
          </w:tcPr>
          <w:p w14:paraId="67089994" w14:textId="77777777" w:rsidR="00C0355A" w:rsidRDefault="009D0AFD">
            <w:r>
              <w:rPr>
                <w:sz w:val="14"/>
              </w:rPr>
              <w:t>72.0%</w:t>
            </w:r>
          </w:p>
        </w:tc>
        <w:tc>
          <w:tcPr>
            <w:tcW w:w="1098" w:type="dxa"/>
          </w:tcPr>
          <w:p w14:paraId="4FF8B268" w14:textId="77777777" w:rsidR="00C0355A" w:rsidRDefault="009D0AFD">
            <w:r>
              <w:rPr>
                <w:sz w:val="14"/>
              </w:rPr>
              <w:t>$1545.20</w:t>
            </w:r>
          </w:p>
        </w:tc>
      </w:tr>
      <w:tr w:rsidR="00C0355A" w14:paraId="7EA8D432" w14:textId="77777777">
        <w:trPr>
          <w:jc w:val="center"/>
        </w:trPr>
        <w:tc>
          <w:tcPr>
            <w:tcW w:w="1098" w:type="dxa"/>
            <w:shd w:val="clear" w:color="auto" w:fill="F8F9FA"/>
          </w:tcPr>
          <w:p w14:paraId="64554FC1" w14:textId="77777777" w:rsidR="00C0355A" w:rsidRDefault="009D0AFD">
            <w:r>
              <w:rPr>
                <w:sz w:val="14"/>
              </w:rPr>
              <w:t>D20</w:t>
            </w:r>
          </w:p>
        </w:tc>
        <w:tc>
          <w:tcPr>
            <w:tcW w:w="1098" w:type="dxa"/>
            <w:shd w:val="clear" w:color="auto" w:fill="F8F9FA"/>
          </w:tcPr>
          <w:p w14:paraId="37E18DA2" w14:textId="77777777" w:rsidR="00C0355A" w:rsidRDefault="009D0AFD">
            <w:r>
              <w:rPr>
                <w:sz w:val="14"/>
              </w:rPr>
              <w:t>CR-160</w:t>
            </w:r>
          </w:p>
        </w:tc>
        <w:tc>
          <w:tcPr>
            <w:tcW w:w="1098" w:type="dxa"/>
            <w:shd w:val="clear" w:color="auto" w:fill="F8F9FA"/>
          </w:tcPr>
          <w:p w14:paraId="6303569E" w14:textId="77777777" w:rsidR="00C0355A" w:rsidRDefault="009D0AFD">
            <w:r>
              <w:rPr>
                <w:sz w:val="14"/>
              </w:rPr>
              <w:t>Nv. 10</w:t>
            </w:r>
          </w:p>
        </w:tc>
        <w:tc>
          <w:tcPr>
            <w:tcW w:w="1098" w:type="dxa"/>
            <w:shd w:val="clear" w:color="auto" w:fill="F8F9FA"/>
          </w:tcPr>
          <w:p w14:paraId="121ED247" w14:textId="77777777" w:rsidR="00C0355A" w:rsidRDefault="009D0AFD">
            <w:r>
              <w:rPr>
                <w:sz w:val="14"/>
              </w:rPr>
              <w:t>3.15</w:t>
            </w:r>
          </w:p>
        </w:tc>
        <w:tc>
          <w:tcPr>
            <w:tcW w:w="1098" w:type="dxa"/>
            <w:shd w:val="clear" w:color="auto" w:fill="F8F9FA"/>
          </w:tcPr>
          <w:p w14:paraId="4375B054" w14:textId="77777777" w:rsidR="00C0355A" w:rsidRDefault="009D0AFD">
            <w:r>
              <w:rPr>
                <w:sz w:val="14"/>
              </w:rPr>
              <w:t>39.80%</w:t>
            </w:r>
          </w:p>
        </w:tc>
        <w:tc>
          <w:tcPr>
            <w:tcW w:w="1098" w:type="dxa"/>
            <w:shd w:val="clear" w:color="auto" w:fill="F8F9FA"/>
          </w:tcPr>
          <w:p w14:paraId="14FA6BBF" w14:textId="77777777" w:rsidR="00C0355A" w:rsidRDefault="009D0AFD">
            <w:r>
              <w:rPr>
                <w:sz w:val="14"/>
              </w:rPr>
              <w:t>5.80%</w:t>
            </w:r>
          </w:p>
        </w:tc>
        <w:tc>
          <w:tcPr>
            <w:tcW w:w="1098" w:type="dxa"/>
            <w:shd w:val="clear" w:color="auto" w:fill="F8F9FA"/>
          </w:tcPr>
          <w:p w14:paraId="66044112" w14:textId="77777777" w:rsidR="00C0355A" w:rsidRDefault="009D0AFD">
            <w:r>
              <w:rPr>
                <w:sz w:val="14"/>
              </w:rPr>
              <w:t>73.5%</w:t>
            </w:r>
          </w:p>
        </w:tc>
        <w:tc>
          <w:tcPr>
            <w:tcW w:w="1098" w:type="dxa"/>
            <w:shd w:val="clear" w:color="auto" w:fill="F8F9FA"/>
          </w:tcPr>
          <w:p w14:paraId="4C4142B4" w14:textId="77777777" w:rsidR="00C0355A" w:rsidRDefault="009D0AFD">
            <w:r>
              <w:rPr>
                <w:sz w:val="14"/>
              </w:rPr>
              <w:t>$1560.00</w:t>
            </w:r>
          </w:p>
        </w:tc>
      </w:tr>
      <w:tr w:rsidR="00C0355A" w14:paraId="731787B1" w14:textId="77777777">
        <w:trPr>
          <w:jc w:val="center"/>
        </w:trPr>
        <w:tc>
          <w:tcPr>
            <w:tcW w:w="1098" w:type="dxa"/>
          </w:tcPr>
          <w:p w14:paraId="2DE17614" w14:textId="77777777" w:rsidR="00C0355A" w:rsidRDefault="009D0AFD">
            <w:r>
              <w:rPr>
                <w:sz w:val="14"/>
              </w:rPr>
              <w:t>D21</w:t>
            </w:r>
          </w:p>
        </w:tc>
        <w:tc>
          <w:tcPr>
            <w:tcW w:w="1098" w:type="dxa"/>
          </w:tcPr>
          <w:p w14:paraId="3D7BB71B" w14:textId="77777777" w:rsidR="00C0355A" w:rsidRDefault="009D0AFD">
            <w:r>
              <w:rPr>
                <w:sz w:val="14"/>
              </w:rPr>
              <w:t>CR-160</w:t>
            </w:r>
          </w:p>
        </w:tc>
        <w:tc>
          <w:tcPr>
            <w:tcW w:w="1098" w:type="dxa"/>
          </w:tcPr>
          <w:p w14:paraId="4E2C587B" w14:textId="77777777" w:rsidR="00C0355A" w:rsidRDefault="009D0AFD">
            <w:r>
              <w:rPr>
                <w:sz w:val="14"/>
              </w:rPr>
              <w:t>Nv. 10</w:t>
            </w:r>
          </w:p>
        </w:tc>
        <w:tc>
          <w:tcPr>
            <w:tcW w:w="1098" w:type="dxa"/>
          </w:tcPr>
          <w:p w14:paraId="164B4013" w14:textId="77777777" w:rsidR="00C0355A" w:rsidRDefault="009D0AFD">
            <w:r>
              <w:rPr>
                <w:sz w:val="14"/>
              </w:rPr>
              <w:t>3.22</w:t>
            </w:r>
          </w:p>
        </w:tc>
        <w:tc>
          <w:tcPr>
            <w:tcW w:w="1098" w:type="dxa"/>
          </w:tcPr>
          <w:p w14:paraId="5FE5E720" w14:textId="77777777" w:rsidR="00C0355A" w:rsidRDefault="009D0AFD">
            <w:r>
              <w:rPr>
                <w:sz w:val="14"/>
              </w:rPr>
              <w:t>42.50%</w:t>
            </w:r>
          </w:p>
        </w:tc>
        <w:tc>
          <w:tcPr>
            <w:tcW w:w="1098" w:type="dxa"/>
          </w:tcPr>
          <w:p w14:paraId="11E0A8BE" w14:textId="77777777" w:rsidR="00C0355A" w:rsidRDefault="009D0AFD">
            <w:r>
              <w:rPr>
                <w:sz w:val="14"/>
              </w:rPr>
              <w:t>6.40%</w:t>
            </w:r>
          </w:p>
        </w:tc>
        <w:tc>
          <w:tcPr>
            <w:tcW w:w="1098" w:type="dxa"/>
          </w:tcPr>
          <w:p w14:paraId="72B64CFF" w14:textId="77777777" w:rsidR="00C0355A" w:rsidRDefault="009D0AFD">
            <w:r>
              <w:rPr>
                <w:sz w:val="14"/>
              </w:rPr>
              <w:t>70.8%</w:t>
            </w:r>
          </w:p>
        </w:tc>
        <w:tc>
          <w:tcPr>
            <w:tcW w:w="1098" w:type="dxa"/>
          </w:tcPr>
          <w:p w14:paraId="56B4D9E2" w14:textId="77777777" w:rsidR="00C0355A" w:rsidRDefault="009D0AFD">
            <w:r>
              <w:rPr>
                <w:sz w:val="14"/>
              </w:rPr>
              <w:t>$1530.80</w:t>
            </w:r>
          </w:p>
        </w:tc>
      </w:tr>
      <w:tr w:rsidR="00C0355A" w14:paraId="7A4E5512" w14:textId="77777777">
        <w:trPr>
          <w:jc w:val="center"/>
        </w:trPr>
        <w:tc>
          <w:tcPr>
            <w:tcW w:w="1098" w:type="dxa"/>
            <w:shd w:val="clear" w:color="auto" w:fill="F8F9FA"/>
          </w:tcPr>
          <w:p w14:paraId="68BD9446" w14:textId="77777777" w:rsidR="00C0355A" w:rsidRDefault="009D0AFD">
            <w:r>
              <w:rPr>
                <w:sz w:val="14"/>
              </w:rPr>
              <w:t>D22</w:t>
            </w:r>
          </w:p>
        </w:tc>
        <w:tc>
          <w:tcPr>
            <w:tcW w:w="1098" w:type="dxa"/>
            <w:shd w:val="clear" w:color="auto" w:fill="F8F9FA"/>
          </w:tcPr>
          <w:p w14:paraId="4BEE2EC0" w14:textId="77777777" w:rsidR="00C0355A" w:rsidRDefault="009D0AFD">
            <w:r>
              <w:rPr>
                <w:sz w:val="14"/>
              </w:rPr>
              <w:t>CR-160</w:t>
            </w:r>
          </w:p>
        </w:tc>
        <w:tc>
          <w:tcPr>
            <w:tcW w:w="1098" w:type="dxa"/>
            <w:shd w:val="clear" w:color="auto" w:fill="F8F9FA"/>
          </w:tcPr>
          <w:p w14:paraId="0B84561E" w14:textId="77777777" w:rsidR="00C0355A" w:rsidRDefault="009D0AFD">
            <w:r>
              <w:rPr>
                <w:sz w:val="14"/>
              </w:rPr>
              <w:t>Nv. 10</w:t>
            </w:r>
          </w:p>
        </w:tc>
        <w:tc>
          <w:tcPr>
            <w:tcW w:w="1098" w:type="dxa"/>
            <w:shd w:val="clear" w:color="auto" w:fill="F8F9FA"/>
          </w:tcPr>
          <w:p w14:paraId="6EE8729F" w14:textId="77777777" w:rsidR="00C0355A" w:rsidRDefault="009D0AFD">
            <w:r>
              <w:rPr>
                <w:sz w:val="14"/>
              </w:rPr>
              <w:t>3.20</w:t>
            </w:r>
          </w:p>
        </w:tc>
        <w:tc>
          <w:tcPr>
            <w:tcW w:w="1098" w:type="dxa"/>
            <w:shd w:val="clear" w:color="auto" w:fill="F8F9FA"/>
          </w:tcPr>
          <w:p w14:paraId="668220AA" w14:textId="77777777" w:rsidR="00C0355A" w:rsidRDefault="009D0AFD">
            <w:r>
              <w:rPr>
                <w:sz w:val="14"/>
              </w:rPr>
              <w:t>38.90%</w:t>
            </w:r>
          </w:p>
        </w:tc>
        <w:tc>
          <w:tcPr>
            <w:tcW w:w="1098" w:type="dxa"/>
            <w:shd w:val="clear" w:color="auto" w:fill="F8F9FA"/>
          </w:tcPr>
          <w:p w14:paraId="292C10F8" w14:textId="77777777" w:rsidR="00C0355A" w:rsidRDefault="009D0AFD">
            <w:r>
              <w:rPr>
                <w:sz w:val="14"/>
              </w:rPr>
              <w:t>5.60%</w:t>
            </w:r>
          </w:p>
        </w:tc>
        <w:tc>
          <w:tcPr>
            <w:tcW w:w="1098" w:type="dxa"/>
            <w:shd w:val="clear" w:color="auto" w:fill="F8F9FA"/>
          </w:tcPr>
          <w:p w14:paraId="1A93D390" w14:textId="77777777" w:rsidR="00C0355A" w:rsidRDefault="009D0AFD">
            <w:r>
              <w:rPr>
                <w:sz w:val="14"/>
              </w:rPr>
              <w:t>74.2%</w:t>
            </w:r>
          </w:p>
        </w:tc>
        <w:tc>
          <w:tcPr>
            <w:tcW w:w="1098" w:type="dxa"/>
            <w:shd w:val="clear" w:color="auto" w:fill="F8F9FA"/>
          </w:tcPr>
          <w:p w14:paraId="3427EA25" w14:textId="77777777" w:rsidR="00C0355A" w:rsidRDefault="009D0AFD">
            <w:r>
              <w:rPr>
                <w:sz w:val="14"/>
              </w:rPr>
              <w:t>$1570.40</w:t>
            </w:r>
          </w:p>
        </w:tc>
      </w:tr>
      <w:tr w:rsidR="00C0355A" w14:paraId="11848220" w14:textId="77777777">
        <w:trPr>
          <w:jc w:val="center"/>
        </w:trPr>
        <w:tc>
          <w:tcPr>
            <w:tcW w:w="1098" w:type="dxa"/>
          </w:tcPr>
          <w:p w14:paraId="2A228642" w14:textId="77777777" w:rsidR="00C0355A" w:rsidRDefault="009D0AFD">
            <w:r>
              <w:rPr>
                <w:sz w:val="14"/>
              </w:rPr>
              <w:t>D23</w:t>
            </w:r>
          </w:p>
        </w:tc>
        <w:tc>
          <w:tcPr>
            <w:tcW w:w="1098" w:type="dxa"/>
          </w:tcPr>
          <w:p w14:paraId="0985490D" w14:textId="77777777" w:rsidR="00C0355A" w:rsidRDefault="009D0AFD">
            <w:r>
              <w:rPr>
                <w:sz w:val="14"/>
              </w:rPr>
              <w:t>CR-160</w:t>
            </w:r>
          </w:p>
        </w:tc>
        <w:tc>
          <w:tcPr>
            <w:tcW w:w="1098" w:type="dxa"/>
          </w:tcPr>
          <w:p w14:paraId="59503E9B" w14:textId="77777777" w:rsidR="00C0355A" w:rsidRDefault="009D0AFD">
            <w:r>
              <w:rPr>
                <w:sz w:val="14"/>
              </w:rPr>
              <w:t>Nv. 10</w:t>
            </w:r>
          </w:p>
        </w:tc>
        <w:tc>
          <w:tcPr>
            <w:tcW w:w="1098" w:type="dxa"/>
          </w:tcPr>
          <w:p w14:paraId="767E93B3" w14:textId="77777777" w:rsidR="00C0355A" w:rsidRDefault="009D0AFD">
            <w:r>
              <w:rPr>
                <w:sz w:val="14"/>
              </w:rPr>
              <w:t>3.25</w:t>
            </w:r>
          </w:p>
        </w:tc>
        <w:tc>
          <w:tcPr>
            <w:tcW w:w="1098" w:type="dxa"/>
          </w:tcPr>
          <w:p w14:paraId="70F54099" w14:textId="77777777" w:rsidR="00C0355A" w:rsidRDefault="009D0AFD">
            <w:r>
              <w:rPr>
                <w:sz w:val="14"/>
              </w:rPr>
              <w:t>40.40%</w:t>
            </w:r>
          </w:p>
        </w:tc>
        <w:tc>
          <w:tcPr>
            <w:tcW w:w="1098" w:type="dxa"/>
          </w:tcPr>
          <w:p w14:paraId="0BBC101E" w14:textId="77777777" w:rsidR="00C0355A" w:rsidRDefault="009D0AFD">
            <w:r>
              <w:rPr>
                <w:sz w:val="14"/>
              </w:rPr>
              <w:t>5.90%</w:t>
            </w:r>
          </w:p>
        </w:tc>
        <w:tc>
          <w:tcPr>
            <w:tcW w:w="1098" w:type="dxa"/>
          </w:tcPr>
          <w:p w14:paraId="48C2FCFB" w14:textId="77777777" w:rsidR="00C0355A" w:rsidRDefault="009D0AFD">
            <w:r>
              <w:rPr>
                <w:sz w:val="14"/>
              </w:rPr>
              <w:t>72.8%</w:t>
            </w:r>
          </w:p>
        </w:tc>
        <w:tc>
          <w:tcPr>
            <w:tcW w:w="1098" w:type="dxa"/>
          </w:tcPr>
          <w:p w14:paraId="7B6FF7DB" w14:textId="77777777" w:rsidR="00C0355A" w:rsidRDefault="009D0AFD">
            <w:r>
              <w:rPr>
                <w:sz w:val="14"/>
              </w:rPr>
              <w:t>$1555.00</w:t>
            </w:r>
          </w:p>
        </w:tc>
      </w:tr>
      <w:tr w:rsidR="00C0355A" w14:paraId="174BD4B4" w14:textId="77777777">
        <w:trPr>
          <w:jc w:val="center"/>
        </w:trPr>
        <w:tc>
          <w:tcPr>
            <w:tcW w:w="1098" w:type="dxa"/>
            <w:shd w:val="clear" w:color="auto" w:fill="F8F9FA"/>
          </w:tcPr>
          <w:p w14:paraId="2380B8F4" w14:textId="77777777" w:rsidR="00C0355A" w:rsidRDefault="009D0AFD">
            <w:r>
              <w:rPr>
                <w:sz w:val="14"/>
              </w:rPr>
              <w:t>D24</w:t>
            </w:r>
          </w:p>
        </w:tc>
        <w:tc>
          <w:tcPr>
            <w:tcW w:w="1098" w:type="dxa"/>
            <w:shd w:val="clear" w:color="auto" w:fill="F8F9FA"/>
          </w:tcPr>
          <w:p w14:paraId="1C442C61" w14:textId="77777777" w:rsidR="00C0355A" w:rsidRDefault="009D0AFD">
            <w:r>
              <w:rPr>
                <w:sz w:val="14"/>
              </w:rPr>
              <w:t>CR-160</w:t>
            </w:r>
          </w:p>
        </w:tc>
        <w:tc>
          <w:tcPr>
            <w:tcW w:w="1098" w:type="dxa"/>
            <w:shd w:val="clear" w:color="auto" w:fill="F8F9FA"/>
          </w:tcPr>
          <w:p w14:paraId="7E674081" w14:textId="77777777" w:rsidR="00C0355A" w:rsidRDefault="009D0AFD">
            <w:r>
              <w:rPr>
                <w:sz w:val="14"/>
              </w:rPr>
              <w:t>Nv. 10</w:t>
            </w:r>
          </w:p>
        </w:tc>
        <w:tc>
          <w:tcPr>
            <w:tcW w:w="1098" w:type="dxa"/>
            <w:shd w:val="clear" w:color="auto" w:fill="F8F9FA"/>
          </w:tcPr>
          <w:p w14:paraId="5A2288B3" w14:textId="77777777" w:rsidR="00C0355A" w:rsidRDefault="009D0AFD">
            <w:r>
              <w:rPr>
                <w:sz w:val="14"/>
              </w:rPr>
              <w:t>3.16</w:t>
            </w:r>
          </w:p>
        </w:tc>
        <w:tc>
          <w:tcPr>
            <w:tcW w:w="1098" w:type="dxa"/>
            <w:shd w:val="clear" w:color="auto" w:fill="F8F9FA"/>
          </w:tcPr>
          <w:p w14:paraId="79E33455" w14:textId="77777777" w:rsidR="00C0355A" w:rsidRDefault="009D0AFD">
            <w:r>
              <w:rPr>
                <w:sz w:val="14"/>
              </w:rPr>
              <w:t>41.80%</w:t>
            </w:r>
          </w:p>
        </w:tc>
        <w:tc>
          <w:tcPr>
            <w:tcW w:w="1098" w:type="dxa"/>
            <w:shd w:val="clear" w:color="auto" w:fill="F8F9FA"/>
          </w:tcPr>
          <w:p w14:paraId="1C5BA402" w14:textId="77777777" w:rsidR="00C0355A" w:rsidRDefault="009D0AFD">
            <w:r>
              <w:rPr>
                <w:sz w:val="14"/>
              </w:rPr>
              <w:t>6.20%</w:t>
            </w:r>
          </w:p>
        </w:tc>
        <w:tc>
          <w:tcPr>
            <w:tcW w:w="1098" w:type="dxa"/>
            <w:shd w:val="clear" w:color="auto" w:fill="F8F9FA"/>
          </w:tcPr>
          <w:p w14:paraId="02AF8F69" w14:textId="77777777" w:rsidR="00C0355A" w:rsidRDefault="009D0AFD">
            <w:r>
              <w:rPr>
                <w:sz w:val="14"/>
              </w:rPr>
              <w:t>71.5%</w:t>
            </w:r>
          </w:p>
        </w:tc>
        <w:tc>
          <w:tcPr>
            <w:tcW w:w="1098" w:type="dxa"/>
            <w:shd w:val="clear" w:color="auto" w:fill="F8F9FA"/>
          </w:tcPr>
          <w:p w14:paraId="241D68D7" w14:textId="77777777" w:rsidR="00C0355A" w:rsidRDefault="009D0AFD">
            <w:r>
              <w:rPr>
                <w:sz w:val="14"/>
              </w:rPr>
              <w:t>$1540.60</w:t>
            </w:r>
          </w:p>
        </w:tc>
      </w:tr>
      <w:tr w:rsidR="00C0355A" w14:paraId="35C31A7F" w14:textId="77777777">
        <w:trPr>
          <w:jc w:val="center"/>
        </w:trPr>
        <w:tc>
          <w:tcPr>
            <w:tcW w:w="1098" w:type="dxa"/>
          </w:tcPr>
          <w:p w14:paraId="532BCAA4" w14:textId="77777777" w:rsidR="00C0355A" w:rsidRDefault="009D0AFD">
            <w:r>
              <w:rPr>
                <w:sz w:val="14"/>
              </w:rPr>
              <w:t>D25</w:t>
            </w:r>
          </w:p>
        </w:tc>
        <w:tc>
          <w:tcPr>
            <w:tcW w:w="1098" w:type="dxa"/>
          </w:tcPr>
          <w:p w14:paraId="5209D9D5" w14:textId="77777777" w:rsidR="00C0355A" w:rsidRDefault="009D0AFD">
            <w:r>
              <w:rPr>
                <w:sz w:val="14"/>
              </w:rPr>
              <w:t>CR-180</w:t>
            </w:r>
          </w:p>
        </w:tc>
        <w:tc>
          <w:tcPr>
            <w:tcW w:w="1098" w:type="dxa"/>
          </w:tcPr>
          <w:p w14:paraId="5EF69B91" w14:textId="77777777" w:rsidR="00C0355A" w:rsidRDefault="009D0AFD">
            <w:r>
              <w:rPr>
                <w:sz w:val="14"/>
              </w:rPr>
              <w:t>Nv. 12</w:t>
            </w:r>
          </w:p>
        </w:tc>
        <w:tc>
          <w:tcPr>
            <w:tcW w:w="1098" w:type="dxa"/>
          </w:tcPr>
          <w:p w14:paraId="35BAE5B0" w14:textId="77777777" w:rsidR="00C0355A" w:rsidRDefault="009D0AFD">
            <w:r>
              <w:rPr>
                <w:sz w:val="14"/>
              </w:rPr>
              <w:t>3.22</w:t>
            </w:r>
          </w:p>
        </w:tc>
        <w:tc>
          <w:tcPr>
            <w:tcW w:w="1098" w:type="dxa"/>
          </w:tcPr>
          <w:p w14:paraId="5E0A6CDF" w14:textId="77777777" w:rsidR="00C0355A" w:rsidRDefault="009D0AFD">
            <w:r>
              <w:rPr>
                <w:sz w:val="14"/>
              </w:rPr>
              <w:t>34.80%</w:t>
            </w:r>
          </w:p>
        </w:tc>
        <w:tc>
          <w:tcPr>
            <w:tcW w:w="1098" w:type="dxa"/>
          </w:tcPr>
          <w:p w14:paraId="50FFA258" w14:textId="77777777" w:rsidR="00C0355A" w:rsidRDefault="009D0AFD">
            <w:r>
              <w:rPr>
                <w:sz w:val="14"/>
              </w:rPr>
              <w:t>4.60%</w:t>
            </w:r>
          </w:p>
        </w:tc>
        <w:tc>
          <w:tcPr>
            <w:tcW w:w="1098" w:type="dxa"/>
          </w:tcPr>
          <w:p w14:paraId="7A03E30E" w14:textId="77777777" w:rsidR="00C0355A" w:rsidRDefault="009D0AFD">
            <w:r>
              <w:rPr>
                <w:sz w:val="14"/>
              </w:rPr>
              <w:t>79.0%</w:t>
            </w:r>
          </w:p>
        </w:tc>
        <w:tc>
          <w:tcPr>
            <w:tcW w:w="1098" w:type="dxa"/>
          </w:tcPr>
          <w:p w14:paraId="022A8F2B" w14:textId="77777777" w:rsidR="00C0355A" w:rsidRDefault="009D0AFD">
            <w:r>
              <w:rPr>
                <w:sz w:val="14"/>
              </w:rPr>
              <w:t>$1612.00</w:t>
            </w:r>
          </w:p>
        </w:tc>
      </w:tr>
      <w:tr w:rsidR="00C0355A" w14:paraId="74152FB0" w14:textId="77777777">
        <w:trPr>
          <w:jc w:val="center"/>
        </w:trPr>
        <w:tc>
          <w:tcPr>
            <w:tcW w:w="1098" w:type="dxa"/>
            <w:shd w:val="clear" w:color="auto" w:fill="F8F9FA"/>
          </w:tcPr>
          <w:p w14:paraId="18DC449F" w14:textId="77777777" w:rsidR="00C0355A" w:rsidRDefault="009D0AFD">
            <w:r>
              <w:rPr>
                <w:sz w:val="14"/>
              </w:rPr>
              <w:t>D26</w:t>
            </w:r>
          </w:p>
        </w:tc>
        <w:tc>
          <w:tcPr>
            <w:tcW w:w="1098" w:type="dxa"/>
            <w:shd w:val="clear" w:color="auto" w:fill="F8F9FA"/>
          </w:tcPr>
          <w:p w14:paraId="55414102" w14:textId="77777777" w:rsidR="00C0355A" w:rsidRDefault="009D0AFD">
            <w:r>
              <w:rPr>
                <w:sz w:val="14"/>
              </w:rPr>
              <w:t>CR-180</w:t>
            </w:r>
          </w:p>
        </w:tc>
        <w:tc>
          <w:tcPr>
            <w:tcW w:w="1098" w:type="dxa"/>
            <w:shd w:val="clear" w:color="auto" w:fill="F8F9FA"/>
          </w:tcPr>
          <w:p w14:paraId="4367BAE0" w14:textId="77777777" w:rsidR="00C0355A" w:rsidRDefault="009D0AFD">
            <w:r>
              <w:rPr>
                <w:sz w:val="14"/>
              </w:rPr>
              <w:t>Nv. 12</w:t>
            </w:r>
          </w:p>
        </w:tc>
        <w:tc>
          <w:tcPr>
            <w:tcW w:w="1098" w:type="dxa"/>
            <w:shd w:val="clear" w:color="auto" w:fill="F8F9FA"/>
          </w:tcPr>
          <w:p w14:paraId="7D78F259" w14:textId="77777777" w:rsidR="00C0355A" w:rsidRDefault="009D0AFD">
            <w:r>
              <w:rPr>
                <w:sz w:val="14"/>
              </w:rPr>
              <w:t>3.25</w:t>
            </w:r>
          </w:p>
        </w:tc>
        <w:tc>
          <w:tcPr>
            <w:tcW w:w="1098" w:type="dxa"/>
            <w:shd w:val="clear" w:color="auto" w:fill="F8F9FA"/>
          </w:tcPr>
          <w:p w14:paraId="23F62B68" w14:textId="77777777" w:rsidR="00C0355A" w:rsidRDefault="009D0AFD">
            <w:r>
              <w:rPr>
                <w:sz w:val="14"/>
              </w:rPr>
              <w:t>33.20%</w:t>
            </w:r>
          </w:p>
        </w:tc>
        <w:tc>
          <w:tcPr>
            <w:tcW w:w="1098" w:type="dxa"/>
            <w:shd w:val="clear" w:color="auto" w:fill="F8F9FA"/>
          </w:tcPr>
          <w:p w14:paraId="35EBFDFD" w14:textId="77777777" w:rsidR="00C0355A" w:rsidRDefault="009D0AFD">
            <w:r>
              <w:rPr>
                <w:sz w:val="14"/>
              </w:rPr>
              <w:t>4.30%</w:t>
            </w:r>
          </w:p>
        </w:tc>
        <w:tc>
          <w:tcPr>
            <w:tcW w:w="1098" w:type="dxa"/>
            <w:shd w:val="clear" w:color="auto" w:fill="F8F9FA"/>
          </w:tcPr>
          <w:p w14:paraId="397B9825" w14:textId="77777777" w:rsidR="00C0355A" w:rsidRDefault="009D0AFD">
            <w:r>
              <w:rPr>
                <w:sz w:val="14"/>
              </w:rPr>
              <w:t>80.2%</w:t>
            </w:r>
          </w:p>
        </w:tc>
        <w:tc>
          <w:tcPr>
            <w:tcW w:w="1098" w:type="dxa"/>
            <w:shd w:val="clear" w:color="auto" w:fill="F8F9FA"/>
          </w:tcPr>
          <w:p w14:paraId="558896FC" w14:textId="77777777" w:rsidR="00C0355A" w:rsidRDefault="009D0AFD">
            <w:r>
              <w:rPr>
                <w:sz w:val="14"/>
              </w:rPr>
              <w:t>$1626.80</w:t>
            </w:r>
          </w:p>
        </w:tc>
      </w:tr>
      <w:tr w:rsidR="00C0355A" w14:paraId="63025DED" w14:textId="77777777">
        <w:trPr>
          <w:jc w:val="center"/>
        </w:trPr>
        <w:tc>
          <w:tcPr>
            <w:tcW w:w="1098" w:type="dxa"/>
          </w:tcPr>
          <w:p w14:paraId="6BD37396" w14:textId="77777777" w:rsidR="00C0355A" w:rsidRDefault="009D0AFD">
            <w:r>
              <w:rPr>
                <w:sz w:val="14"/>
              </w:rPr>
              <w:t>D27</w:t>
            </w:r>
          </w:p>
        </w:tc>
        <w:tc>
          <w:tcPr>
            <w:tcW w:w="1098" w:type="dxa"/>
          </w:tcPr>
          <w:p w14:paraId="2A063D0D" w14:textId="77777777" w:rsidR="00C0355A" w:rsidRDefault="009D0AFD">
            <w:r>
              <w:rPr>
                <w:sz w:val="14"/>
              </w:rPr>
              <w:t>CR-180</w:t>
            </w:r>
          </w:p>
        </w:tc>
        <w:tc>
          <w:tcPr>
            <w:tcW w:w="1098" w:type="dxa"/>
          </w:tcPr>
          <w:p w14:paraId="4C60E36E" w14:textId="77777777" w:rsidR="00C0355A" w:rsidRDefault="009D0AFD">
            <w:r>
              <w:rPr>
                <w:sz w:val="14"/>
              </w:rPr>
              <w:t>Nv. 12</w:t>
            </w:r>
          </w:p>
        </w:tc>
        <w:tc>
          <w:tcPr>
            <w:tcW w:w="1098" w:type="dxa"/>
          </w:tcPr>
          <w:p w14:paraId="3C01C648" w14:textId="77777777" w:rsidR="00C0355A" w:rsidRDefault="009D0AFD">
            <w:r>
              <w:rPr>
                <w:sz w:val="14"/>
              </w:rPr>
              <w:t>3.20</w:t>
            </w:r>
          </w:p>
        </w:tc>
        <w:tc>
          <w:tcPr>
            <w:tcW w:w="1098" w:type="dxa"/>
          </w:tcPr>
          <w:p w14:paraId="2B209166" w14:textId="77777777" w:rsidR="00C0355A" w:rsidRDefault="009D0AFD">
            <w:r>
              <w:rPr>
                <w:sz w:val="14"/>
              </w:rPr>
              <w:t>35.60%</w:t>
            </w:r>
          </w:p>
        </w:tc>
        <w:tc>
          <w:tcPr>
            <w:tcW w:w="1098" w:type="dxa"/>
          </w:tcPr>
          <w:p w14:paraId="1B76B659" w14:textId="77777777" w:rsidR="00C0355A" w:rsidRDefault="009D0AFD">
            <w:r>
              <w:rPr>
                <w:sz w:val="14"/>
              </w:rPr>
              <w:t>4.70%</w:t>
            </w:r>
          </w:p>
        </w:tc>
        <w:tc>
          <w:tcPr>
            <w:tcW w:w="1098" w:type="dxa"/>
          </w:tcPr>
          <w:p w14:paraId="343E21F7" w14:textId="77777777" w:rsidR="00C0355A" w:rsidRDefault="009D0AFD">
            <w:r>
              <w:rPr>
                <w:sz w:val="14"/>
              </w:rPr>
              <w:t>78.5%</w:t>
            </w:r>
          </w:p>
        </w:tc>
        <w:tc>
          <w:tcPr>
            <w:tcW w:w="1098" w:type="dxa"/>
          </w:tcPr>
          <w:p w14:paraId="4EA9CBF5" w14:textId="77777777" w:rsidR="00C0355A" w:rsidRDefault="009D0AFD">
            <w:r>
              <w:rPr>
                <w:sz w:val="14"/>
              </w:rPr>
              <w:t>$1608.20</w:t>
            </w:r>
          </w:p>
        </w:tc>
      </w:tr>
      <w:tr w:rsidR="00C0355A" w14:paraId="7AFB4E74" w14:textId="77777777">
        <w:trPr>
          <w:jc w:val="center"/>
        </w:trPr>
        <w:tc>
          <w:tcPr>
            <w:tcW w:w="1098" w:type="dxa"/>
            <w:shd w:val="clear" w:color="auto" w:fill="F8F9FA"/>
          </w:tcPr>
          <w:p w14:paraId="6CDA4AD3" w14:textId="77777777" w:rsidR="00C0355A" w:rsidRDefault="009D0AFD">
            <w:r>
              <w:rPr>
                <w:sz w:val="14"/>
              </w:rPr>
              <w:t>D28</w:t>
            </w:r>
          </w:p>
        </w:tc>
        <w:tc>
          <w:tcPr>
            <w:tcW w:w="1098" w:type="dxa"/>
            <w:shd w:val="clear" w:color="auto" w:fill="F8F9FA"/>
          </w:tcPr>
          <w:p w14:paraId="0D7578EA" w14:textId="77777777" w:rsidR="00C0355A" w:rsidRDefault="009D0AFD">
            <w:r>
              <w:rPr>
                <w:sz w:val="14"/>
              </w:rPr>
              <w:t>CR-180</w:t>
            </w:r>
          </w:p>
        </w:tc>
        <w:tc>
          <w:tcPr>
            <w:tcW w:w="1098" w:type="dxa"/>
            <w:shd w:val="clear" w:color="auto" w:fill="F8F9FA"/>
          </w:tcPr>
          <w:p w14:paraId="6EAC7103" w14:textId="77777777" w:rsidR="00C0355A" w:rsidRDefault="009D0AFD">
            <w:r>
              <w:rPr>
                <w:sz w:val="14"/>
              </w:rPr>
              <w:t>Nv. 12</w:t>
            </w:r>
          </w:p>
        </w:tc>
        <w:tc>
          <w:tcPr>
            <w:tcW w:w="1098" w:type="dxa"/>
            <w:shd w:val="clear" w:color="auto" w:fill="F8F9FA"/>
          </w:tcPr>
          <w:p w14:paraId="68786F48" w14:textId="77777777" w:rsidR="00C0355A" w:rsidRDefault="009D0AFD">
            <w:r>
              <w:rPr>
                <w:sz w:val="14"/>
              </w:rPr>
              <w:t>3.24</w:t>
            </w:r>
          </w:p>
        </w:tc>
        <w:tc>
          <w:tcPr>
            <w:tcW w:w="1098" w:type="dxa"/>
            <w:shd w:val="clear" w:color="auto" w:fill="F8F9FA"/>
          </w:tcPr>
          <w:p w14:paraId="6F520C46" w14:textId="77777777" w:rsidR="00C0355A" w:rsidRDefault="009D0AFD">
            <w:r>
              <w:rPr>
                <w:sz w:val="14"/>
              </w:rPr>
              <w:t>32.50%</w:t>
            </w:r>
          </w:p>
        </w:tc>
        <w:tc>
          <w:tcPr>
            <w:tcW w:w="1098" w:type="dxa"/>
            <w:shd w:val="clear" w:color="auto" w:fill="F8F9FA"/>
          </w:tcPr>
          <w:p w14:paraId="39ADC195" w14:textId="77777777" w:rsidR="00C0355A" w:rsidRDefault="009D0AFD">
            <w:r>
              <w:rPr>
                <w:sz w:val="14"/>
              </w:rPr>
              <w:t>4.20%</w:t>
            </w:r>
          </w:p>
        </w:tc>
        <w:tc>
          <w:tcPr>
            <w:tcW w:w="1098" w:type="dxa"/>
            <w:shd w:val="clear" w:color="auto" w:fill="F8F9FA"/>
          </w:tcPr>
          <w:p w14:paraId="59E83730" w14:textId="77777777" w:rsidR="00C0355A" w:rsidRDefault="009D0AFD">
            <w:r>
              <w:rPr>
                <w:sz w:val="14"/>
              </w:rPr>
              <w:t>81.0%</w:t>
            </w:r>
          </w:p>
        </w:tc>
        <w:tc>
          <w:tcPr>
            <w:tcW w:w="1098" w:type="dxa"/>
            <w:shd w:val="clear" w:color="auto" w:fill="F8F9FA"/>
          </w:tcPr>
          <w:p w14:paraId="3C99FFE8" w14:textId="77777777" w:rsidR="00C0355A" w:rsidRDefault="009D0AFD">
            <w:r>
              <w:rPr>
                <w:sz w:val="14"/>
              </w:rPr>
              <w:t>$1633.00</w:t>
            </w:r>
          </w:p>
        </w:tc>
      </w:tr>
      <w:tr w:rsidR="00C0355A" w14:paraId="69846CAC" w14:textId="77777777">
        <w:trPr>
          <w:jc w:val="center"/>
        </w:trPr>
        <w:tc>
          <w:tcPr>
            <w:tcW w:w="1098" w:type="dxa"/>
          </w:tcPr>
          <w:p w14:paraId="15FDBCEB" w14:textId="77777777" w:rsidR="00C0355A" w:rsidRDefault="009D0AFD">
            <w:r>
              <w:rPr>
                <w:sz w:val="14"/>
              </w:rPr>
              <w:t>D29</w:t>
            </w:r>
          </w:p>
        </w:tc>
        <w:tc>
          <w:tcPr>
            <w:tcW w:w="1098" w:type="dxa"/>
          </w:tcPr>
          <w:p w14:paraId="424531C0" w14:textId="77777777" w:rsidR="00C0355A" w:rsidRDefault="009D0AFD">
            <w:r>
              <w:rPr>
                <w:sz w:val="14"/>
              </w:rPr>
              <w:t>CR-180</w:t>
            </w:r>
          </w:p>
        </w:tc>
        <w:tc>
          <w:tcPr>
            <w:tcW w:w="1098" w:type="dxa"/>
          </w:tcPr>
          <w:p w14:paraId="73927D4C" w14:textId="77777777" w:rsidR="00C0355A" w:rsidRDefault="009D0AFD">
            <w:r>
              <w:rPr>
                <w:sz w:val="14"/>
              </w:rPr>
              <w:t>Nv. 12</w:t>
            </w:r>
          </w:p>
        </w:tc>
        <w:tc>
          <w:tcPr>
            <w:tcW w:w="1098" w:type="dxa"/>
          </w:tcPr>
          <w:p w14:paraId="55DDB1B0" w14:textId="77777777" w:rsidR="00C0355A" w:rsidRDefault="009D0AFD">
            <w:r>
              <w:rPr>
                <w:sz w:val="14"/>
              </w:rPr>
              <w:t>3.18</w:t>
            </w:r>
          </w:p>
        </w:tc>
        <w:tc>
          <w:tcPr>
            <w:tcW w:w="1098" w:type="dxa"/>
          </w:tcPr>
          <w:p w14:paraId="34F68820" w14:textId="77777777" w:rsidR="00C0355A" w:rsidRDefault="009D0AFD">
            <w:r>
              <w:rPr>
                <w:sz w:val="14"/>
              </w:rPr>
              <w:t>36.10%</w:t>
            </w:r>
          </w:p>
        </w:tc>
        <w:tc>
          <w:tcPr>
            <w:tcW w:w="1098" w:type="dxa"/>
          </w:tcPr>
          <w:p w14:paraId="70D10FA2" w14:textId="77777777" w:rsidR="00C0355A" w:rsidRDefault="009D0AFD">
            <w:r>
              <w:rPr>
                <w:sz w:val="14"/>
              </w:rPr>
              <w:t>4.90%</w:t>
            </w:r>
          </w:p>
        </w:tc>
        <w:tc>
          <w:tcPr>
            <w:tcW w:w="1098" w:type="dxa"/>
          </w:tcPr>
          <w:p w14:paraId="1F51BC27" w14:textId="77777777" w:rsidR="00C0355A" w:rsidRDefault="009D0AFD">
            <w:r>
              <w:rPr>
                <w:sz w:val="14"/>
              </w:rPr>
              <w:t>77.8%</w:t>
            </w:r>
          </w:p>
        </w:tc>
        <w:tc>
          <w:tcPr>
            <w:tcW w:w="1098" w:type="dxa"/>
          </w:tcPr>
          <w:p w14:paraId="1DABF937" w14:textId="77777777" w:rsidR="00C0355A" w:rsidRDefault="009D0AFD">
            <w:r>
              <w:rPr>
                <w:sz w:val="14"/>
              </w:rPr>
              <w:t>$1598.50</w:t>
            </w:r>
          </w:p>
        </w:tc>
      </w:tr>
      <w:tr w:rsidR="00C0355A" w14:paraId="3CA6FF23" w14:textId="77777777">
        <w:trPr>
          <w:jc w:val="center"/>
        </w:trPr>
        <w:tc>
          <w:tcPr>
            <w:tcW w:w="1098" w:type="dxa"/>
            <w:shd w:val="clear" w:color="auto" w:fill="F8F9FA"/>
          </w:tcPr>
          <w:p w14:paraId="1849FD72" w14:textId="77777777" w:rsidR="00C0355A" w:rsidRDefault="009D0AFD">
            <w:r>
              <w:rPr>
                <w:sz w:val="14"/>
              </w:rPr>
              <w:t>D30</w:t>
            </w:r>
          </w:p>
        </w:tc>
        <w:tc>
          <w:tcPr>
            <w:tcW w:w="1098" w:type="dxa"/>
            <w:shd w:val="clear" w:color="auto" w:fill="F8F9FA"/>
          </w:tcPr>
          <w:p w14:paraId="698CB4A9" w14:textId="77777777" w:rsidR="00C0355A" w:rsidRDefault="009D0AFD">
            <w:r>
              <w:rPr>
                <w:sz w:val="14"/>
              </w:rPr>
              <w:t>CR-180</w:t>
            </w:r>
          </w:p>
        </w:tc>
        <w:tc>
          <w:tcPr>
            <w:tcW w:w="1098" w:type="dxa"/>
            <w:shd w:val="clear" w:color="auto" w:fill="F8F9FA"/>
          </w:tcPr>
          <w:p w14:paraId="55FBA4B7" w14:textId="77777777" w:rsidR="00C0355A" w:rsidRDefault="009D0AFD">
            <w:r>
              <w:rPr>
                <w:sz w:val="14"/>
              </w:rPr>
              <w:t>Nv. 12</w:t>
            </w:r>
          </w:p>
        </w:tc>
        <w:tc>
          <w:tcPr>
            <w:tcW w:w="1098" w:type="dxa"/>
            <w:shd w:val="clear" w:color="auto" w:fill="F8F9FA"/>
          </w:tcPr>
          <w:p w14:paraId="31EADAD8" w14:textId="77777777" w:rsidR="00C0355A" w:rsidRDefault="009D0AFD">
            <w:r>
              <w:rPr>
                <w:sz w:val="14"/>
              </w:rPr>
              <w:t>3.26</w:t>
            </w:r>
          </w:p>
        </w:tc>
        <w:tc>
          <w:tcPr>
            <w:tcW w:w="1098" w:type="dxa"/>
            <w:shd w:val="clear" w:color="auto" w:fill="F8F9FA"/>
          </w:tcPr>
          <w:p w14:paraId="19DA6C8F" w14:textId="77777777" w:rsidR="00C0355A" w:rsidRDefault="009D0AFD">
            <w:r>
              <w:rPr>
                <w:sz w:val="14"/>
              </w:rPr>
              <w:t>33.70%</w:t>
            </w:r>
          </w:p>
        </w:tc>
        <w:tc>
          <w:tcPr>
            <w:tcW w:w="1098" w:type="dxa"/>
            <w:shd w:val="clear" w:color="auto" w:fill="F8F9FA"/>
          </w:tcPr>
          <w:p w14:paraId="6B83667D" w14:textId="77777777" w:rsidR="00C0355A" w:rsidRDefault="009D0AFD">
            <w:r>
              <w:rPr>
                <w:sz w:val="14"/>
              </w:rPr>
              <w:t>4.40%</w:t>
            </w:r>
          </w:p>
        </w:tc>
        <w:tc>
          <w:tcPr>
            <w:tcW w:w="1098" w:type="dxa"/>
            <w:shd w:val="clear" w:color="auto" w:fill="F8F9FA"/>
          </w:tcPr>
          <w:p w14:paraId="2AFFC09F" w14:textId="77777777" w:rsidR="00C0355A" w:rsidRDefault="009D0AFD">
            <w:r>
              <w:rPr>
                <w:sz w:val="14"/>
              </w:rPr>
              <w:t>80.0%</w:t>
            </w:r>
          </w:p>
        </w:tc>
        <w:tc>
          <w:tcPr>
            <w:tcW w:w="1098" w:type="dxa"/>
            <w:shd w:val="clear" w:color="auto" w:fill="F8F9FA"/>
          </w:tcPr>
          <w:p w14:paraId="308D6D4D" w14:textId="77777777" w:rsidR="00C0355A" w:rsidRDefault="009D0AFD">
            <w:r>
              <w:rPr>
                <w:sz w:val="14"/>
              </w:rPr>
              <w:t>$1621.00</w:t>
            </w:r>
          </w:p>
        </w:tc>
      </w:tr>
      <w:tr w:rsidR="00C0355A" w14:paraId="4C949009" w14:textId="77777777">
        <w:trPr>
          <w:jc w:val="center"/>
        </w:trPr>
        <w:tc>
          <w:tcPr>
            <w:tcW w:w="1098" w:type="dxa"/>
            <w:shd w:val="clear" w:color="auto" w:fill="D4EFDF"/>
          </w:tcPr>
          <w:p w14:paraId="6D96A539" w14:textId="77777777" w:rsidR="00C0355A" w:rsidRDefault="009D0AFD">
            <w:r>
              <w:rPr>
                <w:b/>
                <w:sz w:val="15"/>
              </w:rPr>
              <w:t>PROMEDIO</w:t>
            </w:r>
          </w:p>
        </w:tc>
        <w:tc>
          <w:tcPr>
            <w:tcW w:w="1098" w:type="dxa"/>
            <w:shd w:val="clear" w:color="auto" w:fill="D4EFDF"/>
          </w:tcPr>
          <w:p w14:paraId="474D6ECC" w14:textId="77777777" w:rsidR="00C0355A" w:rsidRDefault="009D0AFD">
            <w:r>
              <w:rPr>
                <w:b/>
                <w:sz w:val="15"/>
              </w:rPr>
              <w:t>5 Cruceros</w:t>
            </w:r>
          </w:p>
        </w:tc>
        <w:tc>
          <w:tcPr>
            <w:tcW w:w="1098" w:type="dxa"/>
            <w:shd w:val="clear" w:color="auto" w:fill="D4EFDF"/>
          </w:tcPr>
          <w:p w14:paraId="00A061F4" w14:textId="77777777" w:rsidR="00C0355A" w:rsidRDefault="009D0AFD">
            <w:r>
              <w:rPr>
                <w:b/>
                <w:sz w:val="15"/>
              </w:rPr>
              <w:t>Nv.4-12</w:t>
            </w:r>
          </w:p>
        </w:tc>
        <w:tc>
          <w:tcPr>
            <w:tcW w:w="1098" w:type="dxa"/>
            <w:shd w:val="clear" w:color="auto" w:fill="D4EFDF"/>
          </w:tcPr>
          <w:p w14:paraId="23DA78F4" w14:textId="77777777" w:rsidR="00C0355A" w:rsidRDefault="009D0AFD">
            <w:r>
              <w:rPr>
                <w:b/>
                <w:sz w:val="15"/>
              </w:rPr>
              <w:t>3.22 m</w:t>
            </w:r>
          </w:p>
        </w:tc>
        <w:tc>
          <w:tcPr>
            <w:tcW w:w="1098" w:type="dxa"/>
            <w:shd w:val="clear" w:color="auto" w:fill="D4EFDF"/>
          </w:tcPr>
          <w:p w14:paraId="0F5EDBAC" w14:textId="77777777" w:rsidR="00C0355A" w:rsidRDefault="009D0AFD">
            <w:r>
              <w:rPr>
                <w:b/>
                <w:sz w:val="15"/>
              </w:rPr>
              <w:t>34.36%</w:t>
            </w:r>
          </w:p>
        </w:tc>
        <w:tc>
          <w:tcPr>
            <w:tcW w:w="1098" w:type="dxa"/>
            <w:shd w:val="clear" w:color="auto" w:fill="D4EFDF"/>
          </w:tcPr>
          <w:p w14:paraId="451E08D9" w14:textId="77777777" w:rsidR="00C0355A" w:rsidRDefault="009D0AFD">
            <w:r>
              <w:rPr>
                <w:b/>
                <w:sz w:val="15"/>
              </w:rPr>
              <w:t>4.85%</w:t>
            </w:r>
          </w:p>
        </w:tc>
        <w:tc>
          <w:tcPr>
            <w:tcW w:w="1098" w:type="dxa"/>
            <w:shd w:val="clear" w:color="auto" w:fill="D4EFDF"/>
          </w:tcPr>
          <w:p w14:paraId="2C46473C" w14:textId="77777777" w:rsidR="00C0355A" w:rsidRDefault="009D0AFD">
            <w:r>
              <w:rPr>
                <w:b/>
                <w:sz w:val="15"/>
              </w:rPr>
              <w:t>78.50%</w:t>
            </w:r>
          </w:p>
        </w:tc>
        <w:tc>
          <w:tcPr>
            <w:tcW w:w="1098" w:type="dxa"/>
            <w:shd w:val="clear" w:color="auto" w:fill="D4EFDF"/>
          </w:tcPr>
          <w:p w14:paraId="1F27953A" w14:textId="77777777" w:rsidR="00C0355A" w:rsidRDefault="009D0AFD">
            <w:r>
              <w:rPr>
                <w:b/>
                <w:sz w:val="15"/>
              </w:rPr>
              <w:t>$1,624.50</w:t>
            </w:r>
          </w:p>
        </w:tc>
      </w:tr>
    </w:tbl>
    <w:p w14:paraId="7A668B6C" w14:textId="77777777" w:rsidR="00C0355A" w:rsidRDefault="009D0AFD">
      <w:pPr>
        <w:keepNext/>
        <w:spacing w:before="220" w:after="60"/>
        <w:jc w:val="left"/>
      </w:pPr>
      <w:r>
        <w:rPr>
          <w:b/>
        </w:rPr>
        <w:t>Anexo 3: Fichas Geomecánicas de los Frentes de Avance y Parámetros Constitutivos</w:t>
      </w:r>
    </w:p>
    <w:p w14:paraId="4AFFAC7D" w14:textId="77777777" w:rsidR="00C0355A" w:rsidRDefault="009D0AFD">
      <w:r>
        <w:t>El macizo rocoso encajonante en los cinco cruceros de prueba presenta una calidad geomecánica representativa de la Clase III-B (RMR = 55.5, GSI = 50, Q = 1.32). La envolvente de rotura no lineal de Hoek-Brown calibrada con los ensayos de compresión uniaxial (UCS = 180.05 MPa, sigma_t = 12.15 MPa, mi = 19) se describe mediante las siguientes constantes constitutivas:</w:t>
      </w:r>
    </w:p>
    <w:p w14:paraId="4D8913CC" w14:textId="77777777" w:rsidR="00C0355A" w:rsidRDefault="009D0AFD">
      <w:pPr>
        <w:pStyle w:val="Listaconvietas"/>
        <w:spacing w:after="80"/>
      </w:pPr>
      <w:r>
        <w:rPr>
          <w:b/>
        </w:rPr>
        <w:t xml:space="preserve">Condición Sin Perturbación (D = 0.0, Sistema Agéntico): </w:t>
      </w:r>
      <w:r>
        <w:t>m_b = 4.25, s = 0.0039, a = 0.506, módulo de deformabilidad Erm = 22.40 GPa. En este estado no perturbado, el macizo soporta las tensiones inducidas por la excavación sin experimentar daño plástico perimétrico (Factor de Seguridad en corona FS = 6.85).</w:t>
      </w:r>
    </w:p>
    <w:p w14:paraId="1EC95187" w14:textId="77777777" w:rsidR="00C0355A" w:rsidRDefault="009D0AFD">
      <w:pPr>
        <w:pStyle w:val="Listaconvietas"/>
        <w:spacing w:after="80"/>
      </w:pPr>
      <w:r>
        <w:rPr>
          <w:b/>
        </w:rPr>
        <w:t xml:space="preserve">Condición Perturbada Convencional (D = 0.8, Voladura Tradicional Acoplada): </w:t>
      </w:r>
      <w:r>
        <w:t>m_b = 1.05, s = 0.0001, a = 0.506, módulo de deformabilidad Erm = 3.85 GPa. En este estado degradado, la cohesión del macizo colapsa en un 82.5% (de 4.85 MPa a 0.85 MPa) y el Factor de Seguridad en corona cae a FS = 0.94 &lt; 1.0, induciendo plastificación y sobre-rotura severa.</w:t>
      </w:r>
    </w:p>
    <w:p w14:paraId="2C496868" w14:textId="77777777" w:rsidR="00C0355A" w:rsidRDefault="009D0AFD">
      <w:r>
        <w:t>Esta modelación constitutiva demuestra rigurosamente que el control de la presión efectiva en pared por debajo del límite compresivo uniaxial (Pte = 164.96 MPa ≤ UCS = 180.05 MPa) constituye la condición física necesaria y suficiente para mantener D = 0.0 y garantizar la estabilidad estructural del contorno excavado.</w:t>
      </w:r>
    </w:p>
    <w:p w14:paraId="173738BF" w14:textId="77777777" w:rsidR="00C0355A" w:rsidRDefault="009D0AFD">
      <w:pPr>
        <w:keepNext/>
        <w:spacing w:before="220" w:after="60"/>
        <w:jc w:val="left"/>
      </w:pPr>
      <w:r>
        <w:rPr>
          <w:b/>
        </w:rPr>
        <w:t>Anexo 4: Especificación de la Arquitectura Multi-Agente MCP y Compuertas Físicas del Red Team</w:t>
      </w:r>
    </w:p>
    <w:p w14:paraId="3C88BE7F" w14:textId="77777777" w:rsidR="00C0355A" w:rsidRDefault="009D0AFD">
      <w:r>
        <w:t>El consorcio agéntico opera sobre el protocolo Model Context Protocol (MCP) bajo arquitectura cliente-servidor JSON-RPC 2.0. El flujo de control se rige por las siguientes compuertas lógicas de seguridad física:</w:t>
      </w:r>
    </w:p>
    <w:p w14:paraId="6500D012" w14:textId="77777777" w:rsidR="00C0355A" w:rsidRDefault="009D0AFD">
      <w:pPr>
        <w:pStyle w:val="Listaconvietas"/>
        <w:spacing w:after="80"/>
      </w:pPr>
      <w:r>
        <w:rPr>
          <w:b/>
        </w:rPr>
        <w:t xml:space="preserve">Compuerta 1 – Validación de Tipos y Rangos de Entrada (Agente Ingestor): </w:t>
      </w:r>
      <w:r>
        <w:t>El Agente Ingestor valida que los datos de entrada contengan coordenadas numéricas válidas, RMR en el rango [30, 80], UCS en el rango [50, 250] MPa y dimensiones de labor baúl de 4.50 m × 4.50 m. Si existen campos vacíos o inconsistencias de tipo, genera una alerta y detiene el flujo.</w:t>
      </w:r>
    </w:p>
    <w:p w14:paraId="6B3B3CBF" w14:textId="77777777" w:rsidR="00C0355A" w:rsidRDefault="009D0AFD">
      <w:pPr>
        <w:pStyle w:val="Listaconvietas"/>
        <w:spacing w:after="80"/>
      </w:pPr>
      <w:r>
        <w:rPr>
          <w:b/>
        </w:rPr>
        <w:t xml:space="preserve">Compuerta 2 – Balance Energético y Geométrico (Agente Solver + Auditor): </w:t>
      </w:r>
      <w:r>
        <w:t>El Agente Solver calcula las 5 secciones de Holmberg-Persson. El Agente Auditor verifica que la masa total de explosivo cumpla qp ∈ [1.45, 1.80] kg/m³ y que la relación espaciamiento/burden de ayudas cumpla S/B = 1.25 ± 0.05.</w:t>
      </w:r>
    </w:p>
    <w:p w14:paraId="5A964F0A" w14:textId="77777777" w:rsidR="00C0355A" w:rsidRDefault="009D0AFD">
      <w:pPr>
        <w:pStyle w:val="Listaconvietas"/>
        <w:spacing w:after="80"/>
      </w:pPr>
      <w:r>
        <w:rPr>
          <w:b/>
        </w:rPr>
        <w:t xml:space="preserve">Compuerta 3 – Regla Geomecánica de Oro Inviolable (Agente Escéptico Red Team): </w:t>
      </w:r>
      <w:r>
        <w:t>El Agente Escéptico evalúa la regla geomecánica de oro: si Pte &gt; UCS, emite un VETO INMEDIATO con código de error ERR_OVERPRESSURE y comanda al Agente Solver una reducción iterativa del diámetro de carga dc o un incremento del espaciamiento anular hasta satisfacer Pte ≤ UCS con un margen de seguridad mínimo del 5%.</w:t>
      </w:r>
    </w:p>
    <w:p w14:paraId="536322F3" w14:textId="77777777" w:rsidR="00C0355A" w:rsidRDefault="009D0AFD">
      <w:pPr>
        <w:pStyle w:val="Listaconvietas"/>
        <w:spacing w:after="80"/>
      </w:pPr>
      <w:r>
        <w:rPr>
          <w:b/>
        </w:rPr>
        <w:t xml:space="preserve">Compuerta 4 – Exportación y Trazabilidad Operacional: </w:t>
      </w:r>
      <w:r>
        <w:t>Una vez aprobada la malla por el Red Team, el Agente Ingestor genera el archivo de perforación en estándar IREDES (.xml) y el archivo de secuenciamiento de disparo electrónico (.csv) compatible con consolas Orica / Davey Bickford.</w:t>
      </w:r>
    </w:p>
    <w:sectPr w:rsidR="00C0355A" w:rsidSect="00034616">
      <w:pgSz w:w="11906" w:h="16838"/>
      <w:pgMar w:top="1440"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0486535">
    <w:abstractNumId w:val="8"/>
  </w:num>
  <w:num w:numId="2" w16cid:durableId="319969948">
    <w:abstractNumId w:val="6"/>
  </w:num>
  <w:num w:numId="3" w16cid:durableId="1853302885">
    <w:abstractNumId w:val="5"/>
  </w:num>
  <w:num w:numId="4" w16cid:durableId="131601165">
    <w:abstractNumId w:val="4"/>
  </w:num>
  <w:num w:numId="5" w16cid:durableId="2129280245">
    <w:abstractNumId w:val="7"/>
  </w:num>
  <w:num w:numId="6" w16cid:durableId="94639858">
    <w:abstractNumId w:val="3"/>
  </w:num>
  <w:num w:numId="7" w16cid:durableId="656765508">
    <w:abstractNumId w:val="2"/>
  </w:num>
  <w:num w:numId="8" w16cid:durableId="267591161">
    <w:abstractNumId w:val="1"/>
  </w:num>
  <w:num w:numId="9" w16cid:durableId="987826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5D9"/>
    <w:rsid w:val="009D0AFD"/>
    <w:rsid w:val="00AA1D8D"/>
    <w:rsid w:val="00B47730"/>
    <w:rsid w:val="00C0355A"/>
    <w:rsid w:val="00CB0664"/>
    <w:rsid w:val="00F100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CFBE8C"/>
  <w14:defaultImageDpi w14:val="300"/>
  <w15:docId w15:val="{2DB55706-36B0-4875-8A21-63E759DA0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22053</Words>
  <Characters>120411</Characters>
  <Application>Microsoft Office Word</Application>
  <DocSecurity>0</DocSecurity>
  <Lines>3168</Lines>
  <Paragraphs>1695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Contreras Ancieta</cp:lastModifiedBy>
  <cp:revision>2</cp:revision>
  <cp:lastPrinted>2026-09-01T05:46:00Z</cp:lastPrinted>
  <dcterms:created xsi:type="dcterms:W3CDTF">2013-12-23T23:15:00Z</dcterms:created>
  <dcterms:modified xsi:type="dcterms:W3CDTF">2026-09-01T05:46:00Z</dcterms:modified>
  <cp:category/>
</cp:coreProperties>
</file>