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sz w:val="24"/>
        </w:rPr>
        <w:t>Σ∴ Στ∴ «{{STOAA_NAME}}» Υπ' Αρ. {{STOAA_NUMBER}} Εν Αν∴ {{STOAA_ANATOLI}}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sz w:val="22"/>
        </w:rPr>
        <w:t>Αριθ. Πρωτ.: {{STOAA_PROTO}}</w:t>
      </w:r>
    </w:p>
    <w:p>
      <w:pPr>
        <w:spacing w:before="0" w:after="240"/>
        <w:jc w:val="center"/>
      </w:pPr>
      <w:r>
        <w:rPr>
          <w:rFonts w:ascii="Times New Roman" w:hAnsi="Times New Roman"/>
          <w:b w:val="0"/>
          <w:sz w:val="22"/>
        </w:rPr>
        <w:t>Εν Αν∴ {{STOAA_ANATOLI}}, {{IMEROMINIA_EPISTOLIS}}</w:t>
      </w:r>
    </w:p>
    <w:p>
      <w:pPr>
        <w:spacing w:after="240"/>
      </w:pPr>
      <w:r>
        <w:rPr>
          <w:rFonts w:ascii="Times New Roman" w:hAnsi="Times New Roman"/>
          <w:b/>
          <w:sz w:val="22"/>
        </w:rPr>
        <w:t>Προς:</w:t>
      </w:r>
      <w:r>
        <w:rPr>
          <w:rFonts w:ascii="Times New Roman" w:hAnsi="Times New Roman"/>
          <w:sz w:val="22"/>
        </w:rPr>
        <w:t xml:space="preserve"> Μεγ∴ Γεν∴ Γραμματεία Μεγάλης Στοάς της Ελλάδος</w:t>
      </w:r>
    </w:p>
    <w:p>
      <w:pPr>
        <w:spacing w:before="0" w:after="320"/>
        <w:jc w:val="left"/>
      </w:pPr>
      <w:r>
        <w:rPr>
          <w:rFonts w:ascii="Times New Roman" w:hAnsi="Times New Roman"/>
          <w:b w:val="0"/>
          <w:sz w:val="22"/>
        </w:rPr>
        <w:t>Αχαρνών 19, 10438 Αθήναι</w:t>
      </w:r>
    </w:p>
    <w:p>
      <w:pPr>
        <w:spacing w:after="320"/>
        <w:jc w:val="center"/>
      </w:pPr>
      <w:r>
        <w:rPr>
          <w:rFonts w:ascii="Times New Roman" w:hAnsi="Times New Roman"/>
          <w:b/>
          <w:sz w:val="22"/>
          <w:u w:val="single"/>
        </w:rPr>
        <w:t>ΘΕΜΑ: ΑΙΤΗΣΗ ΟΡΙΣΜΟΥ ΗΜΕΡΟΜΗΝΙΑΣ ΕΓΚΑΤΑΣΤΑΣΕΩΣ ΝΕΩΝ ΑΞΙΩΜΑΤΙΚΩΝ</w:t>
      </w:r>
    </w:p>
    <w:p>
      <w:pPr>
        <w:spacing w:before="0" w:after="200"/>
        <w:jc w:val="left"/>
      </w:pPr>
      <w:r>
        <w:rPr>
          <w:rFonts w:ascii="Times New Roman" w:hAnsi="Times New Roman"/>
          <w:b w:val="0"/>
          <w:sz w:val="22"/>
        </w:rPr>
        <w:t>Άδ∴ Σεβ∴,</w:t>
      </w:r>
    </w:p>
    <w:p>
      <w:pPr>
        <w:spacing w:before="0" w:after="200"/>
        <w:jc w:val="left"/>
      </w:pPr>
      <w:r>
        <w:rPr>
          <w:rFonts w:ascii="Times New Roman" w:hAnsi="Times New Roman"/>
          <w:b w:val="0"/>
          <w:sz w:val="22"/>
        </w:rPr>
        <w:t>Εν αναφορά προς το υπ' αριθμ. {{EGK_PROTO}} / {{EGK_IMEROMINIA}} Εγκριτικόν Πίνακα της Μεγ∴ Γεν∴ Γραμματείας, διά του οποίου ενεκρίθη η εκλογή των νέων Αξιωμ∴ της Σ∴ Στ∴ ημών διά την Τεκτ∴ Διετίαν {{EKL_DIETTIA}}, παρακαλούμεν όπως ευαρεστηθήτε να ορίσητε ημερομηνίαν τελέσεως της Εγκαταστάσεως των εκλεγέντων Αξιωμ∴ ημών.</w:t>
      </w:r>
    </w:p>
    <w:p>
      <w:pPr>
        <w:spacing w:before="0" w:after="200"/>
        <w:jc w:val="left"/>
      </w:pPr>
      <w:r>
        <w:rPr>
          <w:rFonts w:ascii="Times New Roman" w:hAnsi="Times New Roman"/>
          <w:b w:val="0"/>
          <w:sz w:val="22"/>
        </w:rPr>
        <w:t>Προς τούτο γνωρίζομεν ότι η Στοά ημών δύναται να δεχθεί Επίσκεψιν κατά τας κάτωθι προτεινομένας ημερομηνίας: {{PROT_IMEROM_1}}, {{PROT_IMEROM_2}} ή {{PROT_IMEROM_3}}.</w:t>
      </w:r>
    </w:p>
    <w:p>
      <w:pPr>
        <w:spacing w:before="0" w:after="400"/>
        <w:jc w:val="left"/>
      </w:pPr>
      <w:r>
        <w:rPr>
          <w:rFonts w:ascii="Times New Roman" w:hAnsi="Times New Roman"/>
          <w:b w:val="0"/>
          <w:sz w:val="22"/>
        </w:rPr>
        <w:t>Παρακαλούμεν να μας ενημερώσητε το ταχύτερον δυνατόν προς δέουσαν προετοιμασίαν.</w:t>
      </w:r>
    </w:p>
    <w:p>
      <w:pPr>
        <w:spacing w:before="0" w:after="120"/>
        <w:jc w:val="left"/>
      </w:pPr>
      <w:r>
        <w:rPr>
          <w:rFonts w:ascii="Times New Roman" w:hAnsi="Times New Roman"/>
          <w:b w:val="0"/>
          <w:sz w:val="22"/>
        </w:rPr>
        <w:t>Μετά τιμής και Τεκτονικού ασπασμού,</w:t>
      </w:r>
    </w:p>
    <w:p>
      <w:pPr>
        <w:spacing w:before="0" w:after="400"/>
        <w:jc w:val="left"/>
      </w:pPr>
      <w:r>
        <w:rPr>
          <w:rFonts w:ascii="Times New Roman" w:hAnsi="Times New Roman"/>
          <w:b w:val="0"/>
          <w:sz w:val="22"/>
        </w:rPr>
        <w:t>Κατ' εντολήν του Συμβουλίου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Ο Σεβάσμιος</w:t>
            </w:r>
          </w:p>
        </w:tc>
        <w:tc>
          <w:tcPr>
            <w:tcW w:type="dxa" w:w="4702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Ο Γραμματεύς - Σφραγιδοφύλαξ</w:t>
            </w:r>
          </w:p>
        </w:tc>
      </w:tr>
      <w:tr>
        <w:tc>
          <w:tcPr>
            <w:tcW w:type="dxa" w:w="4702"/>
            <w:tcBorders>
              <w:top w:val="none"/>
              <w:bottom w:val="none"/>
              <w:left w:val="none"/>
              <w:right w:val="none"/>
            </w:tcBorders>
          </w:tcPr>
          <w:p/>
        </w:tc>
        <w:tc>
          <w:tcPr>
            <w:tcW w:type="dxa" w:w="4702"/>
            <w:tcBorders>
              <w:top w:val="none"/>
              <w:bottom w:val="none"/>
              <w:left w:val="none"/>
              <w:right w:val="none"/>
            </w:tcBorders>
          </w:tcPr>
          <w:p/>
        </w:tc>
      </w:tr>
      <w:tr>
        <w:tc>
          <w:tcPr>
            <w:tcW w:type="dxa" w:w="4702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{{SEV_FULLNAME}}</w:t>
            </w:r>
          </w:p>
        </w:tc>
        <w:tc>
          <w:tcPr>
            <w:tcW w:type="dxa" w:w="4702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{{GRAMM_FULLNAME}}</w:t>
            </w:r>
          </w:p>
        </w:tc>
      </w:tr>
    </w:tbl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