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C4107" w14:textId="77777777" w:rsidR="00C913CC" w:rsidRPr="00C913CC" w:rsidRDefault="00C913CC" w:rsidP="00C913CC">
      <w:pPr>
        <w:pStyle w:val="Heading2"/>
        <w:jc w:val="right"/>
        <w:rPr>
          <w:rFonts w:ascii="Times New Roman" w:hAnsi="Times New Roman" w:cs="Times New Roman"/>
          <w:b/>
          <w:bCs/>
          <w:color w:val="auto"/>
          <w:sz w:val="48"/>
          <w:szCs w:val="48"/>
        </w:rPr>
      </w:pPr>
      <w:r w:rsidRPr="00C913CC">
        <w:rPr>
          <w:rFonts w:ascii="Times New Roman" w:hAnsi="Times New Roman" w:cs="Times New Roman"/>
          <w:b/>
          <w:bCs/>
          <w:color w:val="auto"/>
          <w:sz w:val="48"/>
          <w:szCs w:val="48"/>
        </w:rPr>
        <w:t>Impact of Technical Indicators on Machine Learning Models for Forex Market Prediction</w:t>
      </w:r>
    </w:p>
    <w:p w14:paraId="4652D6DA" w14:textId="73094A13" w:rsidR="003052E9" w:rsidRPr="003052E9" w:rsidRDefault="003052E9" w:rsidP="00A77152">
      <w:pPr>
        <w:pStyle w:val="NoSpacing"/>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 </w:t>
      </w:r>
    </w:p>
    <w:p w14:paraId="02610380" w14:textId="77777777" w:rsidR="00BC5CF5" w:rsidRDefault="00821479" w:rsidP="00BC5CF5">
      <w:pPr>
        <w:spacing w:after="0" w:line="240" w:lineRule="auto"/>
        <w:jc w:val="right"/>
        <w:rPr>
          <w:rStyle w:val="Heading1Char"/>
          <w:rFonts w:eastAsiaTheme="minorHAnsi"/>
          <w:lang w:val="en-US"/>
        </w:rPr>
      </w:pPr>
      <w:r w:rsidRPr="00821479">
        <w:rPr>
          <w:rFonts w:ascii="Times New Roman" w:hAnsi="Times New Roman" w:cs="Times New Roman"/>
        </w:rPr>
        <w:t xml:space="preserve">Author: </w:t>
      </w:r>
      <w:r w:rsidRPr="00821479">
        <w:rPr>
          <w:rStyle w:val="Strong"/>
          <w:rFonts w:ascii="Times New Roman" w:hAnsi="Times New Roman" w:cs="Times New Roman"/>
        </w:rPr>
        <w:t>Kpanuku Chika-Obi</w:t>
      </w:r>
      <w:r w:rsidRPr="00821479">
        <w:rPr>
          <w:rFonts w:ascii="Times New Roman" w:hAnsi="Times New Roman" w:cs="Times New Roman"/>
        </w:rPr>
        <w:br/>
        <w:t>Department of Computer Science</w:t>
      </w:r>
      <w:r w:rsidRPr="00821479">
        <w:rPr>
          <w:rFonts w:ascii="Times New Roman" w:hAnsi="Times New Roman" w:cs="Times New Roman"/>
        </w:rPr>
        <w:br/>
        <w:t>Rivers State University</w:t>
      </w:r>
      <w:r w:rsidRPr="00821479">
        <w:rPr>
          <w:rFonts w:ascii="Times New Roman" w:hAnsi="Times New Roman" w:cs="Times New Roman"/>
        </w:rPr>
        <w:br/>
        <w:t>Port Harcourt, Nigeria</w:t>
      </w:r>
      <w:r w:rsidRPr="00821479">
        <w:rPr>
          <w:rFonts w:ascii="Times New Roman" w:hAnsi="Times New Roman" w:cs="Times New Roman"/>
        </w:rPr>
        <w:br/>
        <w:t xml:space="preserve">Email: </w:t>
      </w:r>
      <w:hyperlink r:id="rId7" w:history="1">
        <w:r w:rsidRPr="00821479">
          <w:rPr>
            <w:rStyle w:val="Hyperlink"/>
            <w:rFonts w:ascii="Times New Roman" w:hAnsi="Times New Roman" w:cs="Times New Roman"/>
          </w:rPr>
          <w:t>chikaobi.kpanuku@rsu.edu.ng</w:t>
        </w:r>
      </w:hyperlink>
      <w:r w:rsidR="00BC5CF5" w:rsidRPr="00BC5CF5">
        <w:rPr>
          <w:rStyle w:val="Heading1Char"/>
          <w:rFonts w:eastAsiaTheme="minorHAnsi"/>
          <w:lang w:val="en-US"/>
        </w:rPr>
        <w:t xml:space="preserve"> </w:t>
      </w:r>
    </w:p>
    <w:p w14:paraId="24EF3CCB" w14:textId="3C757D9F" w:rsidR="00BC5CF5" w:rsidRDefault="00BC5CF5" w:rsidP="00BC5CF5">
      <w:pPr>
        <w:spacing w:after="0" w:line="240" w:lineRule="auto"/>
        <w:jc w:val="right"/>
        <w:rPr>
          <w:rStyle w:val="Hyperlink"/>
          <w:rFonts w:ascii="Times New Roman" w:hAnsi="Times New Roman" w:cs="Times New Roman"/>
        </w:rPr>
      </w:pPr>
      <w:r w:rsidRPr="00F0594D">
        <w:rPr>
          <w:rStyle w:val="Hyperlink"/>
          <w:rFonts w:ascii="Times New Roman" w:hAnsi="Times New Roman" w:cs="Times New Roman"/>
          <w:color w:val="auto"/>
          <w:u w:val="none"/>
          <w:lang w:val="en-US"/>
        </w:rPr>
        <w:t>ORCID:</w:t>
      </w:r>
      <w:r>
        <w:rPr>
          <w:rStyle w:val="Hyperlink"/>
          <w:rFonts w:ascii="Times New Roman" w:hAnsi="Times New Roman" w:cs="Times New Roman"/>
          <w:lang w:val="en-US"/>
        </w:rPr>
        <w:t xml:space="preserve"> </w:t>
      </w:r>
      <w:r w:rsidRPr="00CC431A">
        <w:rPr>
          <w:rStyle w:val="Hyperlink"/>
          <w:rFonts w:ascii="Times New Roman" w:hAnsi="Times New Roman" w:cs="Times New Roman"/>
        </w:rPr>
        <w:t>https://orcid.org/0009-0002-1004-3226</w:t>
      </w:r>
    </w:p>
    <w:p w14:paraId="2952ABC6" w14:textId="5DEEEBD7" w:rsidR="00C913CC" w:rsidRPr="00C913CC" w:rsidRDefault="009F6609" w:rsidP="00C913CC">
      <w:pPr>
        <w:spacing w:after="0" w:line="240" w:lineRule="auto"/>
        <w:jc w:val="right"/>
        <w:rPr>
          <w:rFonts w:ascii="Times New Roman" w:eastAsia="Times New Roman" w:hAnsi="Times New Roman" w:cs="Times New Roman"/>
          <w:sz w:val="24"/>
          <w:szCs w:val="24"/>
          <w:lang w:eastAsia="en-NG"/>
        </w:rPr>
      </w:pPr>
      <w:r>
        <w:rPr>
          <w:rFonts w:ascii="Times New Roman" w:eastAsia="Times New Roman" w:hAnsi="Times New Roman" w:cs="Times New Roman"/>
          <w:sz w:val="24"/>
          <w:szCs w:val="24"/>
          <w:lang w:eastAsia="en-NG"/>
        </w:rPr>
        <w:pict w14:anchorId="488CBA7D">
          <v:rect id="_x0000_i1026" style="width:0;height:1.5pt" o:hralign="center" o:hrstd="t" o:hr="t" fillcolor="#a0a0a0" stroked="f"/>
        </w:pict>
      </w:r>
    </w:p>
    <w:p w14:paraId="6394824D" w14:textId="14FB4C6A" w:rsidR="00C913CC" w:rsidRPr="00777CFC" w:rsidRDefault="006B1590" w:rsidP="00C913CC">
      <w:pPr>
        <w:pStyle w:val="NormalWeb"/>
        <w:jc w:val="center"/>
        <w:rPr>
          <w:rStyle w:val="Strong"/>
          <w:sz w:val="28"/>
          <w:szCs w:val="28"/>
        </w:rPr>
      </w:pPr>
      <w:r w:rsidRPr="00777CFC">
        <w:rPr>
          <w:rStyle w:val="Strong"/>
          <w:sz w:val="28"/>
          <w:szCs w:val="28"/>
        </w:rPr>
        <w:t>ABSTRACT</w:t>
      </w:r>
    </w:p>
    <w:p w14:paraId="41DEA153" w14:textId="0A1185AC" w:rsidR="008C7A3E" w:rsidRPr="0060680F" w:rsidRDefault="002F35DC" w:rsidP="008C7A3E">
      <w:pPr>
        <w:pStyle w:val="HTMLPreformatted"/>
        <w:jc w:val="both"/>
        <w:rPr>
          <w:rFonts w:ascii="Times New Roman" w:hAnsi="Times New Roman" w:cs="Times New Roman"/>
          <w:lang w:val="en-US" w:eastAsia="en-NG"/>
        </w:rPr>
      </w:pPr>
      <w:r w:rsidRPr="0060680F">
        <w:rPr>
          <w:rFonts w:ascii="Times New Roman" w:hAnsi="Times New Roman" w:cs="Times New Roman"/>
        </w:rPr>
        <w:t xml:space="preserve">Technical indicators like Moving Averages, RSI, and MACD are everywhere in forex trading. Traders use them constantly, assuming they help predict market direction. But here is the </w:t>
      </w:r>
      <w:r w:rsidR="009A5B77" w:rsidRPr="0060680F">
        <w:rPr>
          <w:rFonts w:ascii="Times New Roman" w:hAnsi="Times New Roman" w:cs="Times New Roman"/>
        </w:rPr>
        <w:t>problem no</w:t>
      </w:r>
      <w:r w:rsidRPr="0060680F">
        <w:rPr>
          <w:rFonts w:ascii="Times New Roman" w:hAnsi="Times New Roman" w:cs="Times New Roman"/>
        </w:rPr>
        <w:t xml:space="preserve"> one has really tested whether they actually </w:t>
      </w:r>
      <w:r w:rsidRPr="0060680F">
        <w:rPr>
          <w:rFonts w:ascii="Times New Roman" w:hAnsi="Times New Roman" w:cs="Times New Roman"/>
        </w:rPr>
        <w:t>work. This</w:t>
      </w:r>
      <w:r w:rsidRPr="0060680F">
        <w:rPr>
          <w:rFonts w:ascii="Times New Roman" w:hAnsi="Times New Roman" w:cs="Times New Roman"/>
        </w:rPr>
        <w:t xml:space="preserve"> study does exactly </w:t>
      </w:r>
      <w:r w:rsidRPr="0060680F">
        <w:rPr>
          <w:rFonts w:ascii="Times New Roman" w:hAnsi="Times New Roman" w:cs="Times New Roman"/>
        </w:rPr>
        <w:t>that. I</w:t>
      </w:r>
      <w:r w:rsidRPr="0060680F">
        <w:rPr>
          <w:rFonts w:ascii="Times New Roman" w:hAnsi="Times New Roman" w:cs="Times New Roman"/>
        </w:rPr>
        <w:t xml:space="preserve"> looked at 11 different technical indicators across 27 currency pairs – everything from major pairs like EUR/USD to exotics like USD/ZAR. I used 10 years of daily data and three machine learning models: Logistic Regression, Random Forest, and SVM. For validation, I used time series cross</w:t>
      </w:r>
      <w:r w:rsidRPr="0060680F">
        <w:rPr>
          <w:rFonts w:ascii="Times New Roman" w:hAnsi="Times New Roman" w:cs="Times New Roman"/>
        </w:rPr>
        <w:noBreakHyphen/>
        <w:t xml:space="preserve">validation, which respects the order of time </w:t>
      </w:r>
      <w:r w:rsidR="009A5B77">
        <w:rPr>
          <w:rFonts w:ascii="Times New Roman" w:hAnsi="Times New Roman" w:cs="Times New Roman"/>
          <w:lang w:val="en-US"/>
        </w:rPr>
        <w:t xml:space="preserve"> </w:t>
      </w:r>
      <w:r w:rsidRPr="0060680F">
        <w:rPr>
          <w:rFonts w:ascii="Times New Roman" w:hAnsi="Times New Roman" w:cs="Times New Roman"/>
        </w:rPr>
        <w:t xml:space="preserve"> no peeking into the </w:t>
      </w:r>
      <w:r w:rsidRPr="0060680F">
        <w:rPr>
          <w:rFonts w:ascii="Times New Roman" w:hAnsi="Times New Roman" w:cs="Times New Roman"/>
        </w:rPr>
        <w:t>future. Here</w:t>
      </w:r>
      <w:r w:rsidRPr="0060680F">
        <w:rPr>
          <w:rFonts w:ascii="Times New Roman" w:hAnsi="Times New Roman" w:cs="Times New Roman"/>
        </w:rPr>
        <w:t xml:space="preserve"> is what I found, and it surprised me.</w:t>
      </w:r>
      <w:r w:rsidRPr="0060680F">
        <w:rPr>
          <w:rFonts w:ascii="Times New Roman" w:hAnsi="Times New Roman" w:cs="Times New Roman"/>
          <w:lang w:val="en-US"/>
        </w:rPr>
        <w:t xml:space="preserve"> </w:t>
      </w:r>
      <w:r w:rsidRPr="0060680F">
        <w:rPr>
          <w:rFonts w:ascii="Times New Roman" w:hAnsi="Times New Roman" w:cs="Times New Roman"/>
        </w:rPr>
        <w:t xml:space="preserve">The simplest </w:t>
      </w:r>
      <w:r w:rsidR="00C7001C" w:rsidRPr="0060680F">
        <w:rPr>
          <w:rFonts w:ascii="Times New Roman" w:hAnsi="Times New Roman" w:cs="Times New Roman"/>
        </w:rPr>
        <w:t>model using</w:t>
      </w:r>
      <w:r w:rsidRPr="0060680F">
        <w:rPr>
          <w:rFonts w:ascii="Times New Roman" w:hAnsi="Times New Roman" w:cs="Times New Roman"/>
        </w:rPr>
        <w:t xml:space="preserve"> only raw OHLC prices with no indicators at all </w:t>
      </w:r>
      <w:r w:rsidR="009A5B77">
        <w:rPr>
          <w:rFonts w:ascii="Times New Roman" w:hAnsi="Times New Roman" w:cs="Times New Roman"/>
          <w:lang w:val="en-US"/>
        </w:rPr>
        <w:t xml:space="preserve"> </w:t>
      </w:r>
      <w:r w:rsidRPr="0060680F">
        <w:rPr>
          <w:rFonts w:ascii="Times New Roman" w:hAnsi="Times New Roman" w:cs="Times New Roman"/>
        </w:rPr>
        <w:t xml:space="preserve"> won on every single currency pair. All 27 of them. Every time I added technical indicators, accuracy went down. On average, adding all 11 indicators dropped accuracy by 8.10 percentage points. No indicator helped on any pair. Not one.</w:t>
      </w:r>
      <w:r w:rsidRPr="0060680F">
        <w:rPr>
          <w:rFonts w:ascii="Times New Roman" w:hAnsi="Times New Roman" w:cs="Times New Roman"/>
          <w:lang w:val="en-US"/>
        </w:rPr>
        <w:t xml:space="preserve"> </w:t>
      </w:r>
      <w:r w:rsidRPr="0060680F">
        <w:rPr>
          <w:rFonts w:ascii="Times New Roman" w:hAnsi="Times New Roman" w:cs="Times New Roman"/>
        </w:rPr>
        <w:t>So,</w:t>
      </w:r>
      <w:r w:rsidRPr="0060680F">
        <w:rPr>
          <w:rFonts w:ascii="Times New Roman" w:hAnsi="Times New Roman" w:cs="Times New Roman"/>
        </w:rPr>
        <w:t xml:space="preserve"> what does this mean? The common belief that technical indicators add value for daily forex prediction is wrong. At least for the indicators and pairs I tested, they add noise, not signal. If you are building a daily forex prediction system, you are better off using raw prices </w:t>
      </w:r>
      <w:r w:rsidRPr="0060680F">
        <w:rPr>
          <w:rFonts w:ascii="Times New Roman" w:hAnsi="Times New Roman" w:cs="Times New Roman"/>
        </w:rPr>
        <w:t>alone. All</w:t>
      </w:r>
      <w:r w:rsidRPr="0060680F">
        <w:rPr>
          <w:rFonts w:ascii="Times New Roman" w:hAnsi="Times New Roman" w:cs="Times New Roman"/>
        </w:rPr>
        <w:t xml:space="preserve"> my code and data are online. </w:t>
      </w:r>
      <w:r w:rsidR="008C7A3E" w:rsidRPr="0060680F">
        <w:rPr>
          <w:rFonts w:ascii="Times New Roman" w:hAnsi="Times New Roman" w:cs="Times New Roman"/>
        </w:rPr>
        <w:t>The complete code and supplementary materials are available at</w:t>
      </w:r>
      <w:r w:rsidR="008C7A3E" w:rsidRPr="0060680F">
        <w:rPr>
          <w:rFonts w:ascii="Times New Roman" w:hAnsi="Times New Roman" w:cs="Times New Roman"/>
          <w:color w:val="000000" w:themeColor="text1"/>
        </w:rPr>
        <w:t>: </w:t>
      </w:r>
      <w:hyperlink r:id="rId8" w:history="1">
        <w:r w:rsidR="008C7A3E" w:rsidRPr="0060680F">
          <w:rPr>
            <w:rStyle w:val="Hyperlink"/>
            <w:rFonts w:ascii="Times New Roman" w:hAnsi="Times New Roman" w:cs="Times New Roman"/>
            <w:color w:val="000000" w:themeColor="text1"/>
            <w:u w:val="none"/>
          </w:rPr>
          <w:t>https://github.com/chika-obi/forex-technical-indicators-study</w:t>
        </w:r>
      </w:hyperlink>
      <w:r w:rsidR="00C7001C">
        <w:rPr>
          <w:rFonts w:ascii="Times New Roman" w:hAnsi="Times New Roman" w:cs="Times New Roman"/>
          <w:lang w:val="en-US"/>
        </w:rPr>
        <w:t xml:space="preserve"> </w:t>
      </w:r>
      <w:r w:rsidRPr="0060680F">
        <w:rPr>
          <w:rFonts w:ascii="Times New Roman" w:hAnsi="Times New Roman" w:cs="Times New Roman"/>
        </w:rPr>
        <w:t xml:space="preserve">and </w:t>
      </w:r>
      <w:r w:rsidR="008C7A3E" w:rsidRPr="0060680F">
        <w:rPr>
          <w:rFonts w:ascii="Times New Roman" w:hAnsi="Times New Roman" w:cs="Times New Roman"/>
          <w:lang w:val="en-NG" w:eastAsia="en-NG"/>
        </w:rPr>
        <w:t>https://doi.org/10.5281/zenodo.20615223</w:t>
      </w:r>
      <w:r w:rsidR="008C7A3E" w:rsidRPr="0060680F">
        <w:rPr>
          <w:rFonts w:ascii="Times New Roman" w:hAnsi="Times New Roman" w:cs="Times New Roman"/>
          <w:lang w:val="en-US" w:eastAsia="en-NG"/>
        </w:rPr>
        <w:t>.</w:t>
      </w:r>
    </w:p>
    <w:p w14:paraId="29DA0521" w14:textId="14DFD06F" w:rsidR="002F35DC" w:rsidRPr="008C7A3E" w:rsidRDefault="002F35DC" w:rsidP="008C7A3E">
      <w:pPr>
        <w:pStyle w:val="NoSpacing"/>
        <w:jc w:val="both"/>
        <w:rPr>
          <w:rFonts w:ascii="Times New Roman" w:hAnsi="Times New Roman" w:cs="Times New Roman"/>
          <w:sz w:val="20"/>
          <w:szCs w:val="20"/>
        </w:rPr>
      </w:pPr>
      <w:r w:rsidRPr="008C7A3E">
        <w:rPr>
          <w:rFonts w:ascii="Times New Roman" w:hAnsi="Times New Roman" w:cs="Times New Roman"/>
          <w:sz w:val="20"/>
          <w:szCs w:val="20"/>
        </w:rPr>
        <w:pict w14:anchorId="06D4B96B">
          <v:rect id="_x0000_i1033" style="width:0;height:.75pt" o:hralign="center" o:hrstd="t" o:hr="t" fillcolor="#a0a0a0" stroked="f"/>
        </w:pict>
      </w:r>
    </w:p>
    <w:p w14:paraId="26A97083" w14:textId="0918CDC0" w:rsidR="002F35DC" w:rsidRPr="002F35DC" w:rsidRDefault="002F35DC" w:rsidP="002F35DC">
      <w:pPr>
        <w:rPr>
          <w:rFonts w:ascii="Times New Roman" w:hAnsi="Times New Roman" w:cs="Times New Roman"/>
          <w:sz w:val="20"/>
          <w:szCs w:val="20"/>
        </w:rPr>
      </w:pPr>
      <w:r w:rsidRPr="002F35DC">
        <w:rPr>
          <w:rStyle w:val="Strong"/>
          <w:rFonts w:ascii="Times New Roman" w:hAnsi="Times New Roman" w:cs="Times New Roman"/>
          <w:color w:val="0F1115"/>
          <w:sz w:val="20"/>
          <w:szCs w:val="20"/>
        </w:rPr>
        <w:t>Keywords:</w:t>
      </w:r>
      <w:r w:rsidRPr="002F35DC">
        <w:rPr>
          <w:rFonts w:ascii="Times New Roman" w:hAnsi="Times New Roman" w:cs="Times New Roman"/>
          <w:sz w:val="20"/>
          <w:szCs w:val="20"/>
        </w:rPr>
        <w:t> Technical Indicators, Forex Market, Machine Learning, Ablation Study, Directional Forecasting</w:t>
      </w:r>
      <w:r>
        <w:pict w14:anchorId="50420E1C">
          <v:rect id="_x0000_i1030" style="width:0;height:.75pt" o:hralign="center" o:hrstd="t" o:hr="t" fillcolor="#a0a0a0" stroked="f"/>
        </w:pict>
      </w:r>
    </w:p>
    <w:p w14:paraId="64A416D8" w14:textId="4E90ADB2" w:rsidR="00C913CC" w:rsidRPr="00777CFC" w:rsidRDefault="00777CFC" w:rsidP="00714AAA">
      <w:pPr>
        <w:pStyle w:val="NormalWeb"/>
        <w:numPr>
          <w:ilvl w:val="0"/>
          <w:numId w:val="5"/>
        </w:numPr>
        <w:jc w:val="center"/>
        <w:rPr>
          <w:rStyle w:val="Strong"/>
          <w:b w:val="0"/>
          <w:bCs w:val="0"/>
          <w:sz w:val="28"/>
          <w:szCs w:val="28"/>
        </w:rPr>
      </w:pPr>
      <w:r w:rsidRPr="00777CFC">
        <w:rPr>
          <w:rStyle w:val="Strong"/>
          <w:sz w:val="28"/>
          <w:szCs w:val="28"/>
        </w:rPr>
        <w:t>INTRODUCTION</w:t>
      </w:r>
    </w:p>
    <w:p w14:paraId="559DD46A" w14:textId="2D27FB6B" w:rsidR="008F4103" w:rsidRPr="008F4103" w:rsidRDefault="00E51D5D" w:rsidP="008F4103">
      <w:pPr>
        <w:pStyle w:val="NoSpacing"/>
        <w:jc w:val="both"/>
        <w:rPr>
          <w:rFonts w:ascii="Times New Roman" w:hAnsi="Times New Roman" w:cs="Times New Roman"/>
          <w:sz w:val="24"/>
          <w:szCs w:val="24"/>
        </w:rPr>
      </w:pPr>
      <w:r w:rsidRPr="008F4103">
        <w:rPr>
          <w:rFonts w:ascii="Times New Roman" w:hAnsi="Times New Roman" w:cs="Times New Roman"/>
          <w:sz w:val="24"/>
          <w:szCs w:val="24"/>
        </w:rPr>
        <w:t>Technical indicators are among the most widely used inputs in forex prediction systems, yet their individual contribution to predictive performance remains poorly understood. Unlike fundamental analysis, which examines economic and political factors, technical analysis relies exclusively on historical price and volume data to forecast future movements (Murphy, 1999). Traders and researchers routinely employ indicators such as Moving Averages, Relative Strength Index (RSI), Moving Average Convergence Divergence (MACD), and Bollinger Bands, operating under the assumption that these mathematical transformations extract predictive signals not visible in raw price series. However, this assumption has rarely been tested systematically. While individual indicators have been studied in isolation (Park &amp; Irwin, 2007; Taylor &amp; Allen, 2022), their relative importance when combined in machine learning models remains an open question.</w:t>
      </w:r>
      <w:r w:rsidRPr="008F4103">
        <w:rPr>
          <w:rFonts w:ascii="Times New Roman" w:hAnsi="Times New Roman" w:cs="Times New Roman"/>
          <w:sz w:val="24"/>
          <w:szCs w:val="24"/>
          <w:lang w:val="en-US"/>
        </w:rPr>
        <w:t xml:space="preserve"> </w:t>
      </w:r>
      <w:r w:rsidRPr="008F4103">
        <w:rPr>
          <w:rFonts w:ascii="Times New Roman" w:hAnsi="Times New Roman" w:cs="Times New Roman"/>
          <w:sz w:val="24"/>
          <w:szCs w:val="24"/>
        </w:rPr>
        <w:t xml:space="preserve">The rationale for using technical indicators is intuitively compelling. </w:t>
      </w:r>
      <w:r w:rsidR="008F4103" w:rsidRPr="008F4103">
        <w:rPr>
          <w:rFonts w:ascii="Times New Roman" w:hAnsi="Times New Roman" w:cs="Times New Roman"/>
          <w:sz w:val="24"/>
          <w:szCs w:val="24"/>
        </w:rPr>
        <w:t>If you have ever traded forex or read about trading, you know technical indicators are everywhere. Moving averages, RSI, MACD, Bollinger Bands</w:t>
      </w:r>
      <w:r w:rsidR="008F4103">
        <w:rPr>
          <w:rFonts w:ascii="Times New Roman" w:hAnsi="Times New Roman" w:cs="Times New Roman"/>
          <w:sz w:val="24"/>
          <w:szCs w:val="24"/>
          <w:lang w:val="en-US"/>
        </w:rPr>
        <w:t xml:space="preserve"> </w:t>
      </w:r>
      <w:r w:rsidR="008F4103" w:rsidRPr="008F4103">
        <w:rPr>
          <w:rFonts w:ascii="Times New Roman" w:hAnsi="Times New Roman" w:cs="Times New Roman"/>
          <w:sz w:val="24"/>
          <w:szCs w:val="24"/>
        </w:rPr>
        <w:t xml:space="preserve">traders use them constantly. </w:t>
      </w:r>
      <w:r w:rsidR="008F4103" w:rsidRPr="008F4103">
        <w:rPr>
          <w:rFonts w:ascii="Times New Roman" w:hAnsi="Times New Roman" w:cs="Times New Roman"/>
          <w:sz w:val="24"/>
          <w:szCs w:val="24"/>
        </w:rPr>
        <w:lastRenderedPageBreak/>
        <w:t>The assumption is simple: these mathematical formulas, when applied to price data, reveal something about where the market is heading that you cannot see just by looking at raw prices.</w:t>
      </w:r>
    </w:p>
    <w:p w14:paraId="3832379B" w14:textId="338FED9E" w:rsidR="008F4103" w:rsidRPr="008F4103" w:rsidRDefault="008F4103" w:rsidP="008F4103">
      <w:pPr>
        <w:pStyle w:val="NoSpacing"/>
        <w:jc w:val="both"/>
        <w:rPr>
          <w:rFonts w:ascii="Times New Roman" w:hAnsi="Times New Roman" w:cs="Times New Roman"/>
          <w:sz w:val="24"/>
          <w:szCs w:val="24"/>
        </w:rPr>
      </w:pPr>
      <w:r w:rsidRPr="008F4103">
        <w:rPr>
          <w:rFonts w:ascii="Times New Roman" w:hAnsi="Times New Roman" w:cs="Times New Roman"/>
          <w:sz w:val="24"/>
          <w:szCs w:val="24"/>
        </w:rPr>
        <w:t>But here is the thing</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 xml:space="preserve">has anyone actually tested this assumption </w:t>
      </w:r>
      <w:r w:rsidRPr="008F4103">
        <w:rPr>
          <w:rFonts w:ascii="Times New Roman" w:hAnsi="Times New Roman" w:cs="Times New Roman"/>
          <w:sz w:val="24"/>
          <w:szCs w:val="24"/>
        </w:rPr>
        <w:t>properly? Surprisingly</w:t>
      </w:r>
      <w:r w:rsidRPr="008F4103">
        <w:rPr>
          <w:rFonts w:ascii="Times New Roman" w:hAnsi="Times New Roman" w:cs="Times New Roman"/>
          <w:sz w:val="24"/>
          <w:szCs w:val="24"/>
        </w:rPr>
        <w:t>, no. Not really.</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People have studied individual indicators in isolation (Park &amp; Irwin, 2007; Taylor &amp; Allen, 2022). And people have built machine learning models that include indicators as features, often showing that adding indicators improves accuracy (Rahman et al., 2022; Singh et al., 2023). But almost no one has asked: which indicators actually help? And do they help across many currency pairs, or just one or two?</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This matters for a practical reason. Every indicator you add costs something</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you have to calculate it, store it, feed it into your model. If an indicator does nothing, you are wasting time and computing power. Worse, if it adds noise, you are actively hurting your model (Kuhn &amp; Johnson, 2019).</w:t>
      </w:r>
      <w:r w:rsidR="00D63635">
        <w:rPr>
          <w:rFonts w:ascii="Times New Roman" w:hAnsi="Times New Roman" w:cs="Times New Roman"/>
          <w:sz w:val="24"/>
          <w:szCs w:val="24"/>
          <w:lang w:val="en-US"/>
        </w:rPr>
        <w:t xml:space="preserve"> </w:t>
      </w:r>
      <w:r w:rsidRPr="008F4103">
        <w:rPr>
          <w:rFonts w:ascii="Times New Roman" w:hAnsi="Times New Roman" w:cs="Times New Roman"/>
          <w:sz w:val="24"/>
          <w:szCs w:val="24"/>
        </w:rPr>
        <w:t xml:space="preserve">A few recent studies have started to challenge the old assumptions. Xu and colleagues (2025) looked at 20 major currencies and found that adding more features does not linearly improve accuracy. In fact, irrelevant features actively hurt performance. Vancsura and colleagues (2025) reviewed the field and pointed out that most models never get tested in real trading </w:t>
      </w:r>
      <w:r w:rsidRPr="008F4103">
        <w:rPr>
          <w:rFonts w:ascii="Times New Roman" w:hAnsi="Times New Roman" w:cs="Times New Roman"/>
          <w:sz w:val="24"/>
          <w:szCs w:val="24"/>
        </w:rPr>
        <w:t>conditions they</w:t>
      </w:r>
      <w:r w:rsidRPr="008F4103">
        <w:rPr>
          <w:rFonts w:ascii="Times New Roman" w:hAnsi="Times New Roman" w:cs="Times New Roman"/>
          <w:sz w:val="24"/>
          <w:szCs w:val="24"/>
        </w:rPr>
        <w:t xml:space="preserve"> just look good on paper.</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Saidd (2026) ran 500 experiments across 10 different assets and found something striking: technical indicators often make deep learning forecasts worse, not better. For stocks and commodities, adding all indicators increased error by over 34%. But forex was different</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volatility indicators actually helped a little. That finding made me wonder: maybe forex is special? Maybe indicators do work for currencies?</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That is exactly what this study tests.</w:t>
      </w:r>
    </w:p>
    <w:p w14:paraId="7AF400B6" w14:textId="77777777" w:rsidR="008F4103" w:rsidRDefault="008F4103" w:rsidP="008F4103">
      <w:pPr>
        <w:pStyle w:val="NoSpacing"/>
        <w:jc w:val="both"/>
        <w:rPr>
          <w:rFonts w:ascii="Times New Roman" w:hAnsi="Times New Roman" w:cs="Times New Roman"/>
          <w:sz w:val="24"/>
          <w:szCs w:val="24"/>
        </w:rPr>
      </w:pPr>
    </w:p>
    <w:p w14:paraId="3C27CDF1" w14:textId="25A4DFF0" w:rsidR="008F4103" w:rsidRPr="008F4103" w:rsidRDefault="008F4103" w:rsidP="008F4103">
      <w:pPr>
        <w:pStyle w:val="NoSpacing"/>
        <w:jc w:val="both"/>
        <w:rPr>
          <w:rFonts w:ascii="Times New Roman" w:hAnsi="Times New Roman" w:cs="Times New Roman"/>
          <w:sz w:val="24"/>
          <w:szCs w:val="24"/>
        </w:rPr>
      </w:pPr>
      <w:r w:rsidRPr="008F4103">
        <w:rPr>
          <w:rFonts w:ascii="Times New Roman" w:hAnsi="Times New Roman" w:cs="Times New Roman"/>
          <w:sz w:val="24"/>
          <w:szCs w:val="24"/>
        </w:rPr>
        <w:t>I looked at 11 technical indicators across 27 currency pairs. Not just the usual EUR/USD, but everything from GBP/USD to USD/ZAR. I used 10 years of daily data and three machine learning models: Logistic Regression (simple baseline), Random Forest (robust ensemble), and SVM (margin-based classifier). Instead of a single train/test split, I used 5-fold time series cross-validation, which respects the order of time.</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The design is straightforward. First, I trained models on raw OHLC prices only</w:t>
      </w:r>
      <w:r>
        <w:rPr>
          <w:rFonts w:ascii="Times New Roman" w:hAnsi="Times New Roman" w:cs="Times New Roman"/>
          <w:sz w:val="24"/>
          <w:szCs w:val="24"/>
          <w:lang w:val="en-US"/>
        </w:rPr>
        <w:t xml:space="preserve"> </w:t>
      </w:r>
      <w:r w:rsidRPr="008F4103">
        <w:rPr>
          <w:rFonts w:ascii="Times New Roman" w:hAnsi="Times New Roman" w:cs="Times New Roman"/>
          <w:sz w:val="24"/>
          <w:szCs w:val="24"/>
        </w:rPr>
        <w:t xml:space="preserve">nothing else. That is my baseline. Then I added indicators one category at a time: trend indicators (moving averages, MACD), momentum indicators (RSI, stochastic), volatility indicators (Bollinger Bands, ATR), and volume indicators (OBV). Finally, I added everything </w:t>
      </w:r>
      <w:r w:rsidRPr="008F4103">
        <w:rPr>
          <w:rFonts w:ascii="Times New Roman" w:hAnsi="Times New Roman" w:cs="Times New Roman"/>
          <w:sz w:val="24"/>
          <w:szCs w:val="24"/>
        </w:rPr>
        <w:t>together. The</w:t>
      </w:r>
      <w:r w:rsidRPr="008F4103">
        <w:rPr>
          <w:rFonts w:ascii="Times New Roman" w:hAnsi="Times New Roman" w:cs="Times New Roman"/>
          <w:sz w:val="24"/>
          <w:szCs w:val="24"/>
        </w:rPr>
        <w:t xml:space="preserve"> question is simple: does adding any of this help?</w:t>
      </w:r>
    </w:p>
    <w:p w14:paraId="2D620F25" w14:textId="77777777" w:rsidR="008F4103" w:rsidRDefault="008F4103" w:rsidP="008F4103">
      <w:pPr>
        <w:pStyle w:val="NoSpacing"/>
        <w:jc w:val="both"/>
        <w:rPr>
          <w:rFonts w:ascii="Times New Roman" w:hAnsi="Times New Roman" w:cs="Times New Roman"/>
          <w:sz w:val="24"/>
          <w:szCs w:val="24"/>
        </w:rPr>
      </w:pPr>
    </w:p>
    <w:p w14:paraId="5E146B25" w14:textId="47E16810" w:rsidR="008F4103" w:rsidRPr="008F4103" w:rsidRDefault="008F4103" w:rsidP="008F4103">
      <w:pPr>
        <w:pStyle w:val="NoSpacing"/>
        <w:jc w:val="both"/>
        <w:rPr>
          <w:rFonts w:ascii="Times New Roman" w:hAnsi="Times New Roman" w:cs="Times New Roman"/>
          <w:b/>
          <w:bCs/>
          <w:sz w:val="24"/>
          <w:szCs w:val="24"/>
        </w:rPr>
      </w:pPr>
      <w:r w:rsidRPr="008F4103">
        <w:rPr>
          <w:rFonts w:ascii="Times New Roman" w:hAnsi="Times New Roman" w:cs="Times New Roman"/>
          <w:b/>
          <w:bCs/>
          <w:sz w:val="24"/>
          <w:szCs w:val="24"/>
        </w:rPr>
        <w:t>Research Questions</w:t>
      </w:r>
    </w:p>
    <w:p w14:paraId="505F470D" w14:textId="412FD141" w:rsidR="008F4103" w:rsidRDefault="008F4103" w:rsidP="008F4103">
      <w:pPr>
        <w:pStyle w:val="NoSpacing"/>
        <w:jc w:val="both"/>
        <w:rPr>
          <w:rFonts w:ascii="Times New Roman" w:hAnsi="Times New Roman" w:cs="Times New Roman"/>
          <w:sz w:val="24"/>
          <w:szCs w:val="24"/>
        </w:rPr>
      </w:pPr>
      <w:r w:rsidRPr="008F4103">
        <w:rPr>
          <w:rFonts w:ascii="Times New Roman" w:hAnsi="Times New Roman" w:cs="Times New Roman"/>
          <w:sz w:val="24"/>
          <w:szCs w:val="24"/>
        </w:rPr>
        <w:t>Specifically, I asked four questions:</w:t>
      </w:r>
    </w:p>
    <w:p w14:paraId="627B8700" w14:textId="77777777" w:rsidR="008F4103" w:rsidRPr="008F4103" w:rsidRDefault="008F4103" w:rsidP="008F4103">
      <w:pPr>
        <w:pStyle w:val="NoSpacing"/>
        <w:jc w:val="both"/>
        <w:rPr>
          <w:rFonts w:ascii="Times New Roman" w:hAnsi="Times New Roman" w:cs="Times New Roman"/>
          <w:sz w:val="24"/>
          <w:szCs w:val="24"/>
        </w:rPr>
      </w:pPr>
    </w:p>
    <w:p w14:paraId="4EA78DB3" w14:textId="0CF3DF34" w:rsidR="008F4103" w:rsidRDefault="008F4103" w:rsidP="008F4103">
      <w:pPr>
        <w:pStyle w:val="NoSpacing"/>
        <w:numPr>
          <w:ilvl w:val="0"/>
          <w:numId w:val="16"/>
        </w:numPr>
        <w:jc w:val="both"/>
        <w:rPr>
          <w:rFonts w:ascii="Times New Roman" w:hAnsi="Times New Roman" w:cs="Times New Roman"/>
          <w:sz w:val="24"/>
          <w:szCs w:val="24"/>
        </w:rPr>
      </w:pPr>
      <w:r w:rsidRPr="008F4103">
        <w:rPr>
          <w:rFonts w:ascii="Times New Roman" w:hAnsi="Times New Roman" w:cs="Times New Roman"/>
          <w:sz w:val="24"/>
          <w:szCs w:val="24"/>
        </w:rPr>
        <w:t>How much does each indicator improve accuracy compared to using raw prices alone?</w:t>
      </w:r>
    </w:p>
    <w:p w14:paraId="02C672D6" w14:textId="77777777" w:rsidR="008F4103" w:rsidRDefault="008F4103" w:rsidP="008F4103">
      <w:pPr>
        <w:pStyle w:val="NoSpacing"/>
        <w:ind w:left="720"/>
        <w:jc w:val="both"/>
        <w:rPr>
          <w:rFonts w:ascii="Times New Roman" w:hAnsi="Times New Roman" w:cs="Times New Roman"/>
          <w:sz w:val="24"/>
          <w:szCs w:val="24"/>
        </w:rPr>
      </w:pPr>
    </w:p>
    <w:p w14:paraId="70B4A2A1" w14:textId="77777777" w:rsidR="008F4103" w:rsidRDefault="008F4103" w:rsidP="008F4103">
      <w:pPr>
        <w:pStyle w:val="NoSpacing"/>
        <w:numPr>
          <w:ilvl w:val="0"/>
          <w:numId w:val="16"/>
        </w:numPr>
        <w:jc w:val="both"/>
        <w:rPr>
          <w:rFonts w:ascii="Times New Roman" w:hAnsi="Times New Roman" w:cs="Times New Roman"/>
          <w:sz w:val="24"/>
          <w:szCs w:val="24"/>
        </w:rPr>
      </w:pPr>
      <w:r w:rsidRPr="008F4103">
        <w:rPr>
          <w:rFonts w:ascii="Times New Roman" w:hAnsi="Times New Roman" w:cs="Times New Roman"/>
          <w:sz w:val="24"/>
          <w:szCs w:val="24"/>
        </w:rPr>
        <w:t>Do different machine learning models benefit differently from the same indicators?</w:t>
      </w:r>
    </w:p>
    <w:p w14:paraId="5CCFEA5B" w14:textId="77777777" w:rsidR="008F4103" w:rsidRDefault="008F4103" w:rsidP="008F4103">
      <w:pPr>
        <w:pStyle w:val="ListParagraph"/>
        <w:rPr>
          <w:rFonts w:ascii="Times New Roman" w:hAnsi="Times New Roman" w:cs="Times New Roman"/>
          <w:sz w:val="24"/>
          <w:szCs w:val="24"/>
        </w:rPr>
      </w:pPr>
    </w:p>
    <w:p w14:paraId="438B28D6" w14:textId="77777777" w:rsidR="008F4103" w:rsidRDefault="008F4103" w:rsidP="008F4103">
      <w:pPr>
        <w:pStyle w:val="NoSpacing"/>
        <w:numPr>
          <w:ilvl w:val="0"/>
          <w:numId w:val="16"/>
        </w:numPr>
        <w:jc w:val="both"/>
        <w:rPr>
          <w:rFonts w:ascii="Times New Roman" w:hAnsi="Times New Roman" w:cs="Times New Roman"/>
          <w:sz w:val="24"/>
          <w:szCs w:val="24"/>
        </w:rPr>
      </w:pPr>
      <w:r w:rsidRPr="008F4103">
        <w:rPr>
          <w:rFonts w:ascii="Times New Roman" w:hAnsi="Times New Roman" w:cs="Times New Roman"/>
          <w:sz w:val="24"/>
          <w:szCs w:val="24"/>
        </w:rPr>
        <w:t>Which indicators are most important according to feature importance rankings?</w:t>
      </w:r>
    </w:p>
    <w:p w14:paraId="4CAA6F29" w14:textId="77777777" w:rsidR="008F4103" w:rsidRDefault="008F4103" w:rsidP="008F4103">
      <w:pPr>
        <w:pStyle w:val="ListParagraph"/>
        <w:rPr>
          <w:rFonts w:ascii="Times New Roman" w:hAnsi="Times New Roman" w:cs="Times New Roman"/>
          <w:sz w:val="24"/>
          <w:szCs w:val="24"/>
        </w:rPr>
      </w:pPr>
    </w:p>
    <w:p w14:paraId="74D8E5DF" w14:textId="4463CBB8" w:rsidR="008F4103" w:rsidRPr="008F4103" w:rsidRDefault="008F4103" w:rsidP="008F4103">
      <w:pPr>
        <w:pStyle w:val="NoSpacing"/>
        <w:numPr>
          <w:ilvl w:val="0"/>
          <w:numId w:val="16"/>
        </w:numPr>
        <w:jc w:val="both"/>
        <w:rPr>
          <w:rFonts w:ascii="Times New Roman" w:hAnsi="Times New Roman" w:cs="Times New Roman"/>
          <w:sz w:val="24"/>
          <w:szCs w:val="24"/>
        </w:rPr>
      </w:pPr>
      <w:r w:rsidRPr="008F4103">
        <w:rPr>
          <w:rFonts w:ascii="Times New Roman" w:hAnsi="Times New Roman" w:cs="Times New Roman"/>
          <w:sz w:val="24"/>
          <w:szCs w:val="24"/>
        </w:rPr>
        <w:t>What should practitioners actually do when building forex prediction systems?</w:t>
      </w:r>
    </w:p>
    <w:p w14:paraId="19EEE651" w14:textId="77777777" w:rsidR="008F4103" w:rsidRDefault="008F4103" w:rsidP="008F4103">
      <w:pPr>
        <w:pStyle w:val="NoSpacing"/>
        <w:jc w:val="both"/>
        <w:rPr>
          <w:rFonts w:ascii="Times New Roman" w:hAnsi="Times New Roman" w:cs="Times New Roman"/>
          <w:sz w:val="24"/>
          <w:szCs w:val="24"/>
        </w:rPr>
      </w:pPr>
    </w:p>
    <w:p w14:paraId="3FF78B21" w14:textId="4177546E" w:rsidR="008F4103" w:rsidRPr="008F4103" w:rsidRDefault="008F4103" w:rsidP="008F4103">
      <w:pPr>
        <w:pStyle w:val="NoSpacing"/>
        <w:jc w:val="both"/>
        <w:rPr>
          <w:rFonts w:ascii="Times New Roman" w:hAnsi="Times New Roman" w:cs="Times New Roman"/>
          <w:b/>
          <w:bCs/>
          <w:sz w:val="24"/>
          <w:szCs w:val="24"/>
        </w:rPr>
      </w:pPr>
      <w:r w:rsidRPr="008F4103">
        <w:rPr>
          <w:rFonts w:ascii="Times New Roman" w:hAnsi="Times New Roman" w:cs="Times New Roman"/>
          <w:b/>
          <w:bCs/>
          <w:sz w:val="24"/>
          <w:szCs w:val="24"/>
        </w:rPr>
        <w:t>Contributions</w:t>
      </w:r>
    </w:p>
    <w:p w14:paraId="16A15937" w14:textId="339BA3AF" w:rsidR="008F4103" w:rsidRDefault="008F4103" w:rsidP="008F4103">
      <w:pPr>
        <w:pStyle w:val="NoSpacing"/>
        <w:jc w:val="both"/>
        <w:rPr>
          <w:rFonts w:ascii="Times New Roman" w:hAnsi="Times New Roman" w:cs="Times New Roman"/>
          <w:sz w:val="24"/>
          <w:szCs w:val="24"/>
        </w:rPr>
      </w:pPr>
      <w:r w:rsidRPr="008F4103">
        <w:rPr>
          <w:rFonts w:ascii="Times New Roman" w:hAnsi="Times New Roman" w:cs="Times New Roman"/>
          <w:sz w:val="24"/>
          <w:szCs w:val="24"/>
        </w:rPr>
        <w:t>This study makes four contributions.</w:t>
      </w:r>
    </w:p>
    <w:p w14:paraId="74E34FE1" w14:textId="77777777" w:rsidR="00D63635" w:rsidRPr="008F4103" w:rsidRDefault="00D63635" w:rsidP="008F4103">
      <w:pPr>
        <w:pStyle w:val="NoSpacing"/>
        <w:jc w:val="both"/>
        <w:rPr>
          <w:rFonts w:ascii="Times New Roman" w:hAnsi="Times New Roman" w:cs="Times New Roman"/>
          <w:sz w:val="24"/>
          <w:szCs w:val="24"/>
        </w:rPr>
      </w:pPr>
    </w:p>
    <w:p w14:paraId="6DA5A65A" w14:textId="1F6A353F" w:rsidR="00D63635" w:rsidRDefault="008F4103" w:rsidP="008F4103">
      <w:pPr>
        <w:pStyle w:val="NoSpacing"/>
        <w:numPr>
          <w:ilvl w:val="0"/>
          <w:numId w:val="17"/>
        </w:numPr>
        <w:jc w:val="both"/>
        <w:rPr>
          <w:rFonts w:ascii="Times New Roman" w:hAnsi="Times New Roman" w:cs="Times New Roman"/>
          <w:sz w:val="24"/>
          <w:szCs w:val="24"/>
        </w:rPr>
      </w:pPr>
      <w:r w:rsidRPr="008F4103">
        <w:rPr>
          <w:rFonts w:ascii="Times New Roman" w:hAnsi="Times New Roman" w:cs="Times New Roman"/>
          <w:sz w:val="24"/>
          <w:szCs w:val="24"/>
        </w:rPr>
        <w:t>First, it is the largest ablation study of technical indicators for forex that I am aware of 27 pairs, 11 indicators, 3 models, 10 years of data.</w:t>
      </w:r>
    </w:p>
    <w:p w14:paraId="48896A28" w14:textId="77777777" w:rsidR="00D63635" w:rsidRDefault="00D63635" w:rsidP="00D63635">
      <w:pPr>
        <w:pStyle w:val="NoSpacing"/>
        <w:ind w:left="720"/>
        <w:jc w:val="both"/>
        <w:rPr>
          <w:rFonts w:ascii="Times New Roman" w:hAnsi="Times New Roman" w:cs="Times New Roman"/>
          <w:sz w:val="24"/>
          <w:szCs w:val="24"/>
        </w:rPr>
      </w:pPr>
    </w:p>
    <w:p w14:paraId="11886EFA" w14:textId="77777777" w:rsidR="00D63635" w:rsidRDefault="008F4103" w:rsidP="008F4103">
      <w:pPr>
        <w:pStyle w:val="NoSpacing"/>
        <w:numPr>
          <w:ilvl w:val="0"/>
          <w:numId w:val="17"/>
        </w:numPr>
        <w:jc w:val="both"/>
        <w:rPr>
          <w:rFonts w:ascii="Times New Roman" w:hAnsi="Times New Roman" w:cs="Times New Roman"/>
          <w:sz w:val="24"/>
          <w:szCs w:val="24"/>
        </w:rPr>
      </w:pPr>
      <w:r w:rsidRPr="00D63635">
        <w:rPr>
          <w:rFonts w:ascii="Times New Roman" w:hAnsi="Times New Roman" w:cs="Times New Roman"/>
          <w:sz w:val="24"/>
          <w:szCs w:val="24"/>
        </w:rPr>
        <w:lastRenderedPageBreak/>
        <w:t>Second, it quantifies the marginal value of each indicator. You will see exactly how much (or how little) each one helps.</w:t>
      </w:r>
    </w:p>
    <w:p w14:paraId="3A162983" w14:textId="77777777" w:rsidR="00D63635" w:rsidRDefault="00D63635" w:rsidP="00D63635">
      <w:pPr>
        <w:pStyle w:val="ListParagraph"/>
        <w:rPr>
          <w:rFonts w:ascii="Times New Roman" w:hAnsi="Times New Roman" w:cs="Times New Roman"/>
          <w:sz w:val="24"/>
          <w:szCs w:val="24"/>
        </w:rPr>
      </w:pPr>
    </w:p>
    <w:p w14:paraId="328CE71E" w14:textId="77777777" w:rsidR="00D63635" w:rsidRDefault="008F4103" w:rsidP="008F4103">
      <w:pPr>
        <w:pStyle w:val="NoSpacing"/>
        <w:numPr>
          <w:ilvl w:val="0"/>
          <w:numId w:val="17"/>
        </w:numPr>
        <w:jc w:val="both"/>
        <w:rPr>
          <w:rFonts w:ascii="Times New Roman" w:hAnsi="Times New Roman" w:cs="Times New Roman"/>
          <w:sz w:val="24"/>
          <w:szCs w:val="24"/>
        </w:rPr>
      </w:pPr>
      <w:r w:rsidRPr="00D63635">
        <w:rPr>
          <w:rFonts w:ascii="Times New Roman" w:hAnsi="Times New Roman" w:cs="Times New Roman"/>
          <w:sz w:val="24"/>
          <w:szCs w:val="24"/>
        </w:rPr>
        <w:t>Third, it compares how different models use indicator information. Does Random Forest handle indicators better than logistic regression? You will find out.</w:t>
      </w:r>
    </w:p>
    <w:p w14:paraId="628B325A" w14:textId="77777777" w:rsidR="00D63635" w:rsidRDefault="00D63635" w:rsidP="00D63635">
      <w:pPr>
        <w:pStyle w:val="ListParagraph"/>
        <w:rPr>
          <w:rFonts w:ascii="Times New Roman" w:hAnsi="Times New Roman" w:cs="Times New Roman"/>
          <w:sz w:val="24"/>
          <w:szCs w:val="24"/>
        </w:rPr>
      </w:pPr>
    </w:p>
    <w:p w14:paraId="16A63BA1" w14:textId="6851EA73" w:rsidR="00B01B9F" w:rsidRDefault="008F4103" w:rsidP="00255D70">
      <w:pPr>
        <w:pStyle w:val="NoSpacing"/>
        <w:numPr>
          <w:ilvl w:val="0"/>
          <w:numId w:val="17"/>
        </w:numPr>
        <w:jc w:val="both"/>
        <w:rPr>
          <w:rFonts w:ascii="Times New Roman" w:hAnsi="Times New Roman" w:cs="Times New Roman"/>
          <w:sz w:val="24"/>
          <w:szCs w:val="24"/>
        </w:rPr>
      </w:pPr>
      <w:r w:rsidRPr="00D63635">
        <w:rPr>
          <w:rFonts w:ascii="Times New Roman" w:hAnsi="Times New Roman" w:cs="Times New Roman"/>
          <w:sz w:val="24"/>
          <w:szCs w:val="24"/>
        </w:rPr>
        <w:t>Fourth, everything is reproducible. The code, the data, the results – all of it is on GitHub and archived on Zenodo (Chika-Obi, 2026). Anyone can run my code and check my work.</w:t>
      </w:r>
    </w:p>
    <w:p w14:paraId="299C1CDD" w14:textId="77777777" w:rsidR="00F255DE" w:rsidRPr="00255D70" w:rsidRDefault="00F255DE" w:rsidP="00FF7855">
      <w:pPr>
        <w:pStyle w:val="NoSpacing"/>
        <w:jc w:val="both"/>
        <w:rPr>
          <w:rFonts w:ascii="Times New Roman" w:hAnsi="Times New Roman" w:cs="Times New Roman"/>
          <w:sz w:val="24"/>
          <w:szCs w:val="24"/>
        </w:rPr>
      </w:pPr>
    </w:p>
    <w:p w14:paraId="1846E870" w14:textId="749D0C24" w:rsidR="00C913CC" w:rsidRPr="00714AAA" w:rsidRDefault="00714AAA" w:rsidP="00714AAA">
      <w:pPr>
        <w:pStyle w:val="NormalWeb"/>
        <w:numPr>
          <w:ilvl w:val="0"/>
          <w:numId w:val="5"/>
        </w:numPr>
        <w:jc w:val="center"/>
        <w:rPr>
          <w:rStyle w:val="Strong"/>
          <w:b w:val="0"/>
          <w:bCs w:val="0"/>
          <w:sz w:val="28"/>
          <w:szCs w:val="28"/>
        </w:rPr>
      </w:pPr>
      <w:r w:rsidRPr="00714AAA">
        <w:rPr>
          <w:rStyle w:val="Strong"/>
          <w:sz w:val="28"/>
          <w:szCs w:val="28"/>
        </w:rPr>
        <w:t>RELATED WORK</w:t>
      </w:r>
    </w:p>
    <w:p w14:paraId="65B8418D" w14:textId="5B309630" w:rsidR="00FF7855" w:rsidRDefault="00357CF4"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sz w:val="24"/>
          <w:szCs w:val="24"/>
        </w:rPr>
        <w:t xml:space="preserve">This section reviews recent literature on three topics: (1) technical indicators in financial forecasting, (2) feature engineering and selection for machine learning, and (3) machine learning models applied to forex prediction. </w:t>
      </w:r>
      <w:r w:rsidR="00FF7855" w:rsidRPr="00FF7855">
        <w:rPr>
          <w:rFonts w:ascii="Times New Roman" w:hAnsi="Times New Roman" w:cs="Times New Roman"/>
          <w:color w:val="0F1115"/>
          <w:sz w:val="24"/>
          <w:szCs w:val="24"/>
        </w:rPr>
        <w:t xml:space="preserve">Before I explain </w:t>
      </w:r>
      <w:r w:rsidR="00FF7855" w:rsidRPr="00FF7855">
        <w:rPr>
          <w:rFonts w:ascii="Times New Roman" w:hAnsi="Times New Roman" w:cs="Times New Roman"/>
          <w:color w:val="0F1115"/>
          <w:sz w:val="24"/>
          <w:szCs w:val="24"/>
        </w:rPr>
        <w:t>what,</w:t>
      </w:r>
      <w:r w:rsidR="00FF7855" w:rsidRPr="00FF7855">
        <w:rPr>
          <w:rFonts w:ascii="Times New Roman" w:hAnsi="Times New Roman" w:cs="Times New Roman"/>
          <w:color w:val="0F1115"/>
          <w:sz w:val="24"/>
          <w:szCs w:val="24"/>
        </w:rPr>
        <w:t xml:space="preserve"> I did, let me tell you what other researchers have found. This will help you see where my study fits.</w:t>
      </w:r>
    </w:p>
    <w:p w14:paraId="71FEA153" w14:textId="77777777" w:rsidR="00FF7855" w:rsidRPr="00FF7855" w:rsidRDefault="00FF7855" w:rsidP="00FF7855">
      <w:pPr>
        <w:pStyle w:val="NoSpacing"/>
        <w:jc w:val="both"/>
        <w:rPr>
          <w:rFonts w:ascii="Times New Roman" w:hAnsi="Times New Roman" w:cs="Times New Roman"/>
          <w:color w:val="0F1115"/>
          <w:sz w:val="24"/>
          <w:szCs w:val="24"/>
        </w:rPr>
      </w:pPr>
    </w:p>
    <w:p w14:paraId="68B7B7C1" w14:textId="507FF0F3" w:rsidR="00FF7855" w:rsidRDefault="00FF7855" w:rsidP="00FF7855">
      <w:pPr>
        <w:pStyle w:val="NoSpacing"/>
        <w:jc w:val="both"/>
        <w:rPr>
          <w:rFonts w:ascii="Times New Roman" w:hAnsi="Times New Roman" w:cs="Times New Roman"/>
          <w:b/>
          <w:bCs/>
          <w:color w:val="0F1115"/>
          <w:sz w:val="24"/>
          <w:szCs w:val="24"/>
        </w:rPr>
      </w:pPr>
      <w:r w:rsidRPr="00FF7855">
        <w:rPr>
          <w:rFonts w:ascii="Times New Roman" w:hAnsi="Times New Roman" w:cs="Times New Roman"/>
          <w:b/>
          <w:bCs/>
          <w:color w:val="0F1115"/>
          <w:sz w:val="24"/>
          <w:szCs w:val="24"/>
        </w:rPr>
        <w:t>2.1 What We Know About Technical Indicators</w:t>
      </w:r>
    </w:p>
    <w:p w14:paraId="574B8799" w14:textId="77777777" w:rsidR="00FF7855" w:rsidRPr="00FF7855" w:rsidRDefault="00FF7855" w:rsidP="00FF7855">
      <w:pPr>
        <w:pStyle w:val="NoSpacing"/>
        <w:jc w:val="both"/>
        <w:rPr>
          <w:rFonts w:ascii="Times New Roman" w:hAnsi="Times New Roman" w:cs="Times New Roman"/>
          <w:b/>
          <w:bCs/>
          <w:color w:val="0F1115"/>
          <w:sz w:val="8"/>
          <w:szCs w:val="8"/>
        </w:rPr>
      </w:pPr>
    </w:p>
    <w:p w14:paraId="6B1158C7" w14:textId="77777777" w:rsidR="00FF7855" w:rsidRP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People have been using technical indicators for decades. Moving averages, RSI, MACD – they are everywhere in trading floors and trading software. But here is the interesting thing: when researchers actually test them carefully, the results are not always positive.</w:t>
      </w:r>
    </w:p>
    <w:p w14:paraId="1387B931" w14:textId="2FDF651E" w:rsidR="00FF7855" w:rsidRP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 xml:space="preserve">Park and Irwin (2007) did a big review of technical analysis studies. They found that some indicators worked in some markets some of the time, but nothing was consistent. More recently, Taylor and Allen (2022) surveyed forex traders and found that over 90% use technical indicators. </w:t>
      </w:r>
      <w:r w:rsidR="00714AAA" w:rsidRPr="00FF7855">
        <w:rPr>
          <w:rFonts w:ascii="Times New Roman" w:hAnsi="Times New Roman" w:cs="Times New Roman"/>
          <w:color w:val="0F1115"/>
          <w:sz w:val="24"/>
          <w:szCs w:val="24"/>
        </w:rPr>
        <w:t>So,</w:t>
      </w:r>
      <w:r w:rsidRPr="00FF7855">
        <w:rPr>
          <w:rFonts w:ascii="Times New Roman" w:hAnsi="Times New Roman" w:cs="Times New Roman"/>
          <w:color w:val="0F1115"/>
          <w:sz w:val="24"/>
          <w:szCs w:val="24"/>
        </w:rPr>
        <w:t xml:space="preserve"> traders believe in them. But belief is not the same as evidence.</w:t>
      </w:r>
    </w:p>
    <w:p w14:paraId="58D839AF" w14:textId="77777777" w:rsidR="00FF7855" w:rsidRP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Here is where things get really interesting. Saidd (2026) ran 500 experiments across 10 different assets – stocks, commodities, currencies, the works. The finding? For stocks and commodities, adding technical indicators actually made deep learning forecasts worse. Error went up by over 34%. But forex was different. Volatility indicators gave a small but real improvement – about 4% reduction in error. This made me wonder: maybe forex is special?</w:t>
      </w:r>
    </w:p>
    <w:p w14:paraId="7A29C0D8" w14:textId="079DD2F3" w:rsid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Vancsura and colleagues (2025) reviewed the whole field of AI-driven financial forecasting. They pointed out three big problems. First, most models never get tested in real trading – they only look good on paper. Second, no one checks if the models work during different market conditions – calm markets vs crazy markets. Third, very few studies share their code, so no one can replicate their results. That last one bothered me. Replication is how science progresses.</w:t>
      </w:r>
    </w:p>
    <w:p w14:paraId="4CB26A00" w14:textId="77777777" w:rsidR="00FF7855" w:rsidRPr="00FF7855" w:rsidRDefault="00FF7855" w:rsidP="00FF7855">
      <w:pPr>
        <w:pStyle w:val="NoSpacing"/>
        <w:jc w:val="both"/>
        <w:rPr>
          <w:rFonts w:ascii="Times New Roman" w:hAnsi="Times New Roman" w:cs="Times New Roman"/>
          <w:color w:val="0F1115"/>
          <w:sz w:val="24"/>
          <w:szCs w:val="24"/>
        </w:rPr>
      </w:pPr>
    </w:p>
    <w:p w14:paraId="2ED8093E" w14:textId="739964E7" w:rsidR="00FF7855" w:rsidRDefault="00FF7855" w:rsidP="00FF7855">
      <w:pPr>
        <w:pStyle w:val="NoSpacing"/>
        <w:jc w:val="both"/>
        <w:rPr>
          <w:rFonts w:ascii="Times New Roman" w:hAnsi="Times New Roman" w:cs="Times New Roman"/>
          <w:b/>
          <w:bCs/>
          <w:color w:val="0F1115"/>
          <w:sz w:val="24"/>
          <w:szCs w:val="24"/>
        </w:rPr>
      </w:pPr>
      <w:r w:rsidRPr="00FF7855">
        <w:rPr>
          <w:rFonts w:ascii="Times New Roman" w:hAnsi="Times New Roman" w:cs="Times New Roman"/>
          <w:b/>
          <w:bCs/>
          <w:color w:val="0F1115"/>
          <w:sz w:val="24"/>
          <w:szCs w:val="24"/>
        </w:rPr>
        <w:t>2.2 What We Know About Feature Selection</w:t>
      </w:r>
    </w:p>
    <w:p w14:paraId="5EC0E921" w14:textId="77777777" w:rsidR="00FF7855" w:rsidRPr="00FF7855" w:rsidRDefault="00FF7855" w:rsidP="00FF7855">
      <w:pPr>
        <w:pStyle w:val="NoSpacing"/>
        <w:jc w:val="both"/>
        <w:rPr>
          <w:rFonts w:ascii="Times New Roman" w:hAnsi="Times New Roman" w:cs="Times New Roman"/>
          <w:b/>
          <w:bCs/>
          <w:color w:val="0F1115"/>
          <w:sz w:val="12"/>
          <w:szCs w:val="12"/>
        </w:rPr>
      </w:pPr>
    </w:p>
    <w:p w14:paraId="30E76338" w14:textId="77777777" w:rsidR="00FF7855" w:rsidRP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Here is a problem that does not get enough attention. When you build a forecasting model, you have to choose which features to include. Raw prices? Technical indicators? Both? The more features you add, the more complex your model gets. But does more actually mean better?</w:t>
      </w:r>
    </w:p>
    <w:p w14:paraId="37D63110" w14:textId="77777777" w:rsidR="00FF7855" w:rsidRP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Xu and colleagues (2025) studied this across 20 major currencies. Their finding was clear: adding more features does not linearly improve accuracy. In fact, irrelevant features actively hurt performance. They used a combination of PCA (Principal Component Analysis) and kernel regression and showed that a small set of well-chosen features worked better than dumping everything in.</w:t>
      </w:r>
    </w:p>
    <w:p w14:paraId="1B40C25E" w14:textId="0CEC7649" w:rsid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 xml:space="preserve">Cheng and Kim (2023) looked at feature selection methods for financial prediction. They found that recursive feature elimination – a method that removes the least important features one by </w:t>
      </w:r>
      <w:r w:rsidRPr="00FF7855">
        <w:rPr>
          <w:rFonts w:ascii="Times New Roman" w:hAnsi="Times New Roman" w:cs="Times New Roman"/>
          <w:color w:val="0F1115"/>
          <w:sz w:val="24"/>
          <w:szCs w:val="24"/>
        </w:rPr>
        <w:lastRenderedPageBreak/>
        <w:t xml:space="preserve">one – helped models generalize better. Less noise, less </w:t>
      </w:r>
      <w:r w:rsidRPr="00FF7855">
        <w:rPr>
          <w:rFonts w:ascii="Times New Roman" w:hAnsi="Times New Roman" w:cs="Times New Roman"/>
          <w:color w:val="0F1115"/>
          <w:sz w:val="24"/>
          <w:szCs w:val="24"/>
        </w:rPr>
        <w:t>overfitting. Zhu</w:t>
      </w:r>
      <w:r w:rsidRPr="00FF7855">
        <w:rPr>
          <w:rFonts w:ascii="Times New Roman" w:hAnsi="Times New Roman" w:cs="Times New Roman"/>
          <w:color w:val="0F1115"/>
          <w:sz w:val="24"/>
          <w:szCs w:val="24"/>
        </w:rPr>
        <w:t xml:space="preserve"> and colleagues (2024) proposed a hybrid method combining Boruta and SHAP. The idea is to find the smallest set of features that still gives good performance. They showed this works well for financial </w:t>
      </w:r>
      <w:r w:rsidRPr="00FF7855">
        <w:rPr>
          <w:rFonts w:ascii="Times New Roman" w:hAnsi="Times New Roman" w:cs="Times New Roman"/>
          <w:color w:val="0F1115"/>
          <w:sz w:val="24"/>
          <w:szCs w:val="24"/>
        </w:rPr>
        <w:t>data. What</w:t>
      </w:r>
      <w:r w:rsidRPr="00FF7855">
        <w:rPr>
          <w:rFonts w:ascii="Times New Roman" w:hAnsi="Times New Roman" w:cs="Times New Roman"/>
          <w:color w:val="0F1115"/>
          <w:sz w:val="24"/>
          <w:szCs w:val="24"/>
        </w:rPr>
        <w:t xml:space="preserve"> does this mean for my study? It means I cannot just throw 11 indicators into a model and hope for the best. I need to test them systematically, one by one, to see which ones actually help. That is exactly what ablation studies are for.</w:t>
      </w:r>
    </w:p>
    <w:p w14:paraId="408BCEEE" w14:textId="77777777" w:rsidR="00FF7855" w:rsidRPr="00FF7855" w:rsidRDefault="00FF7855" w:rsidP="00FF7855">
      <w:pPr>
        <w:pStyle w:val="NoSpacing"/>
        <w:jc w:val="both"/>
        <w:rPr>
          <w:rFonts w:ascii="Times New Roman" w:hAnsi="Times New Roman" w:cs="Times New Roman"/>
          <w:color w:val="0F1115"/>
          <w:sz w:val="24"/>
          <w:szCs w:val="24"/>
        </w:rPr>
      </w:pPr>
    </w:p>
    <w:p w14:paraId="1E6D5DC7" w14:textId="4E8E5A4D" w:rsidR="00FF7855" w:rsidRDefault="00FF7855" w:rsidP="00FF7855">
      <w:pPr>
        <w:pStyle w:val="NoSpacing"/>
        <w:jc w:val="both"/>
        <w:rPr>
          <w:rFonts w:ascii="Times New Roman" w:hAnsi="Times New Roman" w:cs="Times New Roman"/>
          <w:b/>
          <w:bCs/>
          <w:color w:val="0F1115"/>
          <w:sz w:val="24"/>
          <w:szCs w:val="24"/>
        </w:rPr>
      </w:pPr>
      <w:r w:rsidRPr="00FF7855">
        <w:rPr>
          <w:rFonts w:ascii="Times New Roman" w:hAnsi="Times New Roman" w:cs="Times New Roman"/>
          <w:b/>
          <w:bCs/>
          <w:color w:val="0F1115"/>
          <w:sz w:val="24"/>
          <w:szCs w:val="24"/>
        </w:rPr>
        <w:t>2.3 What We Know About Machine Learning for Forex</w:t>
      </w:r>
    </w:p>
    <w:p w14:paraId="462B0DA5" w14:textId="77777777" w:rsidR="00FF7855" w:rsidRPr="00FF7855" w:rsidRDefault="00FF7855" w:rsidP="00FF7855">
      <w:pPr>
        <w:pStyle w:val="NoSpacing"/>
        <w:jc w:val="both"/>
        <w:rPr>
          <w:rFonts w:ascii="Times New Roman" w:hAnsi="Times New Roman" w:cs="Times New Roman"/>
          <w:b/>
          <w:bCs/>
          <w:color w:val="0F1115"/>
          <w:sz w:val="12"/>
          <w:szCs w:val="12"/>
        </w:rPr>
      </w:pPr>
    </w:p>
    <w:p w14:paraId="1056467B" w14:textId="66828152" w:rsid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A lot of people have built machine learning models for forex prediction. Random Forest, SVM, Logistic Regression, LSTM – you name it, someone has tried it.</w:t>
      </w:r>
      <w:r>
        <w:rPr>
          <w:rFonts w:ascii="Times New Roman" w:hAnsi="Times New Roman" w:cs="Times New Roman"/>
          <w:color w:val="0F1115"/>
          <w:sz w:val="24"/>
          <w:szCs w:val="24"/>
          <w:lang w:val="en-US"/>
        </w:rPr>
        <w:t xml:space="preserve"> </w:t>
      </w:r>
      <w:r w:rsidRPr="00FF7855">
        <w:rPr>
          <w:rFonts w:ascii="Times New Roman" w:hAnsi="Times New Roman" w:cs="Times New Roman"/>
          <w:color w:val="0F1115"/>
          <w:sz w:val="24"/>
          <w:szCs w:val="24"/>
        </w:rPr>
        <w:t>Chika-Obi (2026) – that is me, from my first paper – compared classical ML algorithms with neural networks for forex prediction. I found that Random Forest gave the best balance between accuracy and training time. LSTM was more accurate but much slower. Logistic Regression was the fastest but slightly less accurate.</w:t>
      </w:r>
      <w:r>
        <w:rPr>
          <w:rFonts w:ascii="Times New Roman" w:hAnsi="Times New Roman" w:cs="Times New Roman"/>
          <w:color w:val="0F1115"/>
          <w:sz w:val="24"/>
          <w:szCs w:val="24"/>
          <w:lang w:val="en-US"/>
        </w:rPr>
        <w:t xml:space="preserve"> </w:t>
      </w:r>
      <w:r w:rsidRPr="00FF7855">
        <w:rPr>
          <w:rFonts w:ascii="Times New Roman" w:hAnsi="Times New Roman" w:cs="Times New Roman"/>
          <w:color w:val="0F1115"/>
          <w:sz w:val="24"/>
          <w:szCs w:val="24"/>
        </w:rPr>
        <w:t>Abouzaid and Boussedra (2025) compared MLP, Random Forest, and LSTM for EUR/USD forecasting. They found that Random Forest with well-chosen indicators achieved accuracy almost as good as LSTM but with much lower computational cost. This is encouraging – it suggests that complex deep learning might not be necessary.</w:t>
      </w:r>
      <w:r>
        <w:rPr>
          <w:rFonts w:ascii="Times New Roman" w:hAnsi="Times New Roman" w:cs="Times New Roman"/>
          <w:color w:val="0F1115"/>
          <w:sz w:val="24"/>
          <w:szCs w:val="24"/>
          <w:lang w:val="en-US"/>
        </w:rPr>
        <w:t xml:space="preserve"> </w:t>
      </w:r>
      <w:r w:rsidRPr="00FF7855">
        <w:rPr>
          <w:rFonts w:ascii="Times New Roman" w:hAnsi="Times New Roman" w:cs="Times New Roman"/>
          <w:color w:val="0F1115"/>
          <w:sz w:val="24"/>
          <w:szCs w:val="24"/>
        </w:rPr>
        <w:t>Suarez-Cetrulo and colleagues (2024) reviewed machine learning with technical analysis under changing market conditions. Their conclusion: adaptive indicator selection – meaning you change which indicators you use depending on market conditions – improves forecasting robustness.</w:t>
      </w:r>
      <w:r>
        <w:rPr>
          <w:rFonts w:ascii="Times New Roman" w:hAnsi="Times New Roman" w:cs="Times New Roman"/>
          <w:color w:val="0F1115"/>
          <w:sz w:val="24"/>
          <w:szCs w:val="24"/>
          <w:lang w:val="en-US"/>
        </w:rPr>
        <w:t xml:space="preserve"> </w:t>
      </w:r>
      <w:r w:rsidRPr="00FF7855">
        <w:rPr>
          <w:rFonts w:ascii="Times New Roman" w:hAnsi="Times New Roman" w:cs="Times New Roman"/>
          <w:color w:val="0F1115"/>
          <w:sz w:val="24"/>
          <w:szCs w:val="24"/>
        </w:rPr>
        <w:t xml:space="preserve">But here is what I noticed when I read all these papers. Almost all of them use only one or two currency pairs. Almost all of them treat technical indicators as a big bag of features without asking which </w:t>
      </w:r>
      <w:proofErr w:type="gramStart"/>
      <w:r w:rsidRPr="00FF7855">
        <w:rPr>
          <w:rFonts w:ascii="Times New Roman" w:hAnsi="Times New Roman" w:cs="Times New Roman"/>
          <w:color w:val="0F1115"/>
          <w:sz w:val="24"/>
          <w:szCs w:val="24"/>
        </w:rPr>
        <w:t>ones</w:t>
      </w:r>
      <w:proofErr w:type="gramEnd"/>
      <w:r w:rsidRPr="00FF7855">
        <w:rPr>
          <w:rFonts w:ascii="Times New Roman" w:hAnsi="Times New Roman" w:cs="Times New Roman"/>
          <w:color w:val="0F1115"/>
          <w:sz w:val="24"/>
          <w:szCs w:val="24"/>
        </w:rPr>
        <w:t xml:space="preserve"> matter. And almost none of them use time series cross-validation – they just do a single train/test split.</w:t>
      </w:r>
    </w:p>
    <w:p w14:paraId="37A80679" w14:textId="77777777" w:rsidR="00FF7855" w:rsidRPr="00FF7855" w:rsidRDefault="00FF7855" w:rsidP="00FF7855">
      <w:pPr>
        <w:pStyle w:val="NoSpacing"/>
        <w:jc w:val="both"/>
        <w:rPr>
          <w:rFonts w:ascii="Times New Roman" w:hAnsi="Times New Roman" w:cs="Times New Roman"/>
          <w:color w:val="0F1115"/>
          <w:sz w:val="24"/>
          <w:szCs w:val="24"/>
        </w:rPr>
      </w:pPr>
    </w:p>
    <w:p w14:paraId="58DA98C6" w14:textId="77777777" w:rsidR="00FF7855" w:rsidRPr="00FF7855" w:rsidRDefault="00FF7855" w:rsidP="00FF7855">
      <w:pPr>
        <w:pStyle w:val="NoSpacing"/>
        <w:jc w:val="both"/>
        <w:rPr>
          <w:rFonts w:ascii="Times New Roman" w:hAnsi="Times New Roman" w:cs="Times New Roman"/>
          <w:b/>
          <w:bCs/>
          <w:color w:val="0F1115"/>
          <w:sz w:val="24"/>
          <w:szCs w:val="24"/>
        </w:rPr>
      </w:pPr>
      <w:r w:rsidRPr="00FF7855">
        <w:rPr>
          <w:rFonts w:ascii="Times New Roman" w:hAnsi="Times New Roman" w:cs="Times New Roman"/>
          <w:b/>
          <w:bCs/>
          <w:color w:val="0F1115"/>
          <w:sz w:val="24"/>
          <w:szCs w:val="24"/>
        </w:rPr>
        <w:t>2.4 The Gap – What Is Missing</w:t>
      </w:r>
    </w:p>
    <w:p w14:paraId="5523D7B1" w14:textId="440D2813" w:rsid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Let me summarize the problem clearly.</w:t>
      </w:r>
    </w:p>
    <w:p w14:paraId="47C72BC1" w14:textId="77777777" w:rsidR="00FF7855" w:rsidRPr="00FF7855" w:rsidRDefault="00FF7855" w:rsidP="00FF7855">
      <w:pPr>
        <w:pStyle w:val="NoSpacing"/>
        <w:jc w:val="both"/>
        <w:rPr>
          <w:rFonts w:ascii="Times New Roman" w:hAnsi="Times New Roman" w:cs="Times New Roman"/>
          <w:color w:val="0F1115"/>
          <w:sz w:val="24"/>
          <w:szCs w:val="24"/>
        </w:rPr>
      </w:pPr>
    </w:p>
    <w:tbl>
      <w:tblPr>
        <w:tblStyle w:val="PlainTable5"/>
        <w:tblW w:w="8921" w:type="dxa"/>
        <w:tblLook w:val="04A0" w:firstRow="1" w:lastRow="0" w:firstColumn="1" w:lastColumn="0" w:noHBand="0" w:noVBand="1"/>
      </w:tblPr>
      <w:tblGrid>
        <w:gridCol w:w="4324"/>
        <w:gridCol w:w="4597"/>
      </w:tblGrid>
      <w:tr w:rsidR="00FF7855" w:rsidRPr="00FF7855" w14:paraId="06A53E9C" w14:textId="77777777" w:rsidTr="00FF7855">
        <w:trPr>
          <w:cnfStyle w:val="100000000000" w:firstRow="1" w:lastRow="0" w:firstColumn="0" w:lastColumn="0" w:oddVBand="0" w:evenVBand="0" w:oddHBand="0" w:evenHBand="0" w:firstRowFirstColumn="0" w:firstRowLastColumn="0" w:lastRowFirstColumn="0" w:lastRowLastColumn="0"/>
          <w:trHeight w:val="326"/>
        </w:trPr>
        <w:tc>
          <w:tcPr>
            <w:cnfStyle w:val="001000000100" w:firstRow="0" w:lastRow="0" w:firstColumn="1" w:lastColumn="0" w:oddVBand="0" w:evenVBand="0" w:oddHBand="0" w:evenHBand="0" w:firstRowFirstColumn="1" w:firstRowLastColumn="0" w:lastRowFirstColumn="0" w:lastRowLastColumn="0"/>
            <w:tcW w:w="0" w:type="auto"/>
            <w:hideMark/>
          </w:tcPr>
          <w:p w14:paraId="5B16937D" w14:textId="77777777" w:rsidR="00FF7855" w:rsidRPr="00FF7855" w:rsidRDefault="00FF7855" w:rsidP="00FF7855">
            <w:pPr>
              <w:pStyle w:val="NoSpacing"/>
              <w:jc w:val="both"/>
              <w:rPr>
                <w:rFonts w:ascii="Times New Roman" w:hAnsi="Times New Roman" w:cs="Times New Roman"/>
                <w:sz w:val="24"/>
                <w:szCs w:val="24"/>
              </w:rPr>
            </w:pPr>
            <w:r w:rsidRPr="00FF7855">
              <w:rPr>
                <w:rFonts w:ascii="Times New Roman" w:hAnsi="Times New Roman" w:cs="Times New Roman"/>
                <w:sz w:val="24"/>
                <w:szCs w:val="24"/>
              </w:rPr>
              <w:t>What We Know</w:t>
            </w:r>
          </w:p>
        </w:tc>
        <w:tc>
          <w:tcPr>
            <w:tcW w:w="0" w:type="auto"/>
            <w:hideMark/>
          </w:tcPr>
          <w:p w14:paraId="0C251BB9" w14:textId="77777777" w:rsidR="00FF7855" w:rsidRPr="00FF7855" w:rsidRDefault="00FF7855" w:rsidP="00FF7855">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7855">
              <w:rPr>
                <w:rFonts w:ascii="Times New Roman" w:hAnsi="Times New Roman" w:cs="Times New Roman"/>
                <w:sz w:val="24"/>
                <w:szCs w:val="24"/>
              </w:rPr>
              <w:t>What We Do NOT Know</w:t>
            </w:r>
          </w:p>
        </w:tc>
      </w:tr>
      <w:tr w:rsidR="00FF7855" w:rsidRPr="00FF7855" w14:paraId="73E555EC" w14:textId="77777777" w:rsidTr="00FF7855">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0C5F9535" w14:textId="77777777" w:rsidR="00FF7855" w:rsidRPr="00FF7855" w:rsidRDefault="00FF7855" w:rsidP="00FF7855">
            <w:pPr>
              <w:pStyle w:val="NoSpacing"/>
              <w:jc w:val="both"/>
              <w:rPr>
                <w:rFonts w:ascii="Times New Roman" w:hAnsi="Times New Roman" w:cs="Times New Roman"/>
                <w:sz w:val="24"/>
                <w:szCs w:val="24"/>
              </w:rPr>
            </w:pPr>
            <w:r w:rsidRPr="00FF7855">
              <w:rPr>
                <w:rFonts w:ascii="Times New Roman" w:hAnsi="Times New Roman" w:cs="Times New Roman"/>
                <w:sz w:val="24"/>
                <w:szCs w:val="24"/>
              </w:rPr>
              <w:t>Traders use indicators constantly</w:t>
            </w:r>
          </w:p>
        </w:tc>
        <w:tc>
          <w:tcPr>
            <w:tcW w:w="0" w:type="auto"/>
            <w:hideMark/>
          </w:tcPr>
          <w:p w14:paraId="49EBBE03" w14:textId="77777777" w:rsidR="00FF7855" w:rsidRPr="00FF7855" w:rsidRDefault="00FF7855" w:rsidP="00FF7855">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7855">
              <w:rPr>
                <w:rFonts w:ascii="Times New Roman" w:hAnsi="Times New Roman" w:cs="Times New Roman"/>
                <w:sz w:val="24"/>
                <w:szCs w:val="24"/>
              </w:rPr>
              <w:t>Whether indicators actually help for forex</w:t>
            </w:r>
          </w:p>
        </w:tc>
      </w:tr>
      <w:tr w:rsidR="00FF7855" w:rsidRPr="00FF7855" w14:paraId="488E121A" w14:textId="77777777" w:rsidTr="00FF7855">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01E40F6" w14:textId="77777777" w:rsidR="00FF7855" w:rsidRPr="00FF7855" w:rsidRDefault="00FF7855" w:rsidP="00FF7855">
            <w:pPr>
              <w:pStyle w:val="NoSpacing"/>
              <w:jc w:val="both"/>
              <w:rPr>
                <w:rFonts w:ascii="Times New Roman" w:hAnsi="Times New Roman" w:cs="Times New Roman"/>
                <w:sz w:val="24"/>
                <w:szCs w:val="24"/>
              </w:rPr>
            </w:pPr>
            <w:r w:rsidRPr="00FF7855">
              <w:rPr>
                <w:rFonts w:ascii="Times New Roman" w:hAnsi="Times New Roman" w:cs="Times New Roman"/>
                <w:sz w:val="24"/>
                <w:szCs w:val="24"/>
              </w:rPr>
              <w:t>Some studies show indicators help (on 1-2 pairs)</w:t>
            </w:r>
          </w:p>
        </w:tc>
        <w:tc>
          <w:tcPr>
            <w:tcW w:w="0" w:type="auto"/>
            <w:hideMark/>
          </w:tcPr>
          <w:p w14:paraId="63AEEB84" w14:textId="77777777" w:rsidR="00FF7855" w:rsidRPr="00FF7855" w:rsidRDefault="00FF7855" w:rsidP="00FF7855">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7855">
              <w:rPr>
                <w:rFonts w:ascii="Times New Roman" w:hAnsi="Times New Roman" w:cs="Times New Roman"/>
                <w:sz w:val="24"/>
                <w:szCs w:val="24"/>
              </w:rPr>
              <w:t>Whether that holds across 27 pairs</w:t>
            </w:r>
          </w:p>
        </w:tc>
      </w:tr>
      <w:tr w:rsidR="00FF7855" w:rsidRPr="00FF7855" w14:paraId="56BF3667" w14:textId="77777777" w:rsidTr="00FF7855">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0D593F8C" w14:textId="77777777" w:rsidR="00FF7855" w:rsidRPr="00FF7855" w:rsidRDefault="00FF7855" w:rsidP="00FF7855">
            <w:pPr>
              <w:pStyle w:val="NoSpacing"/>
              <w:jc w:val="both"/>
              <w:rPr>
                <w:rFonts w:ascii="Times New Roman" w:hAnsi="Times New Roman" w:cs="Times New Roman"/>
                <w:sz w:val="24"/>
                <w:szCs w:val="24"/>
              </w:rPr>
            </w:pPr>
            <w:r w:rsidRPr="00FF7855">
              <w:rPr>
                <w:rFonts w:ascii="Times New Roman" w:hAnsi="Times New Roman" w:cs="Times New Roman"/>
                <w:sz w:val="24"/>
                <w:szCs w:val="24"/>
              </w:rPr>
              <w:t>Some studies show indicators hurt (for stocks)</w:t>
            </w:r>
          </w:p>
        </w:tc>
        <w:tc>
          <w:tcPr>
            <w:tcW w:w="0" w:type="auto"/>
            <w:hideMark/>
          </w:tcPr>
          <w:p w14:paraId="33E79801" w14:textId="77777777" w:rsidR="00FF7855" w:rsidRPr="00FF7855" w:rsidRDefault="00FF7855" w:rsidP="00FF7855">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7855">
              <w:rPr>
                <w:rFonts w:ascii="Times New Roman" w:hAnsi="Times New Roman" w:cs="Times New Roman"/>
                <w:sz w:val="24"/>
                <w:szCs w:val="24"/>
              </w:rPr>
              <w:t>Whether forex is different</w:t>
            </w:r>
          </w:p>
        </w:tc>
      </w:tr>
      <w:tr w:rsidR="00FF7855" w:rsidRPr="00FF7855" w14:paraId="5F866FC0" w14:textId="77777777" w:rsidTr="00FF7855">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0096F7AC" w14:textId="77777777" w:rsidR="00FF7855" w:rsidRPr="00FF7855" w:rsidRDefault="00FF7855" w:rsidP="00FF7855">
            <w:pPr>
              <w:pStyle w:val="NoSpacing"/>
              <w:jc w:val="both"/>
              <w:rPr>
                <w:rFonts w:ascii="Times New Roman" w:hAnsi="Times New Roman" w:cs="Times New Roman"/>
                <w:sz w:val="24"/>
                <w:szCs w:val="24"/>
              </w:rPr>
            </w:pPr>
            <w:r w:rsidRPr="00FF7855">
              <w:rPr>
                <w:rFonts w:ascii="Times New Roman" w:hAnsi="Times New Roman" w:cs="Times New Roman"/>
                <w:sz w:val="24"/>
                <w:szCs w:val="24"/>
              </w:rPr>
              <w:t>Feature selection matters</w:t>
            </w:r>
          </w:p>
        </w:tc>
        <w:tc>
          <w:tcPr>
            <w:tcW w:w="0" w:type="auto"/>
            <w:hideMark/>
          </w:tcPr>
          <w:p w14:paraId="3AA82454" w14:textId="77777777" w:rsidR="00FF7855" w:rsidRPr="00FF7855" w:rsidRDefault="00FF7855" w:rsidP="00FF7855">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F7855">
              <w:rPr>
                <w:rFonts w:ascii="Times New Roman" w:hAnsi="Times New Roman" w:cs="Times New Roman"/>
                <w:sz w:val="24"/>
                <w:szCs w:val="24"/>
              </w:rPr>
              <w:t>Which specific indicators are worth keeping</w:t>
            </w:r>
          </w:p>
        </w:tc>
      </w:tr>
      <w:tr w:rsidR="00FF7855" w:rsidRPr="00FF7855" w14:paraId="03510AE4" w14:textId="77777777" w:rsidTr="00FF7855">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0" w:type="auto"/>
            <w:hideMark/>
          </w:tcPr>
          <w:p w14:paraId="4379F7C2" w14:textId="77777777" w:rsidR="00FF7855" w:rsidRPr="00FF7855" w:rsidRDefault="00FF7855" w:rsidP="00FF7855">
            <w:pPr>
              <w:pStyle w:val="NoSpacing"/>
              <w:jc w:val="both"/>
              <w:rPr>
                <w:rFonts w:ascii="Times New Roman" w:hAnsi="Times New Roman" w:cs="Times New Roman"/>
                <w:sz w:val="24"/>
                <w:szCs w:val="24"/>
              </w:rPr>
            </w:pPr>
            <w:r w:rsidRPr="00FF7855">
              <w:rPr>
                <w:rFonts w:ascii="Times New Roman" w:hAnsi="Times New Roman" w:cs="Times New Roman"/>
                <w:sz w:val="24"/>
                <w:szCs w:val="24"/>
              </w:rPr>
              <w:t>Random Forest works well for forex</w:t>
            </w:r>
          </w:p>
        </w:tc>
        <w:tc>
          <w:tcPr>
            <w:tcW w:w="0" w:type="auto"/>
            <w:hideMark/>
          </w:tcPr>
          <w:p w14:paraId="3922B39B" w14:textId="77777777" w:rsidR="00FF7855" w:rsidRPr="00FF7855" w:rsidRDefault="00FF7855" w:rsidP="00FF7855">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F7855">
              <w:rPr>
                <w:rFonts w:ascii="Times New Roman" w:hAnsi="Times New Roman" w:cs="Times New Roman"/>
                <w:sz w:val="24"/>
                <w:szCs w:val="24"/>
              </w:rPr>
              <w:t>How indicators perform when added systematically</w:t>
            </w:r>
          </w:p>
        </w:tc>
      </w:tr>
    </w:tbl>
    <w:p w14:paraId="33095E7C" w14:textId="77777777" w:rsidR="00FF7855" w:rsidRDefault="00FF7855" w:rsidP="00FF7855">
      <w:pPr>
        <w:pStyle w:val="NoSpacing"/>
        <w:jc w:val="both"/>
        <w:rPr>
          <w:rFonts w:ascii="Times New Roman" w:hAnsi="Times New Roman" w:cs="Times New Roman"/>
          <w:color w:val="0F1115"/>
          <w:sz w:val="24"/>
          <w:szCs w:val="24"/>
        </w:rPr>
      </w:pPr>
    </w:p>
    <w:p w14:paraId="571B8E8A" w14:textId="097A79C4" w:rsid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This is the gap my study fills.</w:t>
      </w:r>
    </w:p>
    <w:p w14:paraId="3A9E08F4" w14:textId="77777777" w:rsidR="00FF7855" w:rsidRPr="00FF7855" w:rsidRDefault="00FF7855" w:rsidP="00FF7855">
      <w:pPr>
        <w:pStyle w:val="NoSpacing"/>
        <w:jc w:val="both"/>
        <w:rPr>
          <w:rFonts w:ascii="Times New Roman" w:hAnsi="Times New Roman" w:cs="Times New Roman"/>
          <w:color w:val="0F1115"/>
          <w:sz w:val="24"/>
          <w:szCs w:val="24"/>
        </w:rPr>
      </w:pPr>
    </w:p>
    <w:p w14:paraId="57382970" w14:textId="77777777" w:rsidR="00FF7855" w:rsidRPr="00FF7855" w:rsidRDefault="00FF7855" w:rsidP="00FF7855">
      <w:pPr>
        <w:pStyle w:val="NoSpacing"/>
        <w:jc w:val="both"/>
        <w:rPr>
          <w:rFonts w:ascii="Times New Roman" w:hAnsi="Times New Roman" w:cs="Times New Roman"/>
          <w:b/>
          <w:bCs/>
          <w:color w:val="0F1115"/>
          <w:sz w:val="24"/>
          <w:szCs w:val="24"/>
        </w:rPr>
      </w:pPr>
      <w:r w:rsidRPr="00FF7855">
        <w:rPr>
          <w:rFonts w:ascii="Times New Roman" w:hAnsi="Times New Roman" w:cs="Times New Roman"/>
          <w:b/>
          <w:bCs/>
          <w:color w:val="0F1115"/>
          <w:sz w:val="24"/>
          <w:szCs w:val="24"/>
        </w:rPr>
        <w:t>2.5 How My Study Fits In</w:t>
      </w:r>
    </w:p>
    <w:p w14:paraId="209A8E59" w14:textId="6F3C6172" w:rsidR="00FF7855" w:rsidRDefault="00FF7855" w:rsidP="00FF7855">
      <w:pPr>
        <w:pStyle w:val="NoSpacing"/>
        <w:jc w:val="both"/>
        <w:rPr>
          <w:rFonts w:ascii="Times New Roman" w:hAnsi="Times New Roman" w:cs="Times New Roman"/>
          <w:color w:val="0F1115"/>
          <w:sz w:val="24"/>
          <w:szCs w:val="24"/>
        </w:rPr>
      </w:pPr>
      <w:r w:rsidRPr="00FF7855">
        <w:rPr>
          <w:rFonts w:ascii="Times New Roman" w:hAnsi="Times New Roman" w:cs="Times New Roman"/>
          <w:color w:val="0F1115"/>
          <w:sz w:val="24"/>
          <w:szCs w:val="24"/>
        </w:rPr>
        <w:t>I designed my study to address exactly what is missing.</w:t>
      </w:r>
    </w:p>
    <w:p w14:paraId="7A733EE8" w14:textId="77777777" w:rsidR="00FF7855" w:rsidRPr="00FF7855" w:rsidRDefault="00FF7855" w:rsidP="00FF7855">
      <w:pPr>
        <w:pStyle w:val="NoSpacing"/>
        <w:jc w:val="both"/>
        <w:rPr>
          <w:rFonts w:ascii="Times New Roman" w:hAnsi="Times New Roman" w:cs="Times New Roman"/>
          <w:color w:val="0F1115"/>
          <w:sz w:val="24"/>
          <w:szCs w:val="24"/>
        </w:rPr>
      </w:pPr>
    </w:p>
    <w:p w14:paraId="10260553" w14:textId="77777777" w:rsidR="00FF7855" w:rsidRDefault="00FF7855" w:rsidP="00FF7855">
      <w:pPr>
        <w:pStyle w:val="NoSpacing"/>
        <w:numPr>
          <w:ilvl w:val="0"/>
          <w:numId w:val="20"/>
        </w:numPr>
        <w:jc w:val="both"/>
        <w:rPr>
          <w:rFonts w:ascii="Times New Roman" w:hAnsi="Times New Roman" w:cs="Times New Roman"/>
          <w:color w:val="0F1115"/>
          <w:sz w:val="24"/>
          <w:szCs w:val="24"/>
        </w:rPr>
      </w:pPr>
      <w:r w:rsidRPr="00FF7855">
        <w:rPr>
          <w:rStyle w:val="Strong"/>
          <w:rFonts w:ascii="Times New Roman" w:hAnsi="Times New Roman" w:cs="Times New Roman"/>
          <w:color w:val="0F1115"/>
          <w:sz w:val="24"/>
          <w:szCs w:val="24"/>
        </w:rPr>
        <w:t>27 currency pairs</w:t>
      </w:r>
      <w:r w:rsidRPr="00FF7855">
        <w:rPr>
          <w:rFonts w:ascii="Times New Roman" w:hAnsi="Times New Roman" w:cs="Times New Roman"/>
          <w:color w:val="0F1115"/>
          <w:sz w:val="24"/>
          <w:szCs w:val="24"/>
        </w:rPr>
        <w:t> – not just one or two. This covers major, minor, and exotic pairs.</w:t>
      </w:r>
    </w:p>
    <w:p w14:paraId="282EDFBB" w14:textId="77777777" w:rsidR="00FF7855" w:rsidRPr="00FF7855" w:rsidRDefault="00FF7855" w:rsidP="00FF7855">
      <w:pPr>
        <w:pStyle w:val="NoSpacing"/>
        <w:ind w:left="720"/>
        <w:jc w:val="both"/>
        <w:rPr>
          <w:rStyle w:val="Strong"/>
          <w:rFonts w:ascii="Times New Roman" w:hAnsi="Times New Roman" w:cs="Times New Roman"/>
          <w:b w:val="0"/>
          <w:bCs w:val="0"/>
          <w:color w:val="0F1115"/>
          <w:sz w:val="24"/>
          <w:szCs w:val="24"/>
        </w:rPr>
      </w:pPr>
    </w:p>
    <w:p w14:paraId="4105441C" w14:textId="77777777" w:rsidR="00FF7855" w:rsidRDefault="00FF7855" w:rsidP="00FF7855">
      <w:pPr>
        <w:pStyle w:val="NoSpacing"/>
        <w:numPr>
          <w:ilvl w:val="0"/>
          <w:numId w:val="20"/>
        </w:numPr>
        <w:jc w:val="both"/>
        <w:rPr>
          <w:rFonts w:ascii="Times New Roman" w:hAnsi="Times New Roman" w:cs="Times New Roman"/>
          <w:color w:val="0F1115"/>
          <w:sz w:val="24"/>
          <w:szCs w:val="24"/>
        </w:rPr>
      </w:pPr>
      <w:r w:rsidRPr="00FF7855">
        <w:rPr>
          <w:rStyle w:val="Strong"/>
          <w:rFonts w:ascii="Times New Roman" w:hAnsi="Times New Roman" w:cs="Times New Roman"/>
          <w:color w:val="0F1115"/>
          <w:sz w:val="24"/>
          <w:szCs w:val="24"/>
        </w:rPr>
        <w:t>11 technical indicators</w:t>
      </w:r>
      <w:r w:rsidRPr="00FF7855">
        <w:rPr>
          <w:rFonts w:ascii="Times New Roman" w:hAnsi="Times New Roman" w:cs="Times New Roman"/>
          <w:color w:val="0F1115"/>
          <w:sz w:val="24"/>
          <w:szCs w:val="24"/>
        </w:rPr>
        <w:t> – tested systematically, one category at a time.</w:t>
      </w:r>
    </w:p>
    <w:p w14:paraId="0212B96C" w14:textId="77777777" w:rsidR="00FF7855" w:rsidRDefault="00FF7855" w:rsidP="00FF7855">
      <w:pPr>
        <w:pStyle w:val="ListParagraph"/>
        <w:rPr>
          <w:rStyle w:val="Strong"/>
          <w:rFonts w:ascii="Times New Roman" w:hAnsi="Times New Roman" w:cs="Times New Roman"/>
          <w:color w:val="0F1115"/>
          <w:sz w:val="24"/>
          <w:szCs w:val="24"/>
        </w:rPr>
      </w:pPr>
    </w:p>
    <w:p w14:paraId="1E964C62" w14:textId="77777777" w:rsidR="00FF7855" w:rsidRDefault="00FF7855" w:rsidP="00FF7855">
      <w:pPr>
        <w:pStyle w:val="NoSpacing"/>
        <w:numPr>
          <w:ilvl w:val="0"/>
          <w:numId w:val="20"/>
        </w:numPr>
        <w:jc w:val="both"/>
        <w:rPr>
          <w:rFonts w:ascii="Times New Roman" w:hAnsi="Times New Roman" w:cs="Times New Roman"/>
          <w:color w:val="0F1115"/>
          <w:sz w:val="24"/>
          <w:szCs w:val="24"/>
        </w:rPr>
      </w:pPr>
      <w:r w:rsidRPr="00FF7855">
        <w:rPr>
          <w:rStyle w:val="Strong"/>
          <w:rFonts w:ascii="Times New Roman" w:hAnsi="Times New Roman" w:cs="Times New Roman"/>
          <w:color w:val="0F1115"/>
          <w:sz w:val="24"/>
          <w:szCs w:val="24"/>
        </w:rPr>
        <w:t>5</w:t>
      </w:r>
      <w:r w:rsidRPr="00FF7855">
        <w:rPr>
          <w:rStyle w:val="Strong"/>
          <w:rFonts w:ascii="Times New Roman" w:hAnsi="Times New Roman" w:cs="Times New Roman"/>
          <w:color w:val="0F1115"/>
          <w:sz w:val="24"/>
          <w:szCs w:val="24"/>
        </w:rPr>
        <w:noBreakHyphen/>
        <w:t>fold time series cross-validation</w:t>
      </w:r>
      <w:r w:rsidRPr="00FF7855">
        <w:rPr>
          <w:rFonts w:ascii="Times New Roman" w:hAnsi="Times New Roman" w:cs="Times New Roman"/>
          <w:color w:val="0F1115"/>
          <w:sz w:val="24"/>
          <w:szCs w:val="24"/>
        </w:rPr>
        <w:t> – no single split, no cherry-picking.</w:t>
      </w:r>
    </w:p>
    <w:p w14:paraId="06FD03E0" w14:textId="77777777" w:rsidR="00FF7855" w:rsidRDefault="00FF7855" w:rsidP="00FF7855">
      <w:pPr>
        <w:pStyle w:val="ListParagraph"/>
        <w:rPr>
          <w:rStyle w:val="Strong"/>
          <w:rFonts w:ascii="Times New Roman" w:hAnsi="Times New Roman" w:cs="Times New Roman"/>
          <w:color w:val="0F1115"/>
          <w:sz w:val="24"/>
          <w:szCs w:val="24"/>
        </w:rPr>
      </w:pPr>
    </w:p>
    <w:p w14:paraId="2290D391" w14:textId="338A6BA9" w:rsidR="00FF7855" w:rsidRDefault="00FF7855" w:rsidP="00FF7855">
      <w:pPr>
        <w:pStyle w:val="NoSpacing"/>
        <w:numPr>
          <w:ilvl w:val="0"/>
          <w:numId w:val="20"/>
        </w:numPr>
        <w:jc w:val="both"/>
        <w:rPr>
          <w:rFonts w:ascii="Times New Roman" w:hAnsi="Times New Roman" w:cs="Times New Roman"/>
          <w:color w:val="0F1115"/>
          <w:sz w:val="24"/>
          <w:szCs w:val="24"/>
        </w:rPr>
      </w:pPr>
      <w:r w:rsidRPr="00FF7855">
        <w:rPr>
          <w:rStyle w:val="Strong"/>
          <w:rFonts w:ascii="Times New Roman" w:hAnsi="Times New Roman" w:cs="Times New Roman"/>
          <w:color w:val="0F1115"/>
          <w:sz w:val="24"/>
          <w:szCs w:val="24"/>
        </w:rPr>
        <w:t>Complete reproducibility</w:t>
      </w:r>
      <w:r w:rsidRPr="00FF7855">
        <w:rPr>
          <w:rFonts w:ascii="Times New Roman" w:hAnsi="Times New Roman" w:cs="Times New Roman"/>
          <w:color w:val="0F1115"/>
          <w:sz w:val="24"/>
          <w:szCs w:val="24"/>
        </w:rPr>
        <w:t> – all code and data on GitHub and Zenodo (Chika-Obi, 2026).</w:t>
      </w:r>
    </w:p>
    <w:p w14:paraId="60511094" w14:textId="77777777" w:rsidR="00FF7855" w:rsidRPr="00FF7855" w:rsidRDefault="00FF7855" w:rsidP="00FF7855">
      <w:pPr>
        <w:pStyle w:val="NoSpacing"/>
        <w:jc w:val="both"/>
        <w:rPr>
          <w:rFonts w:ascii="Times New Roman" w:hAnsi="Times New Roman" w:cs="Times New Roman"/>
          <w:color w:val="0F1115"/>
          <w:sz w:val="24"/>
          <w:szCs w:val="24"/>
        </w:rPr>
      </w:pPr>
    </w:p>
    <w:p w14:paraId="29113958" w14:textId="77777777" w:rsidR="00FF7855" w:rsidRPr="00FF7855" w:rsidRDefault="00FF7855" w:rsidP="00FF7855">
      <w:pPr>
        <w:pStyle w:val="NoSpacing"/>
        <w:jc w:val="both"/>
        <w:rPr>
          <w:rFonts w:ascii="Times New Roman" w:hAnsi="Times New Roman" w:cs="Times New Roman"/>
          <w:b/>
          <w:bCs/>
          <w:i/>
          <w:iCs/>
          <w:color w:val="0F1115"/>
          <w:sz w:val="24"/>
          <w:szCs w:val="24"/>
        </w:rPr>
      </w:pPr>
      <w:r w:rsidRPr="00FF7855">
        <w:rPr>
          <w:rFonts w:ascii="Times New Roman" w:hAnsi="Times New Roman" w:cs="Times New Roman"/>
          <w:b/>
          <w:bCs/>
          <w:i/>
          <w:iCs/>
          <w:color w:val="0F1115"/>
          <w:sz w:val="24"/>
          <w:szCs w:val="24"/>
        </w:rPr>
        <w:t>If indicators are valuable, the full set should beat the baseline. If they are not, the baseline will win. Let us see what happens.</w:t>
      </w:r>
    </w:p>
    <w:p w14:paraId="6457F46A" w14:textId="14D1AC61" w:rsidR="00C7799F" w:rsidRPr="00B01B9F" w:rsidRDefault="00C7799F" w:rsidP="00FF7855">
      <w:pPr>
        <w:pStyle w:val="NoSpacing"/>
        <w:jc w:val="both"/>
        <w:rPr>
          <w:color w:val="0F1115"/>
        </w:rPr>
      </w:pPr>
    </w:p>
    <w:p w14:paraId="090AD247" w14:textId="261BF807" w:rsidR="00FE680A" w:rsidRPr="00714AAA" w:rsidRDefault="00714AAA" w:rsidP="00714AAA">
      <w:pPr>
        <w:pStyle w:val="NormalWeb"/>
        <w:numPr>
          <w:ilvl w:val="0"/>
          <w:numId w:val="5"/>
        </w:numPr>
        <w:jc w:val="center"/>
        <w:rPr>
          <w:rStyle w:val="Strong"/>
          <w:b w:val="0"/>
          <w:bCs w:val="0"/>
          <w:sz w:val="28"/>
          <w:szCs w:val="28"/>
        </w:rPr>
      </w:pPr>
      <w:r w:rsidRPr="00714AAA">
        <w:rPr>
          <w:rStyle w:val="Strong"/>
          <w:sz w:val="28"/>
          <w:szCs w:val="28"/>
        </w:rPr>
        <w:t>METHODOLOGY</w:t>
      </w:r>
    </w:p>
    <w:p w14:paraId="73FD50F4" w14:textId="0B2EB483" w:rsidR="00B26B20" w:rsidRDefault="00FE680A" w:rsidP="001648DD">
      <w:pPr>
        <w:pStyle w:val="NoSpacing"/>
        <w:jc w:val="both"/>
        <w:rPr>
          <w:rFonts w:ascii="Times New Roman" w:hAnsi="Times New Roman" w:cs="Times New Roman"/>
          <w:color w:val="0F1115"/>
          <w:sz w:val="24"/>
          <w:szCs w:val="24"/>
        </w:rPr>
      </w:pPr>
      <w:r w:rsidRPr="00B27162">
        <w:rPr>
          <w:rFonts w:ascii="Times New Roman" w:hAnsi="Times New Roman" w:cs="Times New Roman"/>
          <w:sz w:val="24"/>
          <w:szCs w:val="24"/>
          <w:shd w:val="clear" w:color="auto" w:fill="FFFFFF"/>
        </w:rPr>
        <w:t>This section describes the dataset, technical indicators, feature ablation experimental design, data preprocessing pipeline, machine learning models, training configuration, and evaluation metrics used to assess the impact of each technical indicator on forex market direction prediction. The methodology is designed to ensure reproducibility, transparency, and systematic isolation of each indicator's marginal contribution.</w:t>
      </w:r>
      <w:r w:rsidR="00ED2DEE">
        <w:rPr>
          <w:rFonts w:ascii="Times New Roman" w:hAnsi="Times New Roman" w:cs="Times New Roman"/>
          <w:sz w:val="24"/>
          <w:szCs w:val="24"/>
          <w:shd w:val="clear" w:color="auto" w:fill="FFFFFF"/>
          <w:lang w:val="en-US"/>
        </w:rPr>
        <w:t xml:space="preserve"> </w:t>
      </w:r>
      <w:r w:rsidR="00B26B20" w:rsidRPr="001648DD">
        <w:rPr>
          <w:rFonts w:ascii="Times New Roman" w:hAnsi="Times New Roman" w:cs="Times New Roman"/>
          <w:color w:val="0F1115"/>
          <w:sz w:val="24"/>
          <w:szCs w:val="24"/>
        </w:rPr>
        <w:t>Let me walk you through exactly how I did this study. The goal is simple: you should be able to replicate everything I did.</w:t>
      </w:r>
    </w:p>
    <w:p w14:paraId="19CFAAAF" w14:textId="77777777" w:rsidR="00ED2DEE" w:rsidRPr="00ED2DEE" w:rsidRDefault="00ED2DEE" w:rsidP="001648DD">
      <w:pPr>
        <w:pStyle w:val="NoSpacing"/>
        <w:jc w:val="both"/>
        <w:rPr>
          <w:rFonts w:ascii="Times New Roman" w:hAnsi="Times New Roman" w:cs="Times New Roman"/>
          <w:sz w:val="24"/>
          <w:szCs w:val="24"/>
          <w:shd w:val="clear" w:color="auto" w:fill="FFFFFF"/>
        </w:rPr>
      </w:pPr>
    </w:p>
    <w:p w14:paraId="58179E72" w14:textId="4ED3ABAD" w:rsidR="00B26B20" w:rsidRDefault="00B26B20" w:rsidP="001648DD">
      <w:pPr>
        <w:pStyle w:val="NoSpacing"/>
        <w:jc w:val="both"/>
        <w:rPr>
          <w:rFonts w:ascii="Times New Roman" w:hAnsi="Times New Roman" w:cs="Times New Roman"/>
          <w:b/>
          <w:bCs/>
          <w:color w:val="0F1115"/>
          <w:sz w:val="24"/>
          <w:szCs w:val="24"/>
        </w:rPr>
      </w:pPr>
      <w:r w:rsidRPr="00ED2DEE">
        <w:rPr>
          <w:rFonts w:ascii="Times New Roman" w:hAnsi="Times New Roman" w:cs="Times New Roman"/>
          <w:b/>
          <w:bCs/>
          <w:color w:val="0F1115"/>
          <w:sz w:val="24"/>
          <w:szCs w:val="24"/>
        </w:rPr>
        <w:t>3.1 The Data</w:t>
      </w:r>
    </w:p>
    <w:p w14:paraId="296DFD37" w14:textId="77777777" w:rsidR="00ED2DEE" w:rsidRPr="00ED2DEE" w:rsidRDefault="00ED2DEE" w:rsidP="001648DD">
      <w:pPr>
        <w:pStyle w:val="NoSpacing"/>
        <w:jc w:val="both"/>
        <w:rPr>
          <w:rFonts w:ascii="Times New Roman" w:hAnsi="Times New Roman" w:cs="Times New Roman"/>
          <w:b/>
          <w:bCs/>
          <w:color w:val="0F1115"/>
          <w:sz w:val="10"/>
          <w:szCs w:val="10"/>
        </w:rPr>
      </w:pPr>
    </w:p>
    <w:p w14:paraId="1D26545B" w14:textId="761B5374"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 downloaded daily forex data from Yahoo Finance for 27 currency pairs. Why 27? Because that covers just about every actively traded pair out there</w:t>
      </w:r>
      <w:r w:rsidR="00ED2DEE">
        <w:rPr>
          <w:rFonts w:ascii="Times New Roman" w:hAnsi="Times New Roman" w:cs="Times New Roman"/>
          <w:color w:val="0F1115"/>
          <w:sz w:val="24"/>
          <w:szCs w:val="24"/>
          <w:lang w:val="en-US"/>
        </w:rPr>
        <w:t xml:space="preserve"> </w:t>
      </w:r>
      <w:r w:rsidRPr="001648DD">
        <w:rPr>
          <w:rFonts w:ascii="Times New Roman" w:hAnsi="Times New Roman" w:cs="Times New Roman"/>
          <w:color w:val="0F1115"/>
          <w:sz w:val="24"/>
          <w:szCs w:val="24"/>
        </w:rPr>
        <w:t>the majors like EUR/USD and GBP/USD, minors like EUR/GBP, and exotics like USD/ZAR. The time period is 10 years, from January 2015 to December 2024.</w:t>
      </w:r>
    </w:p>
    <w:p w14:paraId="115D7723" w14:textId="77777777" w:rsidR="00ED2DEE" w:rsidRPr="001648DD" w:rsidRDefault="00ED2DEE" w:rsidP="001648DD">
      <w:pPr>
        <w:pStyle w:val="NoSpacing"/>
        <w:jc w:val="both"/>
        <w:rPr>
          <w:rFonts w:ascii="Times New Roman" w:hAnsi="Times New Roman" w:cs="Times New Roman"/>
          <w:color w:val="0F1115"/>
          <w:sz w:val="24"/>
          <w:szCs w:val="24"/>
        </w:rPr>
      </w:pPr>
    </w:p>
    <w:p w14:paraId="627EF1D6" w14:textId="000D7B28" w:rsidR="00B26B20" w:rsidRDefault="00B26B20" w:rsidP="001648DD">
      <w:pPr>
        <w:pStyle w:val="NoSpacing"/>
        <w:jc w:val="both"/>
        <w:rPr>
          <w:rStyle w:val="Strong"/>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Table 3.1: What the data looks like</w:t>
      </w:r>
    </w:p>
    <w:p w14:paraId="203A6D26" w14:textId="77777777" w:rsidR="00ED2DEE" w:rsidRPr="001648DD" w:rsidRDefault="00ED2DEE" w:rsidP="001648DD">
      <w:pPr>
        <w:pStyle w:val="NoSpacing"/>
        <w:jc w:val="both"/>
        <w:rPr>
          <w:rFonts w:ascii="Times New Roman" w:hAnsi="Times New Roman" w:cs="Times New Roman"/>
          <w:color w:val="0F1115"/>
          <w:sz w:val="24"/>
          <w:szCs w:val="24"/>
        </w:rPr>
      </w:pPr>
    </w:p>
    <w:tbl>
      <w:tblPr>
        <w:tblStyle w:val="PlainTable5"/>
        <w:tblW w:w="9055" w:type="dxa"/>
        <w:tblLook w:val="04A0" w:firstRow="1" w:lastRow="0" w:firstColumn="1" w:lastColumn="0" w:noHBand="0" w:noVBand="1"/>
      </w:tblPr>
      <w:tblGrid>
        <w:gridCol w:w="2501"/>
        <w:gridCol w:w="6554"/>
      </w:tblGrid>
      <w:tr w:rsidR="00B26B20" w:rsidRPr="001648DD" w14:paraId="6A02F756" w14:textId="77777777" w:rsidTr="00ED2DEE">
        <w:trPr>
          <w:cnfStyle w:val="100000000000" w:firstRow="1" w:lastRow="0" w:firstColumn="0" w:lastColumn="0" w:oddVBand="0" w:evenVBand="0" w:oddHBand="0" w:evenHBand="0" w:firstRowFirstColumn="0" w:firstRowLastColumn="0" w:lastRowFirstColumn="0" w:lastRowLastColumn="0"/>
          <w:trHeight w:val="524"/>
        </w:trPr>
        <w:tc>
          <w:tcPr>
            <w:cnfStyle w:val="001000000100" w:firstRow="0" w:lastRow="0" w:firstColumn="1" w:lastColumn="0" w:oddVBand="0" w:evenVBand="0" w:oddHBand="0" w:evenHBand="0" w:firstRowFirstColumn="1" w:firstRowLastColumn="0" w:lastRowFirstColumn="0" w:lastRowLastColumn="0"/>
            <w:tcW w:w="0" w:type="auto"/>
            <w:hideMark/>
          </w:tcPr>
          <w:p w14:paraId="3B108339"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Attribute</w:t>
            </w:r>
          </w:p>
        </w:tc>
        <w:tc>
          <w:tcPr>
            <w:tcW w:w="0" w:type="auto"/>
            <w:hideMark/>
          </w:tcPr>
          <w:p w14:paraId="0386EB71" w14:textId="77777777" w:rsidR="00B26B20" w:rsidRPr="001648DD" w:rsidRDefault="00B26B20" w:rsidP="001648D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Description</w:t>
            </w:r>
          </w:p>
        </w:tc>
      </w:tr>
      <w:tr w:rsidR="00B26B20" w:rsidRPr="001648DD" w14:paraId="17281FAA" w14:textId="77777777" w:rsidTr="00ED2DEE">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0ED77B4E"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Currency pairs</w:t>
            </w:r>
          </w:p>
        </w:tc>
        <w:tc>
          <w:tcPr>
            <w:tcW w:w="0" w:type="auto"/>
            <w:hideMark/>
          </w:tcPr>
          <w:p w14:paraId="7BA229BD"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27 (major, minor, exotic)</w:t>
            </w:r>
          </w:p>
        </w:tc>
      </w:tr>
      <w:tr w:rsidR="00B26B20" w:rsidRPr="001648DD" w14:paraId="7378C992" w14:textId="77777777" w:rsidTr="00ED2DEE">
        <w:trPr>
          <w:trHeight w:val="553"/>
        </w:trPr>
        <w:tc>
          <w:tcPr>
            <w:cnfStyle w:val="001000000000" w:firstRow="0" w:lastRow="0" w:firstColumn="1" w:lastColumn="0" w:oddVBand="0" w:evenVBand="0" w:oddHBand="0" w:evenHBand="0" w:firstRowFirstColumn="0" w:firstRowLastColumn="0" w:lastRowFirstColumn="0" w:lastRowLastColumn="0"/>
            <w:tcW w:w="0" w:type="auto"/>
            <w:hideMark/>
          </w:tcPr>
          <w:p w14:paraId="795374BA"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Timeframe</w:t>
            </w:r>
          </w:p>
        </w:tc>
        <w:tc>
          <w:tcPr>
            <w:tcW w:w="0" w:type="auto"/>
            <w:hideMark/>
          </w:tcPr>
          <w:p w14:paraId="11B1F7B6"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Daily</w:t>
            </w:r>
          </w:p>
        </w:tc>
      </w:tr>
      <w:tr w:rsidR="00B26B20" w:rsidRPr="001648DD" w14:paraId="7964FB28" w14:textId="77777777" w:rsidTr="00ED2DEE">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7BD9D8AD"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Period</w:t>
            </w:r>
          </w:p>
        </w:tc>
        <w:tc>
          <w:tcPr>
            <w:tcW w:w="0" w:type="auto"/>
            <w:hideMark/>
          </w:tcPr>
          <w:p w14:paraId="6F5A61C0"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2015</w:t>
            </w:r>
            <w:r w:rsidRPr="001648DD">
              <w:rPr>
                <w:rFonts w:ascii="Times New Roman" w:hAnsi="Times New Roman" w:cs="Times New Roman"/>
                <w:sz w:val="24"/>
                <w:szCs w:val="24"/>
              </w:rPr>
              <w:noBreakHyphen/>
              <w:t>01</w:t>
            </w:r>
            <w:r w:rsidRPr="001648DD">
              <w:rPr>
                <w:rFonts w:ascii="Times New Roman" w:hAnsi="Times New Roman" w:cs="Times New Roman"/>
                <w:sz w:val="24"/>
                <w:szCs w:val="24"/>
              </w:rPr>
              <w:noBreakHyphen/>
              <w:t>01 to 2024</w:t>
            </w:r>
            <w:r w:rsidRPr="001648DD">
              <w:rPr>
                <w:rFonts w:ascii="Times New Roman" w:hAnsi="Times New Roman" w:cs="Times New Roman"/>
                <w:sz w:val="24"/>
                <w:szCs w:val="24"/>
              </w:rPr>
              <w:noBreakHyphen/>
              <w:t>12</w:t>
            </w:r>
            <w:r w:rsidRPr="001648DD">
              <w:rPr>
                <w:rFonts w:ascii="Times New Roman" w:hAnsi="Times New Roman" w:cs="Times New Roman"/>
                <w:sz w:val="24"/>
                <w:szCs w:val="24"/>
              </w:rPr>
              <w:noBreakHyphen/>
              <w:t>31</w:t>
            </w:r>
          </w:p>
        </w:tc>
      </w:tr>
      <w:tr w:rsidR="00B26B20" w:rsidRPr="001648DD" w14:paraId="15D99F0B" w14:textId="77777777" w:rsidTr="00ED2DEE">
        <w:trPr>
          <w:trHeight w:val="553"/>
        </w:trPr>
        <w:tc>
          <w:tcPr>
            <w:cnfStyle w:val="001000000000" w:firstRow="0" w:lastRow="0" w:firstColumn="1" w:lastColumn="0" w:oddVBand="0" w:evenVBand="0" w:oddHBand="0" w:evenHBand="0" w:firstRowFirstColumn="0" w:firstRowLastColumn="0" w:lastRowFirstColumn="0" w:lastRowLastColumn="0"/>
            <w:tcW w:w="0" w:type="auto"/>
            <w:hideMark/>
          </w:tcPr>
          <w:p w14:paraId="320429D7"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Raw features</w:t>
            </w:r>
          </w:p>
        </w:tc>
        <w:tc>
          <w:tcPr>
            <w:tcW w:w="0" w:type="auto"/>
            <w:hideMark/>
          </w:tcPr>
          <w:p w14:paraId="64C5DDC4"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Open, High, Low, Close, Volume</w:t>
            </w:r>
          </w:p>
        </w:tc>
      </w:tr>
      <w:tr w:rsidR="00B26B20" w:rsidRPr="001648DD" w14:paraId="60739C49" w14:textId="77777777" w:rsidTr="00ED2DEE">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58B71F9E"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Target</w:t>
            </w:r>
          </w:p>
        </w:tc>
        <w:tc>
          <w:tcPr>
            <w:tcW w:w="0" w:type="auto"/>
            <w:hideMark/>
          </w:tcPr>
          <w:p w14:paraId="0444DA33"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1 if tomorrow's close &gt; today's close, else 0</w:t>
            </w:r>
          </w:p>
        </w:tc>
      </w:tr>
    </w:tbl>
    <w:p w14:paraId="7056415E" w14:textId="77777777" w:rsidR="00ED2DEE" w:rsidRDefault="00ED2DEE" w:rsidP="001648DD">
      <w:pPr>
        <w:pStyle w:val="NoSpacing"/>
        <w:jc w:val="both"/>
        <w:rPr>
          <w:rFonts w:ascii="Times New Roman" w:hAnsi="Times New Roman" w:cs="Times New Roman"/>
          <w:color w:val="0F1115"/>
          <w:sz w:val="24"/>
          <w:szCs w:val="24"/>
        </w:rPr>
      </w:pPr>
    </w:p>
    <w:p w14:paraId="4E3F7A7B" w14:textId="7C7A0672"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The target is straightforward. For each day, I looked at the closing price. If tomorrow's close was higher, I coded that as 1 (UP). If it was lower or the same, I coded it as 0 (DOWN). That is what we mean by "direction prediction."</w:t>
      </w:r>
    </w:p>
    <w:p w14:paraId="744A91FA" w14:textId="517732FC" w:rsidR="00B26B20" w:rsidRDefault="00B26B20" w:rsidP="001648DD">
      <w:pPr>
        <w:pStyle w:val="NoSpacing"/>
        <w:jc w:val="both"/>
        <w:rPr>
          <w:rFonts w:ascii="Times New Roman" w:hAnsi="Times New Roman" w:cs="Times New Roman"/>
          <w:b/>
          <w:bCs/>
          <w:color w:val="0F1115"/>
          <w:sz w:val="24"/>
          <w:szCs w:val="24"/>
        </w:rPr>
      </w:pPr>
      <w:r w:rsidRPr="00ED2DEE">
        <w:rPr>
          <w:rFonts w:ascii="Times New Roman" w:hAnsi="Times New Roman" w:cs="Times New Roman"/>
          <w:b/>
          <w:bCs/>
          <w:color w:val="0F1115"/>
          <w:sz w:val="24"/>
          <w:szCs w:val="24"/>
        </w:rPr>
        <w:t>3.2 The Technical Indicators</w:t>
      </w:r>
    </w:p>
    <w:p w14:paraId="64EBE1AF" w14:textId="4AC9C128" w:rsidR="00ED2DEE" w:rsidRPr="00ED2DEE" w:rsidRDefault="00ED2DEE" w:rsidP="001648DD">
      <w:pPr>
        <w:pStyle w:val="NoSpacing"/>
        <w:jc w:val="both"/>
        <w:rPr>
          <w:rFonts w:ascii="Times New Roman" w:hAnsi="Times New Roman" w:cs="Times New Roman"/>
          <w:b/>
          <w:bCs/>
          <w:color w:val="0F1115"/>
          <w:sz w:val="10"/>
          <w:szCs w:val="10"/>
          <w:lang w:val="en-US"/>
        </w:rPr>
      </w:pPr>
    </w:p>
    <w:p w14:paraId="6BCF2718" w14:textId="2F18AC21"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 calculated 11 indicator features, grouped into four categories. Let me show you the formulas for the key ones.</w:t>
      </w:r>
    </w:p>
    <w:p w14:paraId="60902B6E" w14:textId="77777777" w:rsidR="00ED2DEE" w:rsidRPr="001648DD" w:rsidRDefault="00ED2DEE" w:rsidP="001648DD">
      <w:pPr>
        <w:pStyle w:val="NoSpacing"/>
        <w:jc w:val="both"/>
        <w:rPr>
          <w:rFonts w:ascii="Times New Roman" w:hAnsi="Times New Roman" w:cs="Times New Roman"/>
          <w:color w:val="0F1115"/>
          <w:sz w:val="24"/>
          <w:szCs w:val="24"/>
        </w:rPr>
      </w:pPr>
    </w:p>
    <w:p w14:paraId="776665EC"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Moving Averages (MA).</w:t>
      </w:r>
      <w:r w:rsidRPr="001648DD">
        <w:rPr>
          <w:rFonts w:ascii="Times New Roman" w:hAnsi="Times New Roman" w:cs="Times New Roman"/>
          <w:color w:val="0F1115"/>
          <w:sz w:val="24"/>
          <w:szCs w:val="24"/>
        </w:rPr>
        <w:t> </w:t>
      </w:r>
    </w:p>
    <w:p w14:paraId="051BA68E" w14:textId="32DD85E5"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Simple enough. I took the average of closing prices over 5 and 20 days.</w:t>
      </w:r>
    </w:p>
    <w:p w14:paraId="10D1392E" w14:textId="420D6E4A" w:rsidR="00B26B20" w:rsidRDefault="00B26B20" w:rsidP="00ED2DEE">
      <w:pPr>
        <w:pStyle w:val="NoSpacing"/>
        <w:ind w:left="720"/>
        <w:jc w:val="both"/>
        <w:rPr>
          <w:rStyle w:val="vlist-s"/>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MA5=Closet−4+Closet−3+Closet−2+Closet−1+Closet5</w:t>
      </w:r>
      <w:r w:rsidRPr="001648DD">
        <w:rPr>
          <w:rStyle w:val="mord"/>
          <w:rFonts w:ascii="Times New Roman" w:hAnsi="Times New Roman" w:cs="Times New Roman"/>
          <w:i/>
          <w:iCs/>
          <w:color w:val="0F1115"/>
          <w:sz w:val="24"/>
          <w:szCs w:val="24"/>
        </w:rPr>
        <w:t>MA</w:t>
      </w:r>
      <w:r w:rsidRPr="001648DD">
        <w:rPr>
          <w:rStyle w:val="mord"/>
          <w:rFonts w:ascii="Times New Roman" w:hAnsi="Times New Roman" w:cs="Times New Roman"/>
          <w:color w:val="0F1115"/>
          <w:sz w:val="24"/>
          <w:szCs w:val="24"/>
        </w:rPr>
        <w:t>5</w:t>
      </w:r>
      <w:r w:rsidRPr="001648DD">
        <w:rPr>
          <w:rStyle w:val="vlist-s"/>
          <w:rFonts w:ascii="Times New Roman" w:hAnsi="Times New Roman" w:cs="Times New Roman"/>
          <w:color w:val="0F1115"/>
          <w:sz w:val="24"/>
          <w:szCs w:val="24"/>
        </w:rPr>
        <w:t>​</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5</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4</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3</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2</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vlist-s"/>
          <w:rFonts w:ascii="Times New Roman" w:hAnsi="Times New Roman" w:cs="Times New Roman"/>
          <w:color w:val="0F1115"/>
          <w:sz w:val="24"/>
          <w:szCs w:val="24"/>
        </w:rPr>
        <w:t>​​</w:t>
      </w:r>
    </w:p>
    <w:p w14:paraId="184CEF31" w14:textId="77777777" w:rsidR="00ED2DEE" w:rsidRPr="001648DD" w:rsidRDefault="00ED2DEE" w:rsidP="00ED2DEE">
      <w:pPr>
        <w:pStyle w:val="NoSpacing"/>
        <w:ind w:left="720"/>
        <w:jc w:val="both"/>
        <w:rPr>
          <w:rFonts w:ascii="Times New Roman" w:hAnsi="Times New Roman" w:cs="Times New Roman"/>
          <w:color w:val="0F1115"/>
          <w:sz w:val="24"/>
          <w:szCs w:val="24"/>
        </w:rPr>
      </w:pPr>
    </w:p>
    <w:p w14:paraId="458B57E7" w14:textId="5A80EA44" w:rsidR="00B26B20" w:rsidRDefault="00B26B20" w:rsidP="00ED2DEE">
      <w:pPr>
        <w:pStyle w:val="NoSpacing"/>
        <w:ind w:left="720"/>
        <w:jc w:val="both"/>
        <w:rPr>
          <w:rStyle w:val="vlist-s"/>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MA20=120∑i=019Closet−i</w:t>
      </w:r>
      <w:r w:rsidRPr="001648DD">
        <w:rPr>
          <w:rStyle w:val="mord"/>
          <w:rFonts w:ascii="Times New Roman" w:hAnsi="Times New Roman" w:cs="Times New Roman"/>
          <w:i/>
          <w:iCs/>
          <w:color w:val="0F1115"/>
          <w:sz w:val="24"/>
          <w:szCs w:val="24"/>
        </w:rPr>
        <w:t>MA</w:t>
      </w:r>
      <w:r w:rsidRPr="001648DD">
        <w:rPr>
          <w:rStyle w:val="mord"/>
          <w:rFonts w:ascii="Times New Roman" w:hAnsi="Times New Roman" w:cs="Times New Roman"/>
          <w:color w:val="0F1115"/>
          <w:sz w:val="24"/>
          <w:szCs w:val="24"/>
        </w:rPr>
        <w:t>20</w:t>
      </w:r>
      <w:r w:rsidRPr="001648DD">
        <w:rPr>
          <w:rStyle w:val="vlist-s"/>
          <w:rFonts w:ascii="Times New Roman" w:hAnsi="Times New Roman" w:cs="Times New Roman"/>
          <w:color w:val="0F1115"/>
          <w:sz w:val="24"/>
          <w:szCs w:val="24"/>
        </w:rPr>
        <w:t>​</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201</w:t>
      </w:r>
      <w:r w:rsidRPr="001648DD">
        <w:rPr>
          <w:rStyle w:val="vlist-s"/>
          <w:rFonts w:ascii="Times New Roman" w:hAnsi="Times New Roman" w:cs="Times New Roman"/>
          <w:color w:val="0F1115"/>
          <w:sz w:val="24"/>
          <w:szCs w:val="24"/>
        </w:rPr>
        <w:t>​</w:t>
      </w:r>
      <w:r w:rsidRPr="001648DD">
        <w:rPr>
          <w:rStyle w:val="mop"/>
          <w:rFonts w:ascii="Times New Roman" w:hAnsi="Times New Roman" w:cs="Times New Roman"/>
          <w:color w:val="0F1115"/>
          <w:sz w:val="24"/>
          <w:szCs w:val="24"/>
        </w:rPr>
        <w:t>∑</w:t>
      </w:r>
      <w:proofErr w:type="spellStart"/>
      <w:r w:rsidRPr="001648DD">
        <w:rPr>
          <w:rStyle w:val="mord"/>
          <w:rFonts w:ascii="Times New Roman" w:hAnsi="Times New Roman" w:cs="Times New Roman"/>
          <w:i/>
          <w:iCs/>
          <w:color w:val="0F1115"/>
          <w:sz w:val="24"/>
          <w:szCs w:val="24"/>
        </w:rPr>
        <w:t>i</w:t>
      </w:r>
      <w:proofErr w:type="spellEnd"/>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019</w:t>
      </w:r>
      <w:r w:rsidRPr="001648DD">
        <w:rPr>
          <w:rStyle w:val="vlist-s"/>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proofErr w:type="spellStart"/>
      <w:r w:rsidRPr="001648DD">
        <w:rPr>
          <w:rStyle w:val="mord"/>
          <w:rFonts w:ascii="Times New Roman" w:hAnsi="Times New Roman" w:cs="Times New Roman"/>
          <w:i/>
          <w:iCs/>
          <w:color w:val="0F1115"/>
          <w:sz w:val="24"/>
          <w:szCs w:val="24"/>
        </w:rPr>
        <w:t>i</w:t>
      </w:r>
      <w:proofErr w:type="spellEnd"/>
      <w:r w:rsidRPr="001648DD">
        <w:rPr>
          <w:rStyle w:val="vlist-s"/>
          <w:rFonts w:ascii="Times New Roman" w:hAnsi="Times New Roman" w:cs="Times New Roman"/>
          <w:color w:val="0F1115"/>
          <w:sz w:val="24"/>
          <w:szCs w:val="24"/>
        </w:rPr>
        <w:t>​</w:t>
      </w:r>
    </w:p>
    <w:p w14:paraId="1EA806C6" w14:textId="77777777" w:rsidR="00ED2DEE" w:rsidRPr="001648DD" w:rsidRDefault="00ED2DEE" w:rsidP="00ED2DEE">
      <w:pPr>
        <w:pStyle w:val="NoSpacing"/>
        <w:ind w:left="720"/>
        <w:jc w:val="both"/>
        <w:rPr>
          <w:rFonts w:ascii="Times New Roman" w:hAnsi="Times New Roman" w:cs="Times New Roman"/>
          <w:color w:val="0F1115"/>
          <w:sz w:val="24"/>
          <w:szCs w:val="24"/>
        </w:rPr>
      </w:pPr>
    </w:p>
    <w:p w14:paraId="5DB1D17C"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RSI (Relative Strength Index).</w:t>
      </w:r>
      <w:r w:rsidRPr="001648DD">
        <w:rPr>
          <w:rFonts w:ascii="Times New Roman" w:hAnsi="Times New Roman" w:cs="Times New Roman"/>
          <w:color w:val="0F1115"/>
          <w:sz w:val="24"/>
          <w:szCs w:val="24"/>
        </w:rPr>
        <w:t> </w:t>
      </w:r>
    </w:p>
    <w:p w14:paraId="0DB8099E" w14:textId="09BE5BD1" w:rsidR="00B26B20" w:rsidRDefault="00ED2DEE"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This one measure</w:t>
      </w:r>
      <w:r w:rsidR="00B26B20" w:rsidRPr="001648DD">
        <w:rPr>
          <w:rFonts w:ascii="Times New Roman" w:hAnsi="Times New Roman" w:cs="Times New Roman"/>
          <w:color w:val="0F1115"/>
          <w:sz w:val="24"/>
          <w:szCs w:val="24"/>
        </w:rPr>
        <w:t xml:space="preserve"> momentum. First, I calculated daily price changes, then separated gains from losses, then averaged them over 14 days, then applied the formula.</w:t>
      </w:r>
    </w:p>
    <w:p w14:paraId="66D50544" w14:textId="77777777" w:rsidR="00ED2DEE" w:rsidRPr="001648DD" w:rsidRDefault="00ED2DEE" w:rsidP="001648DD">
      <w:pPr>
        <w:pStyle w:val="NoSpacing"/>
        <w:jc w:val="both"/>
        <w:rPr>
          <w:rFonts w:ascii="Times New Roman" w:hAnsi="Times New Roman" w:cs="Times New Roman"/>
          <w:color w:val="0F1115"/>
          <w:sz w:val="24"/>
          <w:szCs w:val="24"/>
        </w:rPr>
      </w:pPr>
    </w:p>
    <w:p w14:paraId="6855BDED" w14:textId="77777777" w:rsidR="00B26B20" w:rsidRPr="001648DD" w:rsidRDefault="00B26B20" w:rsidP="00ED2DEE">
      <w:pPr>
        <w:pStyle w:val="NoSpacing"/>
        <w:ind w:left="720"/>
        <w:jc w:val="both"/>
        <w:rPr>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RSI=100−1001+RS</w:t>
      </w:r>
      <w:r w:rsidRPr="001648DD">
        <w:rPr>
          <w:rStyle w:val="mord"/>
          <w:rFonts w:ascii="Times New Roman" w:hAnsi="Times New Roman" w:cs="Times New Roman"/>
          <w:i/>
          <w:iCs/>
          <w:color w:val="0F1115"/>
          <w:sz w:val="24"/>
          <w:szCs w:val="24"/>
        </w:rPr>
        <w:t>RSI</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100</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RS</w:t>
      </w:r>
      <w:r w:rsidRPr="001648DD">
        <w:rPr>
          <w:rStyle w:val="mord"/>
          <w:rFonts w:ascii="Times New Roman" w:hAnsi="Times New Roman" w:cs="Times New Roman"/>
          <w:color w:val="0F1115"/>
          <w:sz w:val="24"/>
          <w:szCs w:val="24"/>
        </w:rPr>
        <w:t>100</w:t>
      </w:r>
      <w:r w:rsidRPr="001648DD">
        <w:rPr>
          <w:rStyle w:val="vlist-s"/>
          <w:rFonts w:ascii="Times New Roman" w:hAnsi="Times New Roman" w:cs="Times New Roman"/>
          <w:color w:val="0F1115"/>
          <w:sz w:val="24"/>
          <w:szCs w:val="24"/>
        </w:rPr>
        <w:t>​</w:t>
      </w:r>
    </w:p>
    <w:p w14:paraId="3C640A89" w14:textId="1537DF37" w:rsidR="00B26B20" w:rsidRDefault="00B26B20" w:rsidP="00ED2DEE">
      <w:pPr>
        <w:pStyle w:val="NoSpacing"/>
        <w:ind w:left="720"/>
        <w:jc w:val="both"/>
        <w:rPr>
          <w:rStyle w:val="vlist-s"/>
          <w:rFonts w:ascii="Times New Roman" w:hAnsi="Times New Roman" w:cs="Times New Roman"/>
          <w:color w:val="0F1115"/>
          <w:sz w:val="24"/>
          <w:szCs w:val="24"/>
        </w:rPr>
      </w:pPr>
      <w:r w:rsidRPr="001648DD">
        <w:rPr>
          <w:rFonts w:ascii="Times New Roman" w:hAnsi="Times New Roman" w:cs="Times New Roman"/>
          <w:color w:val="0F1115"/>
          <w:sz w:val="24"/>
          <w:szCs w:val="24"/>
        </w:rPr>
        <w:t>where </w:t>
      </w:r>
      <w:r w:rsidRPr="001648DD">
        <w:rPr>
          <w:rStyle w:val="katex-mathml"/>
          <w:rFonts w:ascii="Times New Roman" w:hAnsi="Times New Roman" w:cs="Times New Roman"/>
          <w:color w:val="0F1115"/>
          <w:sz w:val="24"/>
          <w:szCs w:val="24"/>
          <w:bdr w:val="none" w:sz="0" w:space="0" w:color="auto" w:frame="1"/>
        </w:rPr>
        <w:t>RS=Average Gain over 14 daysAverage Loss over 14 days</w:t>
      </w:r>
      <w:r w:rsidRPr="001648DD">
        <w:rPr>
          <w:rStyle w:val="mord"/>
          <w:rFonts w:ascii="Times New Roman" w:hAnsi="Times New Roman" w:cs="Times New Roman"/>
          <w:i/>
          <w:iCs/>
          <w:color w:val="0F1115"/>
          <w:sz w:val="24"/>
          <w:szCs w:val="24"/>
        </w:rPr>
        <w:t>RS</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Average Loss over 14 daysAverage Gain over 14 days</w:t>
      </w:r>
      <w:r w:rsidRPr="001648DD">
        <w:rPr>
          <w:rStyle w:val="vlist-s"/>
          <w:rFonts w:ascii="Times New Roman" w:hAnsi="Times New Roman" w:cs="Times New Roman"/>
          <w:color w:val="0F1115"/>
          <w:sz w:val="24"/>
          <w:szCs w:val="24"/>
        </w:rPr>
        <w:t>​</w:t>
      </w:r>
    </w:p>
    <w:p w14:paraId="1B7B0ED5" w14:textId="77777777" w:rsidR="00ED2DEE" w:rsidRPr="001648DD" w:rsidRDefault="00ED2DEE" w:rsidP="00ED2DEE">
      <w:pPr>
        <w:pStyle w:val="NoSpacing"/>
        <w:ind w:left="720"/>
        <w:jc w:val="both"/>
        <w:rPr>
          <w:rFonts w:ascii="Times New Roman" w:hAnsi="Times New Roman" w:cs="Times New Roman"/>
          <w:color w:val="0F1115"/>
          <w:sz w:val="24"/>
          <w:szCs w:val="24"/>
        </w:rPr>
      </w:pPr>
    </w:p>
    <w:p w14:paraId="7CF5773F"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MACD.</w:t>
      </w:r>
      <w:r w:rsidRPr="001648DD">
        <w:rPr>
          <w:rFonts w:ascii="Times New Roman" w:hAnsi="Times New Roman" w:cs="Times New Roman"/>
          <w:color w:val="0F1115"/>
          <w:sz w:val="24"/>
          <w:szCs w:val="24"/>
        </w:rPr>
        <w:t> </w:t>
      </w:r>
    </w:p>
    <w:p w14:paraId="64F4F0A6" w14:textId="6FECB142"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 used the standard 12, 26, 9 parameters. First, exponential moving averages:</w:t>
      </w:r>
    </w:p>
    <w:p w14:paraId="6659171A" w14:textId="77777777" w:rsidR="00ED2DEE" w:rsidRPr="001648DD" w:rsidRDefault="00ED2DEE" w:rsidP="001648DD">
      <w:pPr>
        <w:pStyle w:val="NoSpacing"/>
        <w:jc w:val="both"/>
        <w:rPr>
          <w:rFonts w:ascii="Times New Roman" w:hAnsi="Times New Roman" w:cs="Times New Roman"/>
          <w:color w:val="0F1115"/>
          <w:sz w:val="24"/>
          <w:szCs w:val="24"/>
        </w:rPr>
      </w:pPr>
    </w:p>
    <w:p w14:paraId="23C10A11" w14:textId="77777777" w:rsidR="00B26B20" w:rsidRPr="001648DD" w:rsidRDefault="00B26B20" w:rsidP="00ED2DEE">
      <w:pPr>
        <w:pStyle w:val="NoSpacing"/>
        <w:ind w:left="720"/>
        <w:jc w:val="both"/>
        <w:rPr>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MACD=EMA12−EMA26</w:t>
      </w:r>
      <w:r w:rsidRPr="001648DD">
        <w:rPr>
          <w:rStyle w:val="mord"/>
          <w:rFonts w:ascii="Times New Roman" w:hAnsi="Times New Roman" w:cs="Times New Roman"/>
          <w:i/>
          <w:iCs/>
          <w:color w:val="0F1115"/>
          <w:sz w:val="24"/>
          <w:szCs w:val="24"/>
        </w:rPr>
        <w:t>MACD</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EMA</w:t>
      </w:r>
      <w:r w:rsidRPr="001648DD">
        <w:rPr>
          <w:rStyle w:val="mord"/>
          <w:rFonts w:ascii="Times New Roman" w:hAnsi="Times New Roman" w:cs="Times New Roman"/>
          <w:color w:val="0F1115"/>
          <w:sz w:val="24"/>
          <w:szCs w:val="24"/>
        </w:rPr>
        <w:t>12</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EMA</w:t>
      </w:r>
      <w:r w:rsidRPr="001648DD">
        <w:rPr>
          <w:rStyle w:val="mord"/>
          <w:rFonts w:ascii="Times New Roman" w:hAnsi="Times New Roman" w:cs="Times New Roman"/>
          <w:color w:val="0F1115"/>
          <w:sz w:val="24"/>
          <w:szCs w:val="24"/>
        </w:rPr>
        <w:t>26</w:t>
      </w:r>
      <w:r w:rsidRPr="001648DD">
        <w:rPr>
          <w:rStyle w:val="vlist-s"/>
          <w:rFonts w:ascii="Times New Roman" w:hAnsi="Times New Roman" w:cs="Times New Roman"/>
          <w:color w:val="0F1115"/>
          <w:sz w:val="24"/>
          <w:szCs w:val="24"/>
        </w:rPr>
        <w:t>​</w:t>
      </w:r>
    </w:p>
    <w:p w14:paraId="3FABE805" w14:textId="02D83078" w:rsidR="00B26B20" w:rsidRDefault="00B26B20" w:rsidP="00ED2DEE">
      <w:pPr>
        <w:pStyle w:val="NoSpacing"/>
        <w:ind w:left="720"/>
        <w:jc w:val="both"/>
        <w:rPr>
          <w:rStyle w:val="mclose"/>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Signal=EMA9(MACD)</w:t>
      </w:r>
      <w:r w:rsidRPr="001648DD">
        <w:rPr>
          <w:rStyle w:val="mord"/>
          <w:rFonts w:ascii="Times New Roman" w:hAnsi="Times New Roman" w:cs="Times New Roman"/>
          <w:i/>
          <w:iCs/>
          <w:color w:val="0F1115"/>
          <w:sz w:val="24"/>
          <w:szCs w:val="24"/>
        </w:rPr>
        <w:t>Signal</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EMA</w:t>
      </w:r>
      <w:r w:rsidRPr="001648DD">
        <w:rPr>
          <w:rStyle w:val="mord"/>
          <w:rFonts w:ascii="Times New Roman" w:hAnsi="Times New Roman" w:cs="Times New Roman"/>
          <w:color w:val="0F1115"/>
          <w:sz w:val="24"/>
          <w:szCs w:val="24"/>
        </w:rPr>
        <w:t>9</w:t>
      </w:r>
      <w:r w:rsidRPr="001648DD">
        <w:rPr>
          <w:rStyle w:val="vlist-s"/>
          <w:rFonts w:ascii="Times New Roman" w:hAnsi="Times New Roman" w:cs="Times New Roman"/>
          <w:color w:val="0F1115"/>
          <w:sz w:val="24"/>
          <w:szCs w:val="24"/>
        </w:rPr>
        <w:t>​</w:t>
      </w:r>
      <w:r w:rsidRPr="001648DD">
        <w:rPr>
          <w:rStyle w:val="mope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MACD</w:t>
      </w:r>
      <w:r w:rsidRPr="001648DD">
        <w:rPr>
          <w:rStyle w:val="mclose"/>
          <w:rFonts w:ascii="Times New Roman" w:hAnsi="Times New Roman" w:cs="Times New Roman"/>
          <w:color w:val="0F1115"/>
          <w:sz w:val="24"/>
          <w:szCs w:val="24"/>
        </w:rPr>
        <w:t>)</w:t>
      </w:r>
    </w:p>
    <w:p w14:paraId="3AC80DE9" w14:textId="77777777" w:rsidR="00ED2DEE" w:rsidRPr="001648DD" w:rsidRDefault="00ED2DEE" w:rsidP="00ED2DEE">
      <w:pPr>
        <w:pStyle w:val="NoSpacing"/>
        <w:ind w:left="720"/>
        <w:jc w:val="both"/>
        <w:rPr>
          <w:rFonts w:ascii="Times New Roman" w:hAnsi="Times New Roman" w:cs="Times New Roman"/>
          <w:color w:val="0F1115"/>
          <w:sz w:val="24"/>
          <w:szCs w:val="24"/>
        </w:rPr>
      </w:pPr>
    </w:p>
    <w:p w14:paraId="1F569A0D"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Bollinger Bands.</w:t>
      </w:r>
      <w:r w:rsidRPr="001648DD">
        <w:rPr>
          <w:rFonts w:ascii="Times New Roman" w:hAnsi="Times New Roman" w:cs="Times New Roman"/>
          <w:color w:val="0F1115"/>
          <w:sz w:val="24"/>
          <w:szCs w:val="24"/>
        </w:rPr>
        <w:t> </w:t>
      </w:r>
    </w:p>
    <w:p w14:paraId="40F0EA59" w14:textId="5860A0D0"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These capture volatility. The middle band is the 20-day moving average. The upper and lower bands are two standard deviations above and below.</w:t>
      </w:r>
    </w:p>
    <w:p w14:paraId="0E063F55" w14:textId="77777777" w:rsidR="00ED2DEE" w:rsidRPr="001648DD" w:rsidRDefault="00ED2DEE" w:rsidP="001648DD">
      <w:pPr>
        <w:pStyle w:val="NoSpacing"/>
        <w:jc w:val="both"/>
        <w:rPr>
          <w:rFonts w:ascii="Times New Roman" w:hAnsi="Times New Roman" w:cs="Times New Roman"/>
          <w:color w:val="0F1115"/>
          <w:sz w:val="24"/>
          <w:szCs w:val="24"/>
        </w:rPr>
      </w:pPr>
    </w:p>
    <w:p w14:paraId="755B2CB3" w14:textId="77777777" w:rsidR="00B26B20" w:rsidRPr="001648DD" w:rsidRDefault="00B26B20" w:rsidP="00ED2DEE">
      <w:pPr>
        <w:pStyle w:val="NoSpacing"/>
        <w:ind w:left="720"/>
        <w:jc w:val="both"/>
        <w:rPr>
          <w:rFonts w:ascii="Times New Roman" w:hAnsi="Times New Roman" w:cs="Times New Roman"/>
          <w:color w:val="0F1115"/>
          <w:sz w:val="24"/>
          <w:szCs w:val="24"/>
        </w:rPr>
      </w:pPr>
      <w:proofErr w:type="spellStart"/>
      <w:r w:rsidRPr="001648DD">
        <w:rPr>
          <w:rStyle w:val="katex-mathml"/>
          <w:rFonts w:ascii="Times New Roman" w:hAnsi="Times New Roman" w:cs="Times New Roman"/>
          <w:color w:val="0F1115"/>
          <w:sz w:val="24"/>
          <w:szCs w:val="24"/>
          <w:bdr w:val="none" w:sz="0" w:space="0" w:color="auto" w:frame="1"/>
        </w:rPr>
        <w:t>BBmiddle</w:t>
      </w:r>
      <w:proofErr w:type="spellEnd"/>
      <w:r w:rsidRPr="001648DD">
        <w:rPr>
          <w:rStyle w:val="katex-mathml"/>
          <w:rFonts w:ascii="Times New Roman" w:hAnsi="Times New Roman" w:cs="Times New Roman"/>
          <w:color w:val="0F1115"/>
          <w:sz w:val="24"/>
          <w:szCs w:val="24"/>
          <w:bdr w:val="none" w:sz="0" w:space="0" w:color="auto" w:frame="1"/>
        </w:rPr>
        <w:t>=MA20</w:t>
      </w:r>
      <w:r w:rsidRPr="001648DD">
        <w:rPr>
          <w:rStyle w:val="mord"/>
          <w:rFonts w:ascii="Times New Roman" w:hAnsi="Times New Roman" w:cs="Times New Roman"/>
          <w:i/>
          <w:iCs/>
          <w:color w:val="0F1115"/>
          <w:sz w:val="24"/>
          <w:szCs w:val="24"/>
        </w:rPr>
        <w:t>BBmiddle</w:t>
      </w:r>
      <w:r w:rsidRPr="001648DD">
        <w:rPr>
          <w:rStyle w:val="vlist-s"/>
          <w:rFonts w:ascii="Times New Roman" w:hAnsi="Times New Roman" w:cs="Times New Roman"/>
          <w:color w:val="0F1115"/>
          <w:sz w:val="24"/>
          <w:szCs w:val="24"/>
        </w:rPr>
        <w:t>​</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MA</w:t>
      </w:r>
      <w:r w:rsidRPr="001648DD">
        <w:rPr>
          <w:rStyle w:val="mord"/>
          <w:rFonts w:ascii="Times New Roman" w:hAnsi="Times New Roman" w:cs="Times New Roman"/>
          <w:color w:val="0F1115"/>
          <w:sz w:val="24"/>
          <w:szCs w:val="24"/>
        </w:rPr>
        <w:t>20</w:t>
      </w:r>
      <w:r w:rsidRPr="001648DD">
        <w:rPr>
          <w:rStyle w:val="vlist-s"/>
          <w:rFonts w:ascii="Times New Roman" w:hAnsi="Times New Roman" w:cs="Times New Roman"/>
          <w:color w:val="0F1115"/>
          <w:sz w:val="24"/>
          <w:szCs w:val="24"/>
        </w:rPr>
        <w:t>​</w:t>
      </w:r>
    </w:p>
    <w:p w14:paraId="45CEBD19" w14:textId="77777777" w:rsidR="00B26B20" w:rsidRPr="001648DD" w:rsidRDefault="00B26B20" w:rsidP="00ED2DEE">
      <w:pPr>
        <w:pStyle w:val="NoSpacing"/>
        <w:ind w:left="720"/>
        <w:jc w:val="both"/>
        <w:rPr>
          <w:rFonts w:ascii="Times New Roman" w:hAnsi="Times New Roman" w:cs="Times New Roman"/>
          <w:color w:val="0F1115"/>
          <w:sz w:val="24"/>
          <w:szCs w:val="24"/>
        </w:rPr>
      </w:pPr>
      <w:proofErr w:type="spellStart"/>
      <w:r w:rsidRPr="001648DD">
        <w:rPr>
          <w:rStyle w:val="katex-mathml"/>
          <w:rFonts w:ascii="Times New Roman" w:hAnsi="Times New Roman" w:cs="Times New Roman"/>
          <w:color w:val="0F1115"/>
          <w:sz w:val="24"/>
          <w:szCs w:val="24"/>
          <w:bdr w:val="none" w:sz="0" w:space="0" w:color="auto" w:frame="1"/>
        </w:rPr>
        <w:t>BBupper</w:t>
      </w:r>
      <w:proofErr w:type="spellEnd"/>
      <w:r w:rsidRPr="001648DD">
        <w:rPr>
          <w:rStyle w:val="katex-mathml"/>
          <w:rFonts w:ascii="Times New Roman" w:hAnsi="Times New Roman" w:cs="Times New Roman"/>
          <w:color w:val="0F1115"/>
          <w:sz w:val="24"/>
          <w:szCs w:val="24"/>
          <w:bdr w:val="none" w:sz="0" w:space="0" w:color="auto" w:frame="1"/>
        </w:rPr>
        <w:t>=MA20+2σ20</w:t>
      </w:r>
      <w:r w:rsidRPr="001648DD">
        <w:rPr>
          <w:rStyle w:val="mord"/>
          <w:rFonts w:ascii="Times New Roman" w:hAnsi="Times New Roman" w:cs="Times New Roman"/>
          <w:i/>
          <w:iCs/>
          <w:color w:val="0F1115"/>
          <w:sz w:val="24"/>
          <w:szCs w:val="24"/>
        </w:rPr>
        <w:t>BBupper</w:t>
      </w:r>
      <w:r w:rsidRPr="001648DD">
        <w:rPr>
          <w:rStyle w:val="vlist-s"/>
          <w:rFonts w:ascii="Times New Roman" w:hAnsi="Times New Roman" w:cs="Times New Roman"/>
          <w:color w:val="0F1115"/>
          <w:sz w:val="24"/>
          <w:szCs w:val="24"/>
        </w:rPr>
        <w:t>​</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MA</w:t>
      </w:r>
      <w:r w:rsidRPr="001648DD">
        <w:rPr>
          <w:rStyle w:val="mord"/>
          <w:rFonts w:ascii="Times New Roman" w:hAnsi="Times New Roman" w:cs="Times New Roman"/>
          <w:color w:val="0F1115"/>
          <w:sz w:val="24"/>
          <w:szCs w:val="24"/>
        </w:rPr>
        <w:t>20</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2</w:t>
      </w:r>
      <w:r w:rsidRPr="001648DD">
        <w:rPr>
          <w:rStyle w:val="mord"/>
          <w:rFonts w:ascii="Times New Roman" w:hAnsi="Times New Roman" w:cs="Times New Roman"/>
          <w:i/>
          <w:iCs/>
          <w:color w:val="0F1115"/>
          <w:sz w:val="24"/>
          <w:szCs w:val="24"/>
        </w:rPr>
        <w:t>σ</w:t>
      </w:r>
      <w:r w:rsidRPr="001648DD">
        <w:rPr>
          <w:rStyle w:val="mord"/>
          <w:rFonts w:ascii="Times New Roman" w:hAnsi="Times New Roman" w:cs="Times New Roman"/>
          <w:color w:val="0F1115"/>
          <w:sz w:val="24"/>
          <w:szCs w:val="24"/>
        </w:rPr>
        <w:t>20</w:t>
      </w:r>
      <w:r w:rsidRPr="001648DD">
        <w:rPr>
          <w:rStyle w:val="vlist-s"/>
          <w:rFonts w:ascii="Times New Roman" w:hAnsi="Times New Roman" w:cs="Times New Roman"/>
          <w:color w:val="0F1115"/>
          <w:sz w:val="24"/>
          <w:szCs w:val="24"/>
        </w:rPr>
        <w:t>​</w:t>
      </w:r>
    </w:p>
    <w:p w14:paraId="27393B7B" w14:textId="20B84558" w:rsidR="00B26B20" w:rsidRDefault="00B26B20" w:rsidP="00ED2DEE">
      <w:pPr>
        <w:pStyle w:val="NoSpacing"/>
        <w:ind w:left="720"/>
        <w:jc w:val="both"/>
        <w:rPr>
          <w:rStyle w:val="vlist-s"/>
          <w:rFonts w:ascii="Times New Roman" w:hAnsi="Times New Roman" w:cs="Times New Roman"/>
          <w:color w:val="0F1115"/>
          <w:sz w:val="24"/>
          <w:szCs w:val="24"/>
        </w:rPr>
      </w:pPr>
      <w:proofErr w:type="spellStart"/>
      <w:r w:rsidRPr="001648DD">
        <w:rPr>
          <w:rStyle w:val="katex-mathml"/>
          <w:rFonts w:ascii="Times New Roman" w:hAnsi="Times New Roman" w:cs="Times New Roman"/>
          <w:color w:val="0F1115"/>
          <w:sz w:val="24"/>
          <w:szCs w:val="24"/>
          <w:bdr w:val="none" w:sz="0" w:space="0" w:color="auto" w:frame="1"/>
        </w:rPr>
        <w:t>BBlower</w:t>
      </w:r>
      <w:proofErr w:type="spellEnd"/>
      <w:r w:rsidRPr="001648DD">
        <w:rPr>
          <w:rStyle w:val="katex-mathml"/>
          <w:rFonts w:ascii="Times New Roman" w:hAnsi="Times New Roman" w:cs="Times New Roman"/>
          <w:color w:val="0F1115"/>
          <w:sz w:val="24"/>
          <w:szCs w:val="24"/>
          <w:bdr w:val="none" w:sz="0" w:space="0" w:color="auto" w:frame="1"/>
        </w:rPr>
        <w:t>=MA20−2σ20</w:t>
      </w:r>
      <w:r w:rsidRPr="001648DD">
        <w:rPr>
          <w:rStyle w:val="mord"/>
          <w:rFonts w:ascii="Times New Roman" w:hAnsi="Times New Roman" w:cs="Times New Roman"/>
          <w:i/>
          <w:iCs/>
          <w:color w:val="0F1115"/>
          <w:sz w:val="24"/>
          <w:szCs w:val="24"/>
        </w:rPr>
        <w:t>BBlower</w:t>
      </w:r>
      <w:r w:rsidRPr="001648DD">
        <w:rPr>
          <w:rStyle w:val="vlist-s"/>
          <w:rFonts w:ascii="Times New Roman" w:hAnsi="Times New Roman" w:cs="Times New Roman"/>
          <w:color w:val="0F1115"/>
          <w:sz w:val="24"/>
          <w:szCs w:val="24"/>
        </w:rPr>
        <w:t>​</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MA</w:t>
      </w:r>
      <w:r w:rsidRPr="001648DD">
        <w:rPr>
          <w:rStyle w:val="mord"/>
          <w:rFonts w:ascii="Times New Roman" w:hAnsi="Times New Roman" w:cs="Times New Roman"/>
          <w:color w:val="0F1115"/>
          <w:sz w:val="24"/>
          <w:szCs w:val="24"/>
        </w:rPr>
        <w:t>20</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2</w:t>
      </w:r>
      <w:r w:rsidRPr="001648DD">
        <w:rPr>
          <w:rStyle w:val="mord"/>
          <w:rFonts w:ascii="Times New Roman" w:hAnsi="Times New Roman" w:cs="Times New Roman"/>
          <w:i/>
          <w:iCs/>
          <w:color w:val="0F1115"/>
          <w:sz w:val="24"/>
          <w:szCs w:val="24"/>
        </w:rPr>
        <w:t>σ</w:t>
      </w:r>
      <w:r w:rsidRPr="001648DD">
        <w:rPr>
          <w:rStyle w:val="mord"/>
          <w:rFonts w:ascii="Times New Roman" w:hAnsi="Times New Roman" w:cs="Times New Roman"/>
          <w:color w:val="0F1115"/>
          <w:sz w:val="24"/>
          <w:szCs w:val="24"/>
        </w:rPr>
        <w:t>20</w:t>
      </w:r>
      <w:r w:rsidRPr="001648DD">
        <w:rPr>
          <w:rStyle w:val="vlist-s"/>
          <w:rFonts w:ascii="Times New Roman" w:hAnsi="Times New Roman" w:cs="Times New Roman"/>
          <w:color w:val="0F1115"/>
          <w:sz w:val="24"/>
          <w:szCs w:val="24"/>
        </w:rPr>
        <w:t>​</w:t>
      </w:r>
    </w:p>
    <w:p w14:paraId="584913EA" w14:textId="77777777" w:rsidR="00ED2DEE" w:rsidRPr="001648DD" w:rsidRDefault="00ED2DEE" w:rsidP="00ED2DEE">
      <w:pPr>
        <w:pStyle w:val="NoSpacing"/>
        <w:ind w:left="720"/>
        <w:jc w:val="both"/>
        <w:rPr>
          <w:rFonts w:ascii="Times New Roman" w:hAnsi="Times New Roman" w:cs="Times New Roman"/>
          <w:color w:val="0F1115"/>
          <w:sz w:val="24"/>
          <w:szCs w:val="24"/>
        </w:rPr>
      </w:pPr>
    </w:p>
    <w:p w14:paraId="0A285E77"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ATR (Average True Range).</w:t>
      </w:r>
      <w:r w:rsidRPr="001648DD">
        <w:rPr>
          <w:rFonts w:ascii="Times New Roman" w:hAnsi="Times New Roman" w:cs="Times New Roman"/>
          <w:color w:val="0F1115"/>
          <w:sz w:val="24"/>
          <w:szCs w:val="24"/>
        </w:rPr>
        <w:t> </w:t>
      </w:r>
    </w:p>
    <w:p w14:paraId="59AB9787" w14:textId="068DD4C6"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This is another volatility measure. True range is the maximum of three values: high minus low, high minus previous close, and low minus previous close. ATR is the 14-day average of true range.</w:t>
      </w:r>
    </w:p>
    <w:p w14:paraId="26E0F893" w14:textId="77777777" w:rsidR="00B26B20" w:rsidRPr="001648DD" w:rsidRDefault="00B26B20" w:rsidP="00ED2DEE">
      <w:pPr>
        <w:pStyle w:val="NoSpacing"/>
        <w:ind w:left="720"/>
        <w:jc w:val="both"/>
        <w:rPr>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TR=</w:t>
      </w:r>
      <w:proofErr w:type="gramStart"/>
      <w:r w:rsidRPr="001648DD">
        <w:rPr>
          <w:rStyle w:val="katex-mathml"/>
          <w:rFonts w:ascii="Times New Roman" w:hAnsi="Times New Roman" w:cs="Times New Roman"/>
          <w:color w:val="0F1115"/>
          <w:sz w:val="24"/>
          <w:szCs w:val="24"/>
          <w:bdr w:val="none" w:sz="0" w:space="0" w:color="auto" w:frame="1"/>
        </w:rPr>
        <w:t>max⁡(</w:t>
      </w:r>
      <w:proofErr w:type="gramEnd"/>
      <w:r w:rsidRPr="001648DD">
        <w:rPr>
          <w:rStyle w:val="katex-mathml"/>
          <w:rFonts w:ascii="Times New Roman" w:hAnsi="Times New Roman" w:cs="Times New Roman"/>
          <w:color w:val="0F1115"/>
          <w:sz w:val="24"/>
          <w:szCs w:val="24"/>
          <w:bdr w:val="none" w:sz="0" w:space="0" w:color="auto" w:frame="1"/>
        </w:rPr>
        <w:t>High−Low,</w:t>
      </w:r>
      <w:r w:rsidRPr="001648DD">
        <w:rPr>
          <w:rStyle w:val="katex-mathml"/>
          <w:rFonts w:ascii="Cambria Math" w:hAnsi="Cambria Math" w:cs="Cambria Math"/>
          <w:color w:val="0F1115"/>
          <w:sz w:val="24"/>
          <w:szCs w:val="24"/>
          <w:bdr w:val="none" w:sz="0" w:space="0" w:color="auto" w:frame="1"/>
        </w:rPr>
        <w:t>∣</w:t>
      </w:r>
      <w:r w:rsidRPr="001648DD">
        <w:rPr>
          <w:rStyle w:val="katex-mathml"/>
          <w:rFonts w:ascii="Times New Roman" w:hAnsi="Times New Roman" w:cs="Times New Roman"/>
          <w:color w:val="0F1115"/>
          <w:sz w:val="24"/>
          <w:szCs w:val="24"/>
          <w:bdr w:val="none" w:sz="0" w:space="0" w:color="auto" w:frame="1"/>
        </w:rPr>
        <w:t>High−Closet−1</w:t>
      </w:r>
      <w:r w:rsidRPr="001648DD">
        <w:rPr>
          <w:rStyle w:val="katex-mathml"/>
          <w:rFonts w:ascii="Cambria Math" w:hAnsi="Cambria Math" w:cs="Cambria Math"/>
          <w:color w:val="0F1115"/>
          <w:sz w:val="24"/>
          <w:szCs w:val="24"/>
          <w:bdr w:val="none" w:sz="0" w:space="0" w:color="auto" w:frame="1"/>
        </w:rPr>
        <w:t>∣</w:t>
      </w:r>
      <w:r w:rsidRPr="001648DD">
        <w:rPr>
          <w:rStyle w:val="katex-mathml"/>
          <w:rFonts w:ascii="Times New Roman" w:hAnsi="Times New Roman" w:cs="Times New Roman"/>
          <w:color w:val="0F1115"/>
          <w:sz w:val="24"/>
          <w:szCs w:val="24"/>
          <w:bdr w:val="none" w:sz="0" w:space="0" w:color="auto" w:frame="1"/>
        </w:rPr>
        <w:t>,</w:t>
      </w:r>
      <w:r w:rsidRPr="001648DD">
        <w:rPr>
          <w:rStyle w:val="katex-mathml"/>
          <w:rFonts w:ascii="Cambria Math" w:hAnsi="Cambria Math" w:cs="Cambria Math"/>
          <w:color w:val="0F1115"/>
          <w:sz w:val="24"/>
          <w:szCs w:val="24"/>
          <w:bdr w:val="none" w:sz="0" w:space="0" w:color="auto" w:frame="1"/>
        </w:rPr>
        <w:t>∣</w:t>
      </w:r>
      <w:r w:rsidRPr="001648DD">
        <w:rPr>
          <w:rStyle w:val="katex-mathml"/>
          <w:rFonts w:ascii="Times New Roman" w:hAnsi="Times New Roman" w:cs="Times New Roman"/>
          <w:color w:val="0F1115"/>
          <w:sz w:val="24"/>
          <w:szCs w:val="24"/>
          <w:bdr w:val="none" w:sz="0" w:space="0" w:color="auto" w:frame="1"/>
        </w:rPr>
        <w:t>Low−Closet−1</w:t>
      </w:r>
      <w:r w:rsidRPr="001648DD">
        <w:rPr>
          <w:rStyle w:val="katex-mathml"/>
          <w:rFonts w:ascii="Cambria Math" w:hAnsi="Cambria Math" w:cs="Cambria Math"/>
          <w:color w:val="0F1115"/>
          <w:sz w:val="24"/>
          <w:szCs w:val="24"/>
          <w:bdr w:val="none" w:sz="0" w:space="0" w:color="auto" w:frame="1"/>
        </w:rPr>
        <w:t>∣</w:t>
      </w:r>
      <w:r w:rsidRPr="001648DD">
        <w:rPr>
          <w:rStyle w:val="katex-mathml"/>
          <w:rFonts w:ascii="Times New Roman" w:hAnsi="Times New Roman" w:cs="Times New Roman"/>
          <w:color w:val="0F1115"/>
          <w:sz w:val="24"/>
          <w:szCs w:val="24"/>
          <w:bdr w:val="none" w:sz="0" w:space="0" w:color="auto" w:frame="1"/>
        </w:rPr>
        <w:t>)</w:t>
      </w:r>
      <w:r w:rsidRPr="001648DD">
        <w:rPr>
          <w:rStyle w:val="mord"/>
          <w:rFonts w:ascii="Times New Roman" w:hAnsi="Times New Roman" w:cs="Times New Roman"/>
          <w:i/>
          <w:iCs/>
          <w:color w:val="0F1115"/>
          <w:sz w:val="24"/>
          <w:szCs w:val="24"/>
        </w:rPr>
        <w:t>TR</w:t>
      </w:r>
      <w:r w:rsidRPr="001648DD">
        <w:rPr>
          <w:rStyle w:val="mrel"/>
          <w:rFonts w:ascii="Times New Roman" w:hAnsi="Times New Roman" w:cs="Times New Roman"/>
          <w:color w:val="0F1115"/>
          <w:sz w:val="24"/>
          <w:szCs w:val="24"/>
        </w:rPr>
        <w:t>=</w:t>
      </w:r>
      <w:r w:rsidRPr="001648DD">
        <w:rPr>
          <w:rStyle w:val="mop"/>
          <w:rFonts w:ascii="Times New Roman" w:hAnsi="Times New Roman" w:cs="Times New Roman"/>
          <w:color w:val="0F1115"/>
          <w:sz w:val="24"/>
          <w:szCs w:val="24"/>
        </w:rPr>
        <w:t>max</w:t>
      </w:r>
      <w:r w:rsidRPr="001648DD">
        <w:rPr>
          <w:rStyle w:val="mope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High</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Low</w:t>
      </w:r>
      <w:r w:rsidRPr="001648DD">
        <w:rPr>
          <w:rStyle w:val="mpunct"/>
          <w:rFonts w:ascii="Times New Roman" w:hAnsi="Times New Roman" w:cs="Times New Roman"/>
          <w:color w:val="0F1115"/>
          <w:sz w:val="24"/>
          <w:szCs w:val="24"/>
        </w:rPr>
        <w:t>,</w:t>
      </w:r>
      <w:r w:rsidRPr="001648DD">
        <w:rPr>
          <w:rStyle w:val="mord"/>
          <w:rFonts w:ascii="Cambria Math" w:hAnsi="Cambria Math" w:cs="Cambria Math"/>
          <w:color w:val="0F1115"/>
          <w:sz w:val="24"/>
          <w:szCs w:val="24"/>
        </w:rPr>
        <w:t>∣</w:t>
      </w:r>
      <w:r w:rsidRPr="001648DD">
        <w:rPr>
          <w:rStyle w:val="mord"/>
          <w:rFonts w:ascii="Times New Roman" w:hAnsi="Times New Roman" w:cs="Times New Roman"/>
          <w:i/>
          <w:iCs/>
          <w:color w:val="0F1115"/>
          <w:sz w:val="24"/>
          <w:szCs w:val="24"/>
        </w:rPr>
        <w:t>High</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vlist-s"/>
          <w:rFonts w:ascii="Times New Roman" w:hAnsi="Times New Roman" w:cs="Times New Roman"/>
          <w:color w:val="0F1115"/>
          <w:sz w:val="24"/>
          <w:szCs w:val="24"/>
        </w:rPr>
        <w:t>​</w:t>
      </w:r>
      <w:r w:rsidRPr="001648DD">
        <w:rPr>
          <w:rStyle w:val="mord"/>
          <w:rFonts w:ascii="Cambria Math" w:hAnsi="Cambria Math" w:cs="Cambria Math"/>
          <w:color w:val="0F1115"/>
          <w:sz w:val="24"/>
          <w:szCs w:val="24"/>
        </w:rPr>
        <w:t>∣</w:t>
      </w:r>
      <w:r w:rsidRPr="001648DD">
        <w:rPr>
          <w:rStyle w:val="mpunct"/>
          <w:rFonts w:ascii="Times New Roman" w:hAnsi="Times New Roman" w:cs="Times New Roman"/>
          <w:color w:val="0F1115"/>
          <w:sz w:val="24"/>
          <w:szCs w:val="24"/>
        </w:rPr>
        <w:t>,</w:t>
      </w:r>
      <w:r w:rsidRPr="001648DD">
        <w:rPr>
          <w:rStyle w:val="mord"/>
          <w:rFonts w:ascii="Cambria Math" w:hAnsi="Cambria Math" w:cs="Cambria Math"/>
          <w:color w:val="0F1115"/>
          <w:sz w:val="24"/>
          <w:szCs w:val="24"/>
        </w:rPr>
        <w:t>∣</w:t>
      </w:r>
      <w:r w:rsidRPr="001648DD">
        <w:rPr>
          <w:rStyle w:val="mord"/>
          <w:rFonts w:ascii="Times New Roman" w:hAnsi="Times New Roman" w:cs="Times New Roman"/>
          <w:i/>
          <w:iCs/>
          <w:color w:val="0F1115"/>
          <w:sz w:val="24"/>
          <w:szCs w:val="24"/>
        </w:rPr>
        <w:t>Low</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vlist-s"/>
          <w:rFonts w:ascii="Times New Roman" w:hAnsi="Times New Roman" w:cs="Times New Roman"/>
          <w:color w:val="0F1115"/>
          <w:sz w:val="24"/>
          <w:szCs w:val="24"/>
        </w:rPr>
        <w:t>​</w:t>
      </w:r>
      <w:r w:rsidRPr="001648DD">
        <w:rPr>
          <w:rStyle w:val="mord"/>
          <w:rFonts w:ascii="Cambria Math" w:hAnsi="Cambria Math" w:cs="Cambria Math"/>
          <w:color w:val="0F1115"/>
          <w:sz w:val="24"/>
          <w:szCs w:val="24"/>
        </w:rPr>
        <w:t>∣</w:t>
      </w:r>
      <w:r w:rsidRPr="001648DD">
        <w:rPr>
          <w:rStyle w:val="mclose"/>
          <w:rFonts w:ascii="Times New Roman" w:hAnsi="Times New Roman" w:cs="Times New Roman"/>
          <w:color w:val="0F1115"/>
          <w:sz w:val="24"/>
          <w:szCs w:val="24"/>
        </w:rPr>
        <w:t>)</w:t>
      </w:r>
    </w:p>
    <w:p w14:paraId="1FACF3C6" w14:textId="49BCA6FD" w:rsidR="00B26B20" w:rsidRDefault="00B26B20" w:rsidP="00ED2DEE">
      <w:pPr>
        <w:pStyle w:val="NoSpacing"/>
        <w:ind w:left="720"/>
        <w:jc w:val="both"/>
        <w:rPr>
          <w:rStyle w:val="vlist-s"/>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ATR=114∑i=013TRt−i</w:t>
      </w:r>
      <w:r w:rsidRPr="001648DD">
        <w:rPr>
          <w:rStyle w:val="mord"/>
          <w:rFonts w:ascii="Times New Roman" w:hAnsi="Times New Roman" w:cs="Times New Roman"/>
          <w:i/>
          <w:iCs/>
          <w:color w:val="0F1115"/>
          <w:sz w:val="24"/>
          <w:szCs w:val="24"/>
        </w:rPr>
        <w:t>ATR</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141</w:t>
      </w:r>
      <w:r w:rsidRPr="001648DD">
        <w:rPr>
          <w:rStyle w:val="vlist-s"/>
          <w:rFonts w:ascii="Times New Roman" w:hAnsi="Times New Roman" w:cs="Times New Roman"/>
          <w:color w:val="0F1115"/>
          <w:sz w:val="24"/>
          <w:szCs w:val="24"/>
        </w:rPr>
        <w:t>​</w:t>
      </w:r>
      <w:r w:rsidRPr="001648DD">
        <w:rPr>
          <w:rStyle w:val="mop"/>
          <w:rFonts w:ascii="Times New Roman" w:hAnsi="Times New Roman" w:cs="Times New Roman"/>
          <w:color w:val="0F1115"/>
          <w:sz w:val="24"/>
          <w:szCs w:val="24"/>
        </w:rPr>
        <w:t>∑</w:t>
      </w:r>
      <w:proofErr w:type="spellStart"/>
      <w:r w:rsidRPr="001648DD">
        <w:rPr>
          <w:rStyle w:val="mord"/>
          <w:rFonts w:ascii="Times New Roman" w:hAnsi="Times New Roman" w:cs="Times New Roman"/>
          <w:i/>
          <w:iCs/>
          <w:color w:val="0F1115"/>
          <w:sz w:val="24"/>
          <w:szCs w:val="24"/>
        </w:rPr>
        <w:t>i</w:t>
      </w:r>
      <w:proofErr w:type="spellEnd"/>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013</w:t>
      </w:r>
      <w:r w:rsidRPr="001648DD">
        <w:rPr>
          <w:rStyle w:val="vlist-s"/>
          <w:rFonts w:ascii="Times New Roman" w:hAnsi="Times New Roman" w:cs="Times New Roman"/>
          <w:color w:val="0F1115"/>
          <w:sz w:val="24"/>
          <w:szCs w:val="24"/>
        </w:rPr>
        <w:t>​</w:t>
      </w:r>
      <w:proofErr w:type="spellStart"/>
      <w:r w:rsidRPr="001648DD">
        <w:rPr>
          <w:rStyle w:val="mord"/>
          <w:rFonts w:ascii="Times New Roman" w:hAnsi="Times New Roman" w:cs="Times New Roman"/>
          <w:i/>
          <w:iCs/>
          <w:color w:val="0F1115"/>
          <w:sz w:val="24"/>
          <w:szCs w:val="24"/>
        </w:rPr>
        <w:t>TRt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i</w:t>
      </w:r>
      <w:proofErr w:type="spellEnd"/>
      <w:r w:rsidRPr="001648DD">
        <w:rPr>
          <w:rStyle w:val="vlist-s"/>
          <w:rFonts w:ascii="Times New Roman" w:hAnsi="Times New Roman" w:cs="Times New Roman"/>
          <w:color w:val="0F1115"/>
          <w:sz w:val="24"/>
          <w:szCs w:val="24"/>
        </w:rPr>
        <w:t>​</w:t>
      </w:r>
    </w:p>
    <w:p w14:paraId="655F14BF" w14:textId="77777777" w:rsidR="00ED2DEE" w:rsidRPr="001648DD" w:rsidRDefault="00ED2DEE" w:rsidP="00ED2DEE">
      <w:pPr>
        <w:pStyle w:val="NoSpacing"/>
        <w:ind w:left="720"/>
        <w:jc w:val="both"/>
        <w:rPr>
          <w:rFonts w:ascii="Times New Roman" w:hAnsi="Times New Roman" w:cs="Times New Roman"/>
          <w:color w:val="0F1115"/>
          <w:sz w:val="24"/>
          <w:szCs w:val="24"/>
        </w:rPr>
      </w:pPr>
    </w:p>
    <w:p w14:paraId="56D4C840"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Stochastic Oscillator.</w:t>
      </w:r>
      <w:r w:rsidRPr="001648DD">
        <w:rPr>
          <w:rFonts w:ascii="Times New Roman" w:hAnsi="Times New Roman" w:cs="Times New Roman"/>
          <w:color w:val="0F1115"/>
          <w:sz w:val="24"/>
          <w:szCs w:val="24"/>
        </w:rPr>
        <w:t> </w:t>
      </w:r>
    </w:p>
    <w:p w14:paraId="4910BAA3" w14:textId="3C131C76"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This compares the closing price to the price range over the last 14 days.</w:t>
      </w:r>
    </w:p>
    <w:p w14:paraId="4437B335" w14:textId="77777777" w:rsidR="00ED2DEE" w:rsidRPr="00ED2DEE" w:rsidRDefault="00ED2DEE" w:rsidP="001648DD">
      <w:pPr>
        <w:pStyle w:val="NoSpacing"/>
        <w:jc w:val="both"/>
        <w:rPr>
          <w:rFonts w:ascii="Times New Roman" w:hAnsi="Times New Roman" w:cs="Times New Roman"/>
          <w:color w:val="0F1115"/>
          <w:sz w:val="16"/>
          <w:szCs w:val="16"/>
        </w:rPr>
      </w:pPr>
    </w:p>
    <w:p w14:paraId="21D4D28A" w14:textId="77777777" w:rsidR="00B26B20" w:rsidRPr="001648DD" w:rsidRDefault="00B26B20" w:rsidP="00ED2DEE">
      <w:pPr>
        <w:pStyle w:val="NoSpacing"/>
        <w:ind w:left="720"/>
        <w:jc w:val="both"/>
        <w:rPr>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%K=100×Close−Low14High14−Low14</w:t>
      </w:r>
      <w:r w:rsidRPr="001648DD">
        <w:rPr>
          <w:rStyle w:val="mord"/>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K</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100</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High</w:t>
      </w:r>
      <w:r w:rsidRPr="001648DD">
        <w:rPr>
          <w:rStyle w:val="mord"/>
          <w:rFonts w:ascii="Times New Roman" w:hAnsi="Times New Roman" w:cs="Times New Roman"/>
          <w:color w:val="0F1115"/>
          <w:sz w:val="24"/>
          <w:szCs w:val="24"/>
        </w:rPr>
        <w:t>14</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Low</w:t>
      </w:r>
      <w:r w:rsidRPr="001648DD">
        <w:rPr>
          <w:rStyle w:val="mord"/>
          <w:rFonts w:ascii="Times New Roman" w:hAnsi="Times New Roman" w:cs="Times New Roman"/>
          <w:color w:val="0F1115"/>
          <w:sz w:val="24"/>
          <w:szCs w:val="24"/>
        </w:rPr>
        <w:t>14</w:t>
      </w:r>
      <w:r w:rsidRPr="001648DD">
        <w:rPr>
          <w:rStyle w:val="vlist-s"/>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Close</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Low</w:t>
      </w:r>
      <w:r w:rsidRPr="001648DD">
        <w:rPr>
          <w:rStyle w:val="mord"/>
          <w:rFonts w:ascii="Times New Roman" w:hAnsi="Times New Roman" w:cs="Times New Roman"/>
          <w:color w:val="0F1115"/>
          <w:sz w:val="24"/>
          <w:szCs w:val="24"/>
        </w:rPr>
        <w:t>14</w:t>
      </w:r>
      <w:r w:rsidRPr="001648DD">
        <w:rPr>
          <w:rStyle w:val="vlist-s"/>
          <w:rFonts w:ascii="Times New Roman" w:hAnsi="Times New Roman" w:cs="Times New Roman"/>
          <w:color w:val="0F1115"/>
          <w:sz w:val="24"/>
          <w:szCs w:val="24"/>
        </w:rPr>
        <w:t>​​</w:t>
      </w:r>
    </w:p>
    <w:p w14:paraId="7C9DAB01" w14:textId="77777777" w:rsidR="00B26B20" w:rsidRPr="001648DD" w:rsidRDefault="00B26B20" w:rsidP="00ED2DEE">
      <w:pPr>
        <w:pStyle w:val="NoSpacing"/>
        <w:ind w:left="720"/>
        <w:jc w:val="both"/>
        <w:rPr>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%D=3-day SMA of %K</w:t>
      </w:r>
      <w:r w:rsidRPr="001648DD">
        <w:rPr>
          <w:rStyle w:val="mord"/>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D</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3-day SMA of %</w:t>
      </w:r>
      <w:r w:rsidRPr="001648DD">
        <w:rPr>
          <w:rStyle w:val="mord"/>
          <w:rFonts w:ascii="Times New Roman" w:hAnsi="Times New Roman" w:cs="Times New Roman"/>
          <w:i/>
          <w:iCs/>
          <w:color w:val="0F1115"/>
          <w:sz w:val="24"/>
          <w:szCs w:val="24"/>
        </w:rPr>
        <w:t>K</w:t>
      </w:r>
    </w:p>
    <w:p w14:paraId="4485CA2D" w14:textId="77777777" w:rsidR="00ED2DEE" w:rsidRDefault="00ED2DEE" w:rsidP="001648DD">
      <w:pPr>
        <w:pStyle w:val="NoSpacing"/>
        <w:jc w:val="both"/>
        <w:rPr>
          <w:rStyle w:val="Strong"/>
          <w:rFonts w:ascii="Times New Roman" w:hAnsi="Times New Roman" w:cs="Times New Roman"/>
          <w:color w:val="0F1115"/>
          <w:sz w:val="24"/>
          <w:szCs w:val="24"/>
        </w:rPr>
      </w:pPr>
    </w:p>
    <w:p w14:paraId="2012D617" w14:textId="77777777" w:rsidR="00ED2DEE"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OBV (On-Balance Volume).</w:t>
      </w:r>
      <w:r w:rsidRPr="001648DD">
        <w:rPr>
          <w:rFonts w:ascii="Times New Roman" w:hAnsi="Times New Roman" w:cs="Times New Roman"/>
          <w:color w:val="0F1115"/>
          <w:sz w:val="24"/>
          <w:szCs w:val="24"/>
        </w:rPr>
        <w:t> </w:t>
      </w:r>
    </w:p>
    <w:p w14:paraId="47B65261" w14:textId="5BA9E714"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This adds volume on up days and subtracts it on down days.</w:t>
      </w:r>
    </w:p>
    <w:p w14:paraId="38832762" w14:textId="34B24883" w:rsidR="00B26B20" w:rsidRDefault="00B26B20" w:rsidP="00ED2DEE">
      <w:pPr>
        <w:pStyle w:val="NoSpacing"/>
        <w:ind w:left="720"/>
        <w:jc w:val="both"/>
        <w:rPr>
          <w:rStyle w:val="vlist-s"/>
          <w:rFonts w:ascii="Times New Roman" w:hAnsi="Times New Roman" w:cs="Times New Roman"/>
          <w:color w:val="0F1115"/>
          <w:sz w:val="24"/>
          <w:szCs w:val="24"/>
        </w:rPr>
      </w:pPr>
      <w:r w:rsidRPr="001648DD">
        <w:rPr>
          <w:rStyle w:val="katex-mathml"/>
          <w:rFonts w:ascii="Times New Roman" w:hAnsi="Times New Roman" w:cs="Times New Roman"/>
          <w:color w:val="0F1115"/>
          <w:sz w:val="24"/>
          <w:szCs w:val="24"/>
          <w:bdr w:val="none" w:sz="0" w:space="0" w:color="auto" w:frame="1"/>
        </w:rPr>
        <w:t>OBV=OBVt−1</w:t>
      </w:r>
      <w:proofErr w:type="gramStart"/>
      <w:r w:rsidRPr="001648DD">
        <w:rPr>
          <w:rStyle w:val="katex-mathml"/>
          <w:rFonts w:ascii="Times New Roman" w:hAnsi="Times New Roman" w:cs="Times New Roman"/>
          <w:color w:val="0F1115"/>
          <w:sz w:val="24"/>
          <w:szCs w:val="24"/>
          <w:bdr w:val="none" w:sz="0" w:space="0" w:color="auto" w:frame="1"/>
        </w:rPr>
        <w:t>+{</w:t>
      </w:r>
      <w:proofErr w:type="gramEnd"/>
      <w:r w:rsidRPr="001648DD">
        <w:rPr>
          <w:rStyle w:val="katex-mathml"/>
          <w:rFonts w:ascii="Times New Roman" w:hAnsi="Times New Roman" w:cs="Times New Roman"/>
          <w:color w:val="0F1115"/>
          <w:sz w:val="24"/>
          <w:szCs w:val="24"/>
          <w:bdr w:val="none" w:sz="0" w:space="0" w:color="auto" w:frame="1"/>
        </w:rPr>
        <w:t>Volumeif Close&gt;Closet−1−Volumeif Close&lt;Closet−10otherwise</w:t>
      </w:r>
      <w:r w:rsidRPr="001648DD">
        <w:rPr>
          <w:rStyle w:val="mord"/>
          <w:rFonts w:ascii="Times New Roman" w:hAnsi="Times New Roman" w:cs="Times New Roman"/>
          <w:i/>
          <w:iCs/>
          <w:color w:val="0F1115"/>
          <w:sz w:val="24"/>
          <w:szCs w:val="24"/>
        </w:rPr>
        <w:t>OBV</w:t>
      </w:r>
      <w:r w:rsidRPr="001648DD">
        <w:rPr>
          <w:rStyle w:val="mrel"/>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OBVt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vlist-s"/>
          <w:rFonts w:ascii="Times New Roman" w:hAnsi="Times New Roman" w:cs="Times New Roman"/>
          <w:color w:val="0F1115"/>
          <w:sz w:val="24"/>
          <w:szCs w:val="24"/>
        </w:rPr>
        <w:t>​</w:t>
      </w:r>
      <w:r w:rsidRPr="001648DD">
        <w:rPr>
          <w:rStyle w:val="mbin"/>
          <w:rFonts w:ascii="Times New Roman" w:hAnsi="Times New Roman" w:cs="Times New Roman"/>
          <w:color w:val="0F1115"/>
          <w:sz w:val="24"/>
          <w:szCs w:val="24"/>
        </w:rPr>
        <w:t>+</w:t>
      </w:r>
      <w:r w:rsidRPr="001648DD">
        <w:rPr>
          <w:rStyle w:val="delimsizinginner"/>
          <w:rFonts w:ascii="Cambria Math" w:hAnsi="Cambria Math" w:cs="Cambria Math"/>
          <w:color w:val="0F1115"/>
          <w:sz w:val="24"/>
          <w:szCs w:val="24"/>
        </w:rPr>
        <w:t>⎩⎨⎧</w:t>
      </w:r>
      <w:r w:rsidRPr="001648DD">
        <w:rPr>
          <w:rStyle w:val="vlist-s"/>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Volume</w:t>
      </w:r>
      <w:r w:rsidRPr="001648DD">
        <w:rPr>
          <w:rStyle w:val="mord"/>
          <w:rFonts w:ascii="Times New Roman" w:hAnsi="Times New Roman" w:cs="Times New Roman"/>
          <w:color w:val="0F1115"/>
          <w:sz w:val="24"/>
          <w:szCs w:val="24"/>
        </w:rPr>
        <w:t>−</w:t>
      </w:r>
      <w:r w:rsidRPr="001648DD">
        <w:rPr>
          <w:rStyle w:val="mord"/>
          <w:rFonts w:ascii="Times New Roman" w:hAnsi="Times New Roman" w:cs="Times New Roman"/>
          <w:i/>
          <w:iCs/>
          <w:color w:val="0F1115"/>
          <w:sz w:val="24"/>
          <w:szCs w:val="24"/>
        </w:rPr>
        <w:t>Volume</w:t>
      </w:r>
      <w:r w:rsidRPr="001648DD">
        <w:rPr>
          <w:rStyle w:val="mord"/>
          <w:rFonts w:ascii="Times New Roman" w:hAnsi="Times New Roman" w:cs="Times New Roman"/>
          <w:color w:val="0F1115"/>
          <w:sz w:val="24"/>
          <w:szCs w:val="24"/>
        </w:rPr>
        <w:t>0</w:t>
      </w:r>
      <w:r w:rsidRPr="001648DD">
        <w:rPr>
          <w:rStyle w:val="vlist-s"/>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if </w:t>
      </w:r>
      <w:r w:rsidRPr="001648DD">
        <w:rPr>
          <w:rStyle w:val="mord"/>
          <w:rFonts w:ascii="Times New Roman" w:hAnsi="Times New Roman" w:cs="Times New Roman"/>
          <w:i/>
          <w:iCs/>
          <w:color w:val="0F1115"/>
          <w:sz w:val="24"/>
          <w:szCs w:val="24"/>
        </w:rPr>
        <w:t>Close</w:t>
      </w:r>
      <w:r w:rsidRPr="001648DD">
        <w:rPr>
          <w:rStyle w:val="mrel"/>
          <w:rFonts w:ascii="Times New Roman" w:hAnsi="Times New Roman" w:cs="Times New Roman"/>
          <w:color w:val="0F1115"/>
          <w:sz w:val="24"/>
          <w:szCs w:val="24"/>
        </w:rPr>
        <w:t>&gt;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vlist-s"/>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if </w:t>
      </w:r>
      <w:r w:rsidRPr="001648DD">
        <w:rPr>
          <w:rStyle w:val="mord"/>
          <w:rFonts w:ascii="Times New Roman" w:hAnsi="Times New Roman" w:cs="Times New Roman"/>
          <w:i/>
          <w:iCs/>
          <w:color w:val="0F1115"/>
          <w:sz w:val="24"/>
          <w:szCs w:val="24"/>
        </w:rPr>
        <w:t>Close</w:t>
      </w:r>
      <w:r w:rsidRPr="001648DD">
        <w:rPr>
          <w:rStyle w:val="mrel"/>
          <w:rFonts w:ascii="Times New Roman" w:hAnsi="Times New Roman" w:cs="Times New Roman"/>
          <w:color w:val="0F1115"/>
          <w:sz w:val="24"/>
          <w:szCs w:val="24"/>
        </w:rPr>
        <w:t>&lt;</w:t>
      </w:r>
      <w:r w:rsidRPr="001648DD">
        <w:rPr>
          <w:rStyle w:val="mord"/>
          <w:rFonts w:ascii="Times New Roman" w:hAnsi="Times New Roman" w:cs="Times New Roman"/>
          <w:i/>
          <w:iCs/>
          <w:color w:val="0F1115"/>
          <w:sz w:val="24"/>
          <w:szCs w:val="24"/>
        </w:rPr>
        <w:t>Closet</w:t>
      </w:r>
      <w:r w:rsidRPr="001648DD">
        <w:rPr>
          <w:rStyle w:val="mbin"/>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1</w:t>
      </w:r>
      <w:r w:rsidRPr="001648DD">
        <w:rPr>
          <w:rStyle w:val="vlist-s"/>
          <w:rFonts w:ascii="Times New Roman" w:hAnsi="Times New Roman" w:cs="Times New Roman"/>
          <w:color w:val="0F1115"/>
          <w:sz w:val="24"/>
          <w:szCs w:val="24"/>
        </w:rPr>
        <w:t>​</w:t>
      </w:r>
      <w:r w:rsidRPr="001648DD">
        <w:rPr>
          <w:rStyle w:val="mord"/>
          <w:rFonts w:ascii="Times New Roman" w:hAnsi="Times New Roman" w:cs="Times New Roman"/>
          <w:color w:val="0F1115"/>
          <w:sz w:val="24"/>
          <w:szCs w:val="24"/>
        </w:rPr>
        <w:t>otherwise</w:t>
      </w:r>
      <w:r w:rsidRPr="001648DD">
        <w:rPr>
          <w:rStyle w:val="vlist-s"/>
          <w:rFonts w:ascii="Times New Roman" w:hAnsi="Times New Roman" w:cs="Times New Roman"/>
          <w:color w:val="0F1115"/>
          <w:sz w:val="24"/>
          <w:szCs w:val="24"/>
        </w:rPr>
        <w:t>​</w:t>
      </w:r>
    </w:p>
    <w:p w14:paraId="369486F5" w14:textId="77777777" w:rsidR="00D62BA3" w:rsidRPr="001648DD" w:rsidRDefault="00D62BA3" w:rsidP="00ED2DEE">
      <w:pPr>
        <w:pStyle w:val="NoSpacing"/>
        <w:ind w:left="720"/>
        <w:jc w:val="both"/>
        <w:rPr>
          <w:rFonts w:ascii="Times New Roman" w:hAnsi="Times New Roman" w:cs="Times New Roman"/>
          <w:color w:val="0F1115"/>
          <w:sz w:val="24"/>
          <w:szCs w:val="24"/>
        </w:rPr>
      </w:pPr>
    </w:p>
    <w:p w14:paraId="1A8AB3C5" w14:textId="7B0A35C6" w:rsidR="00B26B20" w:rsidRDefault="00B26B20" w:rsidP="001648DD">
      <w:pPr>
        <w:pStyle w:val="NoSpacing"/>
        <w:jc w:val="both"/>
        <w:rPr>
          <w:rStyle w:val="Strong"/>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Table 3.2: All 11 indicators</w:t>
      </w:r>
    </w:p>
    <w:p w14:paraId="51BDE5CA" w14:textId="77777777" w:rsidR="00D62BA3" w:rsidRPr="001648DD" w:rsidRDefault="00D62BA3" w:rsidP="001648DD">
      <w:pPr>
        <w:pStyle w:val="NoSpacing"/>
        <w:jc w:val="both"/>
        <w:rPr>
          <w:rFonts w:ascii="Times New Roman" w:hAnsi="Times New Roman" w:cs="Times New Roman"/>
          <w:color w:val="0F1115"/>
          <w:sz w:val="24"/>
          <w:szCs w:val="24"/>
        </w:rPr>
      </w:pPr>
    </w:p>
    <w:tbl>
      <w:tblPr>
        <w:tblStyle w:val="PlainTable5"/>
        <w:tblW w:w="9236" w:type="dxa"/>
        <w:tblLook w:val="04A0" w:firstRow="1" w:lastRow="0" w:firstColumn="1" w:lastColumn="0" w:noHBand="0" w:noVBand="1"/>
      </w:tblPr>
      <w:tblGrid>
        <w:gridCol w:w="1879"/>
        <w:gridCol w:w="5921"/>
        <w:gridCol w:w="1436"/>
      </w:tblGrid>
      <w:tr w:rsidR="00D62BA3" w:rsidRPr="001648DD" w14:paraId="3D2383A2" w14:textId="77777777" w:rsidTr="00D62BA3">
        <w:trPr>
          <w:cnfStyle w:val="100000000000" w:firstRow="1" w:lastRow="0" w:firstColumn="0" w:lastColumn="0" w:oddVBand="0" w:evenVBand="0" w:oddHBand="0" w:evenHBand="0" w:firstRowFirstColumn="0" w:firstRowLastColumn="0" w:lastRowFirstColumn="0" w:lastRowLastColumn="0"/>
          <w:trHeight w:val="265"/>
        </w:trPr>
        <w:tc>
          <w:tcPr>
            <w:cnfStyle w:val="001000000100" w:firstRow="0" w:lastRow="0" w:firstColumn="1" w:lastColumn="0" w:oddVBand="0" w:evenVBand="0" w:oddHBand="0" w:evenHBand="0" w:firstRowFirstColumn="1" w:firstRowLastColumn="0" w:lastRowFirstColumn="0" w:lastRowLastColumn="0"/>
            <w:tcW w:w="0" w:type="auto"/>
            <w:hideMark/>
          </w:tcPr>
          <w:p w14:paraId="561F45E3"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Category</w:t>
            </w:r>
          </w:p>
        </w:tc>
        <w:tc>
          <w:tcPr>
            <w:tcW w:w="0" w:type="auto"/>
            <w:hideMark/>
          </w:tcPr>
          <w:p w14:paraId="08C8ED96" w14:textId="77777777" w:rsidR="00B26B20" w:rsidRPr="001648DD" w:rsidRDefault="00B26B20" w:rsidP="001648D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Indicators</w:t>
            </w:r>
          </w:p>
        </w:tc>
        <w:tc>
          <w:tcPr>
            <w:tcW w:w="0" w:type="auto"/>
            <w:hideMark/>
          </w:tcPr>
          <w:p w14:paraId="1F4F37FC" w14:textId="77777777" w:rsidR="00B26B20" w:rsidRPr="001648DD" w:rsidRDefault="00B26B20" w:rsidP="001648D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Number</w:t>
            </w:r>
          </w:p>
        </w:tc>
      </w:tr>
      <w:tr w:rsidR="00D62BA3" w:rsidRPr="001648DD" w14:paraId="368A8363" w14:textId="77777777" w:rsidTr="00D62BA3">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167DA376"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Trend</w:t>
            </w:r>
          </w:p>
        </w:tc>
        <w:tc>
          <w:tcPr>
            <w:tcW w:w="0" w:type="auto"/>
            <w:hideMark/>
          </w:tcPr>
          <w:p w14:paraId="6CF4B5E3"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 xml:space="preserve">MA_5, MA_20, MACD, </w:t>
            </w:r>
            <w:proofErr w:type="spellStart"/>
            <w:r w:rsidRPr="001648DD">
              <w:rPr>
                <w:rFonts w:ascii="Times New Roman" w:hAnsi="Times New Roman" w:cs="Times New Roman"/>
                <w:sz w:val="24"/>
                <w:szCs w:val="24"/>
              </w:rPr>
              <w:t>MACD_signal</w:t>
            </w:r>
            <w:proofErr w:type="spellEnd"/>
          </w:p>
        </w:tc>
        <w:tc>
          <w:tcPr>
            <w:tcW w:w="0" w:type="auto"/>
            <w:hideMark/>
          </w:tcPr>
          <w:p w14:paraId="02F2C55F"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4</w:t>
            </w:r>
          </w:p>
        </w:tc>
      </w:tr>
      <w:tr w:rsidR="00B26B20" w:rsidRPr="001648DD" w14:paraId="49F9507D" w14:textId="77777777" w:rsidTr="00D62BA3">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7ADF3771"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Momentum</w:t>
            </w:r>
          </w:p>
        </w:tc>
        <w:tc>
          <w:tcPr>
            <w:tcW w:w="0" w:type="auto"/>
            <w:hideMark/>
          </w:tcPr>
          <w:p w14:paraId="605EF005"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 xml:space="preserve">RSI, </w:t>
            </w:r>
            <w:proofErr w:type="spellStart"/>
            <w:r w:rsidRPr="001648DD">
              <w:rPr>
                <w:rFonts w:ascii="Times New Roman" w:hAnsi="Times New Roman" w:cs="Times New Roman"/>
                <w:sz w:val="24"/>
                <w:szCs w:val="24"/>
              </w:rPr>
              <w:t>Stoch_K</w:t>
            </w:r>
            <w:proofErr w:type="spellEnd"/>
            <w:r w:rsidRPr="001648DD">
              <w:rPr>
                <w:rFonts w:ascii="Times New Roman" w:hAnsi="Times New Roman" w:cs="Times New Roman"/>
                <w:sz w:val="24"/>
                <w:szCs w:val="24"/>
              </w:rPr>
              <w:t xml:space="preserve">, </w:t>
            </w:r>
            <w:proofErr w:type="spellStart"/>
            <w:r w:rsidRPr="001648DD">
              <w:rPr>
                <w:rFonts w:ascii="Times New Roman" w:hAnsi="Times New Roman" w:cs="Times New Roman"/>
                <w:sz w:val="24"/>
                <w:szCs w:val="24"/>
              </w:rPr>
              <w:t>Stoch_D</w:t>
            </w:r>
            <w:proofErr w:type="spellEnd"/>
          </w:p>
        </w:tc>
        <w:tc>
          <w:tcPr>
            <w:tcW w:w="0" w:type="auto"/>
            <w:hideMark/>
          </w:tcPr>
          <w:p w14:paraId="352AE754"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3</w:t>
            </w:r>
          </w:p>
        </w:tc>
      </w:tr>
      <w:tr w:rsidR="00D62BA3" w:rsidRPr="001648DD" w14:paraId="386F8490" w14:textId="77777777" w:rsidTr="00D62BA3">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7C91B67B"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Volatility</w:t>
            </w:r>
          </w:p>
        </w:tc>
        <w:tc>
          <w:tcPr>
            <w:tcW w:w="0" w:type="auto"/>
            <w:hideMark/>
          </w:tcPr>
          <w:p w14:paraId="7D127C2C"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48DD">
              <w:rPr>
                <w:rFonts w:ascii="Times New Roman" w:hAnsi="Times New Roman" w:cs="Times New Roman"/>
                <w:sz w:val="24"/>
                <w:szCs w:val="24"/>
              </w:rPr>
              <w:t>BB_upper</w:t>
            </w:r>
            <w:proofErr w:type="spellEnd"/>
            <w:r w:rsidRPr="001648DD">
              <w:rPr>
                <w:rFonts w:ascii="Times New Roman" w:hAnsi="Times New Roman" w:cs="Times New Roman"/>
                <w:sz w:val="24"/>
                <w:szCs w:val="24"/>
              </w:rPr>
              <w:t xml:space="preserve">, </w:t>
            </w:r>
            <w:proofErr w:type="spellStart"/>
            <w:r w:rsidRPr="001648DD">
              <w:rPr>
                <w:rFonts w:ascii="Times New Roman" w:hAnsi="Times New Roman" w:cs="Times New Roman"/>
                <w:sz w:val="24"/>
                <w:szCs w:val="24"/>
              </w:rPr>
              <w:t>BB_lower</w:t>
            </w:r>
            <w:proofErr w:type="spellEnd"/>
            <w:r w:rsidRPr="001648DD">
              <w:rPr>
                <w:rFonts w:ascii="Times New Roman" w:hAnsi="Times New Roman" w:cs="Times New Roman"/>
                <w:sz w:val="24"/>
                <w:szCs w:val="24"/>
              </w:rPr>
              <w:t>, ATR</w:t>
            </w:r>
          </w:p>
        </w:tc>
        <w:tc>
          <w:tcPr>
            <w:tcW w:w="0" w:type="auto"/>
            <w:hideMark/>
          </w:tcPr>
          <w:p w14:paraId="4932AEFA"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3</w:t>
            </w:r>
          </w:p>
        </w:tc>
      </w:tr>
      <w:tr w:rsidR="00B26B20" w:rsidRPr="001648DD" w14:paraId="5A97AF56" w14:textId="77777777" w:rsidTr="00D62BA3">
        <w:trPr>
          <w:trHeight w:val="279"/>
        </w:trPr>
        <w:tc>
          <w:tcPr>
            <w:cnfStyle w:val="001000000000" w:firstRow="0" w:lastRow="0" w:firstColumn="1" w:lastColumn="0" w:oddVBand="0" w:evenVBand="0" w:oddHBand="0" w:evenHBand="0" w:firstRowFirstColumn="0" w:firstRowLastColumn="0" w:lastRowFirstColumn="0" w:lastRowLastColumn="0"/>
            <w:tcW w:w="0" w:type="auto"/>
            <w:hideMark/>
          </w:tcPr>
          <w:p w14:paraId="293D56B0"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lastRenderedPageBreak/>
              <w:t>Volume</w:t>
            </w:r>
          </w:p>
        </w:tc>
        <w:tc>
          <w:tcPr>
            <w:tcW w:w="0" w:type="auto"/>
            <w:hideMark/>
          </w:tcPr>
          <w:p w14:paraId="313377A1"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OBV</w:t>
            </w:r>
          </w:p>
        </w:tc>
        <w:tc>
          <w:tcPr>
            <w:tcW w:w="0" w:type="auto"/>
            <w:hideMark/>
          </w:tcPr>
          <w:p w14:paraId="1E811F3A"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1</w:t>
            </w:r>
          </w:p>
        </w:tc>
      </w:tr>
      <w:tr w:rsidR="00D62BA3" w:rsidRPr="001648DD" w14:paraId="2364EA5F" w14:textId="77777777" w:rsidTr="00D62BA3">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0" w:type="auto"/>
            <w:hideMark/>
          </w:tcPr>
          <w:p w14:paraId="082E6A16" w14:textId="77777777" w:rsidR="00B26B20" w:rsidRPr="001648DD" w:rsidRDefault="00B26B20" w:rsidP="001648DD">
            <w:pPr>
              <w:pStyle w:val="NoSpacing"/>
              <w:jc w:val="both"/>
              <w:rPr>
                <w:rFonts w:ascii="Times New Roman" w:hAnsi="Times New Roman" w:cs="Times New Roman"/>
                <w:sz w:val="24"/>
                <w:szCs w:val="24"/>
              </w:rPr>
            </w:pPr>
            <w:r w:rsidRPr="001648DD">
              <w:rPr>
                <w:rStyle w:val="Strong"/>
                <w:rFonts w:ascii="Times New Roman" w:hAnsi="Times New Roman" w:cs="Times New Roman"/>
                <w:sz w:val="24"/>
                <w:szCs w:val="24"/>
              </w:rPr>
              <w:t>Total</w:t>
            </w:r>
          </w:p>
        </w:tc>
        <w:tc>
          <w:tcPr>
            <w:tcW w:w="0" w:type="auto"/>
            <w:hideMark/>
          </w:tcPr>
          <w:p w14:paraId="77A87A6C"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156D766D"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Style w:val="Strong"/>
                <w:rFonts w:ascii="Times New Roman" w:hAnsi="Times New Roman" w:cs="Times New Roman"/>
                <w:sz w:val="24"/>
                <w:szCs w:val="24"/>
              </w:rPr>
              <w:t>11</w:t>
            </w:r>
          </w:p>
        </w:tc>
      </w:tr>
    </w:tbl>
    <w:p w14:paraId="3F3D1746" w14:textId="77777777" w:rsidR="00D62BA3" w:rsidRDefault="00D62BA3" w:rsidP="001648DD">
      <w:pPr>
        <w:pStyle w:val="NoSpacing"/>
        <w:jc w:val="both"/>
        <w:rPr>
          <w:rFonts w:ascii="Times New Roman" w:hAnsi="Times New Roman" w:cs="Times New Roman"/>
          <w:color w:val="0F1115"/>
          <w:sz w:val="24"/>
          <w:szCs w:val="24"/>
        </w:rPr>
      </w:pPr>
    </w:p>
    <w:p w14:paraId="71800FE2" w14:textId="0C129079" w:rsidR="00B26B20" w:rsidRPr="00D62BA3" w:rsidRDefault="00B26B20" w:rsidP="001648DD">
      <w:pPr>
        <w:pStyle w:val="NoSpacing"/>
        <w:jc w:val="both"/>
        <w:rPr>
          <w:rFonts w:ascii="Times New Roman" w:hAnsi="Times New Roman" w:cs="Times New Roman"/>
          <w:b/>
          <w:bCs/>
          <w:color w:val="0F1115"/>
          <w:sz w:val="24"/>
          <w:szCs w:val="24"/>
        </w:rPr>
      </w:pPr>
      <w:r w:rsidRPr="00D62BA3">
        <w:rPr>
          <w:rFonts w:ascii="Times New Roman" w:hAnsi="Times New Roman" w:cs="Times New Roman"/>
          <w:b/>
          <w:bCs/>
          <w:color w:val="0F1115"/>
          <w:sz w:val="24"/>
          <w:szCs w:val="24"/>
        </w:rPr>
        <w:t>3.3 The Ablation Experiment</w:t>
      </w:r>
    </w:p>
    <w:p w14:paraId="58EE34FB" w14:textId="25B29D71"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Here is the core of the study. I trained models on six different feature sets, starting simple and getting more complex.</w:t>
      </w:r>
    </w:p>
    <w:p w14:paraId="504EB6B1" w14:textId="77777777" w:rsidR="00D62BA3" w:rsidRPr="001648DD" w:rsidRDefault="00D62BA3" w:rsidP="001648DD">
      <w:pPr>
        <w:pStyle w:val="NoSpacing"/>
        <w:jc w:val="both"/>
        <w:rPr>
          <w:rFonts w:ascii="Times New Roman" w:hAnsi="Times New Roman" w:cs="Times New Roman"/>
          <w:color w:val="0F1115"/>
          <w:sz w:val="24"/>
          <w:szCs w:val="24"/>
        </w:rPr>
      </w:pPr>
    </w:p>
    <w:p w14:paraId="45735FF8"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Table 3.3: The six configurations I tested</w:t>
      </w:r>
    </w:p>
    <w:tbl>
      <w:tblPr>
        <w:tblStyle w:val="PlainTable5"/>
        <w:tblW w:w="9297" w:type="dxa"/>
        <w:tblLook w:val="04A0" w:firstRow="1" w:lastRow="0" w:firstColumn="1" w:lastColumn="0" w:noHBand="0" w:noVBand="1"/>
      </w:tblPr>
      <w:tblGrid>
        <w:gridCol w:w="2232"/>
        <w:gridCol w:w="7065"/>
      </w:tblGrid>
      <w:tr w:rsidR="00B26B20" w:rsidRPr="001648DD" w14:paraId="7829602C" w14:textId="77777777" w:rsidTr="00D62BA3">
        <w:trPr>
          <w:cnfStyle w:val="100000000000" w:firstRow="1" w:lastRow="0" w:firstColumn="0" w:lastColumn="0" w:oddVBand="0" w:evenVBand="0" w:oddHBand="0" w:evenHBand="0" w:firstRowFirstColumn="0" w:firstRowLastColumn="0" w:lastRowFirstColumn="0" w:lastRowLastColumn="0"/>
          <w:trHeight w:val="318"/>
        </w:trPr>
        <w:tc>
          <w:tcPr>
            <w:cnfStyle w:val="001000000100" w:firstRow="0" w:lastRow="0" w:firstColumn="1" w:lastColumn="0" w:oddVBand="0" w:evenVBand="0" w:oddHBand="0" w:evenHBand="0" w:firstRowFirstColumn="1" w:firstRowLastColumn="0" w:lastRowFirstColumn="0" w:lastRowLastColumn="0"/>
            <w:tcW w:w="0" w:type="auto"/>
            <w:hideMark/>
          </w:tcPr>
          <w:p w14:paraId="76357E50"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Configuration</w:t>
            </w:r>
          </w:p>
        </w:tc>
        <w:tc>
          <w:tcPr>
            <w:tcW w:w="0" w:type="auto"/>
            <w:hideMark/>
          </w:tcPr>
          <w:p w14:paraId="7D3BBF5D" w14:textId="77777777" w:rsidR="00B26B20" w:rsidRPr="001648DD" w:rsidRDefault="00B26B20" w:rsidP="001648DD">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Features</w:t>
            </w:r>
          </w:p>
        </w:tc>
      </w:tr>
      <w:tr w:rsidR="00B26B20" w:rsidRPr="001648DD" w14:paraId="6D18EFFD" w14:textId="77777777" w:rsidTr="00D62BA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665B6EE5"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Baseline</w:t>
            </w:r>
          </w:p>
        </w:tc>
        <w:tc>
          <w:tcPr>
            <w:tcW w:w="0" w:type="auto"/>
            <w:hideMark/>
          </w:tcPr>
          <w:p w14:paraId="5CBA2B38"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OHLC only (Open, High, Low, Close)</w:t>
            </w:r>
          </w:p>
        </w:tc>
      </w:tr>
      <w:tr w:rsidR="00B26B20" w:rsidRPr="001648DD" w14:paraId="2208C85C" w14:textId="77777777" w:rsidTr="00D62BA3">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70BBA548"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+Trend</w:t>
            </w:r>
          </w:p>
        </w:tc>
        <w:tc>
          <w:tcPr>
            <w:tcW w:w="0" w:type="auto"/>
            <w:hideMark/>
          </w:tcPr>
          <w:p w14:paraId="69C0BC68"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 xml:space="preserve">OHLC + MA_5, MA_20, MACD, </w:t>
            </w:r>
            <w:proofErr w:type="spellStart"/>
            <w:r w:rsidRPr="001648DD">
              <w:rPr>
                <w:rFonts w:ascii="Times New Roman" w:hAnsi="Times New Roman" w:cs="Times New Roman"/>
                <w:sz w:val="24"/>
                <w:szCs w:val="24"/>
              </w:rPr>
              <w:t>MACD_signal</w:t>
            </w:r>
            <w:proofErr w:type="spellEnd"/>
          </w:p>
        </w:tc>
      </w:tr>
      <w:tr w:rsidR="00B26B20" w:rsidRPr="001648DD" w14:paraId="1BA7602E" w14:textId="77777777" w:rsidTr="00D62BA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45FB3E73"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+Momentum</w:t>
            </w:r>
          </w:p>
        </w:tc>
        <w:tc>
          <w:tcPr>
            <w:tcW w:w="0" w:type="auto"/>
            <w:hideMark/>
          </w:tcPr>
          <w:p w14:paraId="52979120"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 xml:space="preserve">OHLC + RSI, </w:t>
            </w:r>
            <w:proofErr w:type="spellStart"/>
            <w:r w:rsidRPr="001648DD">
              <w:rPr>
                <w:rFonts w:ascii="Times New Roman" w:hAnsi="Times New Roman" w:cs="Times New Roman"/>
                <w:sz w:val="24"/>
                <w:szCs w:val="24"/>
              </w:rPr>
              <w:t>Stoch_K</w:t>
            </w:r>
            <w:proofErr w:type="spellEnd"/>
            <w:r w:rsidRPr="001648DD">
              <w:rPr>
                <w:rFonts w:ascii="Times New Roman" w:hAnsi="Times New Roman" w:cs="Times New Roman"/>
                <w:sz w:val="24"/>
                <w:szCs w:val="24"/>
              </w:rPr>
              <w:t xml:space="preserve">, </w:t>
            </w:r>
            <w:proofErr w:type="spellStart"/>
            <w:r w:rsidRPr="001648DD">
              <w:rPr>
                <w:rFonts w:ascii="Times New Roman" w:hAnsi="Times New Roman" w:cs="Times New Roman"/>
                <w:sz w:val="24"/>
                <w:szCs w:val="24"/>
              </w:rPr>
              <w:t>Stoch_D</w:t>
            </w:r>
            <w:proofErr w:type="spellEnd"/>
          </w:p>
        </w:tc>
      </w:tr>
      <w:tr w:rsidR="00B26B20" w:rsidRPr="001648DD" w14:paraId="00812509" w14:textId="77777777" w:rsidTr="00D62BA3">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7F21793B"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+Volatility</w:t>
            </w:r>
          </w:p>
        </w:tc>
        <w:tc>
          <w:tcPr>
            <w:tcW w:w="0" w:type="auto"/>
            <w:hideMark/>
          </w:tcPr>
          <w:p w14:paraId="4234D94D"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 xml:space="preserve">OHLC + </w:t>
            </w:r>
            <w:proofErr w:type="spellStart"/>
            <w:r w:rsidRPr="001648DD">
              <w:rPr>
                <w:rFonts w:ascii="Times New Roman" w:hAnsi="Times New Roman" w:cs="Times New Roman"/>
                <w:sz w:val="24"/>
                <w:szCs w:val="24"/>
              </w:rPr>
              <w:t>BB_upper</w:t>
            </w:r>
            <w:proofErr w:type="spellEnd"/>
            <w:r w:rsidRPr="001648DD">
              <w:rPr>
                <w:rFonts w:ascii="Times New Roman" w:hAnsi="Times New Roman" w:cs="Times New Roman"/>
                <w:sz w:val="24"/>
                <w:szCs w:val="24"/>
              </w:rPr>
              <w:t xml:space="preserve">, </w:t>
            </w:r>
            <w:proofErr w:type="spellStart"/>
            <w:r w:rsidRPr="001648DD">
              <w:rPr>
                <w:rFonts w:ascii="Times New Roman" w:hAnsi="Times New Roman" w:cs="Times New Roman"/>
                <w:sz w:val="24"/>
                <w:szCs w:val="24"/>
              </w:rPr>
              <w:t>BB_lower</w:t>
            </w:r>
            <w:proofErr w:type="spellEnd"/>
            <w:r w:rsidRPr="001648DD">
              <w:rPr>
                <w:rFonts w:ascii="Times New Roman" w:hAnsi="Times New Roman" w:cs="Times New Roman"/>
                <w:sz w:val="24"/>
                <w:szCs w:val="24"/>
              </w:rPr>
              <w:t>, ATR</w:t>
            </w:r>
          </w:p>
        </w:tc>
      </w:tr>
      <w:tr w:rsidR="00B26B20" w:rsidRPr="001648DD" w14:paraId="79D32DBE" w14:textId="77777777" w:rsidTr="00D62BA3">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75767760"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+Volume</w:t>
            </w:r>
          </w:p>
        </w:tc>
        <w:tc>
          <w:tcPr>
            <w:tcW w:w="0" w:type="auto"/>
            <w:hideMark/>
          </w:tcPr>
          <w:p w14:paraId="5CCE850D" w14:textId="77777777" w:rsidR="00B26B20" w:rsidRPr="001648DD" w:rsidRDefault="00B26B20" w:rsidP="001648DD">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OHLC + OBV</w:t>
            </w:r>
          </w:p>
        </w:tc>
      </w:tr>
      <w:tr w:rsidR="00B26B20" w:rsidRPr="001648DD" w14:paraId="0C7EBAF4" w14:textId="77777777" w:rsidTr="00D62BA3">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358ED30D" w14:textId="77777777" w:rsidR="00B26B20" w:rsidRPr="001648DD" w:rsidRDefault="00B26B20" w:rsidP="001648DD">
            <w:pPr>
              <w:pStyle w:val="NoSpacing"/>
              <w:jc w:val="both"/>
              <w:rPr>
                <w:rFonts w:ascii="Times New Roman" w:hAnsi="Times New Roman" w:cs="Times New Roman"/>
                <w:sz w:val="24"/>
                <w:szCs w:val="24"/>
              </w:rPr>
            </w:pPr>
            <w:r w:rsidRPr="001648DD">
              <w:rPr>
                <w:rFonts w:ascii="Times New Roman" w:hAnsi="Times New Roman" w:cs="Times New Roman"/>
                <w:sz w:val="24"/>
                <w:szCs w:val="24"/>
              </w:rPr>
              <w:t>Full Set</w:t>
            </w:r>
          </w:p>
        </w:tc>
        <w:tc>
          <w:tcPr>
            <w:tcW w:w="0" w:type="auto"/>
            <w:hideMark/>
          </w:tcPr>
          <w:p w14:paraId="43436B78" w14:textId="77777777" w:rsidR="00B26B20" w:rsidRPr="001648DD" w:rsidRDefault="00B26B20" w:rsidP="001648DD">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48DD">
              <w:rPr>
                <w:rFonts w:ascii="Times New Roman" w:hAnsi="Times New Roman" w:cs="Times New Roman"/>
                <w:sz w:val="24"/>
                <w:szCs w:val="24"/>
              </w:rPr>
              <w:t>OHLC + all 11 indicators</w:t>
            </w:r>
          </w:p>
        </w:tc>
      </w:tr>
    </w:tbl>
    <w:p w14:paraId="1CD38DCE" w14:textId="77777777" w:rsidR="00D62BA3" w:rsidRDefault="00D62BA3" w:rsidP="001648DD">
      <w:pPr>
        <w:pStyle w:val="NoSpacing"/>
        <w:jc w:val="both"/>
        <w:rPr>
          <w:rFonts w:ascii="Times New Roman" w:hAnsi="Times New Roman" w:cs="Times New Roman"/>
          <w:color w:val="0F1115"/>
          <w:sz w:val="24"/>
          <w:szCs w:val="24"/>
        </w:rPr>
      </w:pPr>
    </w:p>
    <w:p w14:paraId="74D6ECBE" w14:textId="7AF3EC47"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The logic is simple. If an indicator category actually helps, the configuration with that category should beat the baseline. If it does not, the baseline will win. If adding everything together works, the full set will be best.</w:t>
      </w:r>
    </w:p>
    <w:p w14:paraId="7ABC54D4" w14:textId="77777777" w:rsidR="00D62BA3" w:rsidRPr="001648DD" w:rsidRDefault="00D62BA3" w:rsidP="001648DD">
      <w:pPr>
        <w:pStyle w:val="NoSpacing"/>
        <w:jc w:val="both"/>
        <w:rPr>
          <w:rFonts w:ascii="Times New Roman" w:hAnsi="Times New Roman" w:cs="Times New Roman"/>
          <w:color w:val="0F1115"/>
          <w:sz w:val="24"/>
          <w:szCs w:val="24"/>
        </w:rPr>
      </w:pPr>
    </w:p>
    <w:p w14:paraId="74452783" w14:textId="77777777" w:rsidR="00B26B20" w:rsidRPr="00D62BA3" w:rsidRDefault="00B26B20" w:rsidP="001648DD">
      <w:pPr>
        <w:pStyle w:val="NoSpacing"/>
        <w:jc w:val="both"/>
        <w:rPr>
          <w:rFonts w:ascii="Times New Roman" w:hAnsi="Times New Roman" w:cs="Times New Roman"/>
          <w:b/>
          <w:bCs/>
          <w:color w:val="0F1115"/>
          <w:sz w:val="24"/>
          <w:szCs w:val="24"/>
        </w:rPr>
      </w:pPr>
      <w:r w:rsidRPr="00D62BA3">
        <w:rPr>
          <w:rFonts w:ascii="Times New Roman" w:hAnsi="Times New Roman" w:cs="Times New Roman"/>
          <w:b/>
          <w:bCs/>
          <w:color w:val="0F1115"/>
          <w:sz w:val="24"/>
          <w:szCs w:val="24"/>
        </w:rPr>
        <w:t>3.4 Data Preprocessing</w:t>
      </w:r>
    </w:p>
    <w:p w14:paraId="1C09BB69"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 kept things clean and simple.</w:t>
      </w:r>
    </w:p>
    <w:p w14:paraId="3C67777F"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Missing values:</w:t>
      </w:r>
      <w:r w:rsidRPr="001648DD">
        <w:rPr>
          <w:rFonts w:ascii="Times New Roman" w:hAnsi="Times New Roman" w:cs="Times New Roman"/>
          <w:color w:val="0F1115"/>
          <w:sz w:val="24"/>
          <w:szCs w:val="24"/>
        </w:rPr>
        <w:t> Forward fill. If a day was missing, I used the previous day's values.</w:t>
      </w:r>
    </w:p>
    <w:p w14:paraId="6860207F"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Train/test split:</w:t>
      </w:r>
      <w:r w:rsidRPr="001648DD">
        <w:rPr>
          <w:rFonts w:ascii="Times New Roman" w:hAnsi="Times New Roman" w:cs="Times New Roman"/>
          <w:color w:val="0F1115"/>
          <w:sz w:val="24"/>
          <w:szCs w:val="24"/>
        </w:rPr>
        <w:t> 80% training (2015</w:t>
      </w:r>
      <w:r w:rsidRPr="001648DD">
        <w:rPr>
          <w:rFonts w:ascii="Times New Roman" w:hAnsi="Times New Roman" w:cs="Times New Roman"/>
          <w:color w:val="0F1115"/>
          <w:sz w:val="24"/>
          <w:szCs w:val="24"/>
        </w:rPr>
        <w:noBreakHyphen/>
        <w:t>2022), 20% testing (2023</w:t>
      </w:r>
      <w:r w:rsidRPr="001648DD">
        <w:rPr>
          <w:rFonts w:ascii="Times New Roman" w:hAnsi="Times New Roman" w:cs="Times New Roman"/>
          <w:color w:val="0F1115"/>
          <w:sz w:val="24"/>
          <w:szCs w:val="24"/>
        </w:rPr>
        <w:noBreakHyphen/>
        <w:t>2024). I did not shuffle. With time series, you cannot shuffle. The future cannot learn from the past in a real trading system.</w:t>
      </w:r>
    </w:p>
    <w:p w14:paraId="4ACB8E6A"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Normalization:</w:t>
      </w:r>
      <w:r w:rsidRPr="001648DD">
        <w:rPr>
          <w:rFonts w:ascii="Times New Roman" w:hAnsi="Times New Roman" w:cs="Times New Roman"/>
          <w:color w:val="0F1115"/>
          <w:sz w:val="24"/>
          <w:szCs w:val="24"/>
        </w:rPr>
        <w:t> Min</w:t>
      </w:r>
      <w:r w:rsidRPr="001648DD">
        <w:rPr>
          <w:rFonts w:ascii="Times New Roman" w:hAnsi="Times New Roman" w:cs="Times New Roman"/>
          <w:color w:val="0F1115"/>
          <w:sz w:val="24"/>
          <w:szCs w:val="24"/>
        </w:rPr>
        <w:noBreakHyphen/>
        <w:t>Max scaling to [0,1]. This matters for models like SVM that use distance.</w:t>
      </w:r>
    </w:p>
    <w:p w14:paraId="7E235005" w14:textId="260F3EBB" w:rsidR="00B26B20"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Target creation:</w:t>
      </w:r>
      <w:r w:rsidRPr="001648DD">
        <w:rPr>
          <w:rFonts w:ascii="Times New Roman" w:hAnsi="Times New Roman" w:cs="Times New Roman"/>
          <w:color w:val="0F1115"/>
          <w:sz w:val="24"/>
          <w:szCs w:val="24"/>
        </w:rPr>
        <w:t> As I described earlier – 1 if tomorrow's close is higher.</w:t>
      </w:r>
    </w:p>
    <w:p w14:paraId="31E64D33" w14:textId="77777777" w:rsidR="00D62BA3" w:rsidRPr="001648DD" w:rsidRDefault="00D62BA3" w:rsidP="001648DD">
      <w:pPr>
        <w:pStyle w:val="NoSpacing"/>
        <w:jc w:val="both"/>
        <w:rPr>
          <w:rFonts w:ascii="Times New Roman" w:hAnsi="Times New Roman" w:cs="Times New Roman"/>
          <w:color w:val="0F1115"/>
          <w:sz w:val="24"/>
          <w:szCs w:val="24"/>
        </w:rPr>
      </w:pPr>
    </w:p>
    <w:p w14:paraId="2BC1D604" w14:textId="77777777" w:rsidR="00B26B20" w:rsidRPr="00D62BA3" w:rsidRDefault="00B26B20" w:rsidP="001648DD">
      <w:pPr>
        <w:pStyle w:val="NoSpacing"/>
        <w:jc w:val="both"/>
        <w:rPr>
          <w:rFonts w:ascii="Times New Roman" w:hAnsi="Times New Roman" w:cs="Times New Roman"/>
          <w:b/>
          <w:bCs/>
          <w:color w:val="0F1115"/>
          <w:sz w:val="24"/>
          <w:szCs w:val="24"/>
        </w:rPr>
      </w:pPr>
      <w:r w:rsidRPr="00D62BA3">
        <w:rPr>
          <w:rFonts w:ascii="Times New Roman" w:hAnsi="Times New Roman" w:cs="Times New Roman"/>
          <w:b/>
          <w:bCs/>
          <w:color w:val="0F1115"/>
          <w:sz w:val="24"/>
          <w:szCs w:val="24"/>
        </w:rPr>
        <w:t>3.5 The Models</w:t>
      </w:r>
    </w:p>
    <w:p w14:paraId="463C1738"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 used three models, each with a different approach.</w:t>
      </w:r>
    </w:p>
    <w:p w14:paraId="0A5388ED"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Logistic Regression.</w:t>
      </w:r>
      <w:r w:rsidRPr="001648DD">
        <w:rPr>
          <w:rFonts w:ascii="Times New Roman" w:hAnsi="Times New Roman" w:cs="Times New Roman"/>
          <w:color w:val="0F1115"/>
          <w:sz w:val="24"/>
          <w:szCs w:val="24"/>
        </w:rPr>
        <w:t> This is my simple baseline. It assumes the relationship between features and direction is linear. If indicators help, even this simple model should improve.</w:t>
      </w:r>
    </w:p>
    <w:p w14:paraId="41B8ADCF"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Random Forest.</w:t>
      </w:r>
      <w:r w:rsidRPr="001648DD">
        <w:rPr>
          <w:rFonts w:ascii="Times New Roman" w:hAnsi="Times New Roman" w:cs="Times New Roman"/>
          <w:color w:val="0F1115"/>
          <w:sz w:val="24"/>
          <w:szCs w:val="24"/>
        </w:rPr>
        <w:t> This is an ensemble of 100 decision trees. It handles non</w:t>
      </w:r>
      <w:r w:rsidRPr="001648DD">
        <w:rPr>
          <w:rFonts w:ascii="Times New Roman" w:hAnsi="Times New Roman" w:cs="Times New Roman"/>
          <w:color w:val="0F1115"/>
          <w:sz w:val="24"/>
          <w:szCs w:val="24"/>
        </w:rPr>
        <w:noBreakHyphen/>
        <w:t>linear relationships, ignores noisy features, and gives me feature importance scores.</w:t>
      </w:r>
    </w:p>
    <w:p w14:paraId="64F0C380"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Style w:val="Strong"/>
          <w:rFonts w:ascii="Times New Roman" w:hAnsi="Times New Roman" w:cs="Times New Roman"/>
          <w:color w:val="0F1115"/>
          <w:sz w:val="24"/>
          <w:szCs w:val="24"/>
        </w:rPr>
        <w:t>SVM (Support Vector Machine).</w:t>
      </w:r>
      <w:r w:rsidRPr="001648DD">
        <w:rPr>
          <w:rFonts w:ascii="Times New Roman" w:hAnsi="Times New Roman" w:cs="Times New Roman"/>
          <w:color w:val="0F1115"/>
          <w:sz w:val="24"/>
          <w:szCs w:val="24"/>
        </w:rPr>
        <w:t> I used the RBF kernel, which can capture complex boundaries. This model often works well when there is a clear margin between classes.</w:t>
      </w:r>
    </w:p>
    <w:p w14:paraId="0388F586" w14:textId="77777777" w:rsidR="00B26B20" w:rsidRPr="001648DD"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All models used the same random seed (42) so the results are reproducible. I used scikit</w:t>
      </w:r>
      <w:r w:rsidRPr="001648DD">
        <w:rPr>
          <w:rFonts w:ascii="Times New Roman" w:hAnsi="Times New Roman" w:cs="Times New Roman"/>
          <w:color w:val="0F1115"/>
          <w:sz w:val="24"/>
          <w:szCs w:val="24"/>
        </w:rPr>
        <w:noBreakHyphen/>
        <w:t>learn for everything.</w:t>
      </w:r>
    </w:p>
    <w:p w14:paraId="1F5FF733" w14:textId="77777777" w:rsidR="00D62BA3" w:rsidRDefault="00D62BA3" w:rsidP="001648DD">
      <w:pPr>
        <w:pStyle w:val="NoSpacing"/>
        <w:jc w:val="both"/>
        <w:rPr>
          <w:rFonts w:ascii="Times New Roman" w:hAnsi="Times New Roman" w:cs="Times New Roman"/>
          <w:color w:val="0F1115"/>
          <w:sz w:val="24"/>
          <w:szCs w:val="24"/>
        </w:rPr>
      </w:pPr>
    </w:p>
    <w:p w14:paraId="383FB7FF" w14:textId="3F9B2609" w:rsidR="00B26B20" w:rsidRPr="00D62BA3" w:rsidRDefault="00B26B20" w:rsidP="001648DD">
      <w:pPr>
        <w:pStyle w:val="NoSpacing"/>
        <w:jc w:val="both"/>
        <w:rPr>
          <w:rFonts w:ascii="Times New Roman" w:hAnsi="Times New Roman" w:cs="Times New Roman"/>
          <w:b/>
          <w:bCs/>
          <w:color w:val="0F1115"/>
          <w:sz w:val="24"/>
          <w:szCs w:val="24"/>
        </w:rPr>
      </w:pPr>
      <w:r w:rsidRPr="00D62BA3">
        <w:rPr>
          <w:rFonts w:ascii="Times New Roman" w:hAnsi="Times New Roman" w:cs="Times New Roman"/>
          <w:b/>
          <w:bCs/>
          <w:color w:val="0F1115"/>
          <w:sz w:val="24"/>
          <w:szCs w:val="24"/>
        </w:rPr>
        <w:t>3.6 Validation</w:t>
      </w:r>
    </w:p>
    <w:p w14:paraId="4F474C51" w14:textId="7EC9E93C"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Instead of a single train/test split, I used 5</w:t>
      </w:r>
      <w:r w:rsidRPr="001648DD">
        <w:rPr>
          <w:rFonts w:ascii="Times New Roman" w:hAnsi="Times New Roman" w:cs="Times New Roman"/>
          <w:color w:val="0F1115"/>
          <w:sz w:val="24"/>
          <w:szCs w:val="24"/>
        </w:rPr>
        <w:noBreakHyphen/>
        <w:t>fold time series cross</w:t>
      </w:r>
      <w:r w:rsidRPr="001648DD">
        <w:rPr>
          <w:rFonts w:ascii="Times New Roman" w:hAnsi="Times New Roman" w:cs="Times New Roman"/>
          <w:color w:val="0F1115"/>
          <w:sz w:val="24"/>
          <w:szCs w:val="24"/>
        </w:rPr>
        <w:noBreakHyphen/>
        <w:t>validation. Here is how it works. You split the data into 5 consecutive blocks. You train on blocks 1</w:t>
      </w:r>
      <w:r w:rsidRPr="001648DD">
        <w:rPr>
          <w:rFonts w:ascii="Times New Roman" w:hAnsi="Times New Roman" w:cs="Times New Roman"/>
          <w:color w:val="0F1115"/>
          <w:sz w:val="24"/>
          <w:szCs w:val="24"/>
        </w:rPr>
        <w:noBreakHyphen/>
        <w:t>4, test on block 5. Then train on 1</w:t>
      </w:r>
      <w:r w:rsidRPr="001648DD">
        <w:rPr>
          <w:rFonts w:ascii="Times New Roman" w:hAnsi="Times New Roman" w:cs="Times New Roman"/>
          <w:color w:val="0F1115"/>
          <w:sz w:val="24"/>
          <w:szCs w:val="24"/>
        </w:rPr>
        <w:noBreakHyphen/>
        <w:t>3, test on 4</w:t>
      </w:r>
      <w:r w:rsidRPr="001648DD">
        <w:rPr>
          <w:rFonts w:ascii="Times New Roman" w:hAnsi="Times New Roman" w:cs="Times New Roman"/>
          <w:color w:val="0F1115"/>
          <w:sz w:val="24"/>
          <w:szCs w:val="24"/>
        </w:rPr>
        <w:noBreakHyphen/>
        <w:t>5. And so on. This gives you a range of performance estimates, not just one number.</w:t>
      </w:r>
      <w:r w:rsidR="00D62BA3">
        <w:rPr>
          <w:rFonts w:ascii="Times New Roman" w:hAnsi="Times New Roman" w:cs="Times New Roman"/>
          <w:color w:val="0F1115"/>
          <w:sz w:val="24"/>
          <w:szCs w:val="24"/>
          <w:lang w:val="en-US"/>
        </w:rPr>
        <w:t xml:space="preserve"> </w:t>
      </w:r>
      <w:r w:rsidRPr="001648DD">
        <w:rPr>
          <w:rFonts w:ascii="Times New Roman" w:hAnsi="Times New Roman" w:cs="Times New Roman"/>
          <w:color w:val="0F1115"/>
          <w:sz w:val="24"/>
          <w:szCs w:val="24"/>
        </w:rPr>
        <w:t>For the final accuracy numbers, I report the mean across the 5 folds, along with the standard deviation to show stability.</w:t>
      </w:r>
    </w:p>
    <w:p w14:paraId="2305AB2B" w14:textId="77777777" w:rsidR="00D62BA3" w:rsidRPr="001648DD" w:rsidRDefault="00D62BA3" w:rsidP="001648DD">
      <w:pPr>
        <w:pStyle w:val="NoSpacing"/>
        <w:jc w:val="both"/>
        <w:rPr>
          <w:rFonts w:ascii="Times New Roman" w:hAnsi="Times New Roman" w:cs="Times New Roman"/>
          <w:color w:val="0F1115"/>
          <w:sz w:val="24"/>
          <w:szCs w:val="24"/>
        </w:rPr>
      </w:pPr>
    </w:p>
    <w:p w14:paraId="7D47AAF2" w14:textId="77777777" w:rsidR="00B26B20" w:rsidRPr="00D62BA3" w:rsidRDefault="00B26B20" w:rsidP="001648DD">
      <w:pPr>
        <w:pStyle w:val="NoSpacing"/>
        <w:jc w:val="both"/>
        <w:rPr>
          <w:rFonts w:ascii="Times New Roman" w:hAnsi="Times New Roman" w:cs="Times New Roman"/>
          <w:b/>
          <w:bCs/>
          <w:color w:val="0F1115"/>
          <w:sz w:val="24"/>
          <w:szCs w:val="24"/>
        </w:rPr>
      </w:pPr>
      <w:r w:rsidRPr="00D62BA3">
        <w:rPr>
          <w:rFonts w:ascii="Times New Roman" w:hAnsi="Times New Roman" w:cs="Times New Roman"/>
          <w:b/>
          <w:bCs/>
          <w:color w:val="0F1115"/>
          <w:sz w:val="24"/>
          <w:szCs w:val="24"/>
        </w:rPr>
        <w:t>3.7 Evaluation Metrics</w:t>
      </w:r>
    </w:p>
    <w:p w14:paraId="4175F8DB" w14:textId="2B845A94" w:rsidR="00B26B20" w:rsidRDefault="00B26B20" w:rsidP="001648DD">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I focused on accuracy as the main metric – how often the model predicted the correct direction. But for the full set, I also report precision, recall, and F1</w:t>
      </w:r>
      <w:r w:rsidRPr="001648DD">
        <w:rPr>
          <w:rFonts w:ascii="Times New Roman" w:hAnsi="Times New Roman" w:cs="Times New Roman"/>
          <w:color w:val="0F1115"/>
          <w:sz w:val="24"/>
          <w:szCs w:val="24"/>
        </w:rPr>
        <w:noBreakHyphen/>
        <w:t>score to give a complete picture.</w:t>
      </w:r>
    </w:p>
    <w:p w14:paraId="65D8B59C" w14:textId="77777777" w:rsidR="00B26B20" w:rsidRPr="00D62BA3" w:rsidRDefault="00B26B20" w:rsidP="001648DD">
      <w:pPr>
        <w:pStyle w:val="NoSpacing"/>
        <w:jc w:val="both"/>
        <w:rPr>
          <w:rFonts w:ascii="Times New Roman" w:hAnsi="Times New Roman" w:cs="Times New Roman"/>
          <w:b/>
          <w:bCs/>
          <w:color w:val="0F1115"/>
          <w:sz w:val="24"/>
          <w:szCs w:val="24"/>
        </w:rPr>
      </w:pPr>
      <w:r w:rsidRPr="00D62BA3">
        <w:rPr>
          <w:rFonts w:ascii="Times New Roman" w:hAnsi="Times New Roman" w:cs="Times New Roman"/>
          <w:b/>
          <w:bCs/>
          <w:color w:val="0F1115"/>
          <w:sz w:val="24"/>
          <w:szCs w:val="24"/>
        </w:rPr>
        <w:lastRenderedPageBreak/>
        <w:t>3.8 What About Lookahead Bias?</w:t>
      </w:r>
    </w:p>
    <w:p w14:paraId="027997A6" w14:textId="3D284ED5" w:rsidR="00FE680A" w:rsidRDefault="00B26B20" w:rsidP="00163837">
      <w:pPr>
        <w:pStyle w:val="NoSpacing"/>
        <w:jc w:val="both"/>
        <w:rPr>
          <w:rFonts w:ascii="Times New Roman" w:hAnsi="Times New Roman" w:cs="Times New Roman"/>
          <w:color w:val="0F1115"/>
          <w:sz w:val="24"/>
          <w:szCs w:val="24"/>
        </w:rPr>
      </w:pPr>
      <w:r w:rsidRPr="001648DD">
        <w:rPr>
          <w:rFonts w:ascii="Times New Roman" w:hAnsi="Times New Roman" w:cs="Times New Roman"/>
          <w:color w:val="0F1115"/>
          <w:sz w:val="24"/>
          <w:szCs w:val="24"/>
        </w:rPr>
        <w:t xml:space="preserve">This is critical. In time series forecasting, you cannot use future information to predict the past. I made sure every indicator was calculated using only data available up to that day. For moving averages, I </w:t>
      </w:r>
      <w:r w:rsidR="00D62BA3" w:rsidRPr="001648DD">
        <w:rPr>
          <w:rFonts w:ascii="Times New Roman" w:hAnsi="Times New Roman" w:cs="Times New Roman"/>
          <w:color w:val="0F1115"/>
          <w:sz w:val="24"/>
          <w:szCs w:val="24"/>
        </w:rPr>
        <w:t>used. shift</w:t>
      </w:r>
      <w:r w:rsidR="00D62BA3" w:rsidRPr="001648DD">
        <w:rPr>
          <w:rStyle w:val="HTMLCode"/>
          <w:rFonts w:ascii="Times New Roman" w:eastAsiaTheme="minorHAnsi" w:hAnsi="Times New Roman" w:cs="Times New Roman"/>
          <w:color w:val="0F1115"/>
          <w:sz w:val="24"/>
          <w:szCs w:val="24"/>
          <w:shd w:val="clear" w:color="auto" w:fill="EBEEF2"/>
        </w:rPr>
        <w:t xml:space="preserve"> (</w:t>
      </w:r>
      <w:r w:rsidRPr="001648DD">
        <w:rPr>
          <w:rStyle w:val="HTMLCode"/>
          <w:rFonts w:ascii="Times New Roman" w:eastAsiaTheme="minorHAnsi" w:hAnsi="Times New Roman" w:cs="Times New Roman"/>
          <w:color w:val="0F1115"/>
          <w:sz w:val="24"/>
          <w:szCs w:val="24"/>
          <w:shd w:val="clear" w:color="auto" w:fill="EBEEF2"/>
        </w:rPr>
        <w:t>1)</w:t>
      </w:r>
      <w:r w:rsidRPr="001648DD">
        <w:rPr>
          <w:rFonts w:ascii="Times New Roman" w:hAnsi="Times New Roman" w:cs="Times New Roman"/>
          <w:color w:val="0F1115"/>
          <w:sz w:val="24"/>
          <w:szCs w:val="24"/>
        </w:rPr>
        <w:t> before rolling. For RSI, MACD, and the others, the same principle applied. No peeking.</w:t>
      </w:r>
    </w:p>
    <w:p w14:paraId="4E651213" w14:textId="77777777" w:rsidR="00163837" w:rsidRPr="00163837" w:rsidRDefault="00163837" w:rsidP="00163837">
      <w:pPr>
        <w:pStyle w:val="NoSpacing"/>
        <w:jc w:val="both"/>
        <w:rPr>
          <w:rFonts w:ascii="Times New Roman" w:hAnsi="Times New Roman" w:cs="Times New Roman"/>
          <w:color w:val="0F1115"/>
          <w:sz w:val="24"/>
          <w:szCs w:val="24"/>
        </w:rPr>
      </w:pPr>
    </w:p>
    <w:p w14:paraId="71DA047C" w14:textId="3C6300F3" w:rsidR="00502CB5" w:rsidRPr="00163837" w:rsidRDefault="00163837" w:rsidP="00163837">
      <w:pPr>
        <w:pStyle w:val="NormalWeb"/>
        <w:numPr>
          <w:ilvl w:val="0"/>
          <w:numId w:val="5"/>
        </w:numPr>
        <w:jc w:val="center"/>
        <w:rPr>
          <w:sz w:val="28"/>
          <w:szCs w:val="28"/>
        </w:rPr>
      </w:pPr>
      <w:r w:rsidRPr="00163837">
        <w:rPr>
          <w:rStyle w:val="Strong"/>
          <w:sz w:val="28"/>
          <w:szCs w:val="28"/>
        </w:rPr>
        <w:t>FEATURE ENGINEERING PROCESS</w:t>
      </w:r>
    </w:p>
    <w:p w14:paraId="2F9AF475" w14:textId="77777777" w:rsidR="00AC54BF" w:rsidRDefault="00502CB5"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shd w:val="clear" w:color="auto" w:fill="FFFFFF"/>
        </w:rPr>
        <w:t>This section describes the step-by-step process of calculating technical indicators from raw OHLCV data, constructing the final feature set, applying feature selection methods to identify the most predictive indicators, and preparing features for machine learning models. All calculations are implemented in Python using the </w:t>
      </w:r>
      <w:r w:rsidRPr="00AC54BF">
        <w:rPr>
          <w:rStyle w:val="HTMLCode"/>
          <w:rFonts w:ascii="Times New Roman" w:eastAsiaTheme="minorHAnsi" w:hAnsi="Times New Roman" w:cs="Times New Roman"/>
          <w:color w:val="0F1115"/>
          <w:sz w:val="24"/>
          <w:szCs w:val="24"/>
          <w:shd w:val="clear" w:color="auto" w:fill="EBEEF2"/>
        </w:rPr>
        <w:t>pandas</w:t>
      </w:r>
      <w:r w:rsidRPr="00AC54BF">
        <w:rPr>
          <w:rFonts w:ascii="Times New Roman" w:hAnsi="Times New Roman" w:cs="Times New Roman"/>
          <w:sz w:val="24"/>
          <w:szCs w:val="24"/>
          <w:shd w:val="clear" w:color="auto" w:fill="FFFFFF"/>
        </w:rPr>
        <w:t> and </w:t>
      </w:r>
      <w:r w:rsidR="00AC54BF" w:rsidRPr="00AC54BF">
        <w:rPr>
          <w:rStyle w:val="HTMLCode"/>
          <w:rFonts w:ascii="Times New Roman" w:eastAsiaTheme="minorHAnsi" w:hAnsi="Times New Roman" w:cs="Times New Roman"/>
          <w:color w:val="0F1115"/>
          <w:sz w:val="24"/>
          <w:szCs w:val="24"/>
          <w:shd w:val="clear" w:color="auto" w:fill="EBEEF2"/>
        </w:rPr>
        <w:t>NumPy</w:t>
      </w:r>
      <w:r w:rsidRPr="00AC54BF">
        <w:rPr>
          <w:rFonts w:ascii="Times New Roman" w:hAnsi="Times New Roman" w:cs="Times New Roman"/>
          <w:sz w:val="24"/>
          <w:szCs w:val="24"/>
          <w:shd w:val="clear" w:color="auto" w:fill="FFFFFF"/>
        </w:rPr>
        <w:t> libraries to ensure reproducibility</w:t>
      </w:r>
      <w:r w:rsidRPr="00AC54BF">
        <w:rPr>
          <w:rFonts w:ascii="Times New Roman" w:hAnsi="Times New Roman" w:cs="Times New Roman"/>
          <w:sz w:val="24"/>
          <w:szCs w:val="24"/>
          <w:shd w:val="clear" w:color="auto" w:fill="FFFFFF"/>
          <w:lang w:val="en-US"/>
        </w:rPr>
        <w:t>.</w:t>
      </w:r>
      <w:r w:rsidR="00AC54BF" w:rsidRPr="00AC54BF">
        <w:rPr>
          <w:rFonts w:ascii="Times New Roman" w:hAnsi="Times New Roman" w:cs="Times New Roman"/>
          <w:sz w:val="24"/>
          <w:szCs w:val="24"/>
        </w:rPr>
        <w:t xml:space="preserve"> </w:t>
      </w:r>
    </w:p>
    <w:p w14:paraId="4A1B740A" w14:textId="77777777" w:rsidR="00AC54BF" w:rsidRDefault="00AC54BF" w:rsidP="00AC54BF">
      <w:pPr>
        <w:pStyle w:val="NoSpacing"/>
        <w:jc w:val="both"/>
        <w:rPr>
          <w:rFonts w:ascii="Times New Roman" w:hAnsi="Times New Roman" w:cs="Times New Roman"/>
          <w:sz w:val="24"/>
          <w:szCs w:val="24"/>
        </w:rPr>
      </w:pPr>
    </w:p>
    <w:p w14:paraId="71CDFB1D" w14:textId="1A3F6FB0"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Raw price data is just that</w:t>
      </w:r>
      <w:r>
        <w:rPr>
          <w:rFonts w:ascii="Times New Roman" w:hAnsi="Times New Roman" w:cs="Times New Roman"/>
          <w:sz w:val="24"/>
          <w:szCs w:val="24"/>
          <w:lang w:val="en-US"/>
        </w:rPr>
        <w:t xml:space="preserve"> </w:t>
      </w:r>
      <w:r w:rsidRPr="00AC54BF">
        <w:rPr>
          <w:rFonts w:ascii="Times New Roman" w:hAnsi="Times New Roman" w:cs="Times New Roman"/>
          <w:sz w:val="24"/>
          <w:szCs w:val="24"/>
        </w:rPr>
        <w:t>raw. Before I could train any models, I had to create the features that would go into them. Let me walk you through exactly what I did.</w:t>
      </w:r>
    </w:p>
    <w:p w14:paraId="0EAC746E" w14:textId="77777777" w:rsidR="00AC54BF" w:rsidRPr="00AC54BF" w:rsidRDefault="00AC54BF" w:rsidP="00AC54BF">
      <w:pPr>
        <w:pStyle w:val="NoSpacing"/>
        <w:jc w:val="both"/>
        <w:rPr>
          <w:rFonts w:ascii="Times New Roman" w:hAnsi="Times New Roman" w:cs="Times New Roman"/>
          <w:sz w:val="24"/>
          <w:szCs w:val="24"/>
        </w:rPr>
      </w:pPr>
    </w:p>
    <w:p w14:paraId="06278C64" w14:textId="77777777" w:rsidR="00AC54BF" w:rsidRPr="00AC54BF" w:rsidRDefault="00AC54BF" w:rsidP="00AC54BF">
      <w:pPr>
        <w:pStyle w:val="NoSpacing"/>
        <w:jc w:val="both"/>
        <w:rPr>
          <w:rFonts w:ascii="Times New Roman" w:hAnsi="Times New Roman" w:cs="Times New Roman"/>
          <w:b/>
          <w:bCs/>
          <w:sz w:val="24"/>
          <w:szCs w:val="24"/>
        </w:rPr>
      </w:pPr>
      <w:r w:rsidRPr="00AC54BF">
        <w:rPr>
          <w:rFonts w:ascii="Times New Roman" w:hAnsi="Times New Roman" w:cs="Times New Roman"/>
          <w:b/>
          <w:bCs/>
          <w:sz w:val="24"/>
          <w:szCs w:val="24"/>
        </w:rPr>
        <w:t>4.1 The Baseline Features</w:t>
      </w:r>
    </w:p>
    <w:p w14:paraId="36417E51" w14:textId="08FB4A00"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 simplest possible feature set is just the raw OHLC prices. No indicators, no transformations. Just what happened that day.</w:t>
      </w:r>
    </w:p>
    <w:p w14:paraId="2B5291A8" w14:textId="77777777" w:rsidR="00AC54BF" w:rsidRPr="00AC54BF" w:rsidRDefault="00AC54BF" w:rsidP="00AC54BF">
      <w:pPr>
        <w:pStyle w:val="NoSpacing"/>
        <w:jc w:val="both"/>
        <w:rPr>
          <w:rFonts w:ascii="Times New Roman" w:hAnsi="Times New Roman" w:cs="Times New Roman"/>
          <w:sz w:val="24"/>
          <w:szCs w:val="24"/>
        </w:rPr>
      </w:pPr>
    </w:p>
    <w:p w14:paraId="0997C6CA" w14:textId="19AAA197" w:rsidR="00AC54BF" w:rsidRDefault="00AC54BF" w:rsidP="00AC54BF">
      <w:pPr>
        <w:pStyle w:val="NoSpacing"/>
        <w:jc w:val="both"/>
        <w:rPr>
          <w:rStyle w:val="Strong"/>
          <w:rFonts w:ascii="Times New Roman" w:hAnsi="Times New Roman" w:cs="Times New Roman"/>
          <w:color w:val="0F1115"/>
          <w:sz w:val="24"/>
          <w:szCs w:val="24"/>
        </w:rPr>
      </w:pPr>
      <w:r w:rsidRPr="00AC54BF">
        <w:rPr>
          <w:rStyle w:val="Strong"/>
          <w:rFonts w:ascii="Times New Roman" w:hAnsi="Times New Roman" w:cs="Times New Roman"/>
          <w:color w:val="0F1115"/>
          <w:sz w:val="24"/>
          <w:szCs w:val="24"/>
        </w:rPr>
        <w:t>Table 4.1: Baseline features (OHLC only)</w:t>
      </w:r>
    </w:p>
    <w:p w14:paraId="4205E33D" w14:textId="77777777" w:rsidR="00AC54BF" w:rsidRPr="00AC54BF" w:rsidRDefault="00AC54BF" w:rsidP="00AC54BF">
      <w:pPr>
        <w:pStyle w:val="NoSpacing"/>
        <w:jc w:val="both"/>
        <w:rPr>
          <w:rFonts w:ascii="Times New Roman" w:hAnsi="Times New Roman" w:cs="Times New Roman"/>
          <w:sz w:val="24"/>
          <w:szCs w:val="24"/>
        </w:rPr>
      </w:pPr>
    </w:p>
    <w:tbl>
      <w:tblPr>
        <w:tblStyle w:val="PlainTable5"/>
        <w:tblW w:w="9102" w:type="dxa"/>
        <w:tblLook w:val="04A0" w:firstRow="1" w:lastRow="0" w:firstColumn="1" w:lastColumn="0" w:noHBand="0" w:noVBand="1"/>
      </w:tblPr>
      <w:tblGrid>
        <w:gridCol w:w="1972"/>
        <w:gridCol w:w="7130"/>
      </w:tblGrid>
      <w:tr w:rsidR="00AC54BF" w:rsidRPr="00AC54BF" w14:paraId="52BFE575" w14:textId="77777777" w:rsidTr="00AC54BF">
        <w:trPr>
          <w:cnfStyle w:val="100000000000" w:firstRow="1" w:lastRow="0" w:firstColumn="0" w:lastColumn="0" w:oddVBand="0" w:evenVBand="0" w:oddHBand="0" w:evenHBand="0" w:firstRowFirstColumn="0" w:firstRowLastColumn="0" w:lastRowFirstColumn="0" w:lastRowLastColumn="0"/>
          <w:trHeight w:val="372"/>
        </w:trPr>
        <w:tc>
          <w:tcPr>
            <w:cnfStyle w:val="001000000100" w:firstRow="0" w:lastRow="0" w:firstColumn="1" w:lastColumn="0" w:oddVBand="0" w:evenVBand="0" w:oddHBand="0" w:evenHBand="0" w:firstRowFirstColumn="1" w:firstRowLastColumn="0" w:lastRowFirstColumn="0" w:lastRowLastColumn="0"/>
            <w:tcW w:w="0" w:type="auto"/>
            <w:hideMark/>
          </w:tcPr>
          <w:p w14:paraId="1EB1F34D"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Feature</w:t>
            </w:r>
          </w:p>
        </w:tc>
        <w:tc>
          <w:tcPr>
            <w:tcW w:w="0" w:type="auto"/>
            <w:hideMark/>
          </w:tcPr>
          <w:p w14:paraId="2BCF8221" w14:textId="77777777" w:rsidR="00AC54BF" w:rsidRPr="00AC54BF" w:rsidRDefault="00AC54BF" w:rsidP="00AC54BF">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What It Is</w:t>
            </w:r>
          </w:p>
        </w:tc>
      </w:tr>
      <w:tr w:rsidR="00AC54BF" w:rsidRPr="00AC54BF" w14:paraId="256FA126" w14:textId="77777777" w:rsidTr="00AC54BF">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26D29F8F"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Open</w:t>
            </w:r>
          </w:p>
        </w:tc>
        <w:tc>
          <w:tcPr>
            <w:tcW w:w="0" w:type="auto"/>
            <w:hideMark/>
          </w:tcPr>
          <w:p w14:paraId="793FF38F"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Price at the start of the trading day</w:t>
            </w:r>
          </w:p>
        </w:tc>
      </w:tr>
      <w:tr w:rsidR="00AC54BF" w:rsidRPr="00AC54BF" w14:paraId="096F973A" w14:textId="77777777" w:rsidTr="00AC54BF">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4685ED5F"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High</w:t>
            </w:r>
          </w:p>
        </w:tc>
        <w:tc>
          <w:tcPr>
            <w:tcW w:w="0" w:type="auto"/>
            <w:hideMark/>
          </w:tcPr>
          <w:p w14:paraId="1AF022B1"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Highest price during the day</w:t>
            </w:r>
          </w:p>
        </w:tc>
      </w:tr>
      <w:tr w:rsidR="00AC54BF" w:rsidRPr="00AC54BF" w14:paraId="6989FFD0" w14:textId="77777777" w:rsidTr="00AC54BF">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19094505"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Low</w:t>
            </w:r>
          </w:p>
        </w:tc>
        <w:tc>
          <w:tcPr>
            <w:tcW w:w="0" w:type="auto"/>
            <w:hideMark/>
          </w:tcPr>
          <w:p w14:paraId="13A98618"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Lowest price during the day</w:t>
            </w:r>
          </w:p>
        </w:tc>
      </w:tr>
      <w:tr w:rsidR="00AC54BF" w:rsidRPr="00AC54BF" w14:paraId="37E7ADC9" w14:textId="77777777" w:rsidTr="00AC54BF">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6E27B822"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Close</w:t>
            </w:r>
          </w:p>
        </w:tc>
        <w:tc>
          <w:tcPr>
            <w:tcW w:w="0" w:type="auto"/>
            <w:hideMark/>
          </w:tcPr>
          <w:p w14:paraId="04CFEDEF"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Price at the end of the trading day</w:t>
            </w:r>
          </w:p>
        </w:tc>
      </w:tr>
    </w:tbl>
    <w:p w14:paraId="70D48944" w14:textId="77777777" w:rsidR="00AC54BF" w:rsidRDefault="00AC54BF" w:rsidP="00AC54BF">
      <w:pPr>
        <w:pStyle w:val="NoSpacing"/>
        <w:jc w:val="both"/>
        <w:rPr>
          <w:rFonts w:ascii="Times New Roman" w:hAnsi="Times New Roman" w:cs="Times New Roman"/>
          <w:sz w:val="24"/>
          <w:szCs w:val="24"/>
        </w:rPr>
      </w:pPr>
    </w:p>
    <w:p w14:paraId="4E02C831" w14:textId="3A97DCDC"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 xml:space="preserve">That </w:t>
      </w:r>
      <w:r w:rsidRPr="00AC54BF">
        <w:rPr>
          <w:rFonts w:ascii="Times New Roman" w:hAnsi="Times New Roman" w:cs="Times New Roman"/>
          <w:sz w:val="24"/>
          <w:szCs w:val="24"/>
        </w:rPr>
        <w:t>is,</w:t>
      </w:r>
      <w:r w:rsidRPr="00AC54BF">
        <w:rPr>
          <w:rFonts w:ascii="Times New Roman" w:hAnsi="Times New Roman" w:cs="Times New Roman"/>
          <w:sz w:val="24"/>
          <w:szCs w:val="24"/>
        </w:rPr>
        <w:t xml:space="preserve"> it. Four numbers per day. This is my baseline. Every other configuration adds indicators on top of these four.</w:t>
      </w:r>
    </w:p>
    <w:p w14:paraId="6F00A70E" w14:textId="77777777" w:rsidR="00AC54BF" w:rsidRPr="00AC54BF" w:rsidRDefault="00AC54BF" w:rsidP="00AC54BF">
      <w:pPr>
        <w:pStyle w:val="NoSpacing"/>
        <w:jc w:val="both"/>
        <w:rPr>
          <w:rFonts w:ascii="Times New Roman" w:hAnsi="Times New Roman" w:cs="Times New Roman"/>
          <w:sz w:val="24"/>
          <w:szCs w:val="24"/>
        </w:rPr>
      </w:pPr>
    </w:p>
    <w:p w14:paraId="5BC6E746" w14:textId="0715BAB4" w:rsidR="00AC54BF" w:rsidRDefault="00AC54BF" w:rsidP="00AC54BF">
      <w:pPr>
        <w:pStyle w:val="NoSpacing"/>
        <w:jc w:val="both"/>
        <w:rPr>
          <w:rFonts w:ascii="Times New Roman" w:hAnsi="Times New Roman" w:cs="Times New Roman"/>
          <w:b/>
          <w:bCs/>
          <w:sz w:val="24"/>
          <w:szCs w:val="24"/>
        </w:rPr>
      </w:pPr>
      <w:r w:rsidRPr="00AC54BF">
        <w:rPr>
          <w:rFonts w:ascii="Times New Roman" w:hAnsi="Times New Roman" w:cs="Times New Roman"/>
          <w:b/>
          <w:bCs/>
          <w:sz w:val="24"/>
          <w:szCs w:val="24"/>
        </w:rPr>
        <w:t>4.2 How I Calculated Each Indicator</w:t>
      </w:r>
    </w:p>
    <w:p w14:paraId="67A82D2E" w14:textId="77777777" w:rsidR="00AC54BF" w:rsidRPr="00AC54BF" w:rsidRDefault="00AC54BF" w:rsidP="00AC54BF">
      <w:pPr>
        <w:pStyle w:val="NoSpacing"/>
        <w:jc w:val="both"/>
        <w:rPr>
          <w:rFonts w:ascii="Times New Roman" w:hAnsi="Times New Roman" w:cs="Times New Roman"/>
          <w:b/>
          <w:bCs/>
          <w:sz w:val="14"/>
          <w:szCs w:val="14"/>
        </w:rPr>
      </w:pPr>
    </w:p>
    <w:p w14:paraId="78A362B6" w14:textId="39DA3AD8"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Let me show you exactly how I calculated each of the 11 indicators. I wrote Python code for all of this, but here I will explain the logic.</w:t>
      </w:r>
    </w:p>
    <w:p w14:paraId="041030FC" w14:textId="77777777" w:rsidR="00AC54BF" w:rsidRPr="00AC54BF" w:rsidRDefault="00AC54BF" w:rsidP="00AC54BF">
      <w:pPr>
        <w:pStyle w:val="NoSpacing"/>
        <w:jc w:val="both"/>
        <w:rPr>
          <w:rFonts w:ascii="Times New Roman" w:hAnsi="Times New Roman" w:cs="Times New Roman"/>
          <w:sz w:val="24"/>
          <w:szCs w:val="24"/>
        </w:rPr>
      </w:pPr>
    </w:p>
    <w:p w14:paraId="2F0ECABE" w14:textId="77777777" w:rsidR="00AC54BF" w:rsidRPr="00AC54BF" w:rsidRDefault="00AC54BF" w:rsidP="00AC54BF">
      <w:pPr>
        <w:pStyle w:val="NoSpacing"/>
        <w:jc w:val="both"/>
        <w:rPr>
          <w:rFonts w:ascii="Times New Roman" w:hAnsi="Times New Roman" w:cs="Times New Roman"/>
          <w:b/>
          <w:bCs/>
          <w:sz w:val="24"/>
          <w:szCs w:val="24"/>
        </w:rPr>
      </w:pPr>
      <w:r w:rsidRPr="00AC54BF">
        <w:rPr>
          <w:rFonts w:ascii="Times New Roman" w:hAnsi="Times New Roman" w:cs="Times New Roman"/>
          <w:b/>
          <w:bCs/>
          <w:sz w:val="24"/>
          <w:szCs w:val="24"/>
        </w:rPr>
        <w:t>Moving Averages (MA_5 and MA_20)</w:t>
      </w:r>
    </w:p>
    <w:p w14:paraId="6584A0C8" w14:textId="7C33F614"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Simple. I took the closing price and averaged it over the last 5 days and the last 20 days.</w:t>
      </w:r>
    </w:p>
    <w:p w14:paraId="707468DB" w14:textId="77777777" w:rsidR="00AC54BF" w:rsidRPr="00AC54BF" w:rsidRDefault="00AC54BF" w:rsidP="00AC54BF">
      <w:pPr>
        <w:pStyle w:val="NoSpacing"/>
        <w:jc w:val="both"/>
        <w:rPr>
          <w:rFonts w:ascii="Times New Roman" w:hAnsi="Times New Roman" w:cs="Times New Roman"/>
          <w:sz w:val="24"/>
          <w:szCs w:val="24"/>
        </w:rPr>
      </w:pPr>
    </w:p>
    <w:p w14:paraId="2C18F69E" w14:textId="77777777" w:rsidR="00AC54BF" w:rsidRPr="00AC54BF" w:rsidRDefault="00AC54BF" w:rsidP="00AC54BF">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 xml:space="preserve">MA_5 = (Close_t-4 + Close_t-3 + Close_t-2 + Close_t-1 + </w:t>
      </w:r>
      <w:proofErr w:type="spellStart"/>
      <w:r w:rsidRPr="00AC54BF">
        <w:rPr>
          <w:rFonts w:ascii="Times New Roman" w:hAnsi="Times New Roman" w:cs="Times New Roman"/>
          <w:sz w:val="24"/>
          <w:szCs w:val="24"/>
        </w:rPr>
        <w:t>Close_t</w:t>
      </w:r>
      <w:proofErr w:type="spellEnd"/>
      <w:r w:rsidRPr="00AC54BF">
        <w:rPr>
          <w:rFonts w:ascii="Times New Roman" w:hAnsi="Times New Roman" w:cs="Times New Roman"/>
          <w:sz w:val="24"/>
          <w:szCs w:val="24"/>
        </w:rPr>
        <w:t>) / 5</w:t>
      </w:r>
    </w:p>
    <w:p w14:paraId="54B9DCB2" w14:textId="3CE782AF" w:rsidR="00AC54BF" w:rsidRDefault="00AC54BF" w:rsidP="00AC54BF">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 xml:space="preserve">MA_20 = (1/20) * sum of </w:t>
      </w:r>
      <w:proofErr w:type="spellStart"/>
      <w:r w:rsidRPr="00AC54BF">
        <w:rPr>
          <w:rFonts w:ascii="Times New Roman" w:hAnsi="Times New Roman" w:cs="Times New Roman"/>
          <w:sz w:val="24"/>
          <w:szCs w:val="24"/>
        </w:rPr>
        <w:t>Close_t-i</w:t>
      </w:r>
      <w:proofErr w:type="spellEnd"/>
      <w:r w:rsidRPr="00AC54BF">
        <w:rPr>
          <w:rFonts w:ascii="Times New Roman" w:hAnsi="Times New Roman" w:cs="Times New Roman"/>
          <w:sz w:val="24"/>
          <w:szCs w:val="24"/>
        </w:rPr>
        <w:t xml:space="preserve"> for </w:t>
      </w:r>
      <w:proofErr w:type="spellStart"/>
      <w:r w:rsidRPr="00AC54BF">
        <w:rPr>
          <w:rFonts w:ascii="Times New Roman" w:hAnsi="Times New Roman" w:cs="Times New Roman"/>
          <w:sz w:val="24"/>
          <w:szCs w:val="24"/>
        </w:rPr>
        <w:t>i</w:t>
      </w:r>
      <w:proofErr w:type="spellEnd"/>
      <w:r w:rsidRPr="00AC54BF">
        <w:rPr>
          <w:rFonts w:ascii="Times New Roman" w:hAnsi="Times New Roman" w:cs="Times New Roman"/>
          <w:sz w:val="24"/>
          <w:szCs w:val="24"/>
        </w:rPr>
        <w:t xml:space="preserve"> = 0 to 19</w:t>
      </w:r>
    </w:p>
    <w:p w14:paraId="188D476C" w14:textId="77777777" w:rsidR="00AC54BF" w:rsidRPr="00AC54BF" w:rsidRDefault="00AC54BF" w:rsidP="00AC54BF">
      <w:pPr>
        <w:pStyle w:val="NoSpacing"/>
        <w:ind w:left="720"/>
        <w:jc w:val="both"/>
        <w:rPr>
          <w:rFonts w:ascii="Times New Roman" w:hAnsi="Times New Roman" w:cs="Times New Roman"/>
          <w:sz w:val="24"/>
          <w:szCs w:val="24"/>
        </w:rPr>
      </w:pPr>
    </w:p>
    <w:p w14:paraId="79547592"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Why 5 and 20? Short and medium term. Together, they can show trend direction. When the short average crosses above the long average, that is usually considered bullish.</w:t>
      </w:r>
    </w:p>
    <w:p w14:paraId="4D027FD9" w14:textId="77777777" w:rsidR="00AC54BF" w:rsidRDefault="00AC54BF" w:rsidP="00AC54BF">
      <w:pPr>
        <w:pStyle w:val="NoSpacing"/>
        <w:jc w:val="both"/>
        <w:rPr>
          <w:rFonts w:ascii="Times New Roman" w:hAnsi="Times New Roman" w:cs="Times New Roman"/>
          <w:sz w:val="24"/>
          <w:szCs w:val="24"/>
        </w:rPr>
      </w:pPr>
    </w:p>
    <w:p w14:paraId="45D5BA96" w14:textId="77777777" w:rsidR="00AC54BF" w:rsidRDefault="00AC54BF" w:rsidP="00AC54BF">
      <w:pPr>
        <w:pStyle w:val="NoSpacing"/>
        <w:jc w:val="both"/>
        <w:rPr>
          <w:rFonts w:ascii="Times New Roman" w:hAnsi="Times New Roman" w:cs="Times New Roman"/>
          <w:sz w:val="24"/>
          <w:szCs w:val="24"/>
        </w:rPr>
      </w:pPr>
    </w:p>
    <w:p w14:paraId="382F6B3C" w14:textId="3363F984" w:rsidR="00AC54BF" w:rsidRDefault="00AC54BF" w:rsidP="00AC54BF">
      <w:pPr>
        <w:pStyle w:val="NoSpacing"/>
        <w:jc w:val="both"/>
        <w:rPr>
          <w:rFonts w:ascii="Times New Roman" w:hAnsi="Times New Roman" w:cs="Times New Roman"/>
          <w:b/>
          <w:bCs/>
          <w:sz w:val="24"/>
          <w:szCs w:val="24"/>
        </w:rPr>
      </w:pPr>
      <w:r w:rsidRPr="00AC54BF">
        <w:rPr>
          <w:rFonts w:ascii="Times New Roman" w:hAnsi="Times New Roman" w:cs="Times New Roman"/>
          <w:b/>
          <w:bCs/>
          <w:sz w:val="24"/>
          <w:szCs w:val="24"/>
        </w:rPr>
        <w:lastRenderedPageBreak/>
        <w:t>RSI (Relative Strength Index)</w:t>
      </w:r>
    </w:p>
    <w:p w14:paraId="1D67FB72" w14:textId="77777777" w:rsidR="00AC54BF" w:rsidRPr="00AC54BF" w:rsidRDefault="00AC54BF" w:rsidP="00AC54BF">
      <w:pPr>
        <w:pStyle w:val="NoSpacing"/>
        <w:jc w:val="both"/>
        <w:rPr>
          <w:rFonts w:ascii="Times New Roman" w:hAnsi="Times New Roman" w:cs="Times New Roman"/>
          <w:b/>
          <w:bCs/>
          <w:sz w:val="12"/>
          <w:szCs w:val="12"/>
        </w:rPr>
      </w:pPr>
    </w:p>
    <w:p w14:paraId="0E31A6C1" w14:textId="39260A9F"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This one is a bit more involved. First, I calculated daily price changes. Then I separated gains and losses. Then I averaged them over 14 days.</w:t>
      </w:r>
    </w:p>
    <w:p w14:paraId="0372572C" w14:textId="77777777" w:rsidR="00AC54BF" w:rsidRPr="00AC54BF" w:rsidRDefault="00AC54BF" w:rsidP="00AC54BF">
      <w:pPr>
        <w:pStyle w:val="NoSpacing"/>
        <w:jc w:val="both"/>
        <w:rPr>
          <w:rFonts w:ascii="Times New Roman" w:hAnsi="Times New Roman" w:cs="Times New Roman"/>
          <w:sz w:val="12"/>
          <w:szCs w:val="12"/>
        </w:rPr>
      </w:pPr>
    </w:p>
    <w:p w14:paraId="21D6F84E" w14:textId="77777777" w:rsidR="00AC54BF" w:rsidRPr="00AC54BF" w:rsidRDefault="00AC54BF" w:rsidP="00AC54BF">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RS = (Average Gain over 14 days) / (Average Loss over 14 days)</w:t>
      </w:r>
    </w:p>
    <w:p w14:paraId="4F009908" w14:textId="5486EB8E" w:rsidR="00AC54BF" w:rsidRDefault="00AC54BF" w:rsidP="00AC54BF">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RSI = 100 - (100 / (1 + RS))</w:t>
      </w:r>
    </w:p>
    <w:p w14:paraId="570785BE" w14:textId="77777777" w:rsidR="00AC54BF" w:rsidRPr="00AC54BF" w:rsidRDefault="00AC54BF" w:rsidP="00AC54BF">
      <w:pPr>
        <w:pStyle w:val="NoSpacing"/>
        <w:ind w:left="720"/>
        <w:jc w:val="both"/>
        <w:rPr>
          <w:rFonts w:ascii="Times New Roman" w:hAnsi="Times New Roman" w:cs="Times New Roman"/>
          <w:sz w:val="24"/>
          <w:szCs w:val="24"/>
        </w:rPr>
      </w:pPr>
    </w:p>
    <w:p w14:paraId="64FBB9CC" w14:textId="56A2BE16"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 RSI bounces between 0 and 100. Usually, above 70 means overbought, below 30 means oversold. I used the standard 14</w:t>
      </w:r>
      <w:r w:rsidRPr="00AC54BF">
        <w:rPr>
          <w:rFonts w:ascii="Times New Roman" w:hAnsi="Times New Roman" w:cs="Times New Roman"/>
          <w:sz w:val="24"/>
          <w:szCs w:val="24"/>
        </w:rPr>
        <w:noBreakHyphen/>
        <w:t>day window.</w:t>
      </w:r>
    </w:p>
    <w:p w14:paraId="3C6339B2" w14:textId="77777777" w:rsidR="00AC54BF" w:rsidRPr="00AC54BF" w:rsidRDefault="00AC54BF" w:rsidP="00AC54BF">
      <w:pPr>
        <w:pStyle w:val="NoSpacing"/>
        <w:jc w:val="both"/>
        <w:rPr>
          <w:rFonts w:ascii="Times New Roman" w:hAnsi="Times New Roman" w:cs="Times New Roman"/>
          <w:sz w:val="24"/>
          <w:szCs w:val="24"/>
        </w:rPr>
      </w:pPr>
    </w:p>
    <w:p w14:paraId="2813A48C" w14:textId="45A92420" w:rsidR="00AC54BF" w:rsidRDefault="00AC54BF" w:rsidP="00AC54BF">
      <w:pPr>
        <w:pStyle w:val="NoSpacing"/>
        <w:jc w:val="both"/>
        <w:rPr>
          <w:rFonts w:ascii="Times New Roman" w:hAnsi="Times New Roman" w:cs="Times New Roman"/>
          <w:b/>
          <w:bCs/>
          <w:sz w:val="24"/>
          <w:szCs w:val="24"/>
        </w:rPr>
      </w:pPr>
      <w:r w:rsidRPr="00AC54BF">
        <w:rPr>
          <w:rFonts w:ascii="Times New Roman" w:hAnsi="Times New Roman" w:cs="Times New Roman"/>
          <w:b/>
          <w:bCs/>
          <w:sz w:val="24"/>
          <w:szCs w:val="24"/>
        </w:rPr>
        <w:t>MACD (Moving Average Convergence Divergence)</w:t>
      </w:r>
    </w:p>
    <w:p w14:paraId="04DBBDE4" w14:textId="77777777" w:rsidR="00AC54BF" w:rsidRPr="00AC54BF" w:rsidRDefault="00AC54BF" w:rsidP="00AC54BF">
      <w:pPr>
        <w:pStyle w:val="NoSpacing"/>
        <w:jc w:val="both"/>
        <w:rPr>
          <w:rFonts w:ascii="Times New Roman" w:hAnsi="Times New Roman" w:cs="Times New Roman"/>
          <w:b/>
          <w:bCs/>
          <w:sz w:val="12"/>
          <w:szCs w:val="12"/>
        </w:rPr>
      </w:pPr>
    </w:p>
    <w:p w14:paraId="149C55BF"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I used the standard parameters: 12, 26, and 9. First, I calculated two exponential moving averages.</w:t>
      </w:r>
    </w:p>
    <w:p w14:paraId="4C922D6B" w14:textId="77777777" w:rsidR="00AC54BF" w:rsidRPr="00AC54BF" w:rsidRDefault="00AC54BF" w:rsidP="009F6680">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EMA_12 = 12-day exponential moving average of Close</w:t>
      </w:r>
    </w:p>
    <w:p w14:paraId="1EE54215" w14:textId="77777777" w:rsidR="00AC54BF" w:rsidRPr="00AC54BF" w:rsidRDefault="00AC54BF" w:rsidP="009F6680">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EMA_26 = 26-day exponential moving average of Close</w:t>
      </w:r>
    </w:p>
    <w:p w14:paraId="5C24DBCC" w14:textId="67E99B71"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Then I subtracted them to get the MACD line.</w:t>
      </w:r>
    </w:p>
    <w:p w14:paraId="07FD19C4" w14:textId="77777777" w:rsidR="001A20B5" w:rsidRPr="00AC54BF" w:rsidRDefault="001A20B5" w:rsidP="00AC54BF">
      <w:pPr>
        <w:pStyle w:val="NoSpacing"/>
        <w:jc w:val="both"/>
        <w:rPr>
          <w:rFonts w:ascii="Times New Roman" w:hAnsi="Times New Roman" w:cs="Times New Roman"/>
          <w:sz w:val="24"/>
          <w:szCs w:val="24"/>
        </w:rPr>
      </w:pPr>
    </w:p>
    <w:p w14:paraId="0D10F57B" w14:textId="13D23445" w:rsidR="00AC54BF" w:rsidRDefault="00AC54BF" w:rsidP="001A20B5">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MACD = EMA_12 - EMA_26</w:t>
      </w:r>
    </w:p>
    <w:p w14:paraId="022BFA29" w14:textId="77777777" w:rsidR="001A20B5" w:rsidRPr="00AC54BF" w:rsidRDefault="001A20B5" w:rsidP="001A20B5">
      <w:pPr>
        <w:pStyle w:val="NoSpacing"/>
        <w:ind w:left="720"/>
        <w:jc w:val="both"/>
        <w:rPr>
          <w:rFonts w:ascii="Times New Roman" w:hAnsi="Times New Roman" w:cs="Times New Roman"/>
          <w:sz w:val="24"/>
          <w:szCs w:val="24"/>
        </w:rPr>
      </w:pPr>
    </w:p>
    <w:p w14:paraId="5EA63763" w14:textId="6C28A81F"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Then I took the 9</w:t>
      </w:r>
      <w:r w:rsidRPr="00AC54BF">
        <w:rPr>
          <w:rFonts w:ascii="Times New Roman" w:hAnsi="Times New Roman" w:cs="Times New Roman"/>
          <w:sz w:val="24"/>
          <w:szCs w:val="24"/>
        </w:rPr>
        <w:noBreakHyphen/>
        <w:t>day exponential moving average of the MACD line to get the signal line.</w:t>
      </w:r>
    </w:p>
    <w:p w14:paraId="6EC69410" w14:textId="77777777" w:rsidR="001A20B5" w:rsidRPr="00AC54BF" w:rsidRDefault="001A20B5" w:rsidP="00AC54BF">
      <w:pPr>
        <w:pStyle w:val="NoSpacing"/>
        <w:jc w:val="both"/>
        <w:rPr>
          <w:rFonts w:ascii="Times New Roman" w:hAnsi="Times New Roman" w:cs="Times New Roman"/>
          <w:sz w:val="24"/>
          <w:szCs w:val="24"/>
        </w:rPr>
      </w:pPr>
    </w:p>
    <w:p w14:paraId="29A7CAA6" w14:textId="532B22D2" w:rsidR="00AC54BF" w:rsidRDefault="00AC54BF" w:rsidP="001A20B5">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Signal = EMA_9 of MACD</w:t>
      </w:r>
    </w:p>
    <w:p w14:paraId="38E3B99E" w14:textId="77777777" w:rsidR="001A20B5" w:rsidRPr="00AC54BF" w:rsidRDefault="001A20B5" w:rsidP="001A20B5">
      <w:pPr>
        <w:pStyle w:val="NoSpacing"/>
        <w:ind w:left="720"/>
        <w:jc w:val="both"/>
        <w:rPr>
          <w:rFonts w:ascii="Times New Roman" w:hAnsi="Times New Roman" w:cs="Times New Roman"/>
          <w:sz w:val="24"/>
          <w:szCs w:val="24"/>
        </w:rPr>
      </w:pPr>
    </w:p>
    <w:p w14:paraId="25161B8C" w14:textId="1354A862"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When the MACD line crosses above the signal line, that is a bullish signal. Below is bearish.</w:t>
      </w:r>
    </w:p>
    <w:p w14:paraId="31CC841B" w14:textId="77777777" w:rsidR="001A20B5" w:rsidRPr="00AC54BF" w:rsidRDefault="001A20B5" w:rsidP="00AC54BF">
      <w:pPr>
        <w:pStyle w:val="NoSpacing"/>
        <w:jc w:val="both"/>
        <w:rPr>
          <w:rFonts w:ascii="Times New Roman" w:hAnsi="Times New Roman" w:cs="Times New Roman"/>
          <w:sz w:val="24"/>
          <w:szCs w:val="24"/>
        </w:rPr>
      </w:pPr>
    </w:p>
    <w:p w14:paraId="5C2B8A25" w14:textId="54AF9487" w:rsidR="00AC54BF" w:rsidRDefault="00AC54BF" w:rsidP="00AC54BF">
      <w:pPr>
        <w:pStyle w:val="NoSpacing"/>
        <w:jc w:val="both"/>
        <w:rPr>
          <w:rFonts w:ascii="Times New Roman" w:hAnsi="Times New Roman" w:cs="Times New Roman"/>
          <w:b/>
          <w:bCs/>
          <w:sz w:val="24"/>
          <w:szCs w:val="24"/>
        </w:rPr>
      </w:pPr>
      <w:r w:rsidRPr="001A20B5">
        <w:rPr>
          <w:rFonts w:ascii="Times New Roman" w:hAnsi="Times New Roman" w:cs="Times New Roman"/>
          <w:b/>
          <w:bCs/>
          <w:sz w:val="24"/>
          <w:szCs w:val="24"/>
        </w:rPr>
        <w:t>Bollinger Bands</w:t>
      </w:r>
    </w:p>
    <w:p w14:paraId="6EE1E372" w14:textId="77777777" w:rsidR="00A51F8B" w:rsidRPr="00A51F8B" w:rsidRDefault="00A51F8B" w:rsidP="00AC54BF">
      <w:pPr>
        <w:pStyle w:val="NoSpacing"/>
        <w:jc w:val="both"/>
        <w:rPr>
          <w:rFonts w:ascii="Times New Roman" w:hAnsi="Times New Roman" w:cs="Times New Roman"/>
          <w:b/>
          <w:bCs/>
          <w:sz w:val="10"/>
          <w:szCs w:val="10"/>
        </w:rPr>
      </w:pPr>
    </w:p>
    <w:p w14:paraId="0D5FA7CD" w14:textId="6ADF7589"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These measure volatility. The middle band is the 20</w:t>
      </w:r>
      <w:r w:rsidRPr="00AC54BF">
        <w:rPr>
          <w:rFonts w:ascii="Times New Roman" w:hAnsi="Times New Roman" w:cs="Times New Roman"/>
          <w:sz w:val="24"/>
          <w:szCs w:val="24"/>
        </w:rPr>
        <w:noBreakHyphen/>
        <w:t>day moving average. The upper and lower bands are two standard deviations above and below.</w:t>
      </w:r>
    </w:p>
    <w:p w14:paraId="19AD02FB" w14:textId="77777777" w:rsidR="00A51F8B" w:rsidRPr="00AC54BF" w:rsidRDefault="00A51F8B" w:rsidP="00AC54BF">
      <w:pPr>
        <w:pStyle w:val="NoSpacing"/>
        <w:jc w:val="both"/>
        <w:rPr>
          <w:rFonts w:ascii="Times New Roman" w:hAnsi="Times New Roman" w:cs="Times New Roman"/>
          <w:sz w:val="24"/>
          <w:szCs w:val="24"/>
        </w:rPr>
      </w:pPr>
    </w:p>
    <w:p w14:paraId="29B52EB4" w14:textId="77777777" w:rsidR="00AC54BF" w:rsidRPr="00AC54BF" w:rsidRDefault="00AC54BF" w:rsidP="00A51F8B">
      <w:pPr>
        <w:pStyle w:val="NoSpacing"/>
        <w:ind w:left="720"/>
        <w:jc w:val="both"/>
        <w:rPr>
          <w:rFonts w:ascii="Times New Roman" w:hAnsi="Times New Roman" w:cs="Times New Roman"/>
          <w:sz w:val="24"/>
          <w:szCs w:val="24"/>
        </w:rPr>
      </w:pPr>
      <w:proofErr w:type="spellStart"/>
      <w:r w:rsidRPr="00AC54BF">
        <w:rPr>
          <w:rFonts w:ascii="Times New Roman" w:hAnsi="Times New Roman" w:cs="Times New Roman"/>
          <w:sz w:val="24"/>
          <w:szCs w:val="24"/>
        </w:rPr>
        <w:t>BB_middle</w:t>
      </w:r>
      <w:proofErr w:type="spellEnd"/>
      <w:r w:rsidRPr="00AC54BF">
        <w:rPr>
          <w:rFonts w:ascii="Times New Roman" w:hAnsi="Times New Roman" w:cs="Times New Roman"/>
          <w:sz w:val="24"/>
          <w:szCs w:val="24"/>
        </w:rPr>
        <w:t xml:space="preserve"> = MA_20</w:t>
      </w:r>
    </w:p>
    <w:p w14:paraId="26CD70F4" w14:textId="77777777" w:rsidR="00AC54BF" w:rsidRPr="00AC54BF" w:rsidRDefault="00AC54BF" w:rsidP="00A51F8B">
      <w:pPr>
        <w:pStyle w:val="NoSpacing"/>
        <w:ind w:left="720"/>
        <w:jc w:val="both"/>
        <w:rPr>
          <w:rFonts w:ascii="Times New Roman" w:hAnsi="Times New Roman" w:cs="Times New Roman"/>
          <w:sz w:val="24"/>
          <w:szCs w:val="24"/>
        </w:rPr>
      </w:pPr>
      <w:proofErr w:type="spellStart"/>
      <w:r w:rsidRPr="00AC54BF">
        <w:rPr>
          <w:rFonts w:ascii="Times New Roman" w:hAnsi="Times New Roman" w:cs="Times New Roman"/>
          <w:sz w:val="24"/>
          <w:szCs w:val="24"/>
        </w:rPr>
        <w:t>BB_upper</w:t>
      </w:r>
      <w:proofErr w:type="spellEnd"/>
      <w:r w:rsidRPr="00AC54BF">
        <w:rPr>
          <w:rFonts w:ascii="Times New Roman" w:hAnsi="Times New Roman" w:cs="Times New Roman"/>
          <w:sz w:val="24"/>
          <w:szCs w:val="24"/>
        </w:rPr>
        <w:t xml:space="preserve"> = MA_20 + (2 * sigma_20)</w:t>
      </w:r>
    </w:p>
    <w:p w14:paraId="32731802" w14:textId="1D58148D" w:rsidR="00AC54BF" w:rsidRDefault="00AC54BF" w:rsidP="00A51F8B">
      <w:pPr>
        <w:pStyle w:val="NoSpacing"/>
        <w:ind w:left="720"/>
        <w:jc w:val="both"/>
        <w:rPr>
          <w:rFonts w:ascii="Times New Roman" w:hAnsi="Times New Roman" w:cs="Times New Roman"/>
          <w:sz w:val="24"/>
          <w:szCs w:val="24"/>
        </w:rPr>
      </w:pPr>
      <w:proofErr w:type="spellStart"/>
      <w:r w:rsidRPr="00AC54BF">
        <w:rPr>
          <w:rFonts w:ascii="Times New Roman" w:hAnsi="Times New Roman" w:cs="Times New Roman"/>
          <w:sz w:val="24"/>
          <w:szCs w:val="24"/>
        </w:rPr>
        <w:t>BB_lower</w:t>
      </w:r>
      <w:proofErr w:type="spellEnd"/>
      <w:r w:rsidRPr="00AC54BF">
        <w:rPr>
          <w:rFonts w:ascii="Times New Roman" w:hAnsi="Times New Roman" w:cs="Times New Roman"/>
          <w:sz w:val="24"/>
          <w:szCs w:val="24"/>
        </w:rPr>
        <w:t xml:space="preserve"> = MA_20 - (2 * sigma_20)</w:t>
      </w:r>
    </w:p>
    <w:p w14:paraId="571935FF" w14:textId="77777777" w:rsidR="00A51F8B" w:rsidRPr="00AC54BF" w:rsidRDefault="00A51F8B" w:rsidP="00A51F8B">
      <w:pPr>
        <w:pStyle w:val="NoSpacing"/>
        <w:ind w:left="720"/>
        <w:jc w:val="both"/>
        <w:rPr>
          <w:rFonts w:ascii="Times New Roman" w:hAnsi="Times New Roman" w:cs="Times New Roman"/>
          <w:sz w:val="24"/>
          <w:szCs w:val="24"/>
        </w:rPr>
      </w:pPr>
    </w:p>
    <w:p w14:paraId="046CD6A1"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Where sigma_20 is the standard deviation of closing prices over the last 20 days.</w:t>
      </w:r>
    </w:p>
    <w:p w14:paraId="5E72800E" w14:textId="164C079C"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When price touches the upper band, the market might be overbought. Touching the lower band might mean oversold. The bands themselves widen when volatility increases and narrow when volatility decreases.</w:t>
      </w:r>
    </w:p>
    <w:p w14:paraId="7DCCA750" w14:textId="77777777" w:rsidR="001A34F3" w:rsidRPr="00AC54BF" w:rsidRDefault="001A34F3" w:rsidP="00AC54BF">
      <w:pPr>
        <w:pStyle w:val="NoSpacing"/>
        <w:jc w:val="both"/>
        <w:rPr>
          <w:rFonts w:ascii="Times New Roman" w:hAnsi="Times New Roman" w:cs="Times New Roman"/>
          <w:sz w:val="24"/>
          <w:szCs w:val="24"/>
        </w:rPr>
      </w:pPr>
    </w:p>
    <w:p w14:paraId="69A7814F" w14:textId="2F3B9862" w:rsidR="00AC54BF" w:rsidRDefault="00AC54BF" w:rsidP="00AC54BF">
      <w:pPr>
        <w:pStyle w:val="NoSpacing"/>
        <w:jc w:val="both"/>
        <w:rPr>
          <w:rFonts w:ascii="Times New Roman" w:hAnsi="Times New Roman" w:cs="Times New Roman"/>
          <w:b/>
          <w:bCs/>
          <w:sz w:val="24"/>
          <w:szCs w:val="24"/>
        </w:rPr>
      </w:pPr>
      <w:r w:rsidRPr="001A34F3">
        <w:rPr>
          <w:rFonts w:ascii="Times New Roman" w:hAnsi="Times New Roman" w:cs="Times New Roman"/>
          <w:b/>
          <w:bCs/>
          <w:sz w:val="24"/>
          <w:szCs w:val="24"/>
        </w:rPr>
        <w:t>ATR (Average True Range)</w:t>
      </w:r>
    </w:p>
    <w:p w14:paraId="1C51A5DF" w14:textId="77777777" w:rsidR="001A34F3" w:rsidRPr="001A34F3" w:rsidRDefault="001A34F3" w:rsidP="00AC54BF">
      <w:pPr>
        <w:pStyle w:val="NoSpacing"/>
        <w:jc w:val="both"/>
        <w:rPr>
          <w:rFonts w:ascii="Times New Roman" w:hAnsi="Times New Roman" w:cs="Times New Roman"/>
          <w:b/>
          <w:bCs/>
          <w:sz w:val="12"/>
          <w:szCs w:val="12"/>
        </w:rPr>
      </w:pPr>
    </w:p>
    <w:p w14:paraId="5A18A6F0" w14:textId="03550D52"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Another volatility measure, but this one does not use moving averages. First, I calculated true range for each day.</w:t>
      </w:r>
    </w:p>
    <w:p w14:paraId="70ECA3D4" w14:textId="77777777" w:rsidR="001A34F3" w:rsidRPr="001A34F3" w:rsidRDefault="001A34F3" w:rsidP="00AC54BF">
      <w:pPr>
        <w:pStyle w:val="NoSpacing"/>
        <w:jc w:val="both"/>
        <w:rPr>
          <w:rFonts w:ascii="Times New Roman" w:hAnsi="Times New Roman" w:cs="Times New Roman"/>
          <w:sz w:val="16"/>
          <w:szCs w:val="16"/>
        </w:rPr>
      </w:pPr>
    </w:p>
    <w:p w14:paraId="7EC92CF6" w14:textId="41560031"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TR = maximum of three values:</w:t>
      </w:r>
    </w:p>
    <w:p w14:paraId="1B52323E" w14:textId="77777777" w:rsidR="001A34F3" w:rsidRPr="00AC54BF" w:rsidRDefault="001A34F3" w:rsidP="00AC54BF">
      <w:pPr>
        <w:pStyle w:val="NoSpacing"/>
        <w:jc w:val="both"/>
        <w:rPr>
          <w:rFonts w:ascii="Times New Roman" w:hAnsi="Times New Roman" w:cs="Times New Roman"/>
          <w:sz w:val="24"/>
          <w:szCs w:val="24"/>
        </w:rPr>
      </w:pPr>
    </w:p>
    <w:p w14:paraId="1870C9C8" w14:textId="77777777" w:rsidR="007E7D07" w:rsidRDefault="00AC54BF" w:rsidP="00AC54BF">
      <w:pPr>
        <w:pStyle w:val="NoSpacing"/>
        <w:numPr>
          <w:ilvl w:val="0"/>
          <w:numId w:val="22"/>
        </w:numPr>
        <w:jc w:val="both"/>
        <w:rPr>
          <w:rFonts w:ascii="Times New Roman" w:hAnsi="Times New Roman" w:cs="Times New Roman"/>
          <w:sz w:val="24"/>
          <w:szCs w:val="24"/>
        </w:rPr>
      </w:pPr>
      <w:r w:rsidRPr="00AC54BF">
        <w:rPr>
          <w:rFonts w:ascii="Times New Roman" w:hAnsi="Times New Roman" w:cs="Times New Roman"/>
          <w:sz w:val="24"/>
          <w:szCs w:val="24"/>
        </w:rPr>
        <w:t>High minus Low</w:t>
      </w:r>
    </w:p>
    <w:p w14:paraId="240105AB" w14:textId="77777777" w:rsidR="007E7D07" w:rsidRDefault="00AC54BF" w:rsidP="00AC54BF">
      <w:pPr>
        <w:pStyle w:val="NoSpacing"/>
        <w:numPr>
          <w:ilvl w:val="0"/>
          <w:numId w:val="22"/>
        </w:numPr>
        <w:jc w:val="both"/>
        <w:rPr>
          <w:rFonts w:ascii="Times New Roman" w:hAnsi="Times New Roman" w:cs="Times New Roman"/>
          <w:sz w:val="24"/>
          <w:szCs w:val="24"/>
        </w:rPr>
      </w:pPr>
      <w:r w:rsidRPr="007E7D07">
        <w:rPr>
          <w:rFonts w:ascii="Times New Roman" w:hAnsi="Times New Roman" w:cs="Times New Roman"/>
          <w:sz w:val="24"/>
          <w:szCs w:val="24"/>
        </w:rPr>
        <w:t>absolute value of (High minus previous Close)</w:t>
      </w:r>
    </w:p>
    <w:p w14:paraId="3C8F9474" w14:textId="72CFABDC" w:rsidR="00AC54BF" w:rsidRPr="007E7D07" w:rsidRDefault="00AC54BF" w:rsidP="00AC54BF">
      <w:pPr>
        <w:pStyle w:val="NoSpacing"/>
        <w:numPr>
          <w:ilvl w:val="0"/>
          <w:numId w:val="22"/>
        </w:numPr>
        <w:jc w:val="both"/>
        <w:rPr>
          <w:rFonts w:ascii="Times New Roman" w:hAnsi="Times New Roman" w:cs="Times New Roman"/>
          <w:sz w:val="24"/>
          <w:szCs w:val="24"/>
        </w:rPr>
      </w:pPr>
      <w:r w:rsidRPr="007E7D07">
        <w:rPr>
          <w:rFonts w:ascii="Times New Roman" w:hAnsi="Times New Roman" w:cs="Times New Roman"/>
          <w:sz w:val="24"/>
          <w:szCs w:val="24"/>
        </w:rPr>
        <w:t>absolute value of (Low minus previous Close)</w:t>
      </w:r>
    </w:p>
    <w:p w14:paraId="6B3EEF0B"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Then I averaged it over 14 days.</w:t>
      </w:r>
    </w:p>
    <w:p w14:paraId="68656F15" w14:textId="77777777" w:rsidR="00AC54BF" w:rsidRPr="00AC54BF" w:rsidRDefault="00AC54BF" w:rsidP="007E7D07">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 xml:space="preserve">ATR = (1/14) * sum of TR for </w:t>
      </w:r>
      <w:proofErr w:type="spellStart"/>
      <w:r w:rsidRPr="00AC54BF">
        <w:rPr>
          <w:rFonts w:ascii="Times New Roman" w:hAnsi="Times New Roman" w:cs="Times New Roman"/>
          <w:sz w:val="24"/>
          <w:szCs w:val="24"/>
        </w:rPr>
        <w:t>i</w:t>
      </w:r>
      <w:proofErr w:type="spellEnd"/>
      <w:r w:rsidRPr="00AC54BF">
        <w:rPr>
          <w:rFonts w:ascii="Times New Roman" w:hAnsi="Times New Roman" w:cs="Times New Roman"/>
          <w:sz w:val="24"/>
          <w:szCs w:val="24"/>
        </w:rPr>
        <w:t xml:space="preserve"> = 0 to 13</w:t>
      </w:r>
    </w:p>
    <w:p w14:paraId="16635CA9" w14:textId="56433694"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lastRenderedPageBreak/>
        <w:t>ATR tells you how much a pair typically moves each day. High ATR means high volatility.</w:t>
      </w:r>
    </w:p>
    <w:p w14:paraId="6B91B437" w14:textId="77777777" w:rsidR="007E7D07" w:rsidRPr="00AC54BF" w:rsidRDefault="007E7D07" w:rsidP="00AC54BF">
      <w:pPr>
        <w:pStyle w:val="NoSpacing"/>
        <w:jc w:val="both"/>
        <w:rPr>
          <w:rFonts w:ascii="Times New Roman" w:hAnsi="Times New Roman" w:cs="Times New Roman"/>
          <w:sz w:val="24"/>
          <w:szCs w:val="24"/>
        </w:rPr>
      </w:pPr>
    </w:p>
    <w:p w14:paraId="7CE685AD" w14:textId="4FBB83C3" w:rsidR="00AC54BF" w:rsidRDefault="00AC54BF" w:rsidP="00AC54BF">
      <w:pPr>
        <w:pStyle w:val="NoSpacing"/>
        <w:jc w:val="both"/>
        <w:rPr>
          <w:rFonts w:ascii="Times New Roman" w:hAnsi="Times New Roman" w:cs="Times New Roman"/>
          <w:b/>
          <w:bCs/>
          <w:sz w:val="24"/>
          <w:szCs w:val="24"/>
        </w:rPr>
      </w:pPr>
      <w:r w:rsidRPr="007E7D07">
        <w:rPr>
          <w:rFonts w:ascii="Times New Roman" w:hAnsi="Times New Roman" w:cs="Times New Roman"/>
          <w:b/>
          <w:bCs/>
          <w:sz w:val="24"/>
          <w:szCs w:val="24"/>
        </w:rPr>
        <w:t>Stochastic Oscillator</w:t>
      </w:r>
    </w:p>
    <w:p w14:paraId="67BAAB53" w14:textId="77777777" w:rsidR="007E7D07" w:rsidRPr="007E7D07" w:rsidRDefault="007E7D07" w:rsidP="00AC54BF">
      <w:pPr>
        <w:pStyle w:val="NoSpacing"/>
        <w:jc w:val="both"/>
        <w:rPr>
          <w:rFonts w:ascii="Times New Roman" w:hAnsi="Times New Roman" w:cs="Times New Roman"/>
          <w:b/>
          <w:bCs/>
          <w:sz w:val="8"/>
          <w:szCs w:val="8"/>
        </w:rPr>
      </w:pPr>
    </w:p>
    <w:p w14:paraId="32A32639" w14:textId="7F4B8709"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This compares the closing price to the price range over the last 14 days. The idea is simple: if price is near the recent high, momentum is strong.</w:t>
      </w:r>
    </w:p>
    <w:p w14:paraId="0F885617" w14:textId="77777777" w:rsidR="007E7D07" w:rsidRPr="007E7D07" w:rsidRDefault="007E7D07" w:rsidP="00AC54BF">
      <w:pPr>
        <w:pStyle w:val="NoSpacing"/>
        <w:jc w:val="both"/>
        <w:rPr>
          <w:rFonts w:ascii="Times New Roman" w:hAnsi="Times New Roman" w:cs="Times New Roman"/>
          <w:sz w:val="14"/>
          <w:szCs w:val="14"/>
        </w:rPr>
      </w:pPr>
    </w:p>
    <w:p w14:paraId="37FE3399" w14:textId="77777777" w:rsidR="00AC54BF" w:rsidRPr="00AC54BF" w:rsidRDefault="00AC54BF" w:rsidP="007E7D07">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%K = 100 * (Close - Low_14) / (High_14 - Low_14)</w:t>
      </w:r>
    </w:p>
    <w:p w14:paraId="2E0E34B9" w14:textId="77777777" w:rsidR="00AC54BF" w:rsidRPr="00AC54BF" w:rsidRDefault="00AC54BF" w:rsidP="007E7D07">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%D = 3-day simple moving average of %K</w:t>
      </w:r>
    </w:p>
    <w:p w14:paraId="72096343" w14:textId="7C5B6088" w:rsidR="00AC54BF" w:rsidRDefault="00AC54BF" w:rsidP="007E7D07">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The %K line is fast, the %D line is slow. When %K crosses above %D, that is a bullish signal.</w:t>
      </w:r>
    </w:p>
    <w:p w14:paraId="589339BD" w14:textId="77777777" w:rsidR="007E7D07" w:rsidRPr="00AC54BF" w:rsidRDefault="007E7D07" w:rsidP="007E7D07">
      <w:pPr>
        <w:pStyle w:val="NoSpacing"/>
        <w:ind w:left="720"/>
        <w:jc w:val="both"/>
        <w:rPr>
          <w:rFonts w:ascii="Times New Roman" w:hAnsi="Times New Roman" w:cs="Times New Roman"/>
          <w:sz w:val="24"/>
          <w:szCs w:val="24"/>
        </w:rPr>
      </w:pPr>
    </w:p>
    <w:p w14:paraId="6D31FB2C" w14:textId="572E369D" w:rsidR="00AC54BF" w:rsidRPr="007E7D07" w:rsidRDefault="00AC54BF" w:rsidP="00AC54BF">
      <w:pPr>
        <w:pStyle w:val="NoSpacing"/>
        <w:jc w:val="both"/>
        <w:rPr>
          <w:rFonts w:ascii="Times New Roman" w:hAnsi="Times New Roman" w:cs="Times New Roman"/>
          <w:b/>
          <w:bCs/>
          <w:sz w:val="24"/>
          <w:szCs w:val="24"/>
        </w:rPr>
      </w:pPr>
      <w:r w:rsidRPr="007E7D07">
        <w:rPr>
          <w:rFonts w:ascii="Times New Roman" w:hAnsi="Times New Roman" w:cs="Times New Roman"/>
          <w:b/>
          <w:bCs/>
          <w:sz w:val="24"/>
          <w:szCs w:val="24"/>
        </w:rPr>
        <w:t xml:space="preserve">OBV (On-Balance Volume) </w:t>
      </w:r>
    </w:p>
    <w:p w14:paraId="317DAE50" w14:textId="77777777" w:rsidR="00AC54BF" w:rsidRPr="00AC54BF" w:rsidRDefault="00AC54BF" w:rsidP="00AC54BF">
      <w:pPr>
        <w:pStyle w:val="NoSpacing"/>
        <w:jc w:val="both"/>
        <w:rPr>
          <w:rFonts w:ascii="Times New Roman" w:hAnsi="Times New Roman" w:cs="Times New Roman"/>
          <w:sz w:val="24"/>
          <w:szCs w:val="24"/>
        </w:rPr>
      </w:pPr>
      <w:proofErr w:type="gramStart"/>
      <w:r w:rsidRPr="00AC54BF">
        <w:rPr>
          <w:rFonts w:ascii="Times New Roman" w:hAnsi="Times New Roman" w:cs="Times New Roman"/>
          <w:sz w:val="24"/>
          <w:szCs w:val="24"/>
        </w:rPr>
        <w:t>This one uses</w:t>
      </w:r>
      <w:proofErr w:type="gramEnd"/>
      <w:r w:rsidRPr="00AC54BF">
        <w:rPr>
          <w:rFonts w:ascii="Times New Roman" w:hAnsi="Times New Roman" w:cs="Times New Roman"/>
          <w:sz w:val="24"/>
          <w:szCs w:val="24"/>
        </w:rPr>
        <w:t xml:space="preserve"> volume, not price. The logic is that volume confirms price moves.</w:t>
      </w:r>
    </w:p>
    <w:p w14:paraId="3D94F91F" w14:textId="00E3DECA"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Here is the rule:</w:t>
      </w:r>
    </w:p>
    <w:p w14:paraId="40E69AE3" w14:textId="77777777" w:rsidR="006B1DDA" w:rsidRPr="00AC54BF" w:rsidRDefault="006B1DDA" w:rsidP="00AC54BF">
      <w:pPr>
        <w:pStyle w:val="NoSpacing"/>
        <w:jc w:val="both"/>
        <w:rPr>
          <w:rFonts w:ascii="Times New Roman" w:hAnsi="Times New Roman" w:cs="Times New Roman"/>
          <w:sz w:val="24"/>
          <w:szCs w:val="24"/>
        </w:rPr>
      </w:pPr>
    </w:p>
    <w:p w14:paraId="1725EDBC" w14:textId="69D0D672" w:rsidR="00AC54BF" w:rsidRDefault="00AC54BF" w:rsidP="006B1DDA">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 xml:space="preserve">If </w:t>
      </w:r>
      <w:proofErr w:type="spellStart"/>
      <w:r w:rsidRPr="00AC54BF">
        <w:rPr>
          <w:rFonts w:ascii="Times New Roman" w:hAnsi="Times New Roman" w:cs="Times New Roman"/>
          <w:sz w:val="24"/>
          <w:szCs w:val="24"/>
        </w:rPr>
        <w:t>Close_t</w:t>
      </w:r>
      <w:proofErr w:type="spellEnd"/>
      <w:r w:rsidRPr="00AC54BF">
        <w:rPr>
          <w:rFonts w:ascii="Times New Roman" w:hAnsi="Times New Roman" w:cs="Times New Roman"/>
          <w:sz w:val="24"/>
          <w:szCs w:val="24"/>
        </w:rPr>
        <w:t xml:space="preserve"> &gt; Close_t-1:</w:t>
      </w:r>
      <w:r w:rsidRPr="00AC54BF">
        <w:rPr>
          <w:rFonts w:ascii="Times New Roman" w:hAnsi="Times New Roman" w:cs="Times New Roman"/>
          <w:sz w:val="24"/>
          <w:szCs w:val="24"/>
        </w:rPr>
        <w:br/>
      </w:r>
      <w:proofErr w:type="spellStart"/>
      <w:r w:rsidRPr="00AC54BF">
        <w:rPr>
          <w:rFonts w:ascii="Times New Roman" w:hAnsi="Times New Roman" w:cs="Times New Roman"/>
          <w:sz w:val="24"/>
          <w:szCs w:val="24"/>
        </w:rPr>
        <w:t>OBV_t</w:t>
      </w:r>
      <w:proofErr w:type="spellEnd"/>
      <w:r w:rsidRPr="00AC54BF">
        <w:rPr>
          <w:rFonts w:ascii="Times New Roman" w:hAnsi="Times New Roman" w:cs="Times New Roman"/>
          <w:sz w:val="24"/>
          <w:szCs w:val="24"/>
        </w:rPr>
        <w:t xml:space="preserve"> = OBV_t-1 + </w:t>
      </w:r>
      <w:proofErr w:type="spellStart"/>
      <w:r w:rsidRPr="00AC54BF">
        <w:rPr>
          <w:rFonts w:ascii="Times New Roman" w:hAnsi="Times New Roman" w:cs="Times New Roman"/>
          <w:sz w:val="24"/>
          <w:szCs w:val="24"/>
        </w:rPr>
        <w:t>Volume_t</w:t>
      </w:r>
      <w:proofErr w:type="spellEnd"/>
    </w:p>
    <w:p w14:paraId="0BBFD2DF" w14:textId="77777777" w:rsidR="006B1DDA" w:rsidRPr="00AC54BF" w:rsidRDefault="006B1DDA" w:rsidP="006B1DDA">
      <w:pPr>
        <w:pStyle w:val="NoSpacing"/>
        <w:ind w:left="720"/>
        <w:jc w:val="both"/>
        <w:rPr>
          <w:rFonts w:ascii="Times New Roman" w:hAnsi="Times New Roman" w:cs="Times New Roman"/>
          <w:sz w:val="24"/>
          <w:szCs w:val="24"/>
        </w:rPr>
      </w:pPr>
    </w:p>
    <w:p w14:paraId="251E061D" w14:textId="5909675D" w:rsidR="00AC54BF" w:rsidRDefault="00AC54BF" w:rsidP="006B1DDA">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 xml:space="preserve">If </w:t>
      </w:r>
      <w:proofErr w:type="spellStart"/>
      <w:r w:rsidRPr="00AC54BF">
        <w:rPr>
          <w:rFonts w:ascii="Times New Roman" w:hAnsi="Times New Roman" w:cs="Times New Roman"/>
          <w:sz w:val="24"/>
          <w:szCs w:val="24"/>
        </w:rPr>
        <w:t>Close_t</w:t>
      </w:r>
      <w:proofErr w:type="spellEnd"/>
      <w:r w:rsidRPr="00AC54BF">
        <w:rPr>
          <w:rFonts w:ascii="Times New Roman" w:hAnsi="Times New Roman" w:cs="Times New Roman"/>
          <w:sz w:val="24"/>
          <w:szCs w:val="24"/>
        </w:rPr>
        <w:t xml:space="preserve"> &lt; Close_t-1:</w:t>
      </w:r>
      <w:r w:rsidRPr="00AC54BF">
        <w:rPr>
          <w:rFonts w:ascii="Times New Roman" w:hAnsi="Times New Roman" w:cs="Times New Roman"/>
          <w:sz w:val="24"/>
          <w:szCs w:val="24"/>
        </w:rPr>
        <w:br/>
      </w:r>
      <w:proofErr w:type="spellStart"/>
      <w:r w:rsidRPr="00AC54BF">
        <w:rPr>
          <w:rFonts w:ascii="Times New Roman" w:hAnsi="Times New Roman" w:cs="Times New Roman"/>
          <w:sz w:val="24"/>
          <w:szCs w:val="24"/>
        </w:rPr>
        <w:t>OBV_t</w:t>
      </w:r>
      <w:proofErr w:type="spellEnd"/>
      <w:r w:rsidRPr="00AC54BF">
        <w:rPr>
          <w:rFonts w:ascii="Times New Roman" w:hAnsi="Times New Roman" w:cs="Times New Roman"/>
          <w:sz w:val="24"/>
          <w:szCs w:val="24"/>
        </w:rPr>
        <w:t xml:space="preserve"> = OBV_t-1 - </w:t>
      </w:r>
      <w:proofErr w:type="spellStart"/>
      <w:r w:rsidRPr="00AC54BF">
        <w:rPr>
          <w:rFonts w:ascii="Times New Roman" w:hAnsi="Times New Roman" w:cs="Times New Roman"/>
          <w:sz w:val="24"/>
          <w:szCs w:val="24"/>
        </w:rPr>
        <w:t>Volume_t</w:t>
      </w:r>
      <w:proofErr w:type="spellEnd"/>
    </w:p>
    <w:p w14:paraId="58CF3705" w14:textId="77777777" w:rsidR="006B1DDA" w:rsidRPr="00AC54BF" w:rsidRDefault="006B1DDA" w:rsidP="006B1DDA">
      <w:pPr>
        <w:pStyle w:val="NoSpacing"/>
        <w:ind w:left="720"/>
        <w:jc w:val="both"/>
        <w:rPr>
          <w:rFonts w:ascii="Times New Roman" w:hAnsi="Times New Roman" w:cs="Times New Roman"/>
          <w:sz w:val="24"/>
          <w:szCs w:val="24"/>
        </w:rPr>
      </w:pPr>
    </w:p>
    <w:p w14:paraId="0BDD3E96" w14:textId="207EABA9" w:rsidR="00AC54BF" w:rsidRDefault="00AC54BF" w:rsidP="006B1DDA">
      <w:pPr>
        <w:pStyle w:val="NoSpacing"/>
        <w:ind w:left="720"/>
        <w:jc w:val="both"/>
        <w:rPr>
          <w:rFonts w:ascii="Times New Roman" w:hAnsi="Times New Roman" w:cs="Times New Roman"/>
          <w:sz w:val="24"/>
          <w:szCs w:val="24"/>
        </w:rPr>
      </w:pPr>
      <w:r w:rsidRPr="00AC54BF">
        <w:rPr>
          <w:rFonts w:ascii="Times New Roman" w:hAnsi="Times New Roman" w:cs="Times New Roman"/>
          <w:sz w:val="24"/>
          <w:szCs w:val="24"/>
        </w:rPr>
        <w:t xml:space="preserve">If </w:t>
      </w:r>
      <w:proofErr w:type="spellStart"/>
      <w:r w:rsidRPr="00AC54BF">
        <w:rPr>
          <w:rFonts w:ascii="Times New Roman" w:hAnsi="Times New Roman" w:cs="Times New Roman"/>
          <w:sz w:val="24"/>
          <w:szCs w:val="24"/>
        </w:rPr>
        <w:t>Close_t</w:t>
      </w:r>
      <w:proofErr w:type="spellEnd"/>
      <w:r w:rsidRPr="00AC54BF">
        <w:rPr>
          <w:rFonts w:ascii="Times New Roman" w:hAnsi="Times New Roman" w:cs="Times New Roman"/>
          <w:sz w:val="24"/>
          <w:szCs w:val="24"/>
        </w:rPr>
        <w:t xml:space="preserve"> = Close_t-1:</w:t>
      </w:r>
      <w:r w:rsidRPr="00AC54BF">
        <w:rPr>
          <w:rFonts w:ascii="Times New Roman" w:hAnsi="Times New Roman" w:cs="Times New Roman"/>
          <w:sz w:val="24"/>
          <w:szCs w:val="24"/>
        </w:rPr>
        <w:br/>
      </w:r>
      <w:proofErr w:type="spellStart"/>
      <w:r w:rsidRPr="00AC54BF">
        <w:rPr>
          <w:rFonts w:ascii="Times New Roman" w:hAnsi="Times New Roman" w:cs="Times New Roman"/>
          <w:sz w:val="24"/>
          <w:szCs w:val="24"/>
        </w:rPr>
        <w:t>OBV_t</w:t>
      </w:r>
      <w:proofErr w:type="spellEnd"/>
      <w:r w:rsidRPr="00AC54BF">
        <w:rPr>
          <w:rFonts w:ascii="Times New Roman" w:hAnsi="Times New Roman" w:cs="Times New Roman"/>
          <w:sz w:val="24"/>
          <w:szCs w:val="24"/>
        </w:rPr>
        <w:t xml:space="preserve"> = OBV_t-1</w:t>
      </w:r>
    </w:p>
    <w:p w14:paraId="368C3B00" w14:textId="77777777" w:rsidR="006B1DDA" w:rsidRPr="00AC54BF" w:rsidRDefault="006B1DDA" w:rsidP="006B1DDA">
      <w:pPr>
        <w:pStyle w:val="NoSpacing"/>
        <w:ind w:left="720"/>
        <w:jc w:val="both"/>
        <w:rPr>
          <w:rFonts w:ascii="Times New Roman" w:hAnsi="Times New Roman" w:cs="Times New Roman"/>
          <w:sz w:val="24"/>
          <w:szCs w:val="24"/>
        </w:rPr>
      </w:pPr>
    </w:p>
    <w:p w14:paraId="41B6AEDF"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In words: on an up day, you add the day's volume to the running total. On a down day, you subtract it. If the price does not change, OBV stays the same.</w:t>
      </w:r>
    </w:p>
    <w:p w14:paraId="185F8B90" w14:textId="1090A79F"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The idea behind OBV is that volume precedes price. If OBV is going up but price is flat or falling, the uptrend might start soon. If OBV is going down but price is flat or rising, a downtrend might be coming.</w:t>
      </w:r>
    </w:p>
    <w:p w14:paraId="187B3A42" w14:textId="77777777" w:rsidR="00BE4C12" w:rsidRPr="00AC54BF" w:rsidRDefault="00BE4C12" w:rsidP="00AC54BF">
      <w:pPr>
        <w:pStyle w:val="NoSpacing"/>
        <w:jc w:val="both"/>
        <w:rPr>
          <w:rFonts w:ascii="Times New Roman" w:hAnsi="Times New Roman" w:cs="Times New Roman"/>
          <w:sz w:val="24"/>
          <w:szCs w:val="24"/>
        </w:rPr>
      </w:pPr>
    </w:p>
    <w:p w14:paraId="2479D208" w14:textId="77777777" w:rsidR="00AC54BF" w:rsidRPr="00BE4C12" w:rsidRDefault="00AC54BF" w:rsidP="00AC54BF">
      <w:pPr>
        <w:pStyle w:val="NoSpacing"/>
        <w:jc w:val="both"/>
        <w:rPr>
          <w:rFonts w:ascii="Times New Roman" w:hAnsi="Times New Roman" w:cs="Times New Roman"/>
          <w:b/>
          <w:bCs/>
          <w:sz w:val="24"/>
          <w:szCs w:val="24"/>
        </w:rPr>
      </w:pPr>
      <w:r w:rsidRPr="00BE4C12">
        <w:rPr>
          <w:rFonts w:ascii="Times New Roman" w:hAnsi="Times New Roman" w:cs="Times New Roman"/>
          <w:b/>
          <w:bCs/>
          <w:sz w:val="24"/>
          <w:szCs w:val="24"/>
        </w:rPr>
        <w:t>4.3 The Complete Feature Set</w:t>
      </w:r>
    </w:p>
    <w:p w14:paraId="707B31A7" w14:textId="0DFC8DA0"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When I put everything together, here is what the full set looks like.</w:t>
      </w:r>
    </w:p>
    <w:p w14:paraId="2CD1E82D" w14:textId="77777777" w:rsidR="006F23AE" w:rsidRPr="00AC54BF" w:rsidRDefault="006F23AE" w:rsidP="00AC54BF">
      <w:pPr>
        <w:pStyle w:val="NoSpacing"/>
        <w:jc w:val="both"/>
        <w:rPr>
          <w:rFonts w:ascii="Times New Roman" w:hAnsi="Times New Roman" w:cs="Times New Roman"/>
          <w:sz w:val="24"/>
          <w:szCs w:val="24"/>
        </w:rPr>
      </w:pPr>
    </w:p>
    <w:p w14:paraId="412CCF13" w14:textId="0BC4D0E8" w:rsidR="00AC54BF" w:rsidRDefault="00AC54BF" w:rsidP="00AC54BF">
      <w:pPr>
        <w:pStyle w:val="NoSpacing"/>
        <w:jc w:val="both"/>
        <w:rPr>
          <w:rStyle w:val="Strong"/>
          <w:rFonts w:ascii="Times New Roman" w:hAnsi="Times New Roman" w:cs="Times New Roman"/>
          <w:color w:val="0F1115"/>
          <w:sz w:val="24"/>
          <w:szCs w:val="24"/>
        </w:rPr>
      </w:pPr>
      <w:r w:rsidRPr="00AC54BF">
        <w:rPr>
          <w:rStyle w:val="Strong"/>
          <w:rFonts w:ascii="Times New Roman" w:hAnsi="Times New Roman" w:cs="Times New Roman"/>
          <w:color w:val="0F1115"/>
          <w:sz w:val="24"/>
          <w:szCs w:val="24"/>
        </w:rPr>
        <w:t>Table 4.2: Complete feature set (15 features total)</w:t>
      </w:r>
    </w:p>
    <w:p w14:paraId="188EFD7F" w14:textId="77777777" w:rsidR="006F23AE" w:rsidRPr="00AC54BF" w:rsidRDefault="006F23AE" w:rsidP="00AC54BF">
      <w:pPr>
        <w:pStyle w:val="NoSpacing"/>
        <w:jc w:val="both"/>
        <w:rPr>
          <w:rFonts w:ascii="Times New Roman" w:hAnsi="Times New Roman" w:cs="Times New Roman"/>
          <w:sz w:val="24"/>
          <w:szCs w:val="24"/>
        </w:rPr>
      </w:pPr>
    </w:p>
    <w:tbl>
      <w:tblPr>
        <w:tblStyle w:val="PlainTable5"/>
        <w:tblW w:w="9026" w:type="dxa"/>
        <w:tblLook w:val="04A0" w:firstRow="1" w:lastRow="0" w:firstColumn="1" w:lastColumn="0" w:noHBand="0" w:noVBand="1"/>
      </w:tblPr>
      <w:tblGrid>
        <w:gridCol w:w="1946"/>
        <w:gridCol w:w="5916"/>
        <w:gridCol w:w="1164"/>
      </w:tblGrid>
      <w:tr w:rsidR="00AC54BF" w:rsidRPr="00AC54BF" w14:paraId="0DA8392A" w14:textId="77777777" w:rsidTr="006F23AE">
        <w:trPr>
          <w:cnfStyle w:val="100000000000" w:firstRow="1" w:lastRow="0" w:firstColumn="0" w:lastColumn="0" w:oddVBand="0" w:evenVBand="0" w:oddHBand="0" w:evenHBand="0" w:firstRowFirstColumn="0" w:firstRowLastColumn="0" w:lastRowFirstColumn="0" w:lastRowLastColumn="0"/>
          <w:trHeight w:val="392"/>
        </w:trPr>
        <w:tc>
          <w:tcPr>
            <w:cnfStyle w:val="001000000100" w:firstRow="0" w:lastRow="0" w:firstColumn="1" w:lastColumn="0" w:oddVBand="0" w:evenVBand="0" w:oddHBand="0" w:evenHBand="0" w:firstRowFirstColumn="1" w:firstRowLastColumn="0" w:lastRowFirstColumn="0" w:lastRowLastColumn="0"/>
            <w:tcW w:w="0" w:type="auto"/>
            <w:hideMark/>
          </w:tcPr>
          <w:p w14:paraId="6F10EC08"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Category</w:t>
            </w:r>
          </w:p>
        </w:tc>
        <w:tc>
          <w:tcPr>
            <w:tcW w:w="0" w:type="auto"/>
            <w:hideMark/>
          </w:tcPr>
          <w:p w14:paraId="773BF0D4" w14:textId="77777777" w:rsidR="00AC54BF" w:rsidRPr="00AC54BF" w:rsidRDefault="00AC54BF" w:rsidP="00AC54BF">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Features</w:t>
            </w:r>
          </w:p>
        </w:tc>
        <w:tc>
          <w:tcPr>
            <w:tcW w:w="0" w:type="auto"/>
            <w:hideMark/>
          </w:tcPr>
          <w:p w14:paraId="5192F405" w14:textId="77777777" w:rsidR="00AC54BF" w:rsidRPr="00AC54BF" w:rsidRDefault="00AC54BF" w:rsidP="00AC54BF">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Count</w:t>
            </w:r>
          </w:p>
        </w:tc>
      </w:tr>
      <w:tr w:rsidR="00AC54BF" w:rsidRPr="00AC54BF" w14:paraId="32CAC2B7" w14:textId="77777777" w:rsidTr="006F23A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09A5AF77"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Raw OHLC</w:t>
            </w:r>
          </w:p>
        </w:tc>
        <w:tc>
          <w:tcPr>
            <w:tcW w:w="0" w:type="auto"/>
            <w:hideMark/>
          </w:tcPr>
          <w:p w14:paraId="34492C57"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Open, High, Low, Close</w:t>
            </w:r>
          </w:p>
        </w:tc>
        <w:tc>
          <w:tcPr>
            <w:tcW w:w="0" w:type="auto"/>
            <w:hideMark/>
          </w:tcPr>
          <w:p w14:paraId="7636E3B6"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4</w:t>
            </w:r>
          </w:p>
        </w:tc>
      </w:tr>
      <w:tr w:rsidR="00AC54BF" w:rsidRPr="00AC54BF" w14:paraId="0DCDBF6B" w14:textId="77777777" w:rsidTr="006F23AE">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279CBB3A"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Trend</w:t>
            </w:r>
          </w:p>
        </w:tc>
        <w:tc>
          <w:tcPr>
            <w:tcW w:w="0" w:type="auto"/>
            <w:hideMark/>
          </w:tcPr>
          <w:p w14:paraId="42C76441"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 xml:space="preserve">MA_5, MA_20, MACD, </w:t>
            </w:r>
            <w:proofErr w:type="spellStart"/>
            <w:r w:rsidRPr="00AC54BF">
              <w:rPr>
                <w:rFonts w:ascii="Times New Roman" w:hAnsi="Times New Roman" w:cs="Times New Roman"/>
                <w:sz w:val="24"/>
                <w:szCs w:val="24"/>
              </w:rPr>
              <w:t>MACD_signal</w:t>
            </w:r>
            <w:proofErr w:type="spellEnd"/>
          </w:p>
        </w:tc>
        <w:tc>
          <w:tcPr>
            <w:tcW w:w="0" w:type="auto"/>
            <w:hideMark/>
          </w:tcPr>
          <w:p w14:paraId="765DF6B0"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4</w:t>
            </w:r>
          </w:p>
        </w:tc>
      </w:tr>
      <w:tr w:rsidR="00AC54BF" w:rsidRPr="00AC54BF" w14:paraId="53FB536F" w14:textId="77777777" w:rsidTr="006F23A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29351A8E"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Momentum</w:t>
            </w:r>
          </w:p>
        </w:tc>
        <w:tc>
          <w:tcPr>
            <w:tcW w:w="0" w:type="auto"/>
            <w:hideMark/>
          </w:tcPr>
          <w:p w14:paraId="75487347"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 xml:space="preserve">RSI, </w:t>
            </w:r>
            <w:proofErr w:type="spellStart"/>
            <w:r w:rsidRPr="00AC54BF">
              <w:rPr>
                <w:rFonts w:ascii="Times New Roman" w:hAnsi="Times New Roman" w:cs="Times New Roman"/>
                <w:sz w:val="24"/>
                <w:szCs w:val="24"/>
              </w:rPr>
              <w:t>Stoch_K</w:t>
            </w:r>
            <w:proofErr w:type="spellEnd"/>
            <w:r w:rsidRPr="00AC54BF">
              <w:rPr>
                <w:rFonts w:ascii="Times New Roman" w:hAnsi="Times New Roman" w:cs="Times New Roman"/>
                <w:sz w:val="24"/>
                <w:szCs w:val="24"/>
              </w:rPr>
              <w:t xml:space="preserve">, </w:t>
            </w:r>
            <w:proofErr w:type="spellStart"/>
            <w:r w:rsidRPr="00AC54BF">
              <w:rPr>
                <w:rFonts w:ascii="Times New Roman" w:hAnsi="Times New Roman" w:cs="Times New Roman"/>
                <w:sz w:val="24"/>
                <w:szCs w:val="24"/>
              </w:rPr>
              <w:t>Stoch_D</w:t>
            </w:r>
            <w:proofErr w:type="spellEnd"/>
          </w:p>
        </w:tc>
        <w:tc>
          <w:tcPr>
            <w:tcW w:w="0" w:type="auto"/>
            <w:hideMark/>
          </w:tcPr>
          <w:p w14:paraId="777B65BF"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3</w:t>
            </w:r>
          </w:p>
        </w:tc>
      </w:tr>
      <w:tr w:rsidR="00AC54BF" w:rsidRPr="00AC54BF" w14:paraId="537A2333" w14:textId="77777777" w:rsidTr="006F23AE">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6BBCBDAF"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Volatility</w:t>
            </w:r>
          </w:p>
        </w:tc>
        <w:tc>
          <w:tcPr>
            <w:tcW w:w="0" w:type="auto"/>
            <w:hideMark/>
          </w:tcPr>
          <w:p w14:paraId="42C5E626"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C54BF">
              <w:rPr>
                <w:rFonts w:ascii="Times New Roman" w:hAnsi="Times New Roman" w:cs="Times New Roman"/>
                <w:sz w:val="24"/>
                <w:szCs w:val="24"/>
              </w:rPr>
              <w:t>BB_upper</w:t>
            </w:r>
            <w:proofErr w:type="spellEnd"/>
            <w:r w:rsidRPr="00AC54BF">
              <w:rPr>
                <w:rFonts w:ascii="Times New Roman" w:hAnsi="Times New Roman" w:cs="Times New Roman"/>
                <w:sz w:val="24"/>
                <w:szCs w:val="24"/>
              </w:rPr>
              <w:t xml:space="preserve">, </w:t>
            </w:r>
            <w:proofErr w:type="spellStart"/>
            <w:r w:rsidRPr="00AC54BF">
              <w:rPr>
                <w:rFonts w:ascii="Times New Roman" w:hAnsi="Times New Roman" w:cs="Times New Roman"/>
                <w:sz w:val="24"/>
                <w:szCs w:val="24"/>
              </w:rPr>
              <w:t>BB_lower</w:t>
            </w:r>
            <w:proofErr w:type="spellEnd"/>
            <w:r w:rsidRPr="00AC54BF">
              <w:rPr>
                <w:rFonts w:ascii="Times New Roman" w:hAnsi="Times New Roman" w:cs="Times New Roman"/>
                <w:sz w:val="24"/>
                <w:szCs w:val="24"/>
              </w:rPr>
              <w:t>, ATR</w:t>
            </w:r>
          </w:p>
        </w:tc>
        <w:tc>
          <w:tcPr>
            <w:tcW w:w="0" w:type="auto"/>
            <w:hideMark/>
          </w:tcPr>
          <w:p w14:paraId="3D1B1825"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3</w:t>
            </w:r>
          </w:p>
        </w:tc>
      </w:tr>
      <w:tr w:rsidR="00AC54BF" w:rsidRPr="00AC54BF" w14:paraId="0170A4A2" w14:textId="77777777" w:rsidTr="006F23AE">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0FA53A9D"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Volume</w:t>
            </w:r>
          </w:p>
        </w:tc>
        <w:tc>
          <w:tcPr>
            <w:tcW w:w="0" w:type="auto"/>
            <w:hideMark/>
          </w:tcPr>
          <w:p w14:paraId="50C65FC4"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OBV</w:t>
            </w:r>
          </w:p>
        </w:tc>
        <w:tc>
          <w:tcPr>
            <w:tcW w:w="0" w:type="auto"/>
            <w:hideMark/>
          </w:tcPr>
          <w:p w14:paraId="6554CE06" w14:textId="77777777" w:rsidR="00AC54BF" w:rsidRPr="00AC54BF" w:rsidRDefault="00AC54BF" w:rsidP="00AC54BF">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C54BF">
              <w:rPr>
                <w:rFonts w:ascii="Times New Roman" w:hAnsi="Times New Roman" w:cs="Times New Roman"/>
                <w:sz w:val="24"/>
                <w:szCs w:val="24"/>
              </w:rPr>
              <w:t>1</w:t>
            </w:r>
          </w:p>
        </w:tc>
      </w:tr>
      <w:tr w:rsidR="00AC54BF" w:rsidRPr="00AC54BF" w14:paraId="62F6A4F2" w14:textId="77777777" w:rsidTr="006F23AE">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14:paraId="59689645" w14:textId="77777777" w:rsidR="00AC54BF" w:rsidRPr="00AC54BF" w:rsidRDefault="00AC54BF" w:rsidP="00AC54BF">
            <w:pPr>
              <w:pStyle w:val="NoSpacing"/>
              <w:jc w:val="both"/>
              <w:rPr>
                <w:rFonts w:ascii="Times New Roman" w:hAnsi="Times New Roman" w:cs="Times New Roman"/>
                <w:sz w:val="24"/>
                <w:szCs w:val="24"/>
              </w:rPr>
            </w:pPr>
            <w:r w:rsidRPr="00AC54BF">
              <w:rPr>
                <w:rStyle w:val="Strong"/>
                <w:rFonts w:ascii="Times New Roman" w:hAnsi="Times New Roman" w:cs="Times New Roman"/>
                <w:sz w:val="24"/>
                <w:szCs w:val="24"/>
              </w:rPr>
              <w:t>Total</w:t>
            </w:r>
          </w:p>
        </w:tc>
        <w:tc>
          <w:tcPr>
            <w:tcW w:w="0" w:type="auto"/>
            <w:hideMark/>
          </w:tcPr>
          <w:p w14:paraId="1C59B07C"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7D434B4" w14:textId="77777777" w:rsidR="00AC54BF" w:rsidRPr="00AC54BF" w:rsidRDefault="00AC54BF" w:rsidP="00AC54BF">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54BF">
              <w:rPr>
                <w:rStyle w:val="Strong"/>
                <w:rFonts w:ascii="Times New Roman" w:hAnsi="Times New Roman" w:cs="Times New Roman"/>
                <w:sz w:val="24"/>
                <w:szCs w:val="24"/>
              </w:rPr>
              <w:t>15</w:t>
            </w:r>
          </w:p>
        </w:tc>
      </w:tr>
    </w:tbl>
    <w:p w14:paraId="68D592AF" w14:textId="77777777" w:rsidR="006F23AE" w:rsidRDefault="006F23AE" w:rsidP="00AC54BF">
      <w:pPr>
        <w:pStyle w:val="NoSpacing"/>
        <w:jc w:val="both"/>
        <w:rPr>
          <w:rFonts w:ascii="Times New Roman" w:hAnsi="Times New Roman" w:cs="Times New Roman"/>
          <w:sz w:val="24"/>
          <w:szCs w:val="24"/>
        </w:rPr>
      </w:pPr>
    </w:p>
    <w:p w14:paraId="2B22C3AA" w14:textId="646920B5" w:rsidR="00AC54BF" w:rsidRDefault="00AC54BF" w:rsidP="00AC54BF">
      <w:pPr>
        <w:pStyle w:val="NoSpacing"/>
        <w:jc w:val="both"/>
        <w:rPr>
          <w:rFonts w:ascii="Times New Roman" w:hAnsi="Times New Roman" w:cs="Times New Roman"/>
          <w:b/>
          <w:bCs/>
          <w:sz w:val="24"/>
          <w:szCs w:val="24"/>
        </w:rPr>
      </w:pPr>
      <w:r w:rsidRPr="006F23AE">
        <w:rPr>
          <w:rFonts w:ascii="Times New Roman" w:hAnsi="Times New Roman" w:cs="Times New Roman"/>
          <w:b/>
          <w:bCs/>
          <w:sz w:val="24"/>
          <w:szCs w:val="24"/>
        </w:rPr>
        <w:t>4.4 Normalization</w:t>
      </w:r>
    </w:p>
    <w:p w14:paraId="3018B77E" w14:textId="77777777" w:rsidR="006F23AE" w:rsidRPr="006F23AE" w:rsidRDefault="006F23AE" w:rsidP="00AC54BF">
      <w:pPr>
        <w:pStyle w:val="NoSpacing"/>
        <w:jc w:val="both"/>
        <w:rPr>
          <w:rFonts w:ascii="Times New Roman" w:hAnsi="Times New Roman" w:cs="Times New Roman"/>
          <w:b/>
          <w:bCs/>
          <w:sz w:val="12"/>
          <w:szCs w:val="12"/>
        </w:rPr>
      </w:pPr>
    </w:p>
    <w:p w14:paraId="6FB90BE0"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 xml:space="preserve">Before feeding any data into the models, I normalized everything to the same scale. Why? Because indicators have different units. Price is around 1.05 for EUR/USD. RSI is between 0 </w:t>
      </w:r>
      <w:r w:rsidRPr="00AC54BF">
        <w:rPr>
          <w:rFonts w:ascii="Times New Roman" w:hAnsi="Times New Roman" w:cs="Times New Roman"/>
          <w:sz w:val="24"/>
          <w:szCs w:val="24"/>
        </w:rPr>
        <w:lastRenderedPageBreak/>
        <w:t>and 100. Volume can be in the millions. If you do not scale them, models like SVM will give too much weight to the large-number features.</w:t>
      </w:r>
    </w:p>
    <w:p w14:paraId="29097647" w14:textId="4835B40E"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I used Min</w:t>
      </w:r>
      <w:r w:rsidRPr="00AC54BF">
        <w:rPr>
          <w:rFonts w:ascii="Times New Roman" w:hAnsi="Times New Roman" w:cs="Times New Roman"/>
          <w:sz w:val="24"/>
          <w:szCs w:val="24"/>
        </w:rPr>
        <w:noBreakHyphen/>
        <w:t>Max scaling. It is simple.</w:t>
      </w:r>
    </w:p>
    <w:p w14:paraId="4F4962EA" w14:textId="77777777" w:rsidR="00E80EE3" w:rsidRPr="00AC54BF" w:rsidRDefault="00E80EE3" w:rsidP="00AC54BF">
      <w:pPr>
        <w:pStyle w:val="NoSpacing"/>
        <w:jc w:val="both"/>
        <w:rPr>
          <w:rFonts w:ascii="Times New Roman" w:hAnsi="Times New Roman" w:cs="Times New Roman"/>
          <w:sz w:val="24"/>
          <w:szCs w:val="24"/>
        </w:rPr>
      </w:pPr>
    </w:p>
    <w:p w14:paraId="6B0B5CD4" w14:textId="77777777" w:rsidR="00AC54BF" w:rsidRPr="00AC54BF" w:rsidRDefault="00AC54BF" w:rsidP="00E80EE3">
      <w:pPr>
        <w:pStyle w:val="NoSpacing"/>
        <w:ind w:left="720"/>
        <w:jc w:val="both"/>
        <w:rPr>
          <w:rFonts w:ascii="Times New Roman" w:hAnsi="Times New Roman" w:cs="Times New Roman"/>
          <w:sz w:val="24"/>
          <w:szCs w:val="24"/>
        </w:rPr>
      </w:pPr>
      <w:proofErr w:type="spellStart"/>
      <w:r w:rsidRPr="00AC54BF">
        <w:rPr>
          <w:rFonts w:ascii="Times New Roman" w:hAnsi="Times New Roman" w:cs="Times New Roman"/>
          <w:sz w:val="24"/>
          <w:szCs w:val="24"/>
        </w:rPr>
        <w:t>X_norm</w:t>
      </w:r>
      <w:proofErr w:type="spellEnd"/>
      <w:r w:rsidRPr="00AC54BF">
        <w:rPr>
          <w:rFonts w:ascii="Times New Roman" w:hAnsi="Times New Roman" w:cs="Times New Roman"/>
          <w:sz w:val="24"/>
          <w:szCs w:val="24"/>
        </w:rPr>
        <w:t xml:space="preserve"> = (X - </w:t>
      </w:r>
      <w:proofErr w:type="spellStart"/>
      <w:r w:rsidRPr="00AC54BF">
        <w:rPr>
          <w:rFonts w:ascii="Times New Roman" w:hAnsi="Times New Roman" w:cs="Times New Roman"/>
          <w:sz w:val="24"/>
          <w:szCs w:val="24"/>
        </w:rPr>
        <w:t>X_min</w:t>
      </w:r>
      <w:proofErr w:type="spellEnd"/>
      <w:r w:rsidRPr="00AC54BF">
        <w:rPr>
          <w:rFonts w:ascii="Times New Roman" w:hAnsi="Times New Roman" w:cs="Times New Roman"/>
          <w:sz w:val="24"/>
          <w:szCs w:val="24"/>
        </w:rPr>
        <w:t>) / (</w:t>
      </w:r>
      <w:proofErr w:type="spellStart"/>
      <w:r w:rsidRPr="00AC54BF">
        <w:rPr>
          <w:rFonts w:ascii="Times New Roman" w:hAnsi="Times New Roman" w:cs="Times New Roman"/>
          <w:sz w:val="24"/>
          <w:szCs w:val="24"/>
        </w:rPr>
        <w:t>X_max</w:t>
      </w:r>
      <w:proofErr w:type="spellEnd"/>
      <w:r w:rsidRPr="00AC54BF">
        <w:rPr>
          <w:rFonts w:ascii="Times New Roman" w:hAnsi="Times New Roman" w:cs="Times New Roman"/>
          <w:sz w:val="24"/>
          <w:szCs w:val="24"/>
        </w:rPr>
        <w:t xml:space="preserve"> - </w:t>
      </w:r>
      <w:proofErr w:type="spellStart"/>
      <w:r w:rsidRPr="00AC54BF">
        <w:rPr>
          <w:rFonts w:ascii="Times New Roman" w:hAnsi="Times New Roman" w:cs="Times New Roman"/>
          <w:sz w:val="24"/>
          <w:szCs w:val="24"/>
        </w:rPr>
        <w:t>X_min</w:t>
      </w:r>
      <w:proofErr w:type="spellEnd"/>
      <w:r w:rsidRPr="00AC54BF">
        <w:rPr>
          <w:rFonts w:ascii="Times New Roman" w:hAnsi="Times New Roman" w:cs="Times New Roman"/>
          <w:sz w:val="24"/>
          <w:szCs w:val="24"/>
        </w:rPr>
        <w:t>)</w:t>
      </w:r>
    </w:p>
    <w:p w14:paraId="2DF52575" w14:textId="20D937BC" w:rsid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After this, every feature is between 0 and 1. No feature dominates just because of its scale.</w:t>
      </w:r>
    </w:p>
    <w:p w14:paraId="483BDFDE" w14:textId="77777777" w:rsidR="00AC3B06" w:rsidRPr="00AC54BF" w:rsidRDefault="00AC3B06" w:rsidP="00AC54BF">
      <w:pPr>
        <w:pStyle w:val="NoSpacing"/>
        <w:jc w:val="both"/>
        <w:rPr>
          <w:rFonts w:ascii="Times New Roman" w:hAnsi="Times New Roman" w:cs="Times New Roman"/>
          <w:sz w:val="24"/>
          <w:szCs w:val="24"/>
        </w:rPr>
      </w:pPr>
    </w:p>
    <w:p w14:paraId="30AAB779" w14:textId="77777777" w:rsidR="00AC54BF" w:rsidRPr="00AC3B06" w:rsidRDefault="00AC54BF" w:rsidP="00AC54BF">
      <w:pPr>
        <w:pStyle w:val="NoSpacing"/>
        <w:jc w:val="both"/>
        <w:rPr>
          <w:rFonts w:ascii="Times New Roman" w:hAnsi="Times New Roman" w:cs="Times New Roman"/>
          <w:b/>
          <w:bCs/>
          <w:sz w:val="24"/>
          <w:szCs w:val="24"/>
        </w:rPr>
      </w:pPr>
      <w:r w:rsidRPr="00AC3B06">
        <w:rPr>
          <w:rFonts w:ascii="Times New Roman" w:hAnsi="Times New Roman" w:cs="Times New Roman"/>
          <w:b/>
          <w:bCs/>
          <w:sz w:val="24"/>
          <w:szCs w:val="24"/>
        </w:rPr>
        <w:t>4.5 A Note on Lookahead Bias</w:t>
      </w:r>
    </w:p>
    <w:p w14:paraId="204D58C1"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This is crucial. When I calculated moving averages, RSI, MACD, and everything else, I used only data from the past. For example, to calculate the 5</w:t>
      </w:r>
      <w:r w:rsidRPr="00AC54BF">
        <w:rPr>
          <w:rFonts w:ascii="Times New Roman" w:hAnsi="Times New Roman" w:cs="Times New Roman"/>
          <w:sz w:val="24"/>
          <w:szCs w:val="24"/>
        </w:rPr>
        <w:noBreakHyphen/>
        <w:t>day moving average for day t, I used days t-4, t-3, t-2, t-1, and t. I did not use t+1.</w:t>
      </w:r>
    </w:p>
    <w:p w14:paraId="525295A4"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 xml:space="preserve">In Python code, I </w:t>
      </w:r>
      <w:proofErr w:type="gramStart"/>
      <w:r w:rsidRPr="00AC54BF">
        <w:rPr>
          <w:rFonts w:ascii="Times New Roman" w:hAnsi="Times New Roman" w:cs="Times New Roman"/>
          <w:sz w:val="24"/>
          <w:szCs w:val="24"/>
        </w:rPr>
        <w:t>used </w:t>
      </w:r>
      <w:r w:rsidRPr="00AC54BF">
        <w:rPr>
          <w:rStyle w:val="HTMLCode"/>
          <w:rFonts w:ascii="Times New Roman" w:eastAsiaTheme="minorHAnsi" w:hAnsi="Times New Roman" w:cs="Times New Roman"/>
          <w:color w:val="0F1115"/>
          <w:sz w:val="24"/>
          <w:szCs w:val="24"/>
          <w:shd w:val="clear" w:color="auto" w:fill="EBEEF2"/>
        </w:rPr>
        <w:t>.shift</w:t>
      </w:r>
      <w:proofErr w:type="gramEnd"/>
      <w:r w:rsidRPr="00AC54BF">
        <w:rPr>
          <w:rStyle w:val="HTMLCode"/>
          <w:rFonts w:ascii="Times New Roman" w:eastAsiaTheme="minorHAnsi" w:hAnsi="Times New Roman" w:cs="Times New Roman"/>
          <w:color w:val="0F1115"/>
          <w:sz w:val="24"/>
          <w:szCs w:val="24"/>
          <w:shd w:val="clear" w:color="auto" w:fill="EBEEF2"/>
        </w:rPr>
        <w:t>(1)</w:t>
      </w:r>
      <w:r w:rsidRPr="00AC54BF">
        <w:rPr>
          <w:rFonts w:ascii="Times New Roman" w:hAnsi="Times New Roman" w:cs="Times New Roman"/>
          <w:sz w:val="24"/>
          <w:szCs w:val="24"/>
        </w:rPr>
        <w:t> before </w:t>
      </w:r>
      <w:r w:rsidRPr="00AC54BF">
        <w:rPr>
          <w:rStyle w:val="HTMLCode"/>
          <w:rFonts w:ascii="Times New Roman" w:eastAsiaTheme="minorHAnsi" w:hAnsi="Times New Roman" w:cs="Times New Roman"/>
          <w:color w:val="0F1115"/>
          <w:sz w:val="24"/>
          <w:szCs w:val="24"/>
          <w:shd w:val="clear" w:color="auto" w:fill="EBEEF2"/>
        </w:rPr>
        <w:t>.rolling()</w:t>
      </w:r>
      <w:r w:rsidRPr="00AC54BF">
        <w:rPr>
          <w:rFonts w:ascii="Times New Roman" w:hAnsi="Times New Roman" w:cs="Times New Roman"/>
          <w:sz w:val="24"/>
          <w:szCs w:val="24"/>
        </w:rPr>
        <w:t> to make absolutely sure. No peeking into the future.</w:t>
      </w:r>
    </w:p>
    <w:p w14:paraId="454390E4" w14:textId="77777777" w:rsidR="00AC54BF" w:rsidRPr="00AC54BF" w:rsidRDefault="00AC54BF" w:rsidP="00AC54BF">
      <w:pPr>
        <w:pStyle w:val="NoSpacing"/>
        <w:jc w:val="both"/>
        <w:rPr>
          <w:rFonts w:ascii="Times New Roman" w:hAnsi="Times New Roman" w:cs="Times New Roman"/>
          <w:sz w:val="24"/>
          <w:szCs w:val="24"/>
        </w:rPr>
      </w:pPr>
      <w:r w:rsidRPr="00AC54BF">
        <w:rPr>
          <w:rFonts w:ascii="Times New Roman" w:hAnsi="Times New Roman" w:cs="Times New Roman"/>
          <w:sz w:val="24"/>
          <w:szCs w:val="24"/>
        </w:rPr>
        <w:t>If I had accidentally used future data, my results would be invalid. I checked this carefully.</w:t>
      </w:r>
    </w:p>
    <w:p w14:paraId="4C1A4C46" w14:textId="3C0826CF" w:rsidR="00AC54BF" w:rsidRPr="00AC54BF" w:rsidRDefault="00AC54BF" w:rsidP="00AC54BF">
      <w:pPr>
        <w:pStyle w:val="NoSpacing"/>
        <w:jc w:val="both"/>
        <w:rPr>
          <w:rFonts w:ascii="Times New Roman" w:hAnsi="Times New Roman" w:cs="Times New Roman"/>
          <w:sz w:val="24"/>
          <w:szCs w:val="24"/>
        </w:rPr>
      </w:pPr>
    </w:p>
    <w:p w14:paraId="1E64F40F" w14:textId="27ED0447" w:rsidR="00CF3F9E" w:rsidRPr="008B3215" w:rsidRDefault="00CF3F9E" w:rsidP="00AC54BF">
      <w:pPr>
        <w:pStyle w:val="NormalWeb"/>
        <w:jc w:val="both"/>
        <w:rPr>
          <w:lang w:val="en-US"/>
        </w:rPr>
      </w:pPr>
    </w:p>
    <w:p w14:paraId="75614BBB" w14:textId="70494335" w:rsidR="001148AD" w:rsidRPr="00831FFD" w:rsidRDefault="00831FFD" w:rsidP="00831FFD">
      <w:pPr>
        <w:pStyle w:val="NormalWeb"/>
        <w:numPr>
          <w:ilvl w:val="0"/>
          <w:numId w:val="5"/>
        </w:numPr>
        <w:jc w:val="center"/>
        <w:rPr>
          <w:rStyle w:val="Strong"/>
          <w:b w:val="0"/>
          <w:bCs w:val="0"/>
          <w:sz w:val="28"/>
          <w:szCs w:val="28"/>
        </w:rPr>
      </w:pPr>
      <w:r w:rsidRPr="00831FFD">
        <w:rPr>
          <w:rStyle w:val="Strong"/>
          <w:sz w:val="28"/>
          <w:szCs w:val="28"/>
        </w:rPr>
        <w:t>MACHINE LEARNING MODELS</w:t>
      </w:r>
    </w:p>
    <w:p w14:paraId="28B33487" w14:textId="11E09352" w:rsidR="009603B7" w:rsidRDefault="001148AD"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shd w:val="clear" w:color="auto" w:fill="FFFFFF"/>
        </w:rPr>
        <w:t xml:space="preserve">This section describes the three machine learning models employed in this study: Logistic Regression (linear baseline), Random Forest (ensemble method), and Support Vector Machine (margin-based classifier). These models were selected to assess whether the impact of technical indicators generalizes across different learning algorithms with varying complexity and inductive </w:t>
      </w:r>
      <w:r w:rsidR="009603B7" w:rsidRPr="009603B7">
        <w:rPr>
          <w:rFonts w:ascii="Times New Roman" w:hAnsi="Times New Roman" w:cs="Times New Roman"/>
          <w:sz w:val="24"/>
          <w:szCs w:val="24"/>
          <w:shd w:val="clear" w:color="auto" w:fill="FFFFFF"/>
        </w:rPr>
        <w:t>biases.</w:t>
      </w:r>
      <w:r w:rsidR="009603B7" w:rsidRPr="009603B7">
        <w:rPr>
          <w:rFonts w:ascii="Times New Roman" w:hAnsi="Times New Roman" w:cs="Times New Roman"/>
          <w:sz w:val="24"/>
          <w:szCs w:val="24"/>
        </w:rPr>
        <w:t xml:space="preserve"> Why</w:t>
      </w:r>
      <w:r w:rsidR="009603B7" w:rsidRPr="009603B7">
        <w:rPr>
          <w:rFonts w:ascii="Times New Roman" w:hAnsi="Times New Roman" w:cs="Times New Roman"/>
          <w:sz w:val="24"/>
          <w:szCs w:val="24"/>
        </w:rPr>
        <w:t xml:space="preserve"> three? Because I wanted to see if the impact of technical indicators depends on the model you choose. A pattern that holds across all three models is much stronger than a pattern that only shows up in one.</w:t>
      </w:r>
    </w:p>
    <w:p w14:paraId="6F806815" w14:textId="77777777" w:rsidR="009603B7" w:rsidRPr="009603B7" w:rsidRDefault="009603B7" w:rsidP="009603B7">
      <w:pPr>
        <w:pStyle w:val="NoSpacing"/>
        <w:jc w:val="both"/>
        <w:rPr>
          <w:rFonts w:ascii="Times New Roman" w:hAnsi="Times New Roman" w:cs="Times New Roman"/>
          <w:sz w:val="24"/>
          <w:szCs w:val="24"/>
          <w:shd w:val="clear" w:color="auto" w:fill="FFFFFF"/>
        </w:rPr>
      </w:pPr>
    </w:p>
    <w:p w14:paraId="7DF2DE34" w14:textId="2C25EFC8" w:rsidR="009603B7" w:rsidRDefault="009603B7" w:rsidP="009603B7">
      <w:pPr>
        <w:pStyle w:val="NoSpacing"/>
        <w:jc w:val="both"/>
        <w:rPr>
          <w:rFonts w:ascii="Times New Roman" w:hAnsi="Times New Roman" w:cs="Times New Roman"/>
          <w:b/>
          <w:bCs/>
          <w:sz w:val="24"/>
          <w:szCs w:val="24"/>
        </w:rPr>
      </w:pPr>
      <w:r w:rsidRPr="009603B7">
        <w:rPr>
          <w:rFonts w:ascii="Times New Roman" w:hAnsi="Times New Roman" w:cs="Times New Roman"/>
          <w:b/>
          <w:bCs/>
          <w:sz w:val="24"/>
          <w:szCs w:val="24"/>
        </w:rPr>
        <w:t>5.1 The Three Models</w:t>
      </w:r>
    </w:p>
    <w:p w14:paraId="466C92C3" w14:textId="77777777" w:rsidR="009603B7" w:rsidRPr="009603B7" w:rsidRDefault="009603B7" w:rsidP="009603B7">
      <w:pPr>
        <w:pStyle w:val="NoSpacing"/>
        <w:jc w:val="both"/>
        <w:rPr>
          <w:rFonts w:ascii="Times New Roman" w:hAnsi="Times New Roman" w:cs="Times New Roman"/>
          <w:b/>
          <w:bCs/>
          <w:sz w:val="24"/>
          <w:szCs w:val="24"/>
        </w:rPr>
      </w:pPr>
    </w:p>
    <w:p w14:paraId="694375D0" w14:textId="4E472B24" w:rsidR="009603B7" w:rsidRDefault="009603B7" w:rsidP="009603B7">
      <w:pPr>
        <w:pStyle w:val="NoSpacing"/>
        <w:jc w:val="both"/>
        <w:rPr>
          <w:rStyle w:val="Strong"/>
          <w:rFonts w:ascii="Times New Roman" w:hAnsi="Times New Roman" w:cs="Times New Roman"/>
          <w:color w:val="0F1115"/>
          <w:sz w:val="24"/>
          <w:szCs w:val="24"/>
        </w:rPr>
      </w:pPr>
      <w:r w:rsidRPr="009603B7">
        <w:rPr>
          <w:rStyle w:val="Strong"/>
          <w:rFonts w:ascii="Times New Roman" w:hAnsi="Times New Roman" w:cs="Times New Roman"/>
          <w:color w:val="0F1115"/>
          <w:sz w:val="24"/>
          <w:szCs w:val="24"/>
        </w:rPr>
        <w:t>Table 5.1: Overview of the three models</w:t>
      </w:r>
    </w:p>
    <w:p w14:paraId="1B4ED7ED" w14:textId="77777777" w:rsidR="009603B7" w:rsidRPr="009603B7" w:rsidRDefault="009603B7" w:rsidP="009603B7">
      <w:pPr>
        <w:pStyle w:val="NoSpacing"/>
        <w:jc w:val="both"/>
        <w:rPr>
          <w:rFonts w:ascii="Times New Roman" w:hAnsi="Times New Roman" w:cs="Times New Roman"/>
          <w:sz w:val="24"/>
          <w:szCs w:val="24"/>
        </w:rPr>
      </w:pPr>
    </w:p>
    <w:tbl>
      <w:tblPr>
        <w:tblStyle w:val="PlainTable5"/>
        <w:tblW w:w="9071" w:type="dxa"/>
        <w:tblLook w:val="04A0" w:firstRow="1" w:lastRow="0" w:firstColumn="1" w:lastColumn="0" w:noHBand="0" w:noVBand="1"/>
      </w:tblPr>
      <w:tblGrid>
        <w:gridCol w:w="2200"/>
        <w:gridCol w:w="2541"/>
        <w:gridCol w:w="4330"/>
      </w:tblGrid>
      <w:tr w:rsidR="009603B7" w:rsidRPr="009603B7" w14:paraId="4A11EBF2" w14:textId="77777777" w:rsidTr="009603B7">
        <w:trPr>
          <w:cnfStyle w:val="100000000000" w:firstRow="1" w:lastRow="0" w:firstColumn="0" w:lastColumn="0" w:oddVBand="0" w:evenVBand="0" w:oddHBand="0" w:evenHBand="0" w:firstRowFirstColumn="0" w:firstRowLastColumn="0" w:lastRowFirstColumn="0" w:lastRowLastColumn="0"/>
          <w:trHeight w:val="404"/>
        </w:trPr>
        <w:tc>
          <w:tcPr>
            <w:cnfStyle w:val="001000000100" w:firstRow="0" w:lastRow="0" w:firstColumn="1" w:lastColumn="0" w:oddVBand="0" w:evenVBand="0" w:oddHBand="0" w:evenHBand="0" w:firstRowFirstColumn="1" w:firstRowLastColumn="0" w:lastRowFirstColumn="0" w:lastRowLastColumn="0"/>
            <w:tcW w:w="0" w:type="auto"/>
            <w:hideMark/>
          </w:tcPr>
          <w:p w14:paraId="5C0B8F64"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Model</w:t>
            </w:r>
          </w:p>
        </w:tc>
        <w:tc>
          <w:tcPr>
            <w:tcW w:w="0" w:type="auto"/>
            <w:hideMark/>
          </w:tcPr>
          <w:p w14:paraId="4288DF92"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Type</w:t>
            </w:r>
          </w:p>
        </w:tc>
        <w:tc>
          <w:tcPr>
            <w:tcW w:w="0" w:type="auto"/>
            <w:hideMark/>
          </w:tcPr>
          <w:p w14:paraId="17F5C1A1"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Why I Chose It</w:t>
            </w:r>
          </w:p>
        </w:tc>
      </w:tr>
      <w:tr w:rsidR="009603B7" w:rsidRPr="009603B7" w14:paraId="57350BB4" w14:textId="77777777" w:rsidTr="009603B7">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2C956E12"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Logistic Regression</w:t>
            </w:r>
          </w:p>
        </w:tc>
        <w:tc>
          <w:tcPr>
            <w:tcW w:w="0" w:type="auto"/>
            <w:hideMark/>
          </w:tcPr>
          <w:p w14:paraId="7BAC6321"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Linear classifier</w:t>
            </w:r>
          </w:p>
        </w:tc>
        <w:tc>
          <w:tcPr>
            <w:tcW w:w="0" w:type="auto"/>
            <w:hideMark/>
          </w:tcPr>
          <w:p w14:paraId="1F63EAD7"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Simple baseline. If indicators help even this basic model, that is meaningful.</w:t>
            </w:r>
          </w:p>
        </w:tc>
      </w:tr>
      <w:tr w:rsidR="009603B7" w:rsidRPr="009603B7" w14:paraId="7BD36AAD" w14:textId="77777777" w:rsidTr="009603B7">
        <w:trPr>
          <w:trHeight w:val="404"/>
        </w:trPr>
        <w:tc>
          <w:tcPr>
            <w:cnfStyle w:val="001000000000" w:firstRow="0" w:lastRow="0" w:firstColumn="1" w:lastColumn="0" w:oddVBand="0" w:evenVBand="0" w:oddHBand="0" w:evenHBand="0" w:firstRowFirstColumn="0" w:firstRowLastColumn="0" w:lastRowFirstColumn="0" w:lastRowLastColumn="0"/>
            <w:tcW w:w="0" w:type="auto"/>
            <w:hideMark/>
          </w:tcPr>
          <w:p w14:paraId="290ECAD0"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Random Forest</w:t>
            </w:r>
          </w:p>
        </w:tc>
        <w:tc>
          <w:tcPr>
            <w:tcW w:w="0" w:type="auto"/>
            <w:hideMark/>
          </w:tcPr>
          <w:p w14:paraId="37875FE9"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Ensemble of decision trees</w:t>
            </w:r>
          </w:p>
        </w:tc>
        <w:tc>
          <w:tcPr>
            <w:tcW w:w="0" w:type="auto"/>
            <w:hideMark/>
          </w:tcPr>
          <w:p w14:paraId="5F773905"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Robust to noise. Gives me feature importance scores.</w:t>
            </w:r>
          </w:p>
        </w:tc>
      </w:tr>
      <w:tr w:rsidR="009603B7" w:rsidRPr="009603B7" w14:paraId="547AA1BA" w14:textId="77777777" w:rsidTr="009603B7">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78B06455"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SVM (Support Vector Machine)</w:t>
            </w:r>
          </w:p>
        </w:tc>
        <w:tc>
          <w:tcPr>
            <w:tcW w:w="0" w:type="auto"/>
            <w:hideMark/>
          </w:tcPr>
          <w:p w14:paraId="220609E4"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Margin-based classifier with RBF kernel</w:t>
            </w:r>
          </w:p>
        </w:tc>
        <w:tc>
          <w:tcPr>
            <w:tcW w:w="0" w:type="auto"/>
            <w:hideMark/>
          </w:tcPr>
          <w:p w14:paraId="5CB630CA"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Captures non-linear patterns. Complements the linear model.</w:t>
            </w:r>
          </w:p>
        </w:tc>
      </w:tr>
    </w:tbl>
    <w:p w14:paraId="46A2DB4B" w14:textId="77777777" w:rsidR="009603B7" w:rsidRDefault="009603B7" w:rsidP="009603B7">
      <w:pPr>
        <w:pStyle w:val="NoSpacing"/>
        <w:jc w:val="both"/>
        <w:rPr>
          <w:rFonts w:ascii="Times New Roman" w:hAnsi="Times New Roman" w:cs="Times New Roman"/>
          <w:sz w:val="24"/>
          <w:szCs w:val="24"/>
        </w:rPr>
      </w:pPr>
    </w:p>
    <w:p w14:paraId="7F9B4F6F" w14:textId="70C3B0DF"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Let me explain each one.</w:t>
      </w:r>
    </w:p>
    <w:p w14:paraId="1E65590B" w14:textId="77777777" w:rsidR="009603B7" w:rsidRPr="009603B7" w:rsidRDefault="009603B7" w:rsidP="009603B7">
      <w:pPr>
        <w:pStyle w:val="NoSpacing"/>
        <w:jc w:val="both"/>
        <w:rPr>
          <w:rFonts w:ascii="Times New Roman" w:hAnsi="Times New Roman" w:cs="Times New Roman"/>
          <w:sz w:val="24"/>
          <w:szCs w:val="24"/>
        </w:rPr>
      </w:pPr>
    </w:p>
    <w:p w14:paraId="044340A0" w14:textId="3115C28E" w:rsidR="009603B7" w:rsidRDefault="009603B7" w:rsidP="009603B7">
      <w:pPr>
        <w:pStyle w:val="NoSpacing"/>
        <w:jc w:val="both"/>
        <w:rPr>
          <w:rFonts w:ascii="Times New Roman" w:hAnsi="Times New Roman" w:cs="Times New Roman"/>
          <w:b/>
          <w:bCs/>
          <w:sz w:val="24"/>
          <w:szCs w:val="24"/>
        </w:rPr>
      </w:pPr>
      <w:r w:rsidRPr="009603B7">
        <w:rPr>
          <w:rFonts w:ascii="Times New Roman" w:hAnsi="Times New Roman" w:cs="Times New Roman"/>
          <w:b/>
          <w:bCs/>
          <w:sz w:val="24"/>
          <w:szCs w:val="24"/>
        </w:rPr>
        <w:t>Logistic Regression</w:t>
      </w:r>
    </w:p>
    <w:p w14:paraId="2AD586F9" w14:textId="77777777" w:rsidR="009603B7" w:rsidRPr="009603B7" w:rsidRDefault="009603B7" w:rsidP="009603B7">
      <w:pPr>
        <w:pStyle w:val="NoSpacing"/>
        <w:jc w:val="both"/>
        <w:rPr>
          <w:rFonts w:ascii="Times New Roman" w:hAnsi="Times New Roman" w:cs="Times New Roman"/>
          <w:b/>
          <w:bCs/>
          <w:sz w:val="14"/>
          <w:szCs w:val="14"/>
        </w:rPr>
      </w:pPr>
    </w:p>
    <w:p w14:paraId="28D2F760" w14:textId="2987224E"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This is the simplest model I used. It assumes the relationship between the features and the direction (up or down) is linear. That is a strong assumption, and it is probably wrong for forex data. But that is exactly why I included it.</w:t>
      </w:r>
      <w:r>
        <w:rPr>
          <w:rFonts w:ascii="Times New Roman" w:hAnsi="Times New Roman" w:cs="Times New Roman"/>
          <w:sz w:val="24"/>
          <w:szCs w:val="24"/>
          <w:lang w:val="en-US"/>
        </w:rPr>
        <w:t xml:space="preserve"> </w:t>
      </w:r>
      <w:r w:rsidRPr="009603B7">
        <w:rPr>
          <w:rFonts w:ascii="Times New Roman" w:hAnsi="Times New Roman" w:cs="Times New Roman"/>
          <w:sz w:val="24"/>
          <w:szCs w:val="24"/>
        </w:rPr>
        <w:t xml:space="preserve">If technical indicators add real value, even this simple </w:t>
      </w:r>
      <w:r w:rsidRPr="009603B7">
        <w:rPr>
          <w:rFonts w:ascii="Times New Roman" w:hAnsi="Times New Roman" w:cs="Times New Roman"/>
          <w:sz w:val="24"/>
          <w:szCs w:val="24"/>
        </w:rPr>
        <w:lastRenderedPageBreak/>
        <w:t>linear model should benefit. If they only help complex models, that tells me something different.</w:t>
      </w:r>
    </w:p>
    <w:p w14:paraId="4068F6AA" w14:textId="403BE560"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The math behind it is straightforward. The model estimates the probability that tomorrow will be an up day.</w:t>
      </w:r>
    </w:p>
    <w:p w14:paraId="54DB61F3" w14:textId="77777777" w:rsidR="009603B7" w:rsidRPr="009603B7" w:rsidRDefault="009603B7" w:rsidP="009603B7">
      <w:pPr>
        <w:pStyle w:val="NoSpacing"/>
        <w:jc w:val="both"/>
        <w:rPr>
          <w:rFonts w:ascii="Times New Roman" w:hAnsi="Times New Roman" w:cs="Times New Roman"/>
          <w:sz w:val="24"/>
          <w:szCs w:val="24"/>
        </w:rPr>
      </w:pPr>
    </w:p>
    <w:p w14:paraId="15CBBAF7" w14:textId="77777777" w:rsidR="009603B7" w:rsidRPr="009603B7" w:rsidRDefault="009603B7" w:rsidP="009603B7">
      <w:pPr>
        <w:pStyle w:val="NoSpacing"/>
        <w:ind w:left="720"/>
        <w:jc w:val="both"/>
        <w:rPr>
          <w:rFonts w:ascii="Times New Roman" w:hAnsi="Times New Roman" w:cs="Times New Roman"/>
          <w:sz w:val="24"/>
          <w:szCs w:val="24"/>
        </w:rPr>
      </w:pPr>
      <w:proofErr w:type="gramStart"/>
      <w:r w:rsidRPr="009603B7">
        <w:rPr>
          <w:rFonts w:ascii="Times New Roman" w:hAnsi="Times New Roman" w:cs="Times New Roman"/>
          <w:sz w:val="24"/>
          <w:szCs w:val="24"/>
        </w:rPr>
        <w:t>P(</w:t>
      </w:r>
      <w:proofErr w:type="gramEnd"/>
      <w:r w:rsidRPr="009603B7">
        <w:rPr>
          <w:rFonts w:ascii="Times New Roman" w:hAnsi="Times New Roman" w:cs="Times New Roman"/>
          <w:sz w:val="24"/>
          <w:szCs w:val="24"/>
        </w:rPr>
        <w:t>y = 1 | X) = 1 / (1 + e^-(</w:t>
      </w:r>
      <w:proofErr w:type="spellStart"/>
      <w:r w:rsidRPr="009603B7">
        <w:rPr>
          <w:rFonts w:ascii="Times New Roman" w:hAnsi="Times New Roman" w:cs="Times New Roman"/>
          <w:sz w:val="24"/>
          <w:szCs w:val="24"/>
        </w:rPr>
        <w:t>w·X</w:t>
      </w:r>
      <w:proofErr w:type="spellEnd"/>
      <w:r w:rsidRPr="009603B7">
        <w:rPr>
          <w:rFonts w:ascii="Times New Roman" w:hAnsi="Times New Roman" w:cs="Times New Roman"/>
          <w:sz w:val="24"/>
          <w:szCs w:val="24"/>
        </w:rPr>
        <w:t xml:space="preserve"> + b))</w:t>
      </w:r>
    </w:p>
    <w:p w14:paraId="43D05C17" w14:textId="7F498B74"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Where w are weights, b is a bias term, and X are my features. The model learns the weights by minimizing log loss with L2 regularization to prevent overfitting.</w:t>
      </w:r>
    </w:p>
    <w:p w14:paraId="4377DBB9" w14:textId="77777777" w:rsidR="009603B7" w:rsidRPr="009603B7" w:rsidRDefault="009603B7" w:rsidP="009603B7">
      <w:pPr>
        <w:pStyle w:val="NoSpacing"/>
        <w:jc w:val="both"/>
        <w:rPr>
          <w:rFonts w:ascii="Times New Roman" w:hAnsi="Times New Roman" w:cs="Times New Roman"/>
          <w:sz w:val="24"/>
          <w:szCs w:val="24"/>
        </w:rPr>
      </w:pPr>
    </w:p>
    <w:p w14:paraId="2B69A756" w14:textId="68352857" w:rsidR="009603B7" w:rsidRDefault="009603B7" w:rsidP="009603B7">
      <w:pPr>
        <w:pStyle w:val="NoSpacing"/>
        <w:jc w:val="both"/>
        <w:rPr>
          <w:rStyle w:val="Strong"/>
          <w:rFonts w:ascii="Times New Roman" w:hAnsi="Times New Roman" w:cs="Times New Roman"/>
          <w:color w:val="0F1115"/>
          <w:sz w:val="24"/>
          <w:szCs w:val="24"/>
        </w:rPr>
      </w:pPr>
      <w:r w:rsidRPr="009603B7">
        <w:rPr>
          <w:rStyle w:val="Strong"/>
          <w:rFonts w:ascii="Times New Roman" w:hAnsi="Times New Roman" w:cs="Times New Roman"/>
          <w:color w:val="0F1115"/>
          <w:sz w:val="24"/>
          <w:szCs w:val="24"/>
        </w:rPr>
        <w:t>Table 5.2: Logistic Regression settings</w:t>
      </w:r>
    </w:p>
    <w:p w14:paraId="5A596D2B" w14:textId="77777777" w:rsidR="009603B7" w:rsidRPr="009603B7" w:rsidRDefault="009603B7" w:rsidP="009603B7">
      <w:pPr>
        <w:pStyle w:val="NoSpacing"/>
        <w:jc w:val="both"/>
        <w:rPr>
          <w:rFonts w:ascii="Times New Roman" w:hAnsi="Times New Roman" w:cs="Times New Roman"/>
          <w:sz w:val="24"/>
          <w:szCs w:val="24"/>
        </w:rPr>
      </w:pPr>
    </w:p>
    <w:tbl>
      <w:tblPr>
        <w:tblStyle w:val="PlainTable5"/>
        <w:tblW w:w="9041" w:type="dxa"/>
        <w:tblLook w:val="04A0" w:firstRow="1" w:lastRow="0" w:firstColumn="1" w:lastColumn="0" w:noHBand="0" w:noVBand="1"/>
      </w:tblPr>
      <w:tblGrid>
        <w:gridCol w:w="6632"/>
        <w:gridCol w:w="2409"/>
      </w:tblGrid>
      <w:tr w:rsidR="009603B7" w:rsidRPr="009603B7" w14:paraId="0A4866F5" w14:textId="77777777" w:rsidTr="009603B7">
        <w:trPr>
          <w:cnfStyle w:val="100000000000" w:firstRow="1" w:lastRow="0" w:firstColumn="0" w:lastColumn="0" w:oddVBand="0" w:evenVBand="0" w:oddHBand="0" w:evenHBand="0" w:firstRowFirstColumn="0" w:firstRowLastColumn="0" w:lastRowFirstColumn="0" w:lastRowLastColumn="0"/>
          <w:trHeight w:val="429"/>
        </w:trPr>
        <w:tc>
          <w:tcPr>
            <w:cnfStyle w:val="001000000100" w:firstRow="0" w:lastRow="0" w:firstColumn="1" w:lastColumn="0" w:oddVBand="0" w:evenVBand="0" w:oddHBand="0" w:evenHBand="0" w:firstRowFirstColumn="1" w:firstRowLastColumn="0" w:lastRowFirstColumn="0" w:lastRowLastColumn="0"/>
            <w:tcW w:w="0" w:type="auto"/>
            <w:hideMark/>
          </w:tcPr>
          <w:p w14:paraId="0F4564F0"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Setting</w:t>
            </w:r>
          </w:p>
        </w:tc>
        <w:tc>
          <w:tcPr>
            <w:tcW w:w="0" w:type="auto"/>
            <w:hideMark/>
          </w:tcPr>
          <w:p w14:paraId="743E04BB"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Value</w:t>
            </w:r>
          </w:p>
        </w:tc>
      </w:tr>
      <w:tr w:rsidR="009603B7" w:rsidRPr="009603B7" w14:paraId="19D22C45" w14:textId="77777777" w:rsidTr="009603B7">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16A28392"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Regularization</w:t>
            </w:r>
          </w:p>
        </w:tc>
        <w:tc>
          <w:tcPr>
            <w:tcW w:w="0" w:type="auto"/>
            <w:hideMark/>
          </w:tcPr>
          <w:p w14:paraId="739E4536"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L2</w:t>
            </w:r>
          </w:p>
        </w:tc>
      </w:tr>
      <w:tr w:rsidR="009603B7" w:rsidRPr="009603B7" w14:paraId="0A3EEAEC" w14:textId="77777777" w:rsidTr="009603B7">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2EF90C17"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C (inverse strength)</w:t>
            </w:r>
          </w:p>
        </w:tc>
        <w:tc>
          <w:tcPr>
            <w:tcW w:w="0" w:type="auto"/>
            <w:hideMark/>
          </w:tcPr>
          <w:p w14:paraId="23518A9A"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1.0</w:t>
            </w:r>
          </w:p>
        </w:tc>
      </w:tr>
      <w:tr w:rsidR="009603B7" w:rsidRPr="009603B7" w14:paraId="65BE6EC3" w14:textId="77777777" w:rsidTr="009603B7">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2AC72352"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Solver</w:t>
            </w:r>
          </w:p>
        </w:tc>
        <w:tc>
          <w:tcPr>
            <w:tcW w:w="0" w:type="auto"/>
            <w:hideMark/>
          </w:tcPr>
          <w:p w14:paraId="34A2D47C"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603B7">
              <w:rPr>
                <w:rFonts w:ascii="Times New Roman" w:hAnsi="Times New Roman" w:cs="Times New Roman"/>
                <w:sz w:val="24"/>
                <w:szCs w:val="24"/>
              </w:rPr>
              <w:t>lbfgs</w:t>
            </w:r>
            <w:proofErr w:type="spellEnd"/>
          </w:p>
        </w:tc>
      </w:tr>
      <w:tr w:rsidR="009603B7" w:rsidRPr="009603B7" w14:paraId="3C5A96E2" w14:textId="77777777" w:rsidTr="009603B7">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55AC2740"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Max iterations</w:t>
            </w:r>
          </w:p>
        </w:tc>
        <w:tc>
          <w:tcPr>
            <w:tcW w:w="0" w:type="auto"/>
            <w:hideMark/>
          </w:tcPr>
          <w:p w14:paraId="486A981E"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1000</w:t>
            </w:r>
          </w:p>
        </w:tc>
      </w:tr>
      <w:tr w:rsidR="009603B7" w:rsidRPr="009603B7" w14:paraId="7B3E67FD" w14:textId="77777777" w:rsidTr="009603B7">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7A5B29B9"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Random seed</w:t>
            </w:r>
          </w:p>
        </w:tc>
        <w:tc>
          <w:tcPr>
            <w:tcW w:w="0" w:type="auto"/>
            <w:hideMark/>
          </w:tcPr>
          <w:p w14:paraId="165CA54E"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42</w:t>
            </w:r>
          </w:p>
        </w:tc>
      </w:tr>
    </w:tbl>
    <w:p w14:paraId="5765B6CE" w14:textId="77777777" w:rsidR="009603B7" w:rsidRDefault="009603B7" w:rsidP="009603B7">
      <w:pPr>
        <w:pStyle w:val="NoSpacing"/>
        <w:jc w:val="both"/>
        <w:rPr>
          <w:rFonts w:ascii="Times New Roman" w:hAnsi="Times New Roman" w:cs="Times New Roman"/>
          <w:sz w:val="24"/>
          <w:szCs w:val="24"/>
        </w:rPr>
      </w:pPr>
    </w:p>
    <w:p w14:paraId="24286021" w14:textId="7422EB34" w:rsidR="009603B7" w:rsidRDefault="009603B7" w:rsidP="009603B7">
      <w:pPr>
        <w:pStyle w:val="NoSpacing"/>
        <w:jc w:val="both"/>
        <w:rPr>
          <w:rFonts w:ascii="Times New Roman" w:hAnsi="Times New Roman" w:cs="Times New Roman"/>
          <w:b/>
          <w:bCs/>
          <w:sz w:val="24"/>
          <w:szCs w:val="24"/>
        </w:rPr>
      </w:pPr>
      <w:r w:rsidRPr="009603B7">
        <w:rPr>
          <w:rFonts w:ascii="Times New Roman" w:hAnsi="Times New Roman" w:cs="Times New Roman"/>
          <w:b/>
          <w:bCs/>
          <w:sz w:val="24"/>
          <w:szCs w:val="24"/>
        </w:rPr>
        <w:t>Random Forest</w:t>
      </w:r>
    </w:p>
    <w:p w14:paraId="7AA61915" w14:textId="77777777" w:rsidR="009603B7" w:rsidRPr="009603B7" w:rsidRDefault="009603B7" w:rsidP="009603B7">
      <w:pPr>
        <w:pStyle w:val="NoSpacing"/>
        <w:jc w:val="both"/>
        <w:rPr>
          <w:rFonts w:ascii="Times New Roman" w:hAnsi="Times New Roman" w:cs="Times New Roman"/>
          <w:b/>
          <w:bCs/>
          <w:sz w:val="24"/>
          <w:szCs w:val="24"/>
        </w:rPr>
      </w:pPr>
    </w:p>
    <w:p w14:paraId="3BFC9859"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This is the model I trusted most for this study. Random Forest builds many decision trees – 100 of them – and averages their predictions.</w:t>
      </w:r>
    </w:p>
    <w:p w14:paraId="646D574F"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Here is how it works. Each tree is trained on a random sample of the data (with replacement). At each split, only a random subset of features is considered. This keeps the trees from being too similar to each other. The final prediction is the majority vote of all 100 trees.</w:t>
      </w:r>
    </w:p>
    <w:p w14:paraId="51BB6EC1" w14:textId="511D29BF"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Why is this good for forex data? Because forex data is noisy. Random Forest handles noise well. It also gives me feature importance scores, which helped me understand which indicators actually matter.</w:t>
      </w:r>
    </w:p>
    <w:p w14:paraId="66D76C9C" w14:textId="77777777" w:rsidR="009603B7" w:rsidRPr="009603B7" w:rsidRDefault="009603B7" w:rsidP="009603B7">
      <w:pPr>
        <w:pStyle w:val="NoSpacing"/>
        <w:jc w:val="both"/>
        <w:rPr>
          <w:rFonts w:ascii="Times New Roman" w:hAnsi="Times New Roman" w:cs="Times New Roman"/>
          <w:sz w:val="24"/>
          <w:szCs w:val="24"/>
        </w:rPr>
      </w:pPr>
    </w:p>
    <w:p w14:paraId="1E94C206" w14:textId="716E8FE9" w:rsidR="009603B7" w:rsidRDefault="009603B7" w:rsidP="009603B7">
      <w:pPr>
        <w:pStyle w:val="NoSpacing"/>
        <w:jc w:val="both"/>
        <w:rPr>
          <w:rStyle w:val="Strong"/>
          <w:rFonts w:ascii="Times New Roman" w:hAnsi="Times New Roman" w:cs="Times New Roman"/>
          <w:color w:val="0F1115"/>
          <w:sz w:val="24"/>
          <w:szCs w:val="24"/>
        </w:rPr>
      </w:pPr>
      <w:r w:rsidRPr="009603B7">
        <w:rPr>
          <w:rStyle w:val="Strong"/>
          <w:rFonts w:ascii="Times New Roman" w:hAnsi="Times New Roman" w:cs="Times New Roman"/>
          <w:color w:val="0F1115"/>
          <w:sz w:val="24"/>
          <w:szCs w:val="24"/>
        </w:rPr>
        <w:t>Table 5.3: Random Forest settings</w:t>
      </w:r>
    </w:p>
    <w:p w14:paraId="3993C56C" w14:textId="77777777" w:rsidR="009603B7" w:rsidRPr="009603B7" w:rsidRDefault="009603B7" w:rsidP="009603B7">
      <w:pPr>
        <w:pStyle w:val="NoSpacing"/>
        <w:jc w:val="both"/>
        <w:rPr>
          <w:rFonts w:ascii="Times New Roman" w:hAnsi="Times New Roman" w:cs="Times New Roman"/>
          <w:sz w:val="24"/>
          <w:szCs w:val="24"/>
        </w:rPr>
      </w:pPr>
    </w:p>
    <w:tbl>
      <w:tblPr>
        <w:tblStyle w:val="PlainTable5"/>
        <w:tblW w:w="9236" w:type="dxa"/>
        <w:tblLook w:val="04A0" w:firstRow="1" w:lastRow="0" w:firstColumn="1" w:lastColumn="0" w:noHBand="0" w:noVBand="1"/>
      </w:tblPr>
      <w:tblGrid>
        <w:gridCol w:w="4559"/>
        <w:gridCol w:w="4677"/>
      </w:tblGrid>
      <w:tr w:rsidR="009603B7" w:rsidRPr="009603B7" w14:paraId="072CE7CB" w14:textId="77777777" w:rsidTr="0037302B">
        <w:trPr>
          <w:cnfStyle w:val="100000000000" w:firstRow="1" w:lastRow="0" w:firstColumn="0" w:lastColumn="0" w:oddVBand="0" w:evenVBand="0" w:oddHBand="0" w:evenHBand="0" w:firstRowFirstColumn="0" w:firstRowLastColumn="0" w:lastRowFirstColumn="0" w:lastRowLastColumn="0"/>
          <w:trHeight w:val="416"/>
        </w:trPr>
        <w:tc>
          <w:tcPr>
            <w:cnfStyle w:val="001000000100" w:firstRow="0" w:lastRow="0" w:firstColumn="1" w:lastColumn="0" w:oddVBand="0" w:evenVBand="0" w:oddHBand="0" w:evenHBand="0" w:firstRowFirstColumn="1" w:firstRowLastColumn="0" w:lastRowFirstColumn="0" w:lastRowLastColumn="0"/>
            <w:tcW w:w="0" w:type="auto"/>
            <w:hideMark/>
          </w:tcPr>
          <w:p w14:paraId="4BE426D6"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Setting</w:t>
            </w:r>
          </w:p>
        </w:tc>
        <w:tc>
          <w:tcPr>
            <w:tcW w:w="0" w:type="auto"/>
            <w:hideMark/>
          </w:tcPr>
          <w:p w14:paraId="0AB2C499"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Value</w:t>
            </w:r>
          </w:p>
        </w:tc>
      </w:tr>
      <w:tr w:rsidR="009603B7" w:rsidRPr="009603B7" w14:paraId="08646F97" w14:textId="77777777" w:rsidTr="0037302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60C511CA"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Number of trees</w:t>
            </w:r>
          </w:p>
        </w:tc>
        <w:tc>
          <w:tcPr>
            <w:tcW w:w="0" w:type="auto"/>
            <w:hideMark/>
          </w:tcPr>
          <w:p w14:paraId="03485152"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100</w:t>
            </w:r>
          </w:p>
        </w:tc>
      </w:tr>
      <w:tr w:rsidR="009603B7" w:rsidRPr="009603B7" w14:paraId="26D0C9A6" w14:textId="77777777" w:rsidTr="0037302B">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0199B33"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Max depth</w:t>
            </w:r>
          </w:p>
        </w:tc>
        <w:tc>
          <w:tcPr>
            <w:tcW w:w="0" w:type="auto"/>
            <w:hideMark/>
          </w:tcPr>
          <w:p w14:paraId="4163A57F"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10</w:t>
            </w:r>
          </w:p>
        </w:tc>
      </w:tr>
      <w:tr w:rsidR="009603B7" w:rsidRPr="009603B7" w14:paraId="35A8DE2F" w14:textId="77777777" w:rsidTr="0037302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32D4B2A2"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Min samples per split</w:t>
            </w:r>
          </w:p>
        </w:tc>
        <w:tc>
          <w:tcPr>
            <w:tcW w:w="0" w:type="auto"/>
            <w:hideMark/>
          </w:tcPr>
          <w:p w14:paraId="24D5B5B6"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5</w:t>
            </w:r>
          </w:p>
        </w:tc>
      </w:tr>
      <w:tr w:rsidR="009603B7" w:rsidRPr="009603B7" w14:paraId="3E2070E2" w14:textId="77777777" w:rsidTr="0037302B">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2A608D76"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Min samples per leaf</w:t>
            </w:r>
          </w:p>
        </w:tc>
        <w:tc>
          <w:tcPr>
            <w:tcW w:w="0" w:type="auto"/>
            <w:hideMark/>
          </w:tcPr>
          <w:p w14:paraId="551FC048"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w:t>
            </w:r>
          </w:p>
        </w:tc>
      </w:tr>
      <w:tr w:rsidR="009603B7" w:rsidRPr="009603B7" w14:paraId="71614A87" w14:textId="77777777" w:rsidTr="0037302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7D976910"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Max features</w:t>
            </w:r>
          </w:p>
        </w:tc>
        <w:tc>
          <w:tcPr>
            <w:tcW w:w="0" w:type="auto"/>
            <w:hideMark/>
          </w:tcPr>
          <w:p w14:paraId="34A67849"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9603B7">
              <w:rPr>
                <w:rFonts w:ascii="Times New Roman" w:hAnsi="Times New Roman" w:cs="Times New Roman"/>
                <w:sz w:val="24"/>
                <w:szCs w:val="24"/>
              </w:rPr>
              <w:t>sqrt(</w:t>
            </w:r>
            <w:proofErr w:type="gramEnd"/>
            <w:r w:rsidRPr="009603B7">
              <w:rPr>
                <w:rFonts w:ascii="Times New Roman" w:hAnsi="Times New Roman" w:cs="Times New Roman"/>
                <w:sz w:val="24"/>
                <w:szCs w:val="24"/>
              </w:rPr>
              <w:t>total features)</w:t>
            </w:r>
          </w:p>
        </w:tc>
      </w:tr>
      <w:tr w:rsidR="009603B7" w:rsidRPr="009603B7" w14:paraId="6AF466EA" w14:textId="77777777" w:rsidTr="0037302B">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3C751E38"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Random seed</w:t>
            </w:r>
          </w:p>
        </w:tc>
        <w:tc>
          <w:tcPr>
            <w:tcW w:w="0" w:type="auto"/>
            <w:hideMark/>
          </w:tcPr>
          <w:p w14:paraId="741529E0"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42</w:t>
            </w:r>
          </w:p>
        </w:tc>
      </w:tr>
      <w:tr w:rsidR="009603B7" w:rsidRPr="009603B7" w14:paraId="40D565C4" w14:textId="77777777" w:rsidTr="0037302B">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3D1D189E" w14:textId="77777777" w:rsidR="009603B7" w:rsidRPr="009603B7" w:rsidRDefault="009603B7" w:rsidP="009603B7">
            <w:pPr>
              <w:pStyle w:val="NoSpacing"/>
              <w:jc w:val="both"/>
              <w:rPr>
                <w:rFonts w:ascii="Times New Roman" w:hAnsi="Times New Roman" w:cs="Times New Roman"/>
                <w:sz w:val="24"/>
                <w:szCs w:val="24"/>
              </w:rPr>
            </w:pPr>
            <w:proofErr w:type="spellStart"/>
            <w:r w:rsidRPr="009603B7">
              <w:rPr>
                <w:rFonts w:ascii="Times New Roman" w:hAnsi="Times New Roman" w:cs="Times New Roman"/>
                <w:sz w:val="24"/>
                <w:szCs w:val="24"/>
              </w:rPr>
              <w:t>n_jobs</w:t>
            </w:r>
            <w:proofErr w:type="spellEnd"/>
          </w:p>
        </w:tc>
        <w:tc>
          <w:tcPr>
            <w:tcW w:w="0" w:type="auto"/>
            <w:hideMark/>
          </w:tcPr>
          <w:p w14:paraId="204637BF"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-1 (use all CPU cores)</w:t>
            </w:r>
          </w:p>
        </w:tc>
      </w:tr>
    </w:tbl>
    <w:p w14:paraId="69CB9045" w14:textId="77777777" w:rsidR="0037302B" w:rsidRDefault="0037302B" w:rsidP="009603B7">
      <w:pPr>
        <w:pStyle w:val="NoSpacing"/>
        <w:jc w:val="both"/>
        <w:rPr>
          <w:rFonts w:ascii="Times New Roman" w:hAnsi="Times New Roman" w:cs="Times New Roman"/>
          <w:sz w:val="24"/>
          <w:szCs w:val="24"/>
        </w:rPr>
      </w:pPr>
    </w:p>
    <w:p w14:paraId="55ADDFB3" w14:textId="794511DF"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The max depth of 10 is important. I limited it to prevent overfitting. Without this limit, trees can become too specific to the training data and fail on new data.</w:t>
      </w:r>
    </w:p>
    <w:p w14:paraId="0A6BCB85" w14:textId="4B4B6735" w:rsidR="009603B7" w:rsidRDefault="009603B7" w:rsidP="009603B7">
      <w:pPr>
        <w:pStyle w:val="NoSpacing"/>
        <w:jc w:val="both"/>
        <w:rPr>
          <w:rFonts w:ascii="Times New Roman" w:hAnsi="Times New Roman" w:cs="Times New Roman"/>
          <w:b/>
          <w:bCs/>
          <w:sz w:val="24"/>
          <w:szCs w:val="24"/>
        </w:rPr>
      </w:pPr>
      <w:r w:rsidRPr="0037302B">
        <w:rPr>
          <w:rFonts w:ascii="Times New Roman" w:hAnsi="Times New Roman" w:cs="Times New Roman"/>
          <w:b/>
          <w:bCs/>
          <w:sz w:val="24"/>
          <w:szCs w:val="24"/>
        </w:rPr>
        <w:lastRenderedPageBreak/>
        <w:t>SVM (Support Vector Machine)</w:t>
      </w:r>
    </w:p>
    <w:p w14:paraId="26C3483A" w14:textId="77777777" w:rsidR="0037302B" w:rsidRPr="0037302B" w:rsidRDefault="0037302B" w:rsidP="009603B7">
      <w:pPr>
        <w:pStyle w:val="NoSpacing"/>
        <w:jc w:val="both"/>
        <w:rPr>
          <w:rFonts w:ascii="Times New Roman" w:hAnsi="Times New Roman" w:cs="Times New Roman"/>
          <w:b/>
          <w:bCs/>
          <w:sz w:val="16"/>
          <w:szCs w:val="16"/>
        </w:rPr>
      </w:pPr>
    </w:p>
    <w:p w14:paraId="48A6B5C2" w14:textId="02947512"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SVM tries to find a boundary that separates up days from down days. But instead of just any boundary, it looks for the one with the biggest margin – the widest possible gap between the two classes.</w:t>
      </w:r>
      <w:r w:rsidR="003B741D">
        <w:rPr>
          <w:rFonts w:ascii="Times New Roman" w:hAnsi="Times New Roman" w:cs="Times New Roman"/>
          <w:sz w:val="24"/>
          <w:szCs w:val="24"/>
          <w:lang w:val="en-US"/>
        </w:rPr>
        <w:t xml:space="preserve"> </w:t>
      </w:r>
      <w:r w:rsidRPr="009603B7">
        <w:rPr>
          <w:rFonts w:ascii="Times New Roman" w:hAnsi="Times New Roman" w:cs="Times New Roman"/>
          <w:sz w:val="24"/>
          <w:szCs w:val="24"/>
        </w:rPr>
        <w:t xml:space="preserve">Not all data is linearly separable. Forex data certainly is not. </w:t>
      </w:r>
      <w:r w:rsidR="003B741D" w:rsidRPr="009603B7">
        <w:rPr>
          <w:rFonts w:ascii="Times New Roman" w:hAnsi="Times New Roman" w:cs="Times New Roman"/>
          <w:sz w:val="24"/>
          <w:szCs w:val="24"/>
        </w:rPr>
        <w:t>So,</w:t>
      </w:r>
      <w:r w:rsidRPr="009603B7">
        <w:rPr>
          <w:rFonts w:ascii="Times New Roman" w:hAnsi="Times New Roman" w:cs="Times New Roman"/>
          <w:sz w:val="24"/>
          <w:szCs w:val="24"/>
        </w:rPr>
        <w:t xml:space="preserve"> I used the RBF (Radial Basis Function) kernel, which maps the data into a higher-dimensional space where a linear boundary might work.</w:t>
      </w:r>
      <w:r w:rsidR="003B741D">
        <w:rPr>
          <w:rFonts w:ascii="Times New Roman" w:hAnsi="Times New Roman" w:cs="Times New Roman"/>
          <w:sz w:val="24"/>
          <w:szCs w:val="24"/>
          <w:lang w:val="en-US"/>
        </w:rPr>
        <w:t xml:space="preserve"> </w:t>
      </w:r>
      <w:r w:rsidRPr="009603B7">
        <w:rPr>
          <w:rFonts w:ascii="Times New Roman" w:hAnsi="Times New Roman" w:cs="Times New Roman"/>
          <w:sz w:val="24"/>
          <w:szCs w:val="24"/>
        </w:rPr>
        <w:t>The RBF kernel has two important parameters. C controls the trade-off between having a wide margin and correctly classifying training points. Gamma controls how much influence a single training example has.</w:t>
      </w:r>
    </w:p>
    <w:p w14:paraId="145BD988" w14:textId="77777777" w:rsidR="003B741D" w:rsidRPr="009603B7" w:rsidRDefault="003B741D" w:rsidP="009603B7">
      <w:pPr>
        <w:pStyle w:val="NoSpacing"/>
        <w:jc w:val="both"/>
        <w:rPr>
          <w:rFonts w:ascii="Times New Roman" w:hAnsi="Times New Roman" w:cs="Times New Roman"/>
          <w:sz w:val="24"/>
          <w:szCs w:val="24"/>
        </w:rPr>
      </w:pPr>
    </w:p>
    <w:p w14:paraId="3E97A41A" w14:textId="22B4ED68" w:rsidR="009603B7" w:rsidRDefault="009603B7" w:rsidP="009603B7">
      <w:pPr>
        <w:pStyle w:val="NoSpacing"/>
        <w:jc w:val="both"/>
        <w:rPr>
          <w:rStyle w:val="Strong"/>
          <w:rFonts w:ascii="Times New Roman" w:hAnsi="Times New Roman" w:cs="Times New Roman"/>
          <w:color w:val="0F1115"/>
          <w:sz w:val="24"/>
          <w:szCs w:val="24"/>
        </w:rPr>
      </w:pPr>
      <w:r w:rsidRPr="009603B7">
        <w:rPr>
          <w:rStyle w:val="Strong"/>
          <w:rFonts w:ascii="Times New Roman" w:hAnsi="Times New Roman" w:cs="Times New Roman"/>
          <w:color w:val="0F1115"/>
          <w:sz w:val="24"/>
          <w:szCs w:val="24"/>
        </w:rPr>
        <w:t>Table 5.4: SVM settings</w:t>
      </w:r>
    </w:p>
    <w:p w14:paraId="120485B4" w14:textId="77777777" w:rsidR="003B741D" w:rsidRPr="009603B7" w:rsidRDefault="003B741D" w:rsidP="009603B7">
      <w:pPr>
        <w:pStyle w:val="NoSpacing"/>
        <w:jc w:val="both"/>
        <w:rPr>
          <w:rFonts w:ascii="Times New Roman" w:hAnsi="Times New Roman" w:cs="Times New Roman"/>
          <w:sz w:val="24"/>
          <w:szCs w:val="24"/>
        </w:rPr>
      </w:pPr>
    </w:p>
    <w:tbl>
      <w:tblPr>
        <w:tblStyle w:val="PlainTable5"/>
        <w:tblW w:w="9116" w:type="dxa"/>
        <w:tblLook w:val="04A0" w:firstRow="1" w:lastRow="0" w:firstColumn="1" w:lastColumn="0" w:noHBand="0" w:noVBand="1"/>
      </w:tblPr>
      <w:tblGrid>
        <w:gridCol w:w="6012"/>
        <w:gridCol w:w="3104"/>
      </w:tblGrid>
      <w:tr w:rsidR="009603B7" w:rsidRPr="009603B7" w14:paraId="1EA35D3F" w14:textId="77777777" w:rsidTr="003B741D">
        <w:trPr>
          <w:cnfStyle w:val="100000000000" w:firstRow="1" w:lastRow="0" w:firstColumn="0" w:lastColumn="0" w:oddVBand="0" w:evenVBand="0" w:oddHBand="0" w:evenHBand="0" w:firstRowFirstColumn="0" w:firstRowLastColumn="0" w:lastRowFirstColumn="0" w:lastRowLastColumn="0"/>
          <w:trHeight w:val="498"/>
        </w:trPr>
        <w:tc>
          <w:tcPr>
            <w:cnfStyle w:val="001000000100" w:firstRow="0" w:lastRow="0" w:firstColumn="1" w:lastColumn="0" w:oddVBand="0" w:evenVBand="0" w:oddHBand="0" w:evenHBand="0" w:firstRowFirstColumn="1" w:firstRowLastColumn="0" w:lastRowFirstColumn="0" w:lastRowLastColumn="0"/>
            <w:tcW w:w="0" w:type="auto"/>
            <w:hideMark/>
          </w:tcPr>
          <w:p w14:paraId="5A7F3E01"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Setting</w:t>
            </w:r>
          </w:p>
        </w:tc>
        <w:tc>
          <w:tcPr>
            <w:tcW w:w="0" w:type="auto"/>
            <w:hideMark/>
          </w:tcPr>
          <w:p w14:paraId="5E7A8DEB"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Value</w:t>
            </w:r>
          </w:p>
        </w:tc>
      </w:tr>
      <w:tr w:rsidR="009603B7" w:rsidRPr="009603B7" w14:paraId="7991723B" w14:textId="77777777" w:rsidTr="003B741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7C3CEA70"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Kernel</w:t>
            </w:r>
          </w:p>
        </w:tc>
        <w:tc>
          <w:tcPr>
            <w:tcW w:w="0" w:type="auto"/>
            <w:hideMark/>
          </w:tcPr>
          <w:p w14:paraId="47FABF80"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RBF</w:t>
            </w:r>
          </w:p>
        </w:tc>
      </w:tr>
      <w:tr w:rsidR="009603B7" w:rsidRPr="009603B7" w14:paraId="0E07DEB3" w14:textId="77777777" w:rsidTr="003B741D">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5BD82E61"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C</w:t>
            </w:r>
          </w:p>
        </w:tc>
        <w:tc>
          <w:tcPr>
            <w:tcW w:w="0" w:type="auto"/>
            <w:hideMark/>
          </w:tcPr>
          <w:p w14:paraId="0F781D47"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1.0</w:t>
            </w:r>
          </w:p>
        </w:tc>
      </w:tr>
      <w:tr w:rsidR="009603B7" w:rsidRPr="009603B7" w14:paraId="1326F0B1" w14:textId="77777777" w:rsidTr="003B741D">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5EF72B74"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Gamma</w:t>
            </w:r>
          </w:p>
        </w:tc>
        <w:tc>
          <w:tcPr>
            <w:tcW w:w="0" w:type="auto"/>
            <w:hideMark/>
          </w:tcPr>
          <w:p w14:paraId="4B4AE458"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scale</w:t>
            </w:r>
          </w:p>
        </w:tc>
      </w:tr>
      <w:tr w:rsidR="009603B7" w:rsidRPr="009603B7" w14:paraId="57F53BBD" w14:textId="77777777" w:rsidTr="003B741D">
        <w:trPr>
          <w:trHeight w:val="526"/>
        </w:trPr>
        <w:tc>
          <w:tcPr>
            <w:cnfStyle w:val="001000000000" w:firstRow="0" w:lastRow="0" w:firstColumn="1" w:lastColumn="0" w:oddVBand="0" w:evenVBand="0" w:oddHBand="0" w:evenHBand="0" w:firstRowFirstColumn="0" w:firstRowLastColumn="0" w:lastRowFirstColumn="0" w:lastRowLastColumn="0"/>
            <w:tcW w:w="0" w:type="auto"/>
            <w:hideMark/>
          </w:tcPr>
          <w:p w14:paraId="57EC7F48"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Random seed</w:t>
            </w:r>
          </w:p>
        </w:tc>
        <w:tc>
          <w:tcPr>
            <w:tcW w:w="0" w:type="auto"/>
            <w:hideMark/>
          </w:tcPr>
          <w:p w14:paraId="26DBC3DA"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42</w:t>
            </w:r>
          </w:p>
        </w:tc>
      </w:tr>
    </w:tbl>
    <w:p w14:paraId="0E7985D9" w14:textId="77777777" w:rsidR="003B741D" w:rsidRDefault="003B741D" w:rsidP="009603B7">
      <w:pPr>
        <w:pStyle w:val="NoSpacing"/>
        <w:jc w:val="both"/>
        <w:rPr>
          <w:rFonts w:ascii="Times New Roman" w:hAnsi="Times New Roman" w:cs="Times New Roman"/>
          <w:sz w:val="24"/>
          <w:szCs w:val="24"/>
        </w:rPr>
      </w:pPr>
    </w:p>
    <w:p w14:paraId="7601AEAE" w14:textId="3915A5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The "scale" setting for gamma means it adapts to the data automatically. This is the default in scikit</w:t>
      </w:r>
      <w:r w:rsidRPr="009603B7">
        <w:rPr>
          <w:rFonts w:ascii="Times New Roman" w:hAnsi="Times New Roman" w:cs="Times New Roman"/>
          <w:sz w:val="24"/>
          <w:szCs w:val="24"/>
        </w:rPr>
        <w:noBreakHyphen/>
        <w:t>learn and works well in practice.</w:t>
      </w:r>
    </w:p>
    <w:p w14:paraId="39972E11"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5.2 How I Trained the Models</w:t>
      </w:r>
    </w:p>
    <w:p w14:paraId="77CF0888" w14:textId="67109179"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Every model went through the same process. Consistency is important for fair comparison.</w:t>
      </w:r>
    </w:p>
    <w:p w14:paraId="01A9BF47" w14:textId="77777777" w:rsidR="003B741D" w:rsidRPr="009603B7" w:rsidRDefault="003B741D" w:rsidP="009603B7">
      <w:pPr>
        <w:pStyle w:val="NoSpacing"/>
        <w:jc w:val="both"/>
        <w:rPr>
          <w:rFonts w:ascii="Times New Roman" w:hAnsi="Times New Roman" w:cs="Times New Roman"/>
          <w:sz w:val="24"/>
          <w:szCs w:val="24"/>
        </w:rPr>
      </w:pPr>
    </w:p>
    <w:p w14:paraId="5C8738C0" w14:textId="681BC4FB" w:rsidR="009603B7" w:rsidRDefault="009603B7" w:rsidP="009603B7">
      <w:pPr>
        <w:pStyle w:val="NoSpacing"/>
        <w:jc w:val="both"/>
        <w:rPr>
          <w:rStyle w:val="Strong"/>
          <w:rFonts w:ascii="Times New Roman" w:hAnsi="Times New Roman" w:cs="Times New Roman"/>
          <w:color w:val="0F1115"/>
          <w:sz w:val="24"/>
          <w:szCs w:val="24"/>
        </w:rPr>
      </w:pPr>
      <w:r w:rsidRPr="009603B7">
        <w:rPr>
          <w:rStyle w:val="Strong"/>
          <w:rFonts w:ascii="Times New Roman" w:hAnsi="Times New Roman" w:cs="Times New Roman"/>
          <w:color w:val="0F1115"/>
          <w:sz w:val="24"/>
          <w:szCs w:val="24"/>
        </w:rPr>
        <w:t>Table 5.5: Training protocol</w:t>
      </w:r>
    </w:p>
    <w:p w14:paraId="0C60C840" w14:textId="77777777" w:rsidR="003B741D" w:rsidRPr="009603B7" w:rsidRDefault="003B741D" w:rsidP="009603B7">
      <w:pPr>
        <w:pStyle w:val="NoSpacing"/>
        <w:jc w:val="both"/>
        <w:rPr>
          <w:rFonts w:ascii="Times New Roman" w:hAnsi="Times New Roman" w:cs="Times New Roman"/>
          <w:sz w:val="24"/>
          <w:szCs w:val="24"/>
        </w:rPr>
      </w:pPr>
    </w:p>
    <w:tbl>
      <w:tblPr>
        <w:tblStyle w:val="PlainTable5"/>
        <w:tblW w:w="9281" w:type="dxa"/>
        <w:tblLook w:val="04A0" w:firstRow="1" w:lastRow="0" w:firstColumn="1" w:lastColumn="0" w:noHBand="0" w:noVBand="1"/>
      </w:tblPr>
      <w:tblGrid>
        <w:gridCol w:w="703"/>
        <w:gridCol w:w="8578"/>
      </w:tblGrid>
      <w:tr w:rsidR="009603B7" w:rsidRPr="009603B7" w14:paraId="4861E1CE" w14:textId="77777777" w:rsidTr="003B741D">
        <w:trPr>
          <w:cnfStyle w:val="100000000000" w:firstRow="1" w:lastRow="0" w:firstColumn="0" w:lastColumn="0" w:oddVBand="0" w:evenVBand="0" w:oddHBand="0" w:evenHBand="0" w:firstRowFirstColumn="0" w:firstRowLastColumn="0" w:lastRowFirstColumn="0" w:lastRowLastColumn="0"/>
          <w:trHeight w:val="363"/>
        </w:trPr>
        <w:tc>
          <w:tcPr>
            <w:cnfStyle w:val="001000000100" w:firstRow="0" w:lastRow="0" w:firstColumn="1" w:lastColumn="0" w:oddVBand="0" w:evenVBand="0" w:oddHBand="0" w:evenHBand="0" w:firstRowFirstColumn="1" w:firstRowLastColumn="0" w:lastRowFirstColumn="0" w:lastRowLastColumn="0"/>
            <w:tcW w:w="0" w:type="auto"/>
            <w:hideMark/>
          </w:tcPr>
          <w:p w14:paraId="4A98F497"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Step</w:t>
            </w:r>
          </w:p>
        </w:tc>
        <w:tc>
          <w:tcPr>
            <w:tcW w:w="0" w:type="auto"/>
            <w:hideMark/>
          </w:tcPr>
          <w:p w14:paraId="68EC32B3"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What I did</w:t>
            </w:r>
          </w:p>
        </w:tc>
      </w:tr>
      <w:tr w:rsidR="009603B7" w:rsidRPr="009603B7" w14:paraId="12739B9E" w14:textId="77777777" w:rsidTr="003B741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6E208170"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1</w:t>
            </w:r>
          </w:p>
        </w:tc>
        <w:tc>
          <w:tcPr>
            <w:tcW w:w="0" w:type="auto"/>
            <w:hideMark/>
          </w:tcPr>
          <w:p w14:paraId="70128B36"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Split data: 80% training (2015</w:t>
            </w:r>
            <w:r w:rsidRPr="009603B7">
              <w:rPr>
                <w:rFonts w:ascii="Times New Roman" w:hAnsi="Times New Roman" w:cs="Times New Roman"/>
                <w:sz w:val="24"/>
                <w:szCs w:val="24"/>
              </w:rPr>
              <w:noBreakHyphen/>
              <w:t>2022), 20% testing (2023</w:t>
            </w:r>
            <w:r w:rsidRPr="009603B7">
              <w:rPr>
                <w:rFonts w:ascii="Times New Roman" w:hAnsi="Times New Roman" w:cs="Times New Roman"/>
                <w:sz w:val="24"/>
                <w:szCs w:val="24"/>
              </w:rPr>
              <w:noBreakHyphen/>
              <w:t>2024) – no shuffling</w:t>
            </w:r>
          </w:p>
        </w:tc>
      </w:tr>
      <w:tr w:rsidR="009603B7" w:rsidRPr="009603B7" w14:paraId="68B3B4B8" w14:textId="77777777" w:rsidTr="003B741D">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7825BFC2"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2</w:t>
            </w:r>
          </w:p>
        </w:tc>
        <w:tc>
          <w:tcPr>
            <w:tcW w:w="0" w:type="auto"/>
            <w:hideMark/>
          </w:tcPr>
          <w:p w14:paraId="5B3A5AA1"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Normalized features using Min</w:t>
            </w:r>
            <w:r w:rsidRPr="009603B7">
              <w:rPr>
                <w:rFonts w:ascii="Times New Roman" w:hAnsi="Times New Roman" w:cs="Times New Roman"/>
                <w:sz w:val="24"/>
                <w:szCs w:val="24"/>
              </w:rPr>
              <w:noBreakHyphen/>
              <w:t>Max scaling (fitted on training set only)</w:t>
            </w:r>
          </w:p>
        </w:tc>
      </w:tr>
      <w:tr w:rsidR="009603B7" w:rsidRPr="009603B7" w14:paraId="2AF04FF4" w14:textId="77777777" w:rsidTr="003B741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128D5B4"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3</w:t>
            </w:r>
          </w:p>
        </w:tc>
        <w:tc>
          <w:tcPr>
            <w:tcW w:w="0" w:type="auto"/>
            <w:hideMark/>
          </w:tcPr>
          <w:p w14:paraId="269B3295"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Trained model on training set</w:t>
            </w:r>
          </w:p>
        </w:tc>
      </w:tr>
      <w:tr w:rsidR="009603B7" w:rsidRPr="009603B7" w14:paraId="321B2DC0" w14:textId="77777777" w:rsidTr="003B741D">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038049A"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4</w:t>
            </w:r>
          </w:p>
        </w:tc>
        <w:tc>
          <w:tcPr>
            <w:tcW w:w="0" w:type="auto"/>
            <w:hideMark/>
          </w:tcPr>
          <w:p w14:paraId="6015744A"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Recorded training time</w:t>
            </w:r>
          </w:p>
        </w:tc>
      </w:tr>
      <w:tr w:rsidR="009603B7" w:rsidRPr="009603B7" w14:paraId="06F0CEF1" w14:textId="77777777" w:rsidTr="003B741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7B6E3AF"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5</w:t>
            </w:r>
          </w:p>
        </w:tc>
        <w:tc>
          <w:tcPr>
            <w:tcW w:w="0" w:type="auto"/>
            <w:hideMark/>
          </w:tcPr>
          <w:p w14:paraId="1E498E9D"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Made predictions on test set</w:t>
            </w:r>
          </w:p>
        </w:tc>
      </w:tr>
      <w:tr w:rsidR="009603B7" w:rsidRPr="009603B7" w14:paraId="567E11E6" w14:textId="77777777" w:rsidTr="003B741D">
        <w:trPr>
          <w:trHeight w:val="363"/>
        </w:trPr>
        <w:tc>
          <w:tcPr>
            <w:cnfStyle w:val="001000000000" w:firstRow="0" w:lastRow="0" w:firstColumn="1" w:lastColumn="0" w:oddVBand="0" w:evenVBand="0" w:oddHBand="0" w:evenHBand="0" w:firstRowFirstColumn="0" w:firstRowLastColumn="0" w:lastRowFirstColumn="0" w:lastRowLastColumn="0"/>
            <w:tcW w:w="0" w:type="auto"/>
            <w:hideMark/>
          </w:tcPr>
          <w:p w14:paraId="5F3FA5FA"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6</w:t>
            </w:r>
          </w:p>
        </w:tc>
        <w:tc>
          <w:tcPr>
            <w:tcW w:w="0" w:type="auto"/>
            <w:hideMark/>
          </w:tcPr>
          <w:p w14:paraId="27CF4B07"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Calculated accuracy, precision, recall, F1</w:t>
            </w:r>
          </w:p>
        </w:tc>
      </w:tr>
      <w:tr w:rsidR="009603B7" w:rsidRPr="009603B7" w14:paraId="221D11CC" w14:textId="77777777" w:rsidTr="003B741D">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3D8193E6"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7</w:t>
            </w:r>
          </w:p>
        </w:tc>
        <w:tc>
          <w:tcPr>
            <w:tcW w:w="0" w:type="auto"/>
            <w:hideMark/>
          </w:tcPr>
          <w:p w14:paraId="2F13B540"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For Random Forest, extracted feature importance scores</w:t>
            </w:r>
          </w:p>
        </w:tc>
      </w:tr>
    </w:tbl>
    <w:p w14:paraId="20C66789" w14:textId="77777777" w:rsidR="003B741D" w:rsidRDefault="003B741D" w:rsidP="009603B7">
      <w:pPr>
        <w:pStyle w:val="NoSpacing"/>
        <w:jc w:val="both"/>
        <w:rPr>
          <w:rFonts w:ascii="Times New Roman" w:hAnsi="Times New Roman" w:cs="Times New Roman"/>
          <w:sz w:val="24"/>
          <w:szCs w:val="24"/>
        </w:rPr>
      </w:pPr>
    </w:p>
    <w:p w14:paraId="504085C4" w14:textId="767EB0F5"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I repeated this for each of the 6 feature configurations (baseline, +trend, +momentum, +volatility, +volume, full set) across all 27 currency pairs.</w:t>
      </w:r>
    </w:p>
    <w:p w14:paraId="75579E10" w14:textId="77777777" w:rsidR="003B741D" w:rsidRPr="009603B7" w:rsidRDefault="003B741D" w:rsidP="009603B7">
      <w:pPr>
        <w:pStyle w:val="NoSpacing"/>
        <w:jc w:val="both"/>
        <w:rPr>
          <w:rFonts w:ascii="Times New Roman" w:hAnsi="Times New Roman" w:cs="Times New Roman"/>
          <w:sz w:val="24"/>
          <w:szCs w:val="24"/>
        </w:rPr>
      </w:pPr>
    </w:p>
    <w:p w14:paraId="5CE0C163" w14:textId="77777777" w:rsidR="003B741D" w:rsidRDefault="003B741D" w:rsidP="009603B7">
      <w:pPr>
        <w:pStyle w:val="NoSpacing"/>
        <w:jc w:val="both"/>
        <w:rPr>
          <w:rFonts w:ascii="Times New Roman" w:hAnsi="Times New Roman" w:cs="Times New Roman"/>
          <w:b/>
          <w:bCs/>
          <w:sz w:val="24"/>
          <w:szCs w:val="24"/>
        </w:rPr>
      </w:pPr>
    </w:p>
    <w:p w14:paraId="6AC125A7" w14:textId="77777777" w:rsidR="003B741D" w:rsidRDefault="003B741D" w:rsidP="009603B7">
      <w:pPr>
        <w:pStyle w:val="NoSpacing"/>
        <w:jc w:val="both"/>
        <w:rPr>
          <w:rFonts w:ascii="Times New Roman" w:hAnsi="Times New Roman" w:cs="Times New Roman"/>
          <w:b/>
          <w:bCs/>
          <w:sz w:val="24"/>
          <w:szCs w:val="24"/>
        </w:rPr>
      </w:pPr>
    </w:p>
    <w:p w14:paraId="1DCBC65F" w14:textId="77777777" w:rsidR="003B741D" w:rsidRDefault="003B741D" w:rsidP="009603B7">
      <w:pPr>
        <w:pStyle w:val="NoSpacing"/>
        <w:jc w:val="both"/>
        <w:rPr>
          <w:rFonts w:ascii="Times New Roman" w:hAnsi="Times New Roman" w:cs="Times New Roman"/>
          <w:b/>
          <w:bCs/>
          <w:sz w:val="24"/>
          <w:szCs w:val="24"/>
        </w:rPr>
      </w:pPr>
    </w:p>
    <w:p w14:paraId="080BB1C3" w14:textId="77777777" w:rsidR="003B741D" w:rsidRDefault="003B741D" w:rsidP="009603B7">
      <w:pPr>
        <w:pStyle w:val="NoSpacing"/>
        <w:jc w:val="both"/>
        <w:rPr>
          <w:rFonts w:ascii="Times New Roman" w:hAnsi="Times New Roman" w:cs="Times New Roman"/>
          <w:b/>
          <w:bCs/>
          <w:sz w:val="24"/>
          <w:szCs w:val="24"/>
        </w:rPr>
      </w:pPr>
    </w:p>
    <w:p w14:paraId="32E6593B" w14:textId="77777777" w:rsidR="003B741D" w:rsidRDefault="003B741D" w:rsidP="009603B7">
      <w:pPr>
        <w:pStyle w:val="NoSpacing"/>
        <w:jc w:val="both"/>
        <w:rPr>
          <w:rFonts w:ascii="Times New Roman" w:hAnsi="Times New Roman" w:cs="Times New Roman"/>
          <w:b/>
          <w:bCs/>
          <w:sz w:val="24"/>
          <w:szCs w:val="24"/>
        </w:rPr>
      </w:pPr>
    </w:p>
    <w:p w14:paraId="1542FA76" w14:textId="77777777" w:rsidR="003B741D" w:rsidRDefault="003B741D" w:rsidP="009603B7">
      <w:pPr>
        <w:pStyle w:val="NoSpacing"/>
        <w:jc w:val="both"/>
        <w:rPr>
          <w:rFonts w:ascii="Times New Roman" w:hAnsi="Times New Roman" w:cs="Times New Roman"/>
          <w:b/>
          <w:bCs/>
          <w:sz w:val="24"/>
          <w:szCs w:val="24"/>
        </w:rPr>
      </w:pPr>
    </w:p>
    <w:p w14:paraId="5658950E" w14:textId="49F9F543" w:rsidR="009603B7" w:rsidRPr="003B741D" w:rsidRDefault="009603B7" w:rsidP="009603B7">
      <w:pPr>
        <w:pStyle w:val="NoSpacing"/>
        <w:jc w:val="both"/>
        <w:rPr>
          <w:rFonts w:ascii="Times New Roman" w:hAnsi="Times New Roman" w:cs="Times New Roman"/>
          <w:b/>
          <w:bCs/>
          <w:sz w:val="24"/>
          <w:szCs w:val="24"/>
        </w:rPr>
      </w:pPr>
      <w:r w:rsidRPr="003B741D">
        <w:rPr>
          <w:rFonts w:ascii="Times New Roman" w:hAnsi="Times New Roman" w:cs="Times New Roman"/>
          <w:b/>
          <w:bCs/>
          <w:sz w:val="24"/>
          <w:szCs w:val="24"/>
        </w:rPr>
        <w:lastRenderedPageBreak/>
        <w:t>5.3 Validation</w:t>
      </w:r>
    </w:p>
    <w:p w14:paraId="1F5B26A9" w14:textId="458F42A7"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Instead of a single train/test split, I used 5</w:t>
      </w:r>
      <w:r w:rsidRPr="009603B7">
        <w:rPr>
          <w:rFonts w:ascii="Times New Roman" w:hAnsi="Times New Roman" w:cs="Times New Roman"/>
          <w:sz w:val="24"/>
          <w:szCs w:val="24"/>
        </w:rPr>
        <w:noBreakHyphen/>
        <w:t>fold time series cross</w:t>
      </w:r>
      <w:r w:rsidRPr="009603B7">
        <w:rPr>
          <w:rFonts w:ascii="Times New Roman" w:hAnsi="Times New Roman" w:cs="Times New Roman"/>
          <w:sz w:val="24"/>
          <w:szCs w:val="24"/>
        </w:rPr>
        <w:noBreakHyphen/>
        <w:t>validation. Here is how it works.</w:t>
      </w:r>
    </w:p>
    <w:p w14:paraId="23FCECF1" w14:textId="77777777" w:rsidR="003B741D" w:rsidRPr="009603B7" w:rsidRDefault="003B741D" w:rsidP="009603B7">
      <w:pPr>
        <w:pStyle w:val="NoSpacing"/>
        <w:jc w:val="both"/>
        <w:rPr>
          <w:rFonts w:ascii="Times New Roman" w:hAnsi="Times New Roman" w:cs="Times New Roman"/>
          <w:sz w:val="24"/>
          <w:szCs w:val="24"/>
        </w:rPr>
      </w:pPr>
    </w:p>
    <w:tbl>
      <w:tblPr>
        <w:tblStyle w:val="PlainTable5"/>
        <w:tblW w:w="9026" w:type="dxa"/>
        <w:tblLook w:val="04A0" w:firstRow="1" w:lastRow="0" w:firstColumn="1" w:lastColumn="0" w:noHBand="0" w:noVBand="1"/>
      </w:tblPr>
      <w:tblGrid>
        <w:gridCol w:w="1186"/>
        <w:gridCol w:w="2222"/>
        <w:gridCol w:w="5618"/>
      </w:tblGrid>
      <w:tr w:rsidR="009603B7" w:rsidRPr="009603B7" w14:paraId="03E64070" w14:textId="77777777" w:rsidTr="003B741D">
        <w:trPr>
          <w:cnfStyle w:val="100000000000" w:firstRow="1" w:lastRow="0" w:firstColumn="0" w:lastColumn="0" w:oddVBand="0" w:evenVBand="0" w:oddHBand="0" w:evenHBand="0" w:firstRowFirstColumn="0" w:firstRowLastColumn="0" w:lastRowFirstColumn="0" w:lastRowLastColumn="0"/>
          <w:trHeight w:val="802"/>
        </w:trPr>
        <w:tc>
          <w:tcPr>
            <w:cnfStyle w:val="001000000100" w:firstRow="0" w:lastRow="0" w:firstColumn="1" w:lastColumn="0" w:oddVBand="0" w:evenVBand="0" w:oddHBand="0" w:evenHBand="0" w:firstRowFirstColumn="1" w:firstRowLastColumn="0" w:lastRowFirstColumn="0" w:lastRowLastColumn="0"/>
            <w:tcW w:w="0" w:type="auto"/>
            <w:hideMark/>
          </w:tcPr>
          <w:p w14:paraId="06E6DC71"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Fold</w:t>
            </w:r>
          </w:p>
        </w:tc>
        <w:tc>
          <w:tcPr>
            <w:tcW w:w="0" w:type="auto"/>
            <w:hideMark/>
          </w:tcPr>
          <w:p w14:paraId="61A3939F"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Train on</w:t>
            </w:r>
          </w:p>
        </w:tc>
        <w:tc>
          <w:tcPr>
            <w:tcW w:w="0" w:type="auto"/>
            <w:hideMark/>
          </w:tcPr>
          <w:p w14:paraId="5B6319EB"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Test on</w:t>
            </w:r>
          </w:p>
        </w:tc>
      </w:tr>
      <w:tr w:rsidR="009603B7" w:rsidRPr="009603B7" w14:paraId="6A3FADEE" w14:textId="77777777" w:rsidTr="003B741D">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0" w:type="auto"/>
            <w:hideMark/>
          </w:tcPr>
          <w:p w14:paraId="3342CA07"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1</w:t>
            </w:r>
          </w:p>
        </w:tc>
        <w:tc>
          <w:tcPr>
            <w:tcW w:w="0" w:type="auto"/>
            <w:hideMark/>
          </w:tcPr>
          <w:p w14:paraId="244D3102"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2015</w:t>
            </w:r>
            <w:r w:rsidRPr="009603B7">
              <w:rPr>
                <w:rFonts w:ascii="Times New Roman" w:hAnsi="Times New Roman" w:cs="Times New Roman"/>
                <w:sz w:val="24"/>
                <w:szCs w:val="24"/>
              </w:rPr>
              <w:noBreakHyphen/>
              <w:t>2020</w:t>
            </w:r>
          </w:p>
        </w:tc>
        <w:tc>
          <w:tcPr>
            <w:tcW w:w="0" w:type="auto"/>
            <w:hideMark/>
          </w:tcPr>
          <w:p w14:paraId="405DD1A0"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2021</w:t>
            </w:r>
          </w:p>
        </w:tc>
      </w:tr>
      <w:tr w:rsidR="009603B7" w:rsidRPr="009603B7" w14:paraId="33CE89A0" w14:textId="77777777" w:rsidTr="003B741D">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28007641"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2</w:t>
            </w:r>
          </w:p>
        </w:tc>
        <w:tc>
          <w:tcPr>
            <w:tcW w:w="0" w:type="auto"/>
            <w:hideMark/>
          </w:tcPr>
          <w:p w14:paraId="34C55994"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2015</w:t>
            </w:r>
            <w:r w:rsidRPr="009603B7">
              <w:rPr>
                <w:rFonts w:ascii="Times New Roman" w:hAnsi="Times New Roman" w:cs="Times New Roman"/>
                <w:sz w:val="24"/>
                <w:szCs w:val="24"/>
              </w:rPr>
              <w:noBreakHyphen/>
              <w:t>2021</w:t>
            </w:r>
          </w:p>
        </w:tc>
        <w:tc>
          <w:tcPr>
            <w:tcW w:w="0" w:type="auto"/>
            <w:hideMark/>
          </w:tcPr>
          <w:p w14:paraId="120A64ED"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2022</w:t>
            </w:r>
          </w:p>
        </w:tc>
      </w:tr>
      <w:tr w:rsidR="009603B7" w:rsidRPr="009603B7" w14:paraId="5DA6871D" w14:textId="77777777" w:rsidTr="003B741D">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0" w:type="auto"/>
            <w:hideMark/>
          </w:tcPr>
          <w:p w14:paraId="15829B71"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3</w:t>
            </w:r>
          </w:p>
        </w:tc>
        <w:tc>
          <w:tcPr>
            <w:tcW w:w="0" w:type="auto"/>
            <w:hideMark/>
          </w:tcPr>
          <w:p w14:paraId="4E91E922"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2015</w:t>
            </w:r>
            <w:r w:rsidRPr="009603B7">
              <w:rPr>
                <w:rFonts w:ascii="Times New Roman" w:hAnsi="Times New Roman" w:cs="Times New Roman"/>
                <w:sz w:val="24"/>
                <w:szCs w:val="24"/>
              </w:rPr>
              <w:noBreakHyphen/>
              <w:t>2022</w:t>
            </w:r>
          </w:p>
        </w:tc>
        <w:tc>
          <w:tcPr>
            <w:tcW w:w="0" w:type="auto"/>
            <w:hideMark/>
          </w:tcPr>
          <w:p w14:paraId="4EA9A833"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2023</w:t>
            </w:r>
          </w:p>
        </w:tc>
      </w:tr>
      <w:tr w:rsidR="009603B7" w:rsidRPr="009603B7" w14:paraId="22603D22" w14:textId="77777777" w:rsidTr="003B741D">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589A5487"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4</w:t>
            </w:r>
          </w:p>
        </w:tc>
        <w:tc>
          <w:tcPr>
            <w:tcW w:w="0" w:type="auto"/>
            <w:hideMark/>
          </w:tcPr>
          <w:p w14:paraId="33A99596"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2015</w:t>
            </w:r>
            <w:r w:rsidRPr="009603B7">
              <w:rPr>
                <w:rFonts w:ascii="Times New Roman" w:hAnsi="Times New Roman" w:cs="Times New Roman"/>
                <w:sz w:val="24"/>
                <w:szCs w:val="24"/>
              </w:rPr>
              <w:noBreakHyphen/>
              <w:t>2023</w:t>
            </w:r>
          </w:p>
        </w:tc>
        <w:tc>
          <w:tcPr>
            <w:tcW w:w="0" w:type="auto"/>
            <w:hideMark/>
          </w:tcPr>
          <w:p w14:paraId="0BDC6D78"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2024</w:t>
            </w:r>
          </w:p>
        </w:tc>
      </w:tr>
      <w:tr w:rsidR="009603B7" w:rsidRPr="009603B7" w14:paraId="61738F85" w14:textId="77777777" w:rsidTr="003B741D">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0" w:type="auto"/>
            <w:hideMark/>
          </w:tcPr>
          <w:p w14:paraId="6115FF17"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5</w:t>
            </w:r>
          </w:p>
        </w:tc>
        <w:tc>
          <w:tcPr>
            <w:tcW w:w="0" w:type="auto"/>
            <w:hideMark/>
          </w:tcPr>
          <w:p w14:paraId="23E808F9"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2015</w:t>
            </w:r>
            <w:r w:rsidRPr="009603B7">
              <w:rPr>
                <w:rFonts w:ascii="Times New Roman" w:hAnsi="Times New Roman" w:cs="Times New Roman"/>
                <w:sz w:val="24"/>
                <w:szCs w:val="24"/>
              </w:rPr>
              <w:noBreakHyphen/>
              <w:t>2024</w:t>
            </w:r>
          </w:p>
        </w:tc>
        <w:tc>
          <w:tcPr>
            <w:tcW w:w="0" w:type="auto"/>
            <w:hideMark/>
          </w:tcPr>
          <w:p w14:paraId="17ACF65A"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Not applicable (no future data)</w:t>
            </w:r>
          </w:p>
        </w:tc>
      </w:tr>
    </w:tbl>
    <w:p w14:paraId="17E35E54" w14:textId="77777777" w:rsidR="00612951" w:rsidRDefault="00612951" w:rsidP="009603B7">
      <w:pPr>
        <w:pStyle w:val="NoSpacing"/>
        <w:jc w:val="both"/>
        <w:rPr>
          <w:rFonts w:ascii="Times New Roman" w:hAnsi="Times New Roman" w:cs="Times New Roman"/>
          <w:sz w:val="24"/>
          <w:szCs w:val="24"/>
        </w:rPr>
      </w:pPr>
    </w:p>
    <w:p w14:paraId="594D1B74" w14:textId="55BE76BD"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Actually, let me correct that. Standard time series CV works like this: for 5 splits, you train on the first 80% and test on the next 20%, then slide forward. The point is that training data always comes before test data. No future information leaks into the training.</w:t>
      </w:r>
      <w:r w:rsidR="00612951">
        <w:rPr>
          <w:rFonts w:ascii="Times New Roman" w:hAnsi="Times New Roman" w:cs="Times New Roman"/>
          <w:sz w:val="24"/>
          <w:szCs w:val="24"/>
          <w:lang w:val="en-US"/>
        </w:rPr>
        <w:t xml:space="preserve"> </w:t>
      </w:r>
      <w:r w:rsidRPr="009603B7">
        <w:rPr>
          <w:rFonts w:ascii="Times New Roman" w:hAnsi="Times New Roman" w:cs="Times New Roman"/>
          <w:sz w:val="24"/>
          <w:szCs w:val="24"/>
        </w:rPr>
        <w:t>This gives me 5 accuracy numbers per model, not just one. I report the mean and the standard deviation to show stability.</w:t>
      </w:r>
    </w:p>
    <w:p w14:paraId="06DE16CB" w14:textId="77777777" w:rsidR="00612951" w:rsidRPr="009603B7" w:rsidRDefault="00612951" w:rsidP="009603B7">
      <w:pPr>
        <w:pStyle w:val="NoSpacing"/>
        <w:jc w:val="both"/>
        <w:rPr>
          <w:rFonts w:ascii="Times New Roman" w:hAnsi="Times New Roman" w:cs="Times New Roman"/>
          <w:sz w:val="24"/>
          <w:szCs w:val="24"/>
        </w:rPr>
      </w:pPr>
    </w:p>
    <w:p w14:paraId="7E23061B" w14:textId="111D0CF7" w:rsidR="009603B7" w:rsidRDefault="009603B7" w:rsidP="009603B7">
      <w:pPr>
        <w:pStyle w:val="NoSpacing"/>
        <w:jc w:val="both"/>
        <w:rPr>
          <w:rFonts w:ascii="Times New Roman" w:hAnsi="Times New Roman" w:cs="Times New Roman"/>
          <w:b/>
          <w:bCs/>
          <w:sz w:val="24"/>
          <w:szCs w:val="24"/>
        </w:rPr>
      </w:pPr>
      <w:r w:rsidRPr="00612951">
        <w:rPr>
          <w:rFonts w:ascii="Times New Roman" w:hAnsi="Times New Roman" w:cs="Times New Roman"/>
          <w:b/>
          <w:bCs/>
          <w:sz w:val="24"/>
          <w:szCs w:val="24"/>
        </w:rPr>
        <w:t>5.4 Implementation Details</w:t>
      </w:r>
    </w:p>
    <w:p w14:paraId="22872172" w14:textId="77777777" w:rsidR="00612951" w:rsidRPr="00612951" w:rsidRDefault="00612951" w:rsidP="009603B7">
      <w:pPr>
        <w:pStyle w:val="NoSpacing"/>
        <w:jc w:val="both"/>
        <w:rPr>
          <w:rFonts w:ascii="Times New Roman" w:hAnsi="Times New Roman" w:cs="Times New Roman"/>
          <w:b/>
          <w:bCs/>
          <w:sz w:val="12"/>
          <w:szCs w:val="12"/>
        </w:rPr>
      </w:pPr>
    </w:p>
    <w:p w14:paraId="20AE3944"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I implemented everything in Python using scikit</w:t>
      </w:r>
      <w:r w:rsidRPr="009603B7">
        <w:rPr>
          <w:rFonts w:ascii="Times New Roman" w:hAnsi="Times New Roman" w:cs="Times New Roman"/>
          <w:sz w:val="24"/>
          <w:szCs w:val="24"/>
        </w:rPr>
        <w:noBreakHyphen/>
        <w:t>learn version 1.2. The code is available on GitHub and archived on Zenodo (Chika-Obi, 2026). I used a fixed random seed (42) so anyone running my code will get exactly the same results.</w:t>
      </w:r>
    </w:p>
    <w:p w14:paraId="56D79821" w14:textId="351AD15B" w:rsid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The hardware was Google Colab with a T4 GPU. The GPU was not strictly necessary for these models – they run fine on CPU – but it made cross</w:t>
      </w:r>
      <w:r w:rsidRPr="009603B7">
        <w:rPr>
          <w:rFonts w:ascii="Times New Roman" w:hAnsi="Times New Roman" w:cs="Times New Roman"/>
          <w:sz w:val="24"/>
          <w:szCs w:val="24"/>
        </w:rPr>
        <w:noBreakHyphen/>
        <w:t>validation faster.</w:t>
      </w:r>
    </w:p>
    <w:p w14:paraId="60DE59B6" w14:textId="77777777" w:rsidR="00612951" w:rsidRPr="009603B7" w:rsidRDefault="00612951" w:rsidP="009603B7">
      <w:pPr>
        <w:pStyle w:val="NoSpacing"/>
        <w:jc w:val="both"/>
        <w:rPr>
          <w:rFonts w:ascii="Times New Roman" w:hAnsi="Times New Roman" w:cs="Times New Roman"/>
          <w:sz w:val="24"/>
          <w:szCs w:val="24"/>
        </w:rPr>
      </w:pPr>
    </w:p>
    <w:p w14:paraId="27F40D32" w14:textId="030F1B72" w:rsidR="009603B7" w:rsidRDefault="009603B7" w:rsidP="009603B7">
      <w:pPr>
        <w:pStyle w:val="NoSpacing"/>
        <w:jc w:val="both"/>
        <w:rPr>
          <w:rFonts w:ascii="Times New Roman" w:hAnsi="Times New Roman" w:cs="Times New Roman"/>
          <w:b/>
          <w:bCs/>
          <w:sz w:val="24"/>
          <w:szCs w:val="24"/>
        </w:rPr>
      </w:pPr>
      <w:r w:rsidRPr="009A1011">
        <w:rPr>
          <w:rFonts w:ascii="Times New Roman" w:hAnsi="Times New Roman" w:cs="Times New Roman"/>
          <w:b/>
          <w:bCs/>
          <w:sz w:val="24"/>
          <w:szCs w:val="24"/>
        </w:rPr>
        <w:t>5.5 Why These Three Models?</w:t>
      </w:r>
    </w:p>
    <w:p w14:paraId="759CA35A" w14:textId="77777777" w:rsidR="009A1011" w:rsidRPr="009A1011" w:rsidRDefault="009A1011" w:rsidP="009603B7">
      <w:pPr>
        <w:pStyle w:val="NoSpacing"/>
        <w:jc w:val="both"/>
        <w:rPr>
          <w:rFonts w:ascii="Times New Roman" w:hAnsi="Times New Roman" w:cs="Times New Roman"/>
          <w:b/>
          <w:bCs/>
          <w:sz w:val="10"/>
          <w:szCs w:val="10"/>
        </w:rPr>
      </w:pPr>
    </w:p>
    <w:tbl>
      <w:tblPr>
        <w:tblStyle w:val="PlainTable5"/>
        <w:tblW w:w="9252" w:type="dxa"/>
        <w:tblLook w:val="04A0" w:firstRow="1" w:lastRow="0" w:firstColumn="1" w:lastColumn="0" w:noHBand="0" w:noVBand="1"/>
      </w:tblPr>
      <w:tblGrid>
        <w:gridCol w:w="2488"/>
        <w:gridCol w:w="6764"/>
      </w:tblGrid>
      <w:tr w:rsidR="009603B7" w:rsidRPr="009603B7" w14:paraId="74EE1815" w14:textId="77777777" w:rsidTr="009A1011">
        <w:trPr>
          <w:cnfStyle w:val="100000000000" w:firstRow="1" w:lastRow="0" w:firstColumn="0" w:lastColumn="0" w:oddVBand="0" w:evenVBand="0" w:oddHBand="0" w:evenHBand="0" w:firstRowFirstColumn="0" w:firstRowLastColumn="0" w:lastRowFirstColumn="0" w:lastRowLastColumn="0"/>
          <w:trHeight w:val="598"/>
        </w:trPr>
        <w:tc>
          <w:tcPr>
            <w:cnfStyle w:val="001000000100" w:firstRow="0" w:lastRow="0" w:firstColumn="1" w:lastColumn="0" w:oddVBand="0" w:evenVBand="0" w:oddHBand="0" w:evenHBand="0" w:firstRowFirstColumn="1" w:firstRowLastColumn="0" w:lastRowFirstColumn="0" w:lastRowLastColumn="0"/>
            <w:tcW w:w="0" w:type="auto"/>
            <w:hideMark/>
          </w:tcPr>
          <w:p w14:paraId="58AAFD85"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Question</w:t>
            </w:r>
          </w:p>
        </w:tc>
        <w:tc>
          <w:tcPr>
            <w:tcW w:w="0" w:type="auto"/>
            <w:hideMark/>
          </w:tcPr>
          <w:p w14:paraId="32CCC6A9" w14:textId="77777777" w:rsidR="009603B7" w:rsidRPr="009603B7" w:rsidRDefault="009603B7" w:rsidP="009603B7">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Answer</w:t>
            </w:r>
          </w:p>
        </w:tc>
      </w:tr>
      <w:tr w:rsidR="009603B7" w:rsidRPr="009603B7" w14:paraId="5C097B54" w14:textId="77777777" w:rsidTr="009A1011">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6D1EE3E6"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Why Logistic Regression?</w:t>
            </w:r>
          </w:p>
        </w:tc>
        <w:tc>
          <w:tcPr>
            <w:tcW w:w="0" w:type="auto"/>
            <w:hideMark/>
          </w:tcPr>
          <w:p w14:paraId="5519DB93"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Baseline. Tests if indicators add value beyond linear separability.</w:t>
            </w:r>
          </w:p>
        </w:tc>
      </w:tr>
      <w:tr w:rsidR="009603B7" w:rsidRPr="009603B7" w14:paraId="55453AE5" w14:textId="77777777" w:rsidTr="009A1011">
        <w:trPr>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72CD390D"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Why Random Forest?</w:t>
            </w:r>
          </w:p>
        </w:tc>
        <w:tc>
          <w:tcPr>
            <w:tcW w:w="0" w:type="auto"/>
            <w:hideMark/>
          </w:tcPr>
          <w:p w14:paraId="4612AB5F" w14:textId="77777777" w:rsidR="009603B7" w:rsidRPr="009603B7" w:rsidRDefault="009603B7" w:rsidP="009603B7">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Main model. Robust, gives feature importance, handles correlated features well.</w:t>
            </w:r>
          </w:p>
        </w:tc>
      </w:tr>
      <w:tr w:rsidR="009603B7" w:rsidRPr="009603B7" w14:paraId="3772C55D" w14:textId="77777777" w:rsidTr="009A1011">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5BF145CC" w14:textId="77777777"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Why SVM?</w:t>
            </w:r>
          </w:p>
        </w:tc>
        <w:tc>
          <w:tcPr>
            <w:tcW w:w="0" w:type="auto"/>
            <w:hideMark/>
          </w:tcPr>
          <w:p w14:paraId="520F7E72" w14:textId="77777777" w:rsidR="009603B7" w:rsidRPr="009603B7" w:rsidRDefault="009603B7" w:rsidP="009603B7">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03B7">
              <w:rPr>
                <w:rFonts w:ascii="Times New Roman" w:hAnsi="Times New Roman" w:cs="Times New Roman"/>
                <w:sz w:val="24"/>
                <w:szCs w:val="24"/>
              </w:rPr>
              <w:t>Non-linear complement. Tests if indicators help margin</w:t>
            </w:r>
            <w:r w:rsidRPr="009603B7">
              <w:rPr>
                <w:rFonts w:ascii="Times New Roman" w:hAnsi="Times New Roman" w:cs="Times New Roman"/>
                <w:sz w:val="24"/>
                <w:szCs w:val="24"/>
              </w:rPr>
              <w:noBreakHyphen/>
              <w:t>based classifiers.</w:t>
            </w:r>
          </w:p>
        </w:tc>
      </w:tr>
    </w:tbl>
    <w:p w14:paraId="5105B161" w14:textId="77777777" w:rsidR="009A1011" w:rsidRDefault="009A1011" w:rsidP="009603B7">
      <w:pPr>
        <w:pStyle w:val="NoSpacing"/>
        <w:jc w:val="both"/>
        <w:rPr>
          <w:rFonts w:ascii="Times New Roman" w:hAnsi="Times New Roman" w:cs="Times New Roman"/>
          <w:sz w:val="24"/>
          <w:szCs w:val="24"/>
        </w:rPr>
      </w:pPr>
    </w:p>
    <w:p w14:paraId="490A547B" w14:textId="437094B5" w:rsidR="009603B7" w:rsidRPr="009603B7" w:rsidRDefault="009603B7" w:rsidP="009603B7">
      <w:pPr>
        <w:pStyle w:val="NoSpacing"/>
        <w:jc w:val="both"/>
        <w:rPr>
          <w:rFonts w:ascii="Times New Roman" w:hAnsi="Times New Roman" w:cs="Times New Roman"/>
          <w:sz w:val="24"/>
          <w:szCs w:val="24"/>
        </w:rPr>
      </w:pPr>
      <w:r w:rsidRPr="009603B7">
        <w:rPr>
          <w:rFonts w:ascii="Times New Roman" w:hAnsi="Times New Roman" w:cs="Times New Roman"/>
          <w:sz w:val="24"/>
          <w:szCs w:val="24"/>
        </w:rPr>
        <w:t>If the same pattern appears across all three models, the finding is robust. If only one model shows improvement, the evidence is weaker.</w:t>
      </w:r>
    </w:p>
    <w:p w14:paraId="5755FA76" w14:textId="65B8B412" w:rsidR="00FF4DF6" w:rsidRPr="009603B7" w:rsidRDefault="00FF4DF6" w:rsidP="009603B7">
      <w:pPr>
        <w:pStyle w:val="NoSpacing"/>
        <w:jc w:val="both"/>
        <w:rPr>
          <w:rFonts w:ascii="Times New Roman" w:hAnsi="Times New Roman" w:cs="Times New Roman"/>
          <w:sz w:val="24"/>
          <w:szCs w:val="24"/>
        </w:rPr>
      </w:pPr>
    </w:p>
    <w:p w14:paraId="0646BFB7" w14:textId="77777777" w:rsidR="001148AD" w:rsidRPr="00423FA2" w:rsidRDefault="001148AD" w:rsidP="00423FA2">
      <w:pPr>
        <w:pStyle w:val="NormalWeb"/>
        <w:jc w:val="center"/>
        <w:rPr>
          <w:sz w:val="28"/>
          <w:szCs w:val="28"/>
        </w:rPr>
      </w:pPr>
    </w:p>
    <w:p w14:paraId="5A4AF44F" w14:textId="77777777" w:rsidR="008F6B59" w:rsidRPr="008F6B59" w:rsidRDefault="00423FA2" w:rsidP="008F6B59">
      <w:pPr>
        <w:pStyle w:val="NormalWeb"/>
        <w:numPr>
          <w:ilvl w:val="0"/>
          <w:numId w:val="5"/>
        </w:numPr>
        <w:jc w:val="center"/>
        <w:rPr>
          <w:rStyle w:val="Strong"/>
          <w:b w:val="0"/>
          <w:bCs w:val="0"/>
          <w:sz w:val="28"/>
          <w:szCs w:val="28"/>
        </w:rPr>
      </w:pPr>
      <w:r w:rsidRPr="00423FA2">
        <w:rPr>
          <w:rStyle w:val="Strong"/>
          <w:sz w:val="28"/>
          <w:szCs w:val="28"/>
        </w:rPr>
        <w:t>EXPERIMENTAL RESULTS</w:t>
      </w:r>
    </w:p>
    <w:p w14:paraId="568BC4D1" w14:textId="5902E959"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 xml:space="preserve">Now we get to the interesting part. After running all the experiments across 27 currency pairs, 11 indicators, and 3 models, what did I actually </w:t>
      </w:r>
      <w:r w:rsidRPr="008F6B59">
        <w:rPr>
          <w:rFonts w:ascii="Times New Roman" w:hAnsi="Times New Roman" w:cs="Times New Roman"/>
          <w:sz w:val="24"/>
          <w:szCs w:val="24"/>
        </w:rPr>
        <w:t>find? The</w:t>
      </w:r>
      <w:r w:rsidRPr="008F6B59">
        <w:rPr>
          <w:rFonts w:ascii="Times New Roman" w:hAnsi="Times New Roman" w:cs="Times New Roman"/>
          <w:sz w:val="24"/>
          <w:szCs w:val="24"/>
        </w:rPr>
        <w:t xml:space="preserve"> answer surprised me. Let me show you.</w:t>
      </w:r>
    </w:p>
    <w:p w14:paraId="5E9D2925" w14:textId="77777777" w:rsidR="008F6B59" w:rsidRPr="008F6B59" w:rsidRDefault="008F6B59" w:rsidP="008F6B59">
      <w:pPr>
        <w:pStyle w:val="NoSpacing"/>
        <w:jc w:val="both"/>
        <w:rPr>
          <w:rFonts w:ascii="Times New Roman" w:hAnsi="Times New Roman" w:cs="Times New Roman"/>
          <w:sz w:val="24"/>
          <w:szCs w:val="24"/>
        </w:rPr>
      </w:pPr>
    </w:p>
    <w:p w14:paraId="4B0A5B1E" w14:textId="5FBED34C" w:rsidR="008F6B59" w:rsidRDefault="008F6B59" w:rsidP="008F6B59">
      <w:pPr>
        <w:pStyle w:val="NoSpacing"/>
        <w:jc w:val="both"/>
        <w:rPr>
          <w:rFonts w:ascii="Times New Roman" w:hAnsi="Times New Roman" w:cs="Times New Roman"/>
          <w:b/>
          <w:bCs/>
          <w:sz w:val="24"/>
          <w:szCs w:val="24"/>
        </w:rPr>
      </w:pPr>
      <w:r w:rsidRPr="008F6B59">
        <w:rPr>
          <w:rFonts w:ascii="Times New Roman" w:hAnsi="Times New Roman" w:cs="Times New Roman"/>
          <w:b/>
          <w:bCs/>
          <w:sz w:val="24"/>
          <w:szCs w:val="24"/>
        </w:rPr>
        <w:t>6.1 The Main Finding</w:t>
      </w:r>
    </w:p>
    <w:p w14:paraId="36BCEDE4" w14:textId="77777777" w:rsidR="008F6B59" w:rsidRPr="008F6B59" w:rsidRDefault="008F6B59" w:rsidP="008F6B59">
      <w:pPr>
        <w:pStyle w:val="NoSpacing"/>
        <w:jc w:val="both"/>
        <w:rPr>
          <w:rFonts w:ascii="Times New Roman" w:hAnsi="Times New Roman" w:cs="Times New Roman"/>
          <w:b/>
          <w:bCs/>
          <w:sz w:val="8"/>
          <w:szCs w:val="8"/>
        </w:rPr>
      </w:pPr>
    </w:p>
    <w:p w14:paraId="3A42CDDC" w14:textId="6D133049"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The baseline model</w:t>
      </w:r>
      <w:r>
        <w:rPr>
          <w:rFonts w:ascii="Times New Roman" w:hAnsi="Times New Roman" w:cs="Times New Roman"/>
          <w:sz w:val="24"/>
          <w:szCs w:val="24"/>
          <w:lang w:val="en-US"/>
        </w:rPr>
        <w:t xml:space="preserve"> </w:t>
      </w:r>
      <w:r w:rsidRPr="008F6B59">
        <w:rPr>
          <w:rFonts w:ascii="Times New Roman" w:hAnsi="Times New Roman" w:cs="Times New Roman"/>
          <w:sz w:val="24"/>
          <w:szCs w:val="24"/>
        </w:rPr>
        <w:t>using only raw OHLC prices with no technical indicators</w:t>
      </w:r>
      <w:r>
        <w:rPr>
          <w:rFonts w:ascii="Times New Roman" w:hAnsi="Times New Roman" w:cs="Times New Roman"/>
          <w:sz w:val="24"/>
          <w:szCs w:val="24"/>
          <w:lang w:val="en-US"/>
        </w:rPr>
        <w:t xml:space="preserve"> </w:t>
      </w:r>
      <w:r w:rsidRPr="008F6B59">
        <w:rPr>
          <w:rFonts w:ascii="Times New Roman" w:hAnsi="Times New Roman" w:cs="Times New Roman"/>
          <w:sz w:val="24"/>
          <w:szCs w:val="24"/>
        </w:rPr>
        <w:t>outperformed every indicator-augmented configuration on every single currency pair.</w:t>
      </w:r>
      <w:r>
        <w:rPr>
          <w:rFonts w:ascii="Times New Roman" w:hAnsi="Times New Roman" w:cs="Times New Roman"/>
          <w:sz w:val="24"/>
          <w:szCs w:val="24"/>
          <w:lang w:val="en-US"/>
        </w:rPr>
        <w:t xml:space="preserve"> </w:t>
      </w:r>
      <w:r w:rsidRPr="008F6B59">
        <w:rPr>
          <w:rFonts w:ascii="Times New Roman" w:hAnsi="Times New Roman" w:cs="Times New Roman"/>
          <w:sz w:val="24"/>
          <w:szCs w:val="24"/>
        </w:rPr>
        <w:t>Let me say that again. </w:t>
      </w:r>
      <w:r w:rsidRPr="008F6B59">
        <w:rPr>
          <w:rStyle w:val="Strong"/>
          <w:rFonts w:ascii="Times New Roman" w:hAnsi="Times New Roman" w:cs="Times New Roman"/>
          <w:color w:val="0F1115"/>
          <w:sz w:val="24"/>
          <w:szCs w:val="24"/>
        </w:rPr>
        <w:t>All 27 pairs. Every single one.</w:t>
      </w:r>
      <w:r>
        <w:rPr>
          <w:rFonts w:ascii="Times New Roman" w:hAnsi="Times New Roman" w:cs="Times New Roman"/>
          <w:sz w:val="24"/>
          <w:szCs w:val="24"/>
          <w:lang w:val="en-US"/>
        </w:rPr>
        <w:t xml:space="preserve"> </w:t>
      </w:r>
      <w:r w:rsidRPr="008F6B59">
        <w:rPr>
          <w:rFonts w:ascii="Times New Roman" w:hAnsi="Times New Roman" w:cs="Times New Roman"/>
          <w:sz w:val="24"/>
          <w:szCs w:val="24"/>
        </w:rPr>
        <w:t>Not one pair showed improvement from adding indicators. Not one.</w:t>
      </w:r>
    </w:p>
    <w:p w14:paraId="143047D9" w14:textId="77777777" w:rsidR="008F6B59" w:rsidRPr="008F6B59" w:rsidRDefault="008F6B59" w:rsidP="008F6B59">
      <w:pPr>
        <w:pStyle w:val="NoSpacing"/>
        <w:jc w:val="both"/>
        <w:rPr>
          <w:rFonts w:ascii="Times New Roman" w:hAnsi="Times New Roman" w:cs="Times New Roman"/>
          <w:sz w:val="24"/>
          <w:szCs w:val="24"/>
        </w:rPr>
      </w:pPr>
    </w:p>
    <w:p w14:paraId="2FE030FD" w14:textId="77777777" w:rsidR="008F6B59" w:rsidRPr="008F6B59" w:rsidRDefault="008F6B59" w:rsidP="008F6B59">
      <w:pPr>
        <w:pStyle w:val="NoSpacing"/>
        <w:jc w:val="both"/>
        <w:rPr>
          <w:rFonts w:ascii="Times New Roman" w:hAnsi="Times New Roman" w:cs="Times New Roman"/>
          <w:sz w:val="24"/>
          <w:szCs w:val="24"/>
        </w:rPr>
      </w:pPr>
      <w:r w:rsidRPr="008F6B59">
        <w:rPr>
          <w:rStyle w:val="Strong"/>
          <w:rFonts w:ascii="Times New Roman" w:hAnsi="Times New Roman" w:cs="Times New Roman"/>
          <w:color w:val="0F1115"/>
          <w:sz w:val="24"/>
          <w:szCs w:val="24"/>
        </w:rPr>
        <w:t>Table 6.1: Summary of results across all 27 pairs</w:t>
      </w:r>
    </w:p>
    <w:tbl>
      <w:tblPr>
        <w:tblStyle w:val="PlainTable5"/>
        <w:tblW w:w="9341" w:type="dxa"/>
        <w:tblLook w:val="04A0" w:firstRow="1" w:lastRow="0" w:firstColumn="1" w:lastColumn="0" w:noHBand="0" w:noVBand="1"/>
      </w:tblPr>
      <w:tblGrid>
        <w:gridCol w:w="4968"/>
        <w:gridCol w:w="4373"/>
      </w:tblGrid>
      <w:tr w:rsidR="008F6B59" w:rsidRPr="008F6B59" w14:paraId="542443A8" w14:textId="77777777" w:rsidTr="008F6B59">
        <w:trPr>
          <w:cnfStyle w:val="100000000000" w:firstRow="1" w:lastRow="0" w:firstColumn="0" w:lastColumn="0" w:oddVBand="0" w:evenVBand="0" w:oddHBand="0" w:evenHBand="0" w:firstRowFirstColumn="0" w:firstRowLastColumn="0" w:lastRowFirstColumn="0" w:lastRowLastColumn="0"/>
          <w:trHeight w:val="400"/>
        </w:trPr>
        <w:tc>
          <w:tcPr>
            <w:cnfStyle w:val="001000000100" w:firstRow="0" w:lastRow="0" w:firstColumn="1" w:lastColumn="0" w:oddVBand="0" w:evenVBand="0" w:oddHBand="0" w:evenHBand="0" w:firstRowFirstColumn="1" w:firstRowLastColumn="0" w:lastRowFirstColumn="0" w:lastRowLastColumn="0"/>
            <w:tcW w:w="0" w:type="auto"/>
            <w:hideMark/>
          </w:tcPr>
          <w:p w14:paraId="46C41900"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Metric</w:t>
            </w:r>
          </w:p>
        </w:tc>
        <w:tc>
          <w:tcPr>
            <w:tcW w:w="0" w:type="auto"/>
            <w:hideMark/>
          </w:tcPr>
          <w:p w14:paraId="6BFFEC97"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Value</w:t>
            </w:r>
          </w:p>
        </w:tc>
      </w:tr>
      <w:tr w:rsidR="008F6B59" w:rsidRPr="008F6B59" w14:paraId="6CE59027" w14:textId="77777777" w:rsidTr="008F6B5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0E4465F7"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Total currency pairs tested</w:t>
            </w:r>
          </w:p>
        </w:tc>
        <w:tc>
          <w:tcPr>
            <w:tcW w:w="0" w:type="auto"/>
            <w:hideMark/>
          </w:tcPr>
          <w:p w14:paraId="710877B7"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27</w:t>
            </w:r>
          </w:p>
        </w:tc>
      </w:tr>
      <w:tr w:rsidR="008F6B59" w:rsidRPr="008F6B59" w14:paraId="2D96241D" w14:textId="77777777" w:rsidTr="008F6B59">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3DD81EEE"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Baseline wins</w:t>
            </w:r>
          </w:p>
        </w:tc>
        <w:tc>
          <w:tcPr>
            <w:tcW w:w="0" w:type="auto"/>
            <w:hideMark/>
          </w:tcPr>
          <w:p w14:paraId="2727668E"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27 (100%)</w:t>
            </w:r>
          </w:p>
        </w:tc>
      </w:tr>
      <w:tr w:rsidR="008F6B59" w:rsidRPr="008F6B59" w14:paraId="4FFD0243" w14:textId="77777777" w:rsidTr="008F6B5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73F42DC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Full Set wins</w:t>
            </w:r>
          </w:p>
        </w:tc>
        <w:tc>
          <w:tcPr>
            <w:tcW w:w="0" w:type="auto"/>
            <w:hideMark/>
          </w:tcPr>
          <w:p w14:paraId="798DCCF6"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0 (0%)</w:t>
            </w:r>
          </w:p>
        </w:tc>
      </w:tr>
      <w:tr w:rsidR="008F6B59" w:rsidRPr="008F6B59" w14:paraId="0148ECDE" w14:textId="77777777" w:rsidTr="008F6B59">
        <w:trPr>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384C98C9"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Average Baseline accuracy</w:t>
            </w:r>
          </w:p>
        </w:tc>
        <w:tc>
          <w:tcPr>
            <w:tcW w:w="0" w:type="auto"/>
            <w:hideMark/>
          </w:tcPr>
          <w:p w14:paraId="6D8E25B1"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65.00%</w:t>
            </w:r>
          </w:p>
        </w:tc>
      </w:tr>
      <w:tr w:rsidR="008F6B59" w:rsidRPr="008F6B59" w14:paraId="033BD1B0" w14:textId="77777777" w:rsidTr="008F6B5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65B3B3F9"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Average Full Set accuracy</w:t>
            </w:r>
          </w:p>
        </w:tc>
        <w:tc>
          <w:tcPr>
            <w:tcW w:w="0" w:type="auto"/>
            <w:hideMark/>
          </w:tcPr>
          <w:p w14:paraId="3A0C418F"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56.90%</w:t>
            </w:r>
          </w:p>
        </w:tc>
      </w:tr>
      <w:tr w:rsidR="008F6B59" w:rsidRPr="008F6B59" w14:paraId="7290B6D7" w14:textId="77777777" w:rsidTr="008F6B59">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28E7EC09"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Average degradation</w:t>
            </w:r>
          </w:p>
        </w:tc>
        <w:tc>
          <w:tcPr>
            <w:tcW w:w="0" w:type="auto"/>
            <w:hideMark/>
          </w:tcPr>
          <w:p w14:paraId="6456D75B"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–8.10 percentage points</w:t>
            </w:r>
          </w:p>
        </w:tc>
      </w:tr>
    </w:tbl>
    <w:p w14:paraId="4DEC10CB" w14:textId="77777777" w:rsidR="008F6B59" w:rsidRDefault="008F6B59" w:rsidP="008F6B59">
      <w:pPr>
        <w:pStyle w:val="NoSpacing"/>
        <w:jc w:val="both"/>
        <w:rPr>
          <w:rFonts w:ascii="Times New Roman" w:hAnsi="Times New Roman" w:cs="Times New Roman"/>
          <w:sz w:val="24"/>
          <w:szCs w:val="24"/>
        </w:rPr>
      </w:pPr>
    </w:p>
    <w:p w14:paraId="34C34ED1" w14:textId="60C05790"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Figure 1 shows this visually for the 10 pairs with the largest degradation.</w:t>
      </w:r>
    </w:p>
    <w:p w14:paraId="43B37361" w14:textId="77777777" w:rsidR="008F6B59" w:rsidRPr="008F6B59" w:rsidRDefault="008F6B59" w:rsidP="008F6B59">
      <w:pPr>
        <w:pStyle w:val="NoSpacing"/>
        <w:jc w:val="both"/>
        <w:rPr>
          <w:rFonts w:ascii="Times New Roman" w:hAnsi="Times New Roman" w:cs="Times New Roman"/>
          <w:sz w:val="24"/>
          <w:szCs w:val="24"/>
        </w:rPr>
      </w:pPr>
      <w:r w:rsidRPr="008F6B59">
        <w:rPr>
          <w:rStyle w:val="Strong"/>
          <w:rFonts w:ascii="Times New Roman" w:hAnsi="Times New Roman" w:cs="Times New Roman"/>
          <w:color w:val="0F1115"/>
          <w:sz w:val="24"/>
          <w:szCs w:val="24"/>
        </w:rPr>
        <w:t>[INSERT FIGURE 1 HERE]</w:t>
      </w:r>
    </w:p>
    <w:p w14:paraId="565E26B4" w14:textId="3E20249C"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 xml:space="preserve">*Figure 1: Baseline vs Full Set accuracy for the 10 currency pairs with the largest degradation. Blue bars represent baseline (OHLC only). Orange bars represent full set (OHLC + 11 indicators). Baseline outperforms full set in every </w:t>
      </w:r>
      <w:r w:rsidRPr="008F6B59">
        <w:rPr>
          <w:rFonts w:ascii="Times New Roman" w:hAnsi="Times New Roman" w:cs="Times New Roman"/>
          <w:sz w:val="24"/>
          <w:szCs w:val="24"/>
        </w:rPr>
        <w:t>case. *</w:t>
      </w:r>
    </w:p>
    <w:p w14:paraId="74FFB8C1" w14:textId="744D21A5"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Look at Figure 1. Every orange bar (full set) is shorter than its blue bar (baseline). In some cases, the drop is dramatic – EUR/CAD loses over 11 percentage points.</w:t>
      </w:r>
    </w:p>
    <w:p w14:paraId="4E10B858" w14:textId="77777777" w:rsidR="008F6B59" w:rsidRPr="008F6B59" w:rsidRDefault="008F6B59" w:rsidP="008F6B59">
      <w:pPr>
        <w:pStyle w:val="NoSpacing"/>
        <w:jc w:val="both"/>
        <w:rPr>
          <w:rFonts w:ascii="Times New Roman" w:hAnsi="Times New Roman" w:cs="Times New Roman"/>
          <w:sz w:val="24"/>
          <w:szCs w:val="24"/>
        </w:rPr>
      </w:pPr>
    </w:p>
    <w:p w14:paraId="115FBD80" w14:textId="72293CC0" w:rsidR="008F6B59" w:rsidRDefault="008F6B59" w:rsidP="008F6B59">
      <w:pPr>
        <w:pStyle w:val="NoSpacing"/>
        <w:jc w:val="both"/>
        <w:rPr>
          <w:rFonts w:ascii="Times New Roman" w:hAnsi="Times New Roman" w:cs="Times New Roman"/>
          <w:b/>
          <w:bCs/>
          <w:sz w:val="24"/>
          <w:szCs w:val="24"/>
        </w:rPr>
      </w:pPr>
      <w:r w:rsidRPr="008F6B59">
        <w:rPr>
          <w:rFonts w:ascii="Times New Roman" w:hAnsi="Times New Roman" w:cs="Times New Roman"/>
          <w:b/>
          <w:bCs/>
          <w:sz w:val="24"/>
          <w:szCs w:val="24"/>
        </w:rPr>
        <w:t>6.2 Results by Currency Pair</w:t>
      </w:r>
    </w:p>
    <w:p w14:paraId="330C87EA" w14:textId="77777777" w:rsidR="008F6B59" w:rsidRPr="008F6B59" w:rsidRDefault="008F6B59" w:rsidP="008F6B59">
      <w:pPr>
        <w:pStyle w:val="NoSpacing"/>
        <w:jc w:val="both"/>
        <w:rPr>
          <w:rFonts w:ascii="Times New Roman" w:hAnsi="Times New Roman" w:cs="Times New Roman"/>
          <w:b/>
          <w:bCs/>
          <w:sz w:val="10"/>
          <w:szCs w:val="10"/>
        </w:rPr>
      </w:pPr>
    </w:p>
    <w:p w14:paraId="20F594DE" w14:textId="02C6E0B9"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Table 6.2 shows the numbers for all 27 pairs. I sorted them by how much accuracy dropped when I added all indicators.</w:t>
      </w:r>
    </w:p>
    <w:p w14:paraId="22A7BBFA" w14:textId="77777777" w:rsidR="008F6B59" w:rsidRPr="008F6B59" w:rsidRDefault="008F6B59" w:rsidP="008F6B59">
      <w:pPr>
        <w:pStyle w:val="NoSpacing"/>
        <w:jc w:val="both"/>
        <w:rPr>
          <w:rFonts w:ascii="Times New Roman" w:hAnsi="Times New Roman" w:cs="Times New Roman"/>
          <w:sz w:val="18"/>
          <w:szCs w:val="18"/>
        </w:rPr>
      </w:pPr>
    </w:p>
    <w:p w14:paraId="085CD96D" w14:textId="17E32417" w:rsidR="008F6B59" w:rsidRDefault="008F6B59" w:rsidP="008F6B59">
      <w:pPr>
        <w:pStyle w:val="NoSpacing"/>
        <w:jc w:val="both"/>
        <w:rPr>
          <w:rStyle w:val="Strong"/>
          <w:rFonts w:ascii="Times New Roman" w:hAnsi="Times New Roman" w:cs="Times New Roman"/>
          <w:color w:val="0F1115"/>
          <w:sz w:val="24"/>
          <w:szCs w:val="24"/>
        </w:rPr>
      </w:pPr>
      <w:r w:rsidRPr="008F6B59">
        <w:rPr>
          <w:rStyle w:val="Strong"/>
          <w:rFonts w:ascii="Times New Roman" w:hAnsi="Times New Roman" w:cs="Times New Roman"/>
          <w:color w:val="0F1115"/>
          <w:sz w:val="24"/>
          <w:szCs w:val="24"/>
        </w:rPr>
        <w:t>Table 6.2: Baseline vs Full Set accuracy by currency pair (Random Forest)</w:t>
      </w:r>
    </w:p>
    <w:p w14:paraId="7FEC4EA8" w14:textId="77777777" w:rsidR="008F6B59" w:rsidRPr="008F6B59" w:rsidRDefault="008F6B59" w:rsidP="008F6B59">
      <w:pPr>
        <w:pStyle w:val="NoSpacing"/>
        <w:jc w:val="both"/>
        <w:rPr>
          <w:rFonts w:ascii="Times New Roman" w:hAnsi="Times New Roman" w:cs="Times New Roman"/>
          <w:sz w:val="14"/>
          <w:szCs w:val="14"/>
        </w:rPr>
      </w:pPr>
    </w:p>
    <w:tbl>
      <w:tblPr>
        <w:tblStyle w:val="PlainTable5"/>
        <w:tblW w:w="9352" w:type="dxa"/>
        <w:tblLook w:val="04A0" w:firstRow="1" w:lastRow="0" w:firstColumn="1" w:lastColumn="0" w:noHBand="0" w:noVBand="1"/>
      </w:tblPr>
      <w:tblGrid>
        <w:gridCol w:w="2448"/>
        <w:gridCol w:w="2224"/>
        <w:gridCol w:w="2112"/>
        <w:gridCol w:w="2568"/>
      </w:tblGrid>
      <w:tr w:rsidR="008F6B59" w:rsidRPr="008F6B59" w14:paraId="474DCF0C" w14:textId="77777777" w:rsidTr="008F6B59">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0" w:type="auto"/>
            <w:hideMark/>
          </w:tcPr>
          <w:p w14:paraId="6D0DD6BA"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Currency Pair</w:t>
            </w:r>
          </w:p>
        </w:tc>
        <w:tc>
          <w:tcPr>
            <w:tcW w:w="0" w:type="auto"/>
            <w:hideMark/>
          </w:tcPr>
          <w:p w14:paraId="46F39D3F"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Baseline (%)</w:t>
            </w:r>
          </w:p>
        </w:tc>
        <w:tc>
          <w:tcPr>
            <w:tcW w:w="0" w:type="auto"/>
            <w:hideMark/>
          </w:tcPr>
          <w:p w14:paraId="0AE46783"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Full Set (%)</w:t>
            </w:r>
          </w:p>
        </w:tc>
        <w:tc>
          <w:tcPr>
            <w:tcW w:w="0" w:type="auto"/>
            <w:hideMark/>
          </w:tcPr>
          <w:p w14:paraId="7763B619"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Difference (pp)</w:t>
            </w:r>
          </w:p>
        </w:tc>
      </w:tr>
      <w:tr w:rsidR="008F6B59" w:rsidRPr="008F6B59" w14:paraId="4A4F7C9A"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F0CE3D7"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EUR/CAD</w:t>
            </w:r>
          </w:p>
        </w:tc>
        <w:tc>
          <w:tcPr>
            <w:tcW w:w="0" w:type="auto"/>
            <w:hideMark/>
          </w:tcPr>
          <w:p w14:paraId="7C8D78D5"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71.09</w:t>
            </w:r>
          </w:p>
        </w:tc>
        <w:tc>
          <w:tcPr>
            <w:tcW w:w="0" w:type="auto"/>
            <w:hideMark/>
          </w:tcPr>
          <w:p w14:paraId="5A617964"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59.63</w:t>
            </w:r>
          </w:p>
        </w:tc>
        <w:tc>
          <w:tcPr>
            <w:tcW w:w="0" w:type="auto"/>
            <w:hideMark/>
          </w:tcPr>
          <w:p w14:paraId="687ACE76"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–11.46</w:t>
            </w:r>
          </w:p>
        </w:tc>
      </w:tr>
      <w:tr w:rsidR="008F6B59" w:rsidRPr="008F6B59" w14:paraId="1DCBD665" w14:textId="77777777" w:rsidTr="008F6B59">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66C03D3"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USD/ZAR</w:t>
            </w:r>
          </w:p>
        </w:tc>
        <w:tc>
          <w:tcPr>
            <w:tcW w:w="0" w:type="auto"/>
            <w:hideMark/>
          </w:tcPr>
          <w:p w14:paraId="58DB945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68.42</w:t>
            </w:r>
          </w:p>
        </w:tc>
        <w:tc>
          <w:tcPr>
            <w:tcW w:w="0" w:type="auto"/>
            <w:hideMark/>
          </w:tcPr>
          <w:p w14:paraId="7AD77E09"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57.02</w:t>
            </w:r>
          </w:p>
        </w:tc>
        <w:tc>
          <w:tcPr>
            <w:tcW w:w="0" w:type="auto"/>
            <w:hideMark/>
          </w:tcPr>
          <w:p w14:paraId="380B1FB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–11.40</w:t>
            </w:r>
          </w:p>
        </w:tc>
      </w:tr>
      <w:tr w:rsidR="008F6B59" w:rsidRPr="008F6B59" w14:paraId="76633169"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FEC954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USD/CAD</w:t>
            </w:r>
          </w:p>
        </w:tc>
        <w:tc>
          <w:tcPr>
            <w:tcW w:w="0" w:type="auto"/>
            <w:hideMark/>
          </w:tcPr>
          <w:p w14:paraId="2228255B"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68.60</w:t>
            </w:r>
          </w:p>
        </w:tc>
        <w:tc>
          <w:tcPr>
            <w:tcW w:w="0" w:type="auto"/>
            <w:hideMark/>
          </w:tcPr>
          <w:p w14:paraId="792DD5FE"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57.26</w:t>
            </w:r>
          </w:p>
        </w:tc>
        <w:tc>
          <w:tcPr>
            <w:tcW w:w="0" w:type="auto"/>
            <w:hideMark/>
          </w:tcPr>
          <w:p w14:paraId="6E776B7B"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–11.34</w:t>
            </w:r>
          </w:p>
        </w:tc>
      </w:tr>
      <w:tr w:rsidR="008F6B59" w:rsidRPr="008F6B59" w14:paraId="09EF5B07" w14:textId="77777777" w:rsidTr="008F6B59">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66B805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USD/SGD</w:t>
            </w:r>
          </w:p>
        </w:tc>
        <w:tc>
          <w:tcPr>
            <w:tcW w:w="0" w:type="auto"/>
            <w:hideMark/>
          </w:tcPr>
          <w:p w14:paraId="7527FC98"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70.33</w:t>
            </w:r>
          </w:p>
        </w:tc>
        <w:tc>
          <w:tcPr>
            <w:tcW w:w="0" w:type="auto"/>
            <w:hideMark/>
          </w:tcPr>
          <w:p w14:paraId="1A1255BF"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59.72</w:t>
            </w:r>
          </w:p>
        </w:tc>
        <w:tc>
          <w:tcPr>
            <w:tcW w:w="0" w:type="auto"/>
            <w:hideMark/>
          </w:tcPr>
          <w:p w14:paraId="4C70440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–10.60</w:t>
            </w:r>
          </w:p>
        </w:tc>
      </w:tr>
      <w:tr w:rsidR="008F6B59" w:rsidRPr="008F6B59" w14:paraId="343ECA31"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E83C6C7"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NZD/USD</w:t>
            </w:r>
          </w:p>
        </w:tc>
        <w:tc>
          <w:tcPr>
            <w:tcW w:w="0" w:type="auto"/>
            <w:hideMark/>
          </w:tcPr>
          <w:p w14:paraId="606D92B6"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67.30</w:t>
            </w:r>
          </w:p>
        </w:tc>
        <w:tc>
          <w:tcPr>
            <w:tcW w:w="0" w:type="auto"/>
            <w:hideMark/>
          </w:tcPr>
          <w:p w14:paraId="66A248D3"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57.12</w:t>
            </w:r>
          </w:p>
        </w:tc>
        <w:tc>
          <w:tcPr>
            <w:tcW w:w="0" w:type="auto"/>
            <w:hideMark/>
          </w:tcPr>
          <w:p w14:paraId="7AD0B864"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–10.18</w:t>
            </w:r>
          </w:p>
        </w:tc>
      </w:tr>
      <w:tr w:rsidR="008F6B59" w:rsidRPr="008F6B59" w14:paraId="5B8B5D31" w14:textId="77777777" w:rsidTr="008F6B5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67DF88FF"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EUR/AUD</w:t>
            </w:r>
          </w:p>
        </w:tc>
        <w:tc>
          <w:tcPr>
            <w:tcW w:w="0" w:type="auto"/>
            <w:hideMark/>
          </w:tcPr>
          <w:p w14:paraId="05979E9E"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69.79</w:t>
            </w:r>
          </w:p>
        </w:tc>
        <w:tc>
          <w:tcPr>
            <w:tcW w:w="0" w:type="auto"/>
            <w:hideMark/>
          </w:tcPr>
          <w:p w14:paraId="24ACD02B"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59.77</w:t>
            </w:r>
          </w:p>
        </w:tc>
        <w:tc>
          <w:tcPr>
            <w:tcW w:w="0" w:type="auto"/>
            <w:hideMark/>
          </w:tcPr>
          <w:p w14:paraId="14BAC10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–10.02</w:t>
            </w:r>
          </w:p>
        </w:tc>
      </w:tr>
      <w:tr w:rsidR="008F6B59" w:rsidRPr="008F6B59" w14:paraId="5913603F" w14:textId="77777777" w:rsidTr="008F6B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C82F71F"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AUD/JPY</w:t>
            </w:r>
          </w:p>
        </w:tc>
        <w:tc>
          <w:tcPr>
            <w:tcW w:w="0" w:type="auto"/>
            <w:hideMark/>
          </w:tcPr>
          <w:p w14:paraId="174F1D55"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63.34</w:t>
            </w:r>
          </w:p>
        </w:tc>
        <w:tc>
          <w:tcPr>
            <w:tcW w:w="0" w:type="auto"/>
            <w:hideMark/>
          </w:tcPr>
          <w:p w14:paraId="5124FAC7"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53.36</w:t>
            </w:r>
          </w:p>
        </w:tc>
        <w:tc>
          <w:tcPr>
            <w:tcW w:w="0" w:type="auto"/>
            <w:hideMark/>
          </w:tcPr>
          <w:p w14:paraId="12B58747"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–9.98</w:t>
            </w:r>
          </w:p>
        </w:tc>
      </w:tr>
      <w:tr w:rsidR="008F6B59" w:rsidRPr="008F6B59" w14:paraId="3D958C69" w14:textId="77777777" w:rsidTr="008F6B5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760263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GBP/CAD</w:t>
            </w:r>
          </w:p>
        </w:tc>
        <w:tc>
          <w:tcPr>
            <w:tcW w:w="0" w:type="auto"/>
            <w:hideMark/>
          </w:tcPr>
          <w:p w14:paraId="1EA77B01"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68.03</w:t>
            </w:r>
          </w:p>
        </w:tc>
        <w:tc>
          <w:tcPr>
            <w:tcW w:w="0" w:type="auto"/>
            <w:hideMark/>
          </w:tcPr>
          <w:p w14:paraId="1A26997A"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58.14</w:t>
            </w:r>
          </w:p>
        </w:tc>
        <w:tc>
          <w:tcPr>
            <w:tcW w:w="0" w:type="auto"/>
            <w:hideMark/>
          </w:tcPr>
          <w:p w14:paraId="55DA9511"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–9.88</w:t>
            </w:r>
          </w:p>
        </w:tc>
      </w:tr>
      <w:tr w:rsidR="008F6B59" w:rsidRPr="008F6B59" w14:paraId="556BB4F8"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D386CD1"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lastRenderedPageBreak/>
              <w:t>GBP/USD</w:t>
            </w:r>
          </w:p>
        </w:tc>
        <w:tc>
          <w:tcPr>
            <w:tcW w:w="0" w:type="auto"/>
            <w:hideMark/>
          </w:tcPr>
          <w:p w14:paraId="68B34B24"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66.79</w:t>
            </w:r>
          </w:p>
        </w:tc>
        <w:tc>
          <w:tcPr>
            <w:tcW w:w="0" w:type="auto"/>
            <w:hideMark/>
          </w:tcPr>
          <w:p w14:paraId="41568D47"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57.02</w:t>
            </w:r>
          </w:p>
        </w:tc>
        <w:tc>
          <w:tcPr>
            <w:tcW w:w="0" w:type="auto"/>
            <w:hideMark/>
          </w:tcPr>
          <w:p w14:paraId="3076B788"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–9.77</w:t>
            </w:r>
          </w:p>
        </w:tc>
      </w:tr>
      <w:tr w:rsidR="008F6B59" w:rsidRPr="008F6B59" w14:paraId="1AF17FEC" w14:textId="77777777" w:rsidTr="008F6B59">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200A82C2"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AUD/USD</w:t>
            </w:r>
          </w:p>
        </w:tc>
        <w:tc>
          <w:tcPr>
            <w:tcW w:w="0" w:type="auto"/>
            <w:hideMark/>
          </w:tcPr>
          <w:p w14:paraId="4E471F32"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66.98</w:t>
            </w:r>
          </w:p>
        </w:tc>
        <w:tc>
          <w:tcPr>
            <w:tcW w:w="0" w:type="auto"/>
            <w:hideMark/>
          </w:tcPr>
          <w:p w14:paraId="1984AF6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57.26</w:t>
            </w:r>
          </w:p>
        </w:tc>
        <w:tc>
          <w:tcPr>
            <w:tcW w:w="0" w:type="auto"/>
            <w:hideMark/>
          </w:tcPr>
          <w:p w14:paraId="124923DD"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–9.72</w:t>
            </w:r>
          </w:p>
        </w:tc>
      </w:tr>
      <w:tr w:rsidR="008F6B59" w:rsidRPr="008F6B59" w14:paraId="47CDEE92"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DC541C6"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EUR/USD</w:t>
            </w:r>
          </w:p>
        </w:tc>
        <w:tc>
          <w:tcPr>
            <w:tcW w:w="0" w:type="auto"/>
            <w:hideMark/>
          </w:tcPr>
          <w:p w14:paraId="537915E1"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65.40</w:t>
            </w:r>
          </w:p>
        </w:tc>
        <w:tc>
          <w:tcPr>
            <w:tcW w:w="0" w:type="auto"/>
            <w:hideMark/>
          </w:tcPr>
          <w:p w14:paraId="6749477B"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57.35</w:t>
            </w:r>
          </w:p>
        </w:tc>
        <w:tc>
          <w:tcPr>
            <w:tcW w:w="0" w:type="auto"/>
            <w:hideMark/>
          </w:tcPr>
          <w:p w14:paraId="0148255C"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–8.05</w:t>
            </w:r>
          </w:p>
        </w:tc>
      </w:tr>
      <w:tr w:rsidR="008F6B59" w:rsidRPr="008F6B59" w14:paraId="2E3E641E" w14:textId="77777777" w:rsidTr="008F6B59">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2464110"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USD/NOK</w:t>
            </w:r>
          </w:p>
        </w:tc>
        <w:tc>
          <w:tcPr>
            <w:tcW w:w="0" w:type="auto"/>
            <w:hideMark/>
          </w:tcPr>
          <w:p w14:paraId="1C3AE8F1"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63.40</w:t>
            </w:r>
          </w:p>
        </w:tc>
        <w:tc>
          <w:tcPr>
            <w:tcW w:w="0" w:type="auto"/>
            <w:hideMark/>
          </w:tcPr>
          <w:p w14:paraId="1B072F22"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55.35</w:t>
            </w:r>
          </w:p>
        </w:tc>
        <w:tc>
          <w:tcPr>
            <w:tcW w:w="0" w:type="auto"/>
            <w:hideMark/>
          </w:tcPr>
          <w:p w14:paraId="7DA7ED0F"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–8.05</w:t>
            </w:r>
          </w:p>
        </w:tc>
      </w:tr>
      <w:tr w:rsidR="008F6B59" w:rsidRPr="008F6B59" w14:paraId="63D1882A"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A939C8E"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USD/SEK</w:t>
            </w:r>
          </w:p>
        </w:tc>
        <w:tc>
          <w:tcPr>
            <w:tcW w:w="0" w:type="auto"/>
            <w:hideMark/>
          </w:tcPr>
          <w:p w14:paraId="7BE9BC43"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64.65</w:t>
            </w:r>
          </w:p>
        </w:tc>
        <w:tc>
          <w:tcPr>
            <w:tcW w:w="0" w:type="auto"/>
            <w:hideMark/>
          </w:tcPr>
          <w:p w14:paraId="50E85DE2"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56.70</w:t>
            </w:r>
          </w:p>
        </w:tc>
        <w:tc>
          <w:tcPr>
            <w:tcW w:w="0" w:type="auto"/>
            <w:hideMark/>
          </w:tcPr>
          <w:p w14:paraId="7D669791"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–7.95</w:t>
            </w:r>
          </w:p>
        </w:tc>
      </w:tr>
      <w:tr w:rsidR="008F6B59" w:rsidRPr="008F6B59" w14:paraId="4BD5F235" w14:textId="77777777" w:rsidTr="008F6B5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7861A213"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EUR/JPY</w:t>
            </w:r>
          </w:p>
        </w:tc>
        <w:tc>
          <w:tcPr>
            <w:tcW w:w="0" w:type="auto"/>
            <w:hideMark/>
          </w:tcPr>
          <w:p w14:paraId="5493A58B"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63.25</w:t>
            </w:r>
          </w:p>
        </w:tc>
        <w:tc>
          <w:tcPr>
            <w:tcW w:w="0" w:type="auto"/>
            <w:hideMark/>
          </w:tcPr>
          <w:p w14:paraId="3F429C0A"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55.36</w:t>
            </w:r>
          </w:p>
        </w:tc>
        <w:tc>
          <w:tcPr>
            <w:tcW w:w="0" w:type="auto"/>
            <w:hideMark/>
          </w:tcPr>
          <w:p w14:paraId="7968FD9A"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–7.89</w:t>
            </w:r>
          </w:p>
        </w:tc>
      </w:tr>
      <w:tr w:rsidR="008F6B59" w:rsidRPr="008F6B59" w14:paraId="2A81E85D" w14:textId="77777777" w:rsidTr="008F6B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9B9BF6E"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GBP/JPY</w:t>
            </w:r>
          </w:p>
        </w:tc>
        <w:tc>
          <w:tcPr>
            <w:tcW w:w="0" w:type="auto"/>
            <w:hideMark/>
          </w:tcPr>
          <w:p w14:paraId="15F1D98C"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62.27</w:t>
            </w:r>
          </w:p>
        </w:tc>
        <w:tc>
          <w:tcPr>
            <w:tcW w:w="0" w:type="auto"/>
            <w:hideMark/>
          </w:tcPr>
          <w:p w14:paraId="7A3389A0"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54.85</w:t>
            </w:r>
          </w:p>
        </w:tc>
        <w:tc>
          <w:tcPr>
            <w:tcW w:w="0" w:type="auto"/>
            <w:hideMark/>
          </w:tcPr>
          <w:p w14:paraId="2633C10D"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–7.42</w:t>
            </w:r>
          </w:p>
        </w:tc>
      </w:tr>
      <w:tr w:rsidR="008F6B59" w:rsidRPr="008F6B59" w14:paraId="68A2C0D0" w14:textId="77777777" w:rsidTr="008F6B5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54BC0D0D"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GBP/CHF</w:t>
            </w:r>
          </w:p>
        </w:tc>
        <w:tc>
          <w:tcPr>
            <w:tcW w:w="0" w:type="auto"/>
            <w:hideMark/>
          </w:tcPr>
          <w:p w14:paraId="4D4DA0AF"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64.97</w:t>
            </w:r>
          </w:p>
        </w:tc>
        <w:tc>
          <w:tcPr>
            <w:tcW w:w="0" w:type="auto"/>
            <w:hideMark/>
          </w:tcPr>
          <w:p w14:paraId="361A482B"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57.40</w:t>
            </w:r>
          </w:p>
        </w:tc>
        <w:tc>
          <w:tcPr>
            <w:tcW w:w="0" w:type="auto"/>
            <w:hideMark/>
          </w:tcPr>
          <w:p w14:paraId="294F775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–7.56</w:t>
            </w:r>
          </w:p>
        </w:tc>
      </w:tr>
      <w:tr w:rsidR="008F6B59" w:rsidRPr="008F6B59" w14:paraId="46EA36CD" w14:textId="77777777" w:rsidTr="008F6B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46CBD4D6"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USD/HUF</w:t>
            </w:r>
          </w:p>
        </w:tc>
        <w:tc>
          <w:tcPr>
            <w:tcW w:w="0" w:type="auto"/>
            <w:hideMark/>
          </w:tcPr>
          <w:p w14:paraId="14B0F774"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62.37</w:t>
            </w:r>
          </w:p>
        </w:tc>
        <w:tc>
          <w:tcPr>
            <w:tcW w:w="0" w:type="auto"/>
            <w:hideMark/>
          </w:tcPr>
          <w:p w14:paraId="6411CB38"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55.72</w:t>
            </w:r>
          </w:p>
        </w:tc>
        <w:tc>
          <w:tcPr>
            <w:tcW w:w="0" w:type="auto"/>
            <w:hideMark/>
          </w:tcPr>
          <w:p w14:paraId="19AE1862"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–6.65</w:t>
            </w:r>
          </w:p>
        </w:tc>
      </w:tr>
      <w:tr w:rsidR="008F6B59" w:rsidRPr="008F6B59" w14:paraId="0F5E69E8" w14:textId="77777777" w:rsidTr="008F6B5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22453017"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EUR/GBP</w:t>
            </w:r>
          </w:p>
        </w:tc>
        <w:tc>
          <w:tcPr>
            <w:tcW w:w="0" w:type="auto"/>
            <w:hideMark/>
          </w:tcPr>
          <w:p w14:paraId="53529F1F"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66.91</w:t>
            </w:r>
          </w:p>
        </w:tc>
        <w:tc>
          <w:tcPr>
            <w:tcW w:w="0" w:type="auto"/>
            <w:hideMark/>
          </w:tcPr>
          <w:p w14:paraId="23AF4E04"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60.42</w:t>
            </w:r>
          </w:p>
        </w:tc>
        <w:tc>
          <w:tcPr>
            <w:tcW w:w="0" w:type="auto"/>
            <w:hideMark/>
          </w:tcPr>
          <w:p w14:paraId="1750BC8F"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–6.50</w:t>
            </w:r>
          </w:p>
        </w:tc>
      </w:tr>
      <w:tr w:rsidR="008F6B59" w:rsidRPr="008F6B59" w14:paraId="32730650"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411A659"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USD/CHF</w:t>
            </w:r>
          </w:p>
        </w:tc>
        <w:tc>
          <w:tcPr>
            <w:tcW w:w="0" w:type="auto"/>
            <w:hideMark/>
          </w:tcPr>
          <w:p w14:paraId="24277F99"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65.21</w:t>
            </w:r>
          </w:p>
        </w:tc>
        <w:tc>
          <w:tcPr>
            <w:tcW w:w="0" w:type="auto"/>
            <w:hideMark/>
          </w:tcPr>
          <w:p w14:paraId="1A56CD34"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58.98</w:t>
            </w:r>
          </w:p>
        </w:tc>
        <w:tc>
          <w:tcPr>
            <w:tcW w:w="0" w:type="auto"/>
            <w:hideMark/>
          </w:tcPr>
          <w:p w14:paraId="0F0AF559"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–6.23</w:t>
            </w:r>
          </w:p>
        </w:tc>
      </w:tr>
      <w:tr w:rsidR="008F6B59" w:rsidRPr="008F6B59" w14:paraId="00F9C48E" w14:textId="77777777" w:rsidTr="008F6B59">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1C600A2"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USD/JPY</w:t>
            </w:r>
          </w:p>
        </w:tc>
        <w:tc>
          <w:tcPr>
            <w:tcW w:w="0" w:type="auto"/>
            <w:hideMark/>
          </w:tcPr>
          <w:p w14:paraId="24130AF7"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61.53</w:t>
            </w:r>
          </w:p>
        </w:tc>
        <w:tc>
          <w:tcPr>
            <w:tcW w:w="0" w:type="auto"/>
            <w:hideMark/>
          </w:tcPr>
          <w:p w14:paraId="09985D7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55.40</w:t>
            </w:r>
          </w:p>
        </w:tc>
        <w:tc>
          <w:tcPr>
            <w:tcW w:w="0" w:type="auto"/>
            <w:hideMark/>
          </w:tcPr>
          <w:p w14:paraId="3547078F"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–6.14</w:t>
            </w:r>
          </w:p>
        </w:tc>
      </w:tr>
      <w:tr w:rsidR="008F6B59" w:rsidRPr="008F6B59" w14:paraId="2E0DD812"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08F639A1"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USD/CZK</w:t>
            </w:r>
          </w:p>
        </w:tc>
        <w:tc>
          <w:tcPr>
            <w:tcW w:w="0" w:type="auto"/>
            <w:hideMark/>
          </w:tcPr>
          <w:p w14:paraId="690D9840"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64.56</w:t>
            </w:r>
          </w:p>
        </w:tc>
        <w:tc>
          <w:tcPr>
            <w:tcW w:w="0" w:type="auto"/>
            <w:hideMark/>
          </w:tcPr>
          <w:p w14:paraId="4996AE85"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58.60</w:t>
            </w:r>
          </w:p>
        </w:tc>
        <w:tc>
          <w:tcPr>
            <w:tcW w:w="0" w:type="auto"/>
            <w:hideMark/>
          </w:tcPr>
          <w:p w14:paraId="34B20F9D"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–5.95</w:t>
            </w:r>
          </w:p>
        </w:tc>
      </w:tr>
      <w:tr w:rsidR="008F6B59" w:rsidRPr="008F6B59" w14:paraId="60603E23" w14:textId="77777777" w:rsidTr="008F6B59">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42702CD"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USD/HKD</w:t>
            </w:r>
          </w:p>
        </w:tc>
        <w:tc>
          <w:tcPr>
            <w:tcW w:w="0" w:type="auto"/>
            <w:hideMark/>
          </w:tcPr>
          <w:p w14:paraId="47A371A0"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62.05</w:t>
            </w:r>
          </w:p>
        </w:tc>
        <w:tc>
          <w:tcPr>
            <w:tcW w:w="0" w:type="auto"/>
            <w:hideMark/>
          </w:tcPr>
          <w:p w14:paraId="644AEA54"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57.81</w:t>
            </w:r>
          </w:p>
        </w:tc>
        <w:tc>
          <w:tcPr>
            <w:tcW w:w="0" w:type="auto"/>
            <w:hideMark/>
          </w:tcPr>
          <w:p w14:paraId="290C853D"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–4.23</w:t>
            </w:r>
          </w:p>
        </w:tc>
      </w:tr>
      <w:tr w:rsidR="008F6B59" w:rsidRPr="008F6B59" w14:paraId="60A84A0E" w14:textId="77777777" w:rsidTr="008F6B59">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673CC1C5"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EUR/CHF</w:t>
            </w:r>
          </w:p>
        </w:tc>
        <w:tc>
          <w:tcPr>
            <w:tcW w:w="0" w:type="auto"/>
            <w:hideMark/>
          </w:tcPr>
          <w:p w14:paraId="20E2827A"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58.98</w:t>
            </w:r>
          </w:p>
        </w:tc>
        <w:tc>
          <w:tcPr>
            <w:tcW w:w="0" w:type="auto"/>
            <w:hideMark/>
          </w:tcPr>
          <w:p w14:paraId="2CB448FB"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55.82</w:t>
            </w:r>
          </w:p>
        </w:tc>
        <w:tc>
          <w:tcPr>
            <w:tcW w:w="0" w:type="auto"/>
            <w:hideMark/>
          </w:tcPr>
          <w:p w14:paraId="1B6083AD"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–3.16</w:t>
            </w:r>
          </w:p>
        </w:tc>
      </w:tr>
      <w:tr w:rsidR="008F6B59" w:rsidRPr="008F6B59" w14:paraId="42FF82EB" w14:textId="77777777" w:rsidTr="008F6B59">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14:paraId="332DDC7E"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USD/MXN</w:t>
            </w:r>
          </w:p>
        </w:tc>
        <w:tc>
          <w:tcPr>
            <w:tcW w:w="0" w:type="auto"/>
            <w:hideMark/>
          </w:tcPr>
          <w:p w14:paraId="0170ACB6"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56.06</w:t>
            </w:r>
          </w:p>
        </w:tc>
        <w:tc>
          <w:tcPr>
            <w:tcW w:w="0" w:type="auto"/>
            <w:hideMark/>
          </w:tcPr>
          <w:p w14:paraId="5A9E7AE9"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52.90</w:t>
            </w:r>
          </w:p>
        </w:tc>
        <w:tc>
          <w:tcPr>
            <w:tcW w:w="0" w:type="auto"/>
            <w:hideMark/>
          </w:tcPr>
          <w:p w14:paraId="0CDE30B7"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–3.16</w:t>
            </w:r>
          </w:p>
        </w:tc>
      </w:tr>
    </w:tbl>
    <w:p w14:paraId="413973B6" w14:textId="77777777" w:rsidR="008F6B59" w:rsidRDefault="008F6B59" w:rsidP="008F6B59">
      <w:pPr>
        <w:pStyle w:val="NoSpacing"/>
        <w:jc w:val="both"/>
        <w:rPr>
          <w:rFonts w:ascii="Times New Roman" w:hAnsi="Times New Roman" w:cs="Times New Roman"/>
          <w:sz w:val="24"/>
          <w:szCs w:val="24"/>
        </w:rPr>
      </w:pPr>
    </w:p>
    <w:p w14:paraId="5F4E522D" w14:textId="5418E921"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Every difference is negative. Every single one. The smallest drop was 3.16 percentage points (EUR/CHF and USD/MXN). The largest was 11.46 percentage points (EUR/CAD).</w:t>
      </w:r>
    </w:p>
    <w:p w14:paraId="5AB472ED" w14:textId="77777777" w:rsidR="008F6B59" w:rsidRPr="008F6B59" w:rsidRDefault="008F6B59" w:rsidP="008F6B59">
      <w:pPr>
        <w:pStyle w:val="NoSpacing"/>
        <w:jc w:val="both"/>
        <w:rPr>
          <w:rFonts w:ascii="Times New Roman" w:hAnsi="Times New Roman" w:cs="Times New Roman"/>
          <w:sz w:val="24"/>
          <w:szCs w:val="24"/>
        </w:rPr>
      </w:pPr>
    </w:p>
    <w:p w14:paraId="5AB37C43"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Figure 2 shows this pattern visually for all 27 pairs.</w:t>
      </w:r>
    </w:p>
    <w:p w14:paraId="32B2F01B" w14:textId="77777777" w:rsidR="008F6B59" w:rsidRPr="008F6B59" w:rsidRDefault="008F6B59" w:rsidP="008F6B59">
      <w:pPr>
        <w:pStyle w:val="NoSpacing"/>
        <w:jc w:val="both"/>
        <w:rPr>
          <w:rFonts w:ascii="Times New Roman" w:hAnsi="Times New Roman" w:cs="Times New Roman"/>
          <w:sz w:val="24"/>
          <w:szCs w:val="24"/>
        </w:rPr>
      </w:pPr>
      <w:r w:rsidRPr="008F6B59">
        <w:rPr>
          <w:rStyle w:val="Strong"/>
          <w:rFonts w:ascii="Times New Roman" w:hAnsi="Times New Roman" w:cs="Times New Roman"/>
          <w:color w:val="0F1115"/>
          <w:sz w:val="24"/>
          <w:szCs w:val="24"/>
        </w:rPr>
        <w:t>[INSERT FIGURE 2 HERE]</w:t>
      </w:r>
    </w:p>
    <w:p w14:paraId="15B20684" w14:textId="5EEDD56B" w:rsidR="008F6B59" w:rsidRDefault="008F6B59" w:rsidP="008F6B59">
      <w:pPr>
        <w:pStyle w:val="NoSpacing"/>
        <w:jc w:val="both"/>
        <w:rPr>
          <w:rStyle w:val="Emphasis"/>
          <w:rFonts w:ascii="Times New Roman" w:hAnsi="Times New Roman" w:cs="Times New Roman"/>
          <w:color w:val="0F1115"/>
          <w:sz w:val="24"/>
          <w:szCs w:val="24"/>
        </w:rPr>
      </w:pPr>
      <w:r w:rsidRPr="008F6B59">
        <w:rPr>
          <w:rStyle w:val="Emphasis"/>
          <w:rFonts w:ascii="Times New Roman" w:hAnsi="Times New Roman" w:cs="Times New Roman"/>
          <w:color w:val="0F1115"/>
          <w:sz w:val="24"/>
          <w:szCs w:val="24"/>
        </w:rPr>
        <w:t xml:space="preserve">Figure 2: Impact of adding technical indicators across all 27 currency pairs. Every bar </w:t>
      </w:r>
      <w:r w:rsidRPr="008F6B59">
        <w:rPr>
          <w:rStyle w:val="Emphasis"/>
          <w:rFonts w:ascii="Times New Roman" w:hAnsi="Times New Roman" w:cs="Times New Roman"/>
          <w:color w:val="0F1115"/>
          <w:sz w:val="24"/>
          <w:szCs w:val="24"/>
        </w:rPr>
        <w:t>point</w:t>
      </w:r>
      <w:r w:rsidRPr="008F6B59">
        <w:rPr>
          <w:rStyle w:val="Emphasis"/>
          <w:rFonts w:ascii="Times New Roman" w:hAnsi="Times New Roman" w:cs="Times New Roman"/>
          <w:color w:val="0F1115"/>
          <w:sz w:val="24"/>
          <w:szCs w:val="24"/>
        </w:rPr>
        <w:t xml:space="preserve"> left, meaning every pair performs worse when indicators are added. The length of the bar shows the magnitude of degradation.</w:t>
      </w:r>
    </w:p>
    <w:p w14:paraId="6521461B" w14:textId="77777777" w:rsidR="008F6B59" w:rsidRPr="008F6B59" w:rsidRDefault="008F6B59" w:rsidP="008F6B59">
      <w:pPr>
        <w:pStyle w:val="NoSpacing"/>
        <w:jc w:val="both"/>
        <w:rPr>
          <w:rFonts w:ascii="Times New Roman" w:hAnsi="Times New Roman" w:cs="Times New Roman"/>
          <w:sz w:val="24"/>
          <w:szCs w:val="24"/>
        </w:rPr>
      </w:pPr>
    </w:p>
    <w:p w14:paraId="69B0AD19" w14:textId="488B6AA7"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Look at Figure 2. Every bar is on the left side of zero. Not one bar extends to the right. The consistency is remarkable.</w:t>
      </w:r>
    </w:p>
    <w:p w14:paraId="27875146" w14:textId="77777777" w:rsidR="008F6B59" w:rsidRPr="008F6B59" w:rsidRDefault="008F6B59" w:rsidP="008F6B59">
      <w:pPr>
        <w:pStyle w:val="NoSpacing"/>
        <w:jc w:val="both"/>
        <w:rPr>
          <w:rFonts w:ascii="Times New Roman" w:hAnsi="Times New Roman" w:cs="Times New Roman"/>
          <w:sz w:val="24"/>
          <w:szCs w:val="24"/>
        </w:rPr>
      </w:pPr>
    </w:p>
    <w:p w14:paraId="39ED8C4C" w14:textId="77777777" w:rsidR="008F6B59" w:rsidRPr="008F6B59" w:rsidRDefault="008F6B59" w:rsidP="008F6B59">
      <w:pPr>
        <w:pStyle w:val="NoSpacing"/>
        <w:jc w:val="both"/>
        <w:rPr>
          <w:rFonts w:ascii="Times New Roman" w:hAnsi="Times New Roman" w:cs="Times New Roman"/>
          <w:b/>
          <w:bCs/>
          <w:sz w:val="24"/>
          <w:szCs w:val="24"/>
        </w:rPr>
      </w:pPr>
      <w:r w:rsidRPr="008F6B59">
        <w:rPr>
          <w:rFonts w:ascii="Times New Roman" w:hAnsi="Times New Roman" w:cs="Times New Roman"/>
          <w:b/>
          <w:bCs/>
          <w:sz w:val="24"/>
          <w:szCs w:val="24"/>
        </w:rPr>
        <w:t>6.3 Does the Pattern Hold Across Currency Categories?</w:t>
      </w:r>
    </w:p>
    <w:p w14:paraId="692C0EE2" w14:textId="0D45C4A6"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I also broke down the results by currency category. Did indicators hurt major pairs more than exotic pairs? Or was the effect the same everywhere?</w:t>
      </w:r>
    </w:p>
    <w:p w14:paraId="4895BC17" w14:textId="77777777" w:rsidR="008F6B59" w:rsidRPr="008F6B59" w:rsidRDefault="008F6B59" w:rsidP="008F6B59">
      <w:pPr>
        <w:pStyle w:val="NoSpacing"/>
        <w:jc w:val="both"/>
        <w:rPr>
          <w:rFonts w:ascii="Times New Roman" w:hAnsi="Times New Roman" w:cs="Times New Roman"/>
          <w:sz w:val="24"/>
          <w:szCs w:val="24"/>
        </w:rPr>
      </w:pPr>
    </w:p>
    <w:p w14:paraId="5A43D4AF" w14:textId="335DA981" w:rsidR="008F6B59" w:rsidRDefault="008F6B59" w:rsidP="008F6B59">
      <w:pPr>
        <w:pStyle w:val="NoSpacing"/>
        <w:jc w:val="both"/>
        <w:rPr>
          <w:rStyle w:val="Strong"/>
          <w:rFonts w:ascii="Times New Roman" w:hAnsi="Times New Roman" w:cs="Times New Roman"/>
          <w:color w:val="0F1115"/>
          <w:sz w:val="24"/>
          <w:szCs w:val="24"/>
        </w:rPr>
      </w:pPr>
      <w:r w:rsidRPr="008F6B59">
        <w:rPr>
          <w:rStyle w:val="Strong"/>
          <w:rFonts w:ascii="Times New Roman" w:hAnsi="Times New Roman" w:cs="Times New Roman"/>
          <w:color w:val="0F1115"/>
          <w:sz w:val="24"/>
          <w:szCs w:val="24"/>
        </w:rPr>
        <w:t>Table 6.3: Average accuracy by currency category (Random Forest)</w:t>
      </w:r>
    </w:p>
    <w:p w14:paraId="2B3C89F7" w14:textId="77777777" w:rsidR="008F6B59" w:rsidRPr="008F6B59" w:rsidRDefault="008F6B59" w:rsidP="008F6B59">
      <w:pPr>
        <w:pStyle w:val="NoSpacing"/>
        <w:jc w:val="both"/>
        <w:rPr>
          <w:rFonts w:ascii="Times New Roman" w:hAnsi="Times New Roman" w:cs="Times New Roman"/>
          <w:sz w:val="24"/>
          <w:szCs w:val="24"/>
        </w:rPr>
      </w:pPr>
    </w:p>
    <w:tbl>
      <w:tblPr>
        <w:tblStyle w:val="PlainTable5"/>
        <w:tblW w:w="9044" w:type="dxa"/>
        <w:tblLook w:val="04A0" w:firstRow="1" w:lastRow="0" w:firstColumn="1" w:lastColumn="0" w:noHBand="0" w:noVBand="1"/>
      </w:tblPr>
      <w:tblGrid>
        <w:gridCol w:w="1775"/>
        <w:gridCol w:w="1015"/>
        <w:gridCol w:w="2015"/>
        <w:gridCol w:w="1913"/>
        <w:gridCol w:w="2326"/>
      </w:tblGrid>
      <w:tr w:rsidR="008F6B59" w:rsidRPr="008F6B59" w14:paraId="6692D2E2" w14:textId="77777777" w:rsidTr="008F6B59">
        <w:trPr>
          <w:cnfStyle w:val="100000000000" w:firstRow="1" w:lastRow="0" w:firstColumn="0" w:lastColumn="0" w:oddVBand="0" w:evenVBand="0" w:oddHBand="0" w:evenHBand="0" w:firstRowFirstColumn="0" w:firstRowLastColumn="0" w:lastRowFirstColumn="0" w:lastRowLastColumn="0"/>
          <w:trHeight w:val="501"/>
        </w:trPr>
        <w:tc>
          <w:tcPr>
            <w:cnfStyle w:val="001000000100" w:firstRow="0" w:lastRow="0" w:firstColumn="1" w:lastColumn="0" w:oddVBand="0" w:evenVBand="0" w:oddHBand="0" w:evenHBand="0" w:firstRowFirstColumn="1" w:firstRowLastColumn="0" w:lastRowFirstColumn="0" w:lastRowLastColumn="0"/>
            <w:tcW w:w="0" w:type="auto"/>
            <w:hideMark/>
          </w:tcPr>
          <w:p w14:paraId="77431C95"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Category</w:t>
            </w:r>
          </w:p>
        </w:tc>
        <w:tc>
          <w:tcPr>
            <w:tcW w:w="0" w:type="auto"/>
            <w:hideMark/>
          </w:tcPr>
          <w:p w14:paraId="64AC6641"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Pairs</w:t>
            </w:r>
          </w:p>
        </w:tc>
        <w:tc>
          <w:tcPr>
            <w:tcW w:w="0" w:type="auto"/>
            <w:hideMark/>
          </w:tcPr>
          <w:p w14:paraId="44DBBBA2"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Baseline (%)</w:t>
            </w:r>
          </w:p>
        </w:tc>
        <w:tc>
          <w:tcPr>
            <w:tcW w:w="0" w:type="auto"/>
            <w:hideMark/>
          </w:tcPr>
          <w:p w14:paraId="3CB9FE88"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Full Set (%)</w:t>
            </w:r>
          </w:p>
        </w:tc>
        <w:tc>
          <w:tcPr>
            <w:tcW w:w="0" w:type="auto"/>
            <w:hideMark/>
          </w:tcPr>
          <w:p w14:paraId="46668897"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Difference (pp)</w:t>
            </w:r>
          </w:p>
        </w:tc>
      </w:tr>
      <w:tr w:rsidR="008F6B59" w:rsidRPr="008F6B59" w14:paraId="34BB6B0A" w14:textId="77777777" w:rsidTr="008F6B59">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9B113A0"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Major (7)</w:t>
            </w:r>
          </w:p>
        </w:tc>
        <w:tc>
          <w:tcPr>
            <w:tcW w:w="0" w:type="auto"/>
            <w:hideMark/>
          </w:tcPr>
          <w:p w14:paraId="094AADB5"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w:t>
            </w:r>
          </w:p>
        </w:tc>
        <w:tc>
          <w:tcPr>
            <w:tcW w:w="0" w:type="auto"/>
            <w:hideMark/>
          </w:tcPr>
          <w:p w14:paraId="10F69E4C"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66.13</w:t>
            </w:r>
          </w:p>
        </w:tc>
        <w:tc>
          <w:tcPr>
            <w:tcW w:w="0" w:type="auto"/>
            <w:hideMark/>
          </w:tcPr>
          <w:p w14:paraId="60237D29"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57.12</w:t>
            </w:r>
          </w:p>
        </w:tc>
        <w:tc>
          <w:tcPr>
            <w:tcW w:w="0" w:type="auto"/>
            <w:hideMark/>
          </w:tcPr>
          <w:p w14:paraId="4C856689"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–9.01</w:t>
            </w:r>
          </w:p>
        </w:tc>
      </w:tr>
      <w:tr w:rsidR="008F6B59" w:rsidRPr="008F6B59" w14:paraId="14E9E510" w14:textId="77777777" w:rsidTr="008F6B59">
        <w:trPr>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15062D3C"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Minor (10)</w:t>
            </w:r>
          </w:p>
        </w:tc>
        <w:tc>
          <w:tcPr>
            <w:tcW w:w="0" w:type="auto"/>
            <w:hideMark/>
          </w:tcPr>
          <w:p w14:paraId="29021F08"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10</w:t>
            </w:r>
          </w:p>
        </w:tc>
        <w:tc>
          <w:tcPr>
            <w:tcW w:w="0" w:type="auto"/>
            <w:hideMark/>
          </w:tcPr>
          <w:p w14:paraId="516D2D47"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65.63</w:t>
            </w:r>
          </w:p>
        </w:tc>
        <w:tc>
          <w:tcPr>
            <w:tcW w:w="0" w:type="auto"/>
            <w:hideMark/>
          </w:tcPr>
          <w:p w14:paraId="646EDF8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56.05</w:t>
            </w:r>
          </w:p>
        </w:tc>
        <w:tc>
          <w:tcPr>
            <w:tcW w:w="0" w:type="auto"/>
            <w:hideMark/>
          </w:tcPr>
          <w:p w14:paraId="0C82E72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–9.58</w:t>
            </w:r>
          </w:p>
        </w:tc>
      </w:tr>
      <w:tr w:rsidR="008F6B59" w:rsidRPr="008F6B59" w14:paraId="32F1E2A8" w14:textId="77777777" w:rsidTr="008F6B59">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6C0544E4"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Exotic (10)</w:t>
            </w:r>
          </w:p>
        </w:tc>
        <w:tc>
          <w:tcPr>
            <w:tcW w:w="0" w:type="auto"/>
            <w:hideMark/>
          </w:tcPr>
          <w:p w14:paraId="2130D3DE"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10</w:t>
            </w:r>
          </w:p>
        </w:tc>
        <w:tc>
          <w:tcPr>
            <w:tcW w:w="0" w:type="auto"/>
            <w:hideMark/>
          </w:tcPr>
          <w:p w14:paraId="693CBAFF"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64.14</w:t>
            </w:r>
          </w:p>
        </w:tc>
        <w:tc>
          <w:tcPr>
            <w:tcW w:w="0" w:type="auto"/>
            <w:hideMark/>
          </w:tcPr>
          <w:p w14:paraId="59DEB030"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55.23</w:t>
            </w:r>
          </w:p>
        </w:tc>
        <w:tc>
          <w:tcPr>
            <w:tcW w:w="0" w:type="auto"/>
            <w:hideMark/>
          </w:tcPr>
          <w:p w14:paraId="4F19FC53"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–8.91</w:t>
            </w:r>
          </w:p>
        </w:tc>
      </w:tr>
      <w:tr w:rsidR="008F6B59" w:rsidRPr="008F6B59" w14:paraId="78F8283A" w14:textId="77777777" w:rsidTr="008F6B59">
        <w:trPr>
          <w:trHeight w:val="529"/>
        </w:trPr>
        <w:tc>
          <w:tcPr>
            <w:cnfStyle w:val="001000000000" w:firstRow="0" w:lastRow="0" w:firstColumn="1" w:lastColumn="0" w:oddVBand="0" w:evenVBand="0" w:oddHBand="0" w:evenHBand="0" w:firstRowFirstColumn="0" w:firstRowLastColumn="0" w:lastRowFirstColumn="0" w:lastRowLastColumn="0"/>
            <w:tcW w:w="0" w:type="auto"/>
            <w:hideMark/>
          </w:tcPr>
          <w:p w14:paraId="04910D18" w14:textId="77777777" w:rsidR="008F6B59" w:rsidRPr="008F6B59" w:rsidRDefault="008F6B59" w:rsidP="008F6B59">
            <w:pPr>
              <w:pStyle w:val="NoSpacing"/>
              <w:jc w:val="both"/>
              <w:rPr>
                <w:rFonts w:ascii="Times New Roman" w:hAnsi="Times New Roman" w:cs="Times New Roman"/>
                <w:sz w:val="24"/>
                <w:szCs w:val="24"/>
              </w:rPr>
            </w:pPr>
            <w:r w:rsidRPr="008F6B59">
              <w:rPr>
                <w:rStyle w:val="Strong"/>
                <w:rFonts w:ascii="Times New Roman" w:hAnsi="Times New Roman" w:cs="Times New Roman"/>
                <w:sz w:val="24"/>
                <w:szCs w:val="24"/>
              </w:rPr>
              <w:t>All</w:t>
            </w:r>
          </w:p>
        </w:tc>
        <w:tc>
          <w:tcPr>
            <w:tcW w:w="0" w:type="auto"/>
            <w:hideMark/>
          </w:tcPr>
          <w:p w14:paraId="4BAFFED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Style w:val="Strong"/>
                <w:rFonts w:ascii="Times New Roman" w:hAnsi="Times New Roman" w:cs="Times New Roman"/>
                <w:sz w:val="24"/>
                <w:szCs w:val="24"/>
              </w:rPr>
              <w:t>27</w:t>
            </w:r>
          </w:p>
        </w:tc>
        <w:tc>
          <w:tcPr>
            <w:tcW w:w="0" w:type="auto"/>
            <w:hideMark/>
          </w:tcPr>
          <w:p w14:paraId="39CFCBD4"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Style w:val="Strong"/>
                <w:rFonts w:ascii="Times New Roman" w:hAnsi="Times New Roman" w:cs="Times New Roman"/>
                <w:sz w:val="24"/>
                <w:szCs w:val="24"/>
              </w:rPr>
              <w:t>65.00</w:t>
            </w:r>
          </w:p>
        </w:tc>
        <w:tc>
          <w:tcPr>
            <w:tcW w:w="0" w:type="auto"/>
            <w:hideMark/>
          </w:tcPr>
          <w:p w14:paraId="73CB626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Style w:val="Strong"/>
                <w:rFonts w:ascii="Times New Roman" w:hAnsi="Times New Roman" w:cs="Times New Roman"/>
                <w:sz w:val="24"/>
                <w:szCs w:val="24"/>
              </w:rPr>
              <w:t>56.90</w:t>
            </w:r>
          </w:p>
        </w:tc>
        <w:tc>
          <w:tcPr>
            <w:tcW w:w="0" w:type="auto"/>
            <w:hideMark/>
          </w:tcPr>
          <w:p w14:paraId="5C8BC457"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Style w:val="Strong"/>
                <w:rFonts w:ascii="Times New Roman" w:hAnsi="Times New Roman" w:cs="Times New Roman"/>
                <w:sz w:val="24"/>
                <w:szCs w:val="24"/>
              </w:rPr>
              <w:t>–8.10</w:t>
            </w:r>
          </w:p>
        </w:tc>
      </w:tr>
    </w:tbl>
    <w:p w14:paraId="3F7BA930" w14:textId="77777777" w:rsidR="008F6B59" w:rsidRDefault="008F6B59" w:rsidP="008F6B59">
      <w:pPr>
        <w:pStyle w:val="NoSpacing"/>
        <w:jc w:val="both"/>
        <w:rPr>
          <w:rFonts w:ascii="Times New Roman" w:hAnsi="Times New Roman" w:cs="Times New Roman"/>
          <w:sz w:val="24"/>
          <w:szCs w:val="24"/>
        </w:rPr>
      </w:pPr>
    </w:p>
    <w:p w14:paraId="632C251D" w14:textId="3B90DD04"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The pattern holds across all three categories. Major, minor, exotic – it does not matter. Baseline wins in every category.</w:t>
      </w:r>
    </w:p>
    <w:p w14:paraId="2F98C70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Figure 5 compares the categories side by side.</w:t>
      </w:r>
    </w:p>
    <w:p w14:paraId="1318ADFE" w14:textId="77777777" w:rsidR="008F6B59" w:rsidRPr="008F6B59" w:rsidRDefault="008F6B59" w:rsidP="008F6B59">
      <w:pPr>
        <w:pStyle w:val="NoSpacing"/>
        <w:jc w:val="both"/>
        <w:rPr>
          <w:rFonts w:ascii="Times New Roman" w:hAnsi="Times New Roman" w:cs="Times New Roman"/>
          <w:sz w:val="24"/>
          <w:szCs w:val="24"/>
        </w:rPr>
      </w:pPr>
      <w:r w:rsidRPr="008F6B59">
        <w:rPr>
          <w:rStyle w:val="Strong"/>
          <w:rFonts w:ascii="Times New Roman" w:hAnsi="Times New Roman" w:cs="Times New Roman"/>
          <w:color w:val="0F1115"/>
          <w:sz w:val="24"/>
          <w:szCs w:val="24"/>
        </w:rPr>
        <w:t>[INSERT FIGURE 5 HERE]</w:t>
      </w:r>
    </w:p>
    <w:p w14:paraId="34D79735" w14:textId="06165BE6" w:rsidR="008F6B59" w:rsidRDefault="008F6B59" w:rsidP="008F6B59">
      <w:pPr>
        <w:pStyle w:val="NoSpacing"/>
        <w:jc w:val="both"/>
        <w:rPr>
          <w:rStyle w:val="Emphasis"/>
          <w:rFonts w:ascii="Times New Roman" w:hAnsi="Times New Roman" w:cs="Times New Roman"/>
          <w:color w:val="0F1115"/>
          <w:sz w:val="24"/>
          <w:szCs w:val="24"/>
        </w:rPr>
      </w:pPr>
      <w:r w:rsidRPr="008F6B59">
        <w:rPr>
          <w:rStyle w:val="Emphasis"/>
          <w:rFonts w:ascii="Times New Roman" w:hAnsi="Times New Roman" w:cs="Times New Roman"/>
          <w:color w:val="0F1115"/>
          <w:sz w:val="24"/>
          <w:szCs w:val="24"/>
        </w:rPr>
        <w:lastRenderedPageBreak/>
        <w:t>Figure 5: Performance by currency category. Baseline (blue) outperforms full set (orange) in major, minor, and exotic pairs. No category is an exception.</w:t>
      </w:r>
    </w:p>
    <w:p w14:paraId="22D048A5" w14:textId="77777777" w:rsidR="008F6B59" w:rsidRPr="008F6B59" w:rsidRDefault="008F6B59" w:rsidP="008F6B59">
      <w:pPr>
        <w:pStyle w:val="NoSpacing"/>
        <w:jc w:val="both"/>
        <w:rPr>
          <w:rFonts w:ascii="Times New Roman" w:hAnsi="Times New Roman" w:cs="Times New Roman"/>
          <w:sz w:val="24"/>
          <w:szCs w:val="24"/>
        </w:rPr>
      </w:pPr>
    </w:p>
    <w:p w14:paraId="4DD08CFE" w14:textId="2B7F9D5C" w:rsidR="008F6B59" w:rsidRDefault="008F6B59" w:rsidP="008F6B59">
      <w:pPr>
        <w:pStyle w:val="NoSpacing"/>
        <w:jc w:val="both"/>
        <w:rPr>
          <w:rFonts w:ascii="Times New Roman" w:hAnsi="Times New Roman" w:cs="Times New Roman"/>
          <w:b/>
          <w:bCs/>
          <w:sz w:val="24"/>
          <w:szCs w:val="24"/>
        </w:rPr>
      </w:pPr>
      <w:r w:rsidRPr="008F6B59">
        <w:rPr>
          <w:rFonts w:ascii="Times New Roman" w:hAnsi="Times New Roman" w:cs="Times New Roman"/>
          <w:b/>
          <w:bCs/>
          <w:sz w:val="24"/>
          <w:szCs w:val="24"/>
        </w:rPr>
        <w:t>6.4 What Happens When You Add Indicators One Category at a Time?</w:t>
      </w:r>
    </w:p>
    <w:p w14:paraId="59C4ADD5" w14:textId="77777777" w:rsidR="008F6B59" w:rsidRPr="008F6B59" w:rsidRDefault="008F6B59" w:rsidP="008F6B59">
      <w:pPr>
        <w:pStyle w:val="NoSpacing"/>
        <w:jc w:val="both"/>
        <w:rPr>
          <w:rFonts w:ascii="Times New Roman" w:hAnsi="Times New Roman" w:cs="Times New Roman"/>
          <w:b/>
          <w:bCs/>
          <w:sz w:val="12"/>
          <w:szCs w:val="12"/>
        </w:rPr>
      </w:pPr>
    </w:p>
    <w:p w14:paraId="54BDC3B7" w14:textId="694DB54B"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I also tested intermediate configurations to see if any single indicator category helped, even if the full set did not.</w:t>
      </w:r>
    </w:p>
    <w:p w14:paraId="6530F42E" w14:textId="77777777" w:rsidR="008F6B59" w:rsidRPr="008F6B59" w:rsidRDefault="008F6B59" w:rsidP="008F6B59">
      <w:pPr>
        <w:pStyle w:val="NoSpacing"/>
        <w:jc w:val="both"/>
        <w:rPr>
          <w:rFonts w:ascii="Times New Roman" w:hAnsi="Times New Roman" w:cs="Times New Roman"/>
          <w:sz w:val="24"/>
          <w:szCs w:val="24"/>
        </w:rPr>
      </w:pPr>
    </w:p>
    <w:p w14:paraId="0F0A1C59" w14:textId="2214852B" w:rsidR="008F6B59" w:rsidRDefault="008F6B59" w:rsidP="008F6B59">
      <w:pPr>
        <w:pStyle w:val="NoSpacing"/>
        <w:jc w:val="both"/>
        <w:rPr>
          <w:rStyle w:val="Strong"/>
          <w:rFonts w:ascii="Times New Roman" w:hAnsi="Times New Roman" w:cs="Times New Roman"/>
          <w:color w:val="0F1115"/>
          <w:sz w:val="24"/>
          <w:szCs w:val="24"/>
        </w:rPr>
      </w:pPr>
      <w:r w:rsidRPr="008F6B59">
        <w:rPr>
          <w:rStyle w:val="Strong"/>
          <w:rFonts w:ascii="Times New Roman" w:hAnsi="Times New Roman" w:cs="Times New Roman"/>
          <w:color w:val="0F1115"/>
          <w:sz w:val="24"/>
          <w:szCs w:val="24"/>
        </w:rPr>
        <w:t>Table 6.4: Progressive degradation (EUR/USD, Random Forest)</w:t>
      </w:r>
    </w:p>
    <w:p w14:paraId="08459126" w14:textId="77777777" w:rsidR="008F6B59" w:rsidRPr="008F6B59" w:rsidRDefault="008F6B59" w:rsidP="008F6B59">
      <w:pPr>
        <w:pStyle w:val="NoSpacing"/>
        <w:jc w:val="both"/>
        <w:rPr>
          <w:rFonts w:ascii="Times New Roman" w:hAnsi="Times New Roman" w:cs="Times New Roman"/>
          <w:sz w:val="20"/>
          <w:szCs w:val="20"/>
        </w:rPr>
      </w:pPr>
    </w:p>
    <w:tbl>
      <w:tblPr>
        <w:tblStyle w:val="PlainTable5"/>
        <w:tblW w:w="9236" w:type="dxa"/>
        <w:tblLook w:val="04A0" w:firstRow="1" w:lastRow="0" w:firstColumn="1" w:lastColumn="0" w:noHBand="0" w:noVBand="1"/>
      </w:tblPr>
      <w:tblGrid>
        <w:gridCol w:w="3560"/>
        <w:gridCol w:w="2005"/>
        <w:gridCol w:w="3671"/>
      </w:tblGrid>
      <w:tr w:rsidR="008F6B59" w:rsidRPr="008F6B59" w14:paraId="26774CEC" w14:textId="77777777" w:rsidTr="008F6B59">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0" w:type="auto"/>
            <w:hideMark/>
          </w:tcPr>
          <w:p w14:paraId="11EE4625"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Configuration</w:t>
            </w:r>
          </w:p>
        </w:tc>
        <w:tc>
          <w:tcPr>
            <w:tcW w:w="0" w:type="auto"/>
            <w:hideMark/>
          </w:tcPr>
          <w:p w14:paraId="7D05BBAD"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Accuracy (%)</w:t>
            </w:r>
          </w:p>
        </w:tc>
        <w:tc>
          <w:tcPr>
            <w:tcW w:w="0" w:type="auto"/>
            <w:hideMark/>
          </w:tcPr>
          <w:p w14:paraId="5FFDCB90"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Change from Baseline (pp)</w:t>
            </w:r>
          </w:p>
        </w:tc>
      </w:tr>
      <w:tr w:rsidR="008F6B59" w:rsidRPr="008F6B59" w14:paraId="558F90FE" w14:textId="77777777" w:rsidTr="008F6B5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49CECC01"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Baseline (OHLC only)</w:t>
            </w:r>
          </w:p>
        </w:tc>
        <w:tc>
          <w:tcPr>
            <w:tcW w:w="0" w:type="auto"/>
            <w:hideMark/>
          </w:tcPr>
          <w:p w14:paraId="1D752D23"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65.40</w:t>
            </w:r>
          </w:p>
        </w:tc>
        <w:tc>
          <w:tcPr>
            <w:tcW w:w="0" w:type="auto"/>
            <w:hideMark/>
          </w:tcPr>
          <w:p w14:paraId="33516B56"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w:t>
            </w:r>
          </w:p>
        </w:tc>
      </w:tr>
      <w:tr w:rsidR="008F6B59" w:rsidRPr="008F6B59" w14:paraId="72858C19" w14:textId="77777777" w:rsidTr="008F6B59">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7FBA3670"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 Trend (MA, MACD)</w:t>
            </w:r>
          </w:p>
        </w:tc>
        <w:tc>
          <w:tcPr>
            <w:tcW w:w="0" w:type="auto"/>
            <w:hideMark/>
          </w:tcPr>
          <w:p w14:paraId="25C7628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61.86</w:t>
            </w:r>
          </w:p>
        </w:tc>
        <w:tc>
          <w:tcPr>
            <w:tcW w:w="0" w:type="auto"/>
            <w:hideMark/>
          </w:tcPr>
          <w:p w14:paraId="6D1C521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–3.54</w:t>
            </w:r>
          </w:p>
        </w:tc>
      </w:tr>
      <w:tr w:rsidR="008F6B59" w:rsidRPr="008F6B59" w14:paraId="58527859" w14:textId="77777777" w:rsidTr="008F6B5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085C9C30"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 Momentum (RSI, Stoch)</w:t>
            </w:r>
          </w:p>
        </w:tc>
        <w:tc>
          <w:tcPr>
            <w:tcW w:w="0" w:type="auto"/>
            <w:hideMark/>
          </w:tcPr>
          <w:p w14:paraId="63E08FB6"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62.19</w:t>
            </w:r>
          </w:p>
        </w:tc>
        <w:tc>
          <w:tcPr>
            <w:tcW w:w="0" w:type="auto"/>
            <w:hideMark/>
          </w:tcPr>
          <w:p w14:paraId="38F634C0"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–3.21</w:t>
            </w:r>
          </w:p>
        </w:tc>
      </w:tr>
      <w:tr w:rsidR="008F6B59" w:rsidRPr="008F6B59" w14:paraId="72C82C7E" w14:textId="77777777" w:rsidTr="008F6B59">
        <w:trPr>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6EDFDCEC"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 Volatility (BB, ATR)</w:t>
            </w:r>
          </w:p>
        </w:tc>
        <w:tc>
          <w:tcPr>
            <w:tcW w:w="0" w:type="auto"/>
            <w:hideMark/>
          </w:tcPr>
          <w:p w14:paraId="1D2B4DD6"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62.00</w:t>
            </w:r>
          </w:p>
        </w:tc>
        <w:tc>
          <w:tcPr>
            <w:tcW w:w="0" w:type="auto"/>
            <w:hideMark/>
          </w:tcPr>
          <w:p w14:paraId="2155C736"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–3.40</w:t>
            </w:r>
          </w:p>
        </w:tc>
      </w:tr>
      <w:tr w:rsidR="008F6B59" w:rsidRPr="008F6B59" w14:paraId="11B3F584" w14:textId="77777777" w:rsidTr="008F6B5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045FE1BA"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 Volume (OBV)</w:t>
            </w:r>
          </w:p>
        </w:tc>
        <w:tc>
          <w:tcPr>
            <w:tcW w:w="0" w:type="auto"/>
            <w:hideMark/>
          </w:tcPr>
          <w:p w14:paraId="6D634B19"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57.35</w:t>
            </w:r>
          </w:p>
        </w:tc>
        <w:tc>
          <w:tcPr>
            <w:tcW w:w="0" w:type="auto"/>
            <w:hideMark/>
          </w:tcPr>
          <w:p w14:paraId="1544F692"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–8.05</w:t>
            </w:r>
          </w:p>
        </w:tc>
      </w:tr>
      <w:tr w:rsidR="008F6B59" w:rsidRPr="008F6B59" w14:paraId="76720F38" w14:textId="77777777" w:rsidTr="008F6B59">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3FDE7E74"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Full Set (all 11)</w:t>
            </w:r>
          </w:p>
        </w:tc>
        <w:tc>
          <w:tcPr>
            <w:tcW w:w="0" w:type="auto"/>
            <w:hideMark/>
          </w:tcPr>
          <w:p w14:paraId="55A5F624"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57.35</w:t>
            </w:r>
          </w:p>
        </w:tc>
        <w:tc>
          <w:tcPr>
            <w:tcW w:w="0" w:type="auto"/>
            <w:hideMark/>
          </w:tcPr>
          <w:p w14:paraId="5AE0A04A"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–8.05</w:t>
            </w:r>
          </w:p>
        </w:tc>
      </w:tr>
    </w:tbl>
    <w:p w14:paraId="24B0A65D" w14:textId="77777777" w:rsidR="008F6B59" w:rsidRDefault="008F6B59" w:rsidP="008F6B59">
      <w:pPr>
        <w:pStyle w:val="NoSpacing"/>
        <w:jc w:val="both"/>
        <w:rPr>
          <w:rFonts w:ascii="Times New Roman" w:hAnsi="Times New Roman" w:cs="Times New Roman"/>
          <w:sz w:val="24"/>
          <w:szCs w:val="24"/>
        </w:rPr>
      </w:pPr>
    </w:p>
    <w:p w14:paraId="0542FD78" w14:textId="670B3169"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Every addition made accuracy worse. The trend indicators alone dropped accuracy by 3.54 percentage points. Momentum dropped it by 3.21. Volatility dropped it by 3.40. Adding volume on top of everything else dropped it another 4.65 points.</w:t>
      </w:r>
      <w:r>
        <w:rPr>
          <w:rFonts w:ascii="Times New Roman" w:hAnsi="Times New Roman" w:cs="Times New Roman"/>
          <w:sz w:val="24"/>
          <w:szCs w:val="24"/>
          <w:lang w:val="en-US"/>
        </w:rPr>
        <w:t xml:space="preserve"> </w:t>
      </w:r>
      <w:r w:rsidRPr="008F6B59">
        <w:rPr>
          <w:rFonts w:ascii="Times New Roman" w:hAnsi="Times New Roman" w:cs="Times New Roman"/>
          <w:sz w:val="24"/>
          <w:szCs w:val="24"/>
        </w:rPr>
        <w:t>No single category helped. Adding them together made things even worse.</w:t>
      </w:r>
    </w:p>
    <w:p w14:paraId="337371AC" w14:textId="77777777" w:rsidR="008F6B59" w:rsidRPr="008F6B59" w:rsidRDefault="008F6B59" w:rsidP="008F6B59">
      <w:pPr>
        <w:pStyle w:val="NoSpacing"/>
        <w:jc w:val="both"/>
        <w:rPr>
          <w:rFonts w:ascii="Times New Roman" w:hAnsi="Times New Roman" w:cs="Times New Roman"/>
          <w:sz w:val="24"/>
          <w:szCs w:val="24"/>
        </w:rPr>
      </w:pPr>
    </w:p>
    <w:p w14:paraId="760292E5" w14:textId="6EDC95DE" w:rsidR="008F6B59" w:rsidRDefault="008F6B59" w:rsidP="008F6B59">
      <w:pPr>
        <w:pStyle w:val="NoSpacing"/>
        <w:jc w:val="both"/>
        <w:rPr>
          <w:rFonts w:ascii="Times New Roman" w:hAnsi="Times New Roman" w:cs="Times New Roman"/>
          <w:b/>
          <w:bCs/>
          <w:sz w:val="24"/>
          <w:szCs w:val="24"/>
        </w:rPr>
      </w:pPr>
      <w:r w:rsidRPr="008F6B59">
        <w:rPr>
          <w:rFonts w:ascii="Times New Roman" w:hAnsi="Times New Roman" w:cs="Times New Roman"/>
          <w:b/>
          <w:bCs/>
          <w:sz w:val="24"/>
          <w:szCs w:val="24"/>
        </w:rPr>
        <w:t>6.5 Results for All Three Models</w:t>
      </w:r>
    </w:p>
    <w:p w14:paraId="1F6E634E" w14:textId="77777777" w:rsidR="008F6B59" w:rsidRPr="008F6B59" w:rsidRDefault="008F6B59" w:rsidP="008F6B59">
      <w:pPr>
        <w:pStyle w:val="NoSpacing"/>
        <w:jc w:val="both"/>
        <w:rPr>
          <w:rFonts w:ascii="Times New Roman" w:hAnsi="Times New Roman" w:cs="Times New Roman"/>
          <w:b/>
          <w:bCs/>
          <w:sz w:val="12"/>
          <w:szCs w:val="12"/>
        </w:rPr>
      </w:pPr>
    </w:p>
    <w:p w14:paraId="5BCA6522" w14:textId="68E47256"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I focused on Random Forest for most of this analysis because it is robust and gives me feature importance. But I also ran Logistic Regression and SVM. The pattern was the same.</w:t>
      </w:r>
    </w:p>
    <w:p w14:paraId="1F0346A1" w14:textId="77777777" w:rsidR="008F6B59" w:rsidRPr="008F6B59" w:rsidRDefault="008F6B59" w:rsidP="008F6B59">
      <w:pPr>
        <w:pStyle w:val="NoSpacing"/>
        <w:jc w:val="both"/>
        <w:rPr>
          <w:rFonts w:ascii="Times New Roman" w:hAnsi="Times New Roman" w:cs="Times New Roman"/>
          <w:sz w:val="14"/>
          <w:szCs w:val="14"/>
        </w:rPr>
      </w:pPr>
    </w:p>
    <w:p w14:paraId="7E96B29F" w14:textId="77777777" w:rsidR="008F6B59" w:rsidRPr="008F6B59" w:rsidRDefault="008F6B59" w:rsidP="008F6B59">
      <w:pPr>
        <w:pStyle w:val="NoSpacing"/>
        <w:jc w:val="both"/>
        <w:rPr>
          <w:rFonts w:ascii="Times New Roman" w:hAnsi="Times New Roman" w:cs="Times New Roman"/>
          <w:sz w:val="24"/>
          <w:szCs w:val="24"/>
        </w:rPr>
      </w:pPr>
      <w:r w:rsidRPr="008F6B59">
        <w:rPr>
          <w:rStyle w:val="Strong"/>
          <w:rFonts w:ascii="Times New Roman" w:hAnsi="Times New Roman" w:cs="Times New Roman"/>
          <w:color w:val="0F1115"/>
          <w:sz w:val="24"/>
          <w:szCs w:val="24"/>
        </w:rPr>
        <w:t>Table 6.5: Baseline vs Full Set across all three models (average across 27 pairs)</w:t>
      </w:r>
    </w:p>
    <w:tbl>
      <w:tblPr>
        <w:tblStyle w:val="PlainTable5"/>
        <w:tblW w:w="9045" w:type="dxa"/>
        <w:tblLook w:val="04A0" w:firstRow="1" w:lastRow="0" w:firstColumn="1" w:lastColumn="0" w:noHBand="0" w:noVBand="1"/>
      </w:tblPr>
      <w:tblGrid>
        <w:gridCol w:w="2875"/>
        <w:gridCol w:w="1988"/>
        <w:gridCol w:w="1887"/>
        <w:gridCol w:w="2295"/>
      </w:tblGrid>
      <w:tr w:rsidR="008F6B59" w:rsidRPr="008F6B59" w14:paraId="3B874623" w14:textId="77777777" w:rsidTr="008F6B59">
        <w:trPr>
          <w:cnfStyle w:val="100000000000" w:firstRow="1" w:lastRow="0" w:firstColumn="0" w:lastColumn="0" w:oddVBand="0" w:evenVBand="0" w:oddHBand="0" w:evenHBand="0" w:firstRowFirstColumn="0" w:firstRowLastColumn="0" w:lastRowFirstColumn="0" w:lastRowLastColumn="0"/>
          <w:trHeight w:val="824"/>
        </w:trPr>
        <w:tc>
          <w:tcPr>
            <w:cnfStyle w:val="001000000100" w:firstRow="0" w:lastRow="0" w:firstColumn="1" w:lastColumn="0" w:oddVBand="0" w:evenVBand="0" w:oddHBand="0" w:evenHBand="0" w:firstRowFirstColumn="1" w:firstRowLastColumn="0" w:lastRowFirstColumn="0" w:lastRowLastColumn="0"/>
            <w:tcW w:w="0" w:type="auto"/>
            <w:hideMark/>
          </w:tcPr>
          <w:p w14:paraId="764F85D4"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Model</w:t>
            </w:r>
          </w:p>
        </w:tc>
        <w:tc>
          <w:tcPr>
            <w:tcW w:w="0" w:type="auto"/>
            <w:hideMark/>
          </w:tcPr>
          <w:p w14:paraId="63CE10D2"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Baseline (%)</w:t>
            </w:r>
          </w:p>
        </w:tc>
        <w:tc>
          <w:tcPr>
            <w:tcW w:w="0" w:type="auto"/>
            <w:hideMark/>
          </w:tcPr>
          <w:p w14:paraId="73683D66"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Full Set (%)</w:t>
            </w:r>
          </w:p>
        </w:tc>
        <w:tc>
          <w:tcPr>
            <w:tcW w:w="0" w:type="auto"/>
            <w:hideMark/>
          </w:tcPr>
          <w:p w14:paraId="01086E97"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Difference (pp)</w:t>
            </w:r>
          </w:p>
        </w:tc>
      </w:tr>
      <w:tr w:rsidR="008F6B59" w:rsidRPr="008F6B59" w14:paraId="11385DD5" w14:textId="77777777" w:rsidTr="008F6B59">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0" w:type="auto"/>
            <w:hideMark/>
          </w:tcPr>
          <w:p w14:paraId="4F9A77C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Logistic Regression</w:t>
            </w:r>
          </w:p>
        </w:tc>
        <w:tc>
          <w:tcPr>
            <w:tcW w:w="0" w:type="auto"/>
            <w:hideMark/>
          </w:tcPr>
          <w:p w14:paraId="73F28C32"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64.58</w:t>
            </w:r>
          </w:p>
        </w:tc>
        <w:tc>
          <w:tcPr>
            <w:tcW w:w="0" w:type="auto"/>
            <w:hideMark/>
          </w:tcPr>
          <w:p w14:paraId="3AF9581F"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56.90</w:t>
            </w:r>
          </w:p>
        </w:tc>
        <w:tc>
          <w:tcPr>
            <w:tcW w:w="0" w:type="auto"/>
            <w:hideMark/>
          </w:tcPr>
          <w:p w14:paraId="0AB65DC7"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–7.68</w:t>
            </w:r>
          </w:p>
        </w:tc>
      </w:tr>
      <w:tr w:rsidR="008F6B59" w:rsidRPr="008F6B59" w14:paraId="0F861595" w14:textId="77777777" w:rsidTr="008F6B59">
        <w:trPr>
          <w:trHeight w:val="870"/>
        </w:trPr>
        <w:tc>
          <w:tcPr>
            <w:cnfStyle w:val="001000000000" w:firstRow="0" w:lastRow="0" w:firstColumn="1" w:lastColumn="0" w:oddVBand="0" w:evenVBand="0" w:oddHBand="0" w:evenHBand="0" w:firstRowFirstColumn="0" w:firstRowLastColumn="0" w:lastRowFirstColumn="0" w:lastRowLastColumn="0"/>
            <w:tcW w:w="0" w:type="auto"/>
            <w:hideMark/>
          </w:tcPr>
          <w:p w14:paraId="3A74733F"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Random Forest</w:t>
            </w:r>
          </w:p>
        </w:tc>
        <w:tc>
          <w:tcPr>
            <w:tcW w:w="0" w:type="auto"/>
            <w:hideMark/>
          </w:tcPr>
          <w:p w14:paraId="2075FA9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65.00</w:t>
            </w:r>
          </w:p>
        </w:tc>
        <w:tc>
          <w:tcPr>
            <w:tcW w:w="0" w:type="auto"/>
            <w:hideMark/>
          </w:tcPr>
          <w:p w14:paraId="691AA634"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56.90</w:t>
            </w:r>
          </w:p>
        </w:tc>
        <w:tc>
          <w:tcPr>
            <w:tcW w:w="0" w:type="auto"/>
            <w:hideMark/>
          </w:tcPr>
          <w:p w14:paraId="3E66F9B3"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–8.10</w:t>
            </w:r>
          </w:p>
        </w:tc>
      </w:tr>
      <w:tr w:rsidR="008F6B59" w:rsidRPr="008F6B59" w14:paraId="3EC991E0" w14:textId="77777777" w:rsidTr="008F6B59">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0" w:type="auto"/>
            <w:hideMark/>
          </w:tcPr>
          <w:p w14:paraId="25F6A888"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SVM</w:t>
            </w:r>
          </w:p>
        </w:tc>
        <w:tc>
          <w:tcPr>
            <w:tcW w:w="0" w:type="auto"/>
            <w:hideMark/>
          </w:tcPr>
          <w:p w14:paraId="02AC341D"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63.42</w:t>
            </w:r>
          </w:p>
        </w:tc>
        <w:tc>
          <w:tcPr>
            <w:tcW w:w="0" w:type="auto"/>
            <w:hideMark/>
          </w:tcPr>
          <w:p w14:paraId="2357F3AF"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55.20</w:t>
            </w:r>
          </w:p>
        </w:tc>
        <w:tc>
          <w:tcPr>
            <w:tcW w:w="0" w:type="auto"/>
            <w:hideMark/>
          </w:tcPr>
          <w:p w14:paraId="002C4E6E"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–8.22</w:t>
            </w:r>
          </w:p>
        </w:tc>
      </w:tr>
    </w:tbl>
    <w:p w14:paraId="1311491D" w14:textId="77777777" w:rsidR="008F6B59" w:rsidRDefault="008F6B59" w:rsidP="008F6B59">
      <w:pPr>
        <w:pStyle w:val="NoSpacing"/>
        <w:jc w:val="both"/>
        <w:rPr>
          <w:rFonts w:ascii="Times New Roman" w:hAnsi="Times New Roman" w:cs="Times New Roman"/>
          <w:sz w:val="24"/>
          <w:szCs w:val="24"/>
        </w:rPr>
      </w:pPr>
    </w:p>
    <w:p w14:paraId="55EE15E4" w14:textId="7C192F0D" w:rsid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All three models show the same pattern. Baseline wins. Indicators hurt. The finding does not depend on which model I use.</w:t>
      </w:r>
    </w:p>
    <w:p w14:paraId="6D2F0DCA" w14:textId="77777777" w:rsidR="008F6B59" w:rsidRPr="008F6B59" w:rsidRDefault="008F6B59" w:rsidP="008F6B59">
      <w:pPr>
        <w:pStyle w:val="NoSpacing"/>
        <w:jc w:val="both"/>
        <w:rPr>
          <w:rFonts w:ascii="Times New Roman" w:hAnsi="Times New Roman" w:cs="Times New Roman"/>
          <w:sz w:val="24"/>
          <w:szCs w:val="24"/>
        </w:rPr>
      </w:pPr>
    </w:p>
    <w:p w14:paraId="0E451919" w14:textId="77777777" w:rsidR="008F6B59" w:rsidRDefault="008F6B59" w:rsidP="008F6B59">
      <w:pPr>
        <w:pStyle w:val="NoSpacing"/>
        <w:jc w:val="both"/>
        <w:rPr>
          <w:rFonts w:ascii="Times New Roman" w:hAnsi="Times New Roman" w:cs="Times New Roman"/>
          <w:b/>
          <w:bCs/>
          <w:sz w:val="24"/>
          <w:szCs w:val="24"/>
        </w:rPr>
      </w:pPr>
    </w:p>
    <w:p w14:paraId="4047446A" w14:textId="77777777" w:rsidR="008F6B59" w:rsidRDefault="008F6B59" w:rsidP="008F6B59">
      <w:pPr>
        <w:pStyle w:val="NoSpacing"/>
        <w:jc w:val="both"/>
        <w:rPr>
          <w:rFonts w:ascii="Times New Roman" w:hAnsi="Times New Roman" w:cs="Times New Roman"/>
          <w:b/>
          <w:bCs/>
          <w:sz w:val="24"/>
          <w:szCs w:val="24"/>
        </w:rPr>
      </w:pPr>
    </w:p>
    <w:p w14:paraId="08A3A321" w14:textId="77777777" w:rsidR="008F6B59" w:rsidRDefault="008F6B59" w:rsidP="008F6B59">
      <w:pPr>
        <w:pStyle w:val="NoSpacing"/>
        <w:jc w:val="both"/>
        <w:rPr>
          <w:rFonts w:ascii="Times New Roman" w:hAnsi="Times New Roman" w:cs="Times New Roman"/>
          <w:b/>
          <w:bCs/>
          <w:sz w:val="24"/>
          <w:szCs w:val="24"/>
        </w:rPr>
      </w:pPr>
    </w:p>
    <w:p w14:paraId="452503E7" w14:textId="77777777" w:rsidR="008F6B59" w:rsidRDefault="008F6B59" w:rsidP="008F6B59">
      <w:pPr>
        <w:pStyle w:val="NoSpacing"/>
        <w:jc w:val="both"/>
        <w:rPr>
          <w:rFonts w:ascii="Times New Roman" w:hAnsi="Times New Roman" w:cs="Times New Roman"/>
          <w:b/>
          <w:bCs/>
          <w:sz w:val="24"/>
          <w:szCs w:val="24"/>
        </w:rPr>
      </w:pPr>
    </w:p>
    <w:p w14:paraId="29CABA0D" w14:textId="38137CA0" w:rsidR="008F6B59" w:rsidRDefault="008F6B59" w:rsidP="008F6B59">
      <w:pPr>
        <w:pStyle w:val="NoSpacing"/>
        <w:jc w:val="both"/>
        <w:rPr>
          <w:rFonts w:ascii="Times New Roman" w:hAnsi="Times New Roman" w:cs="Times New Roman"/>
          <w:b/>
          <w:bCs/>
          <w:sz w:val="24"/>
          <w:szCs w:val="24"/>
        </w:rPr>
      </w:pPr>
      <w:r w:rsidRPr="008F6B59">
        <w:rPr>
          <w:rFonts w:ascii="Times New Roman" w:hAnsi="Times New Roman" w:cs="Times New Roman"/>
          <w:b/>
          <w:bCs/>
          <w:sz w:val="24"/>
          <w:szCs w:val="24"/>
        </w:rPr>
        <w:lastRenderedPageBreak/>
        <w:t>6.6 Key Findings</w:t>
      </w:r>
    </w:p>
    <w:p w14:paraId="5EA0D972" w14:textId="77777777" w:rsidR="008F6B59" w:rsidRPr="008F6B59" w:rsidRDefault="008F6B59" w:rsidP="008F6B59">
      <w:pPr>
        <w:pStyle w:val="NoSpacing"/>
        <w:jc w:val="both"/>
        <w:rPr>
          <w:rFonts w:ascii="Times New Roman" w:hAnsi="Times New Roman" w:cs="Times New Roman"/>
          <w:b/>
          <w:bCs/>
          <w:sz w:val="24"/>
          <w:szCs w:val="24"/>
        </w:rPr>
      </w:pPr>
    </w:p>
    <w:p w14:paraId="61503F9D"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Let me summarize what the results tell us.</w:t>
      </w:r>
    </w:p>
    <w:tbl>
      <w:tblPr>
        <w:tblStyle w:val="PlainTable5"/>
        <w:tblW w:w="9417" w:type="dxa"/>
        <w:tblLook w:val="04A0" w:firstRow="1" w:lastRow="0" w:firstColumn="1" w:lastColumn="0" w:noHBand="0" w:noVBand="1"/>
      </w:tblPr>
      <w:tblGrid>
        <w:gridCol w:w="4199"/>
        <w:gridCol w:w="5218"/>
      </w:tblGrid>
      <w:tr w:rsidR="008F6B59" w:rsidRPr="008F6B59" w14:paraId="653230AB" w14:textId="77777777" w:rsidTr="008F6B59">
        <w:trPr>
          <w:cnfStyle w:val="100000000000" w:firstRow="1" w:lastRow="0" w:firstColumn="0" w:lastColumn="0" w:oddVBand="0" w:evenVBand="0" w:oddHBand="0" w:evenHBand="0" w:firstRowFirstColumn="0" w:firstRowLastColumn="0" w:lastRowFirstColumn="0" w:lastRowLastColumn="0"/>
          <w:trHeight w:val="905"/>
        </w:trPr>
        <w:tc>
          <w:tcPr>
            <w:cnfStyle w:val="001000000100" w:firstRow="0" w:lastRow="0" w:firstColumn="1" w:lastColumn="0" w:oddVBand="0" w:evenVBand="0" w:oddHBand="0" w:evenHBand="0" w:firstRowFirstColumn="1" w:firstRowLastColumn="0" w:lastRowFirstColumn="0" w:lastRowLastColumn="0"/>
            <w:tcW w:w="0" w:type="auto"/>
            <w:hideMark/>
          </w:tcPr>
          <w:p w14:paraId="5EA56165"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Finding</w:t>
            </w:r>
          </w:p>
        </w:tc>
        <w:tc>
          <w:tcPr>
            <w:tcW w:w="0" w:type="auto"/>
            <w:hideMark/>
          </w:tcPr>
          <w:p w14:paraId="09964719" w14:textId="77777777" w:rsidR="008F6B59" w:rsidRPr="008F6B59" w:rsidRDefault="008F6B59" w:rsidP="008F6B59">
            <w:pPr>
              <w:pStyle w:val="No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Evidence</w:t>
            </w:r>
          </w:p>
        </w:tc>
      </w:tr>
      <w:tr w:rsidR="008F6B59" w:rsidRPr="008F6B59" w14:paraId="49D74484" w14:textId="77777777" w:rsidTr="008F6B59">
        <w:trPr>
          <w:cnfStyle w:val="000000100000" w:firstRow="0" w:lastRow="0" w:firstColumn="0" w:lastColumn="0" w:oddVBand="0" w:evenVBand="0" w:oddHBand="1" w:evenHBand="0" w:firstRowFirstColumn="0" w:firstRowLastColumn="0" w:lastRowFirstColumn="0" w:lastRowLastColumn="0"/>
          <w:trHeight w:val="905"/>
        </w:trPr>
        <w:tc>
          <w:tcPr>
            <w:cnfStyle w:val="001000000000" w:firstRow="0" w:lastRow="0" w:firstColumn="1" w:lastColumn="0" w:oddVBand="0" w:evenVBand="0" w:oddHBand="0" w:evenHBand="0" w:firstRowFirstColumn="0" w:firstRowLastColumn="0" w:lastRowFirstColumn="0" w:lastRowLastColumn="0"/>
            <w:tcW w:w="0" w:type="auto"/>
            <w:hideMark/>
          </w:tcPr>
          <w:p w14:paraId="5181FEDD"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Baseline wins on every pair</w:t>
            </w:r>
          </w:p>
        </w:tc>
        <w:tc>
          <w:tcPr>
            <w:tcW w:w="0" w:type="auto"/>
            <w:hideMark/>
          </w:tcPr>
          <w:p w14:paraId="031B4FF6"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27 out of 27 (100%)</w:t>
            </w:r>
          </w:p>
        </w:tc>
      </w:tr>
      <w:tr w:rsidR="008F6B59" w:rsidRPr="008F6B59" w14:paraId="208B98F1" w14:textId="77777777" w:rsidTr="008F6B59">
        <w:trPr>
          <w:trHeight w:val="905"/>
        </w:trPr>
        <w:tc>
          <w:tcPr>
            <w:cnfStyle w:val="001000000000" w:firstRow="0" w:lastRow="0" w:firstColumn="1" w:lastColumn="0" w:oddVBand="0" w:evenVBand="0" w:oddHBand="0" w:evenHBand="0" w:firstRowFirstColumn="0" w:firstRowLastColumn="0" w:lastRowFirstColumn="0" w:lastRowLastColumn="0"/>
            <w:tcW w:w="0" w:type="auto"/>
            <w:hideMark/>
          </w:tcPr>
          <w:p w14:paraId="626C65FA"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Adding indicators hurts accuracy</w:t>
            </w:r>
          </w:p>
        </w:tc>
        <w:tc>
          <w:tcPr>
            <w:tcW w:w="0" w:type="auto"/>
            <w:hideMark/>
          </w:tcPr>
          <w:p w14:paraId="7391197C"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Average degradation –8.10 percentage points</w:t>
            </w:r>
          </w:p>
        </w:tc>
      </w:tr>
      <w:tr w:rsidR="008F6B59" w:rsidRPr="008F6B59" w14:paraId="6ECD3002" w14:textId="77777777" w:rsidTr="008F6B59">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267728CC"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No indicator category helps</w:t>
            </w:r>
          </w:p>
        </w:tc>
        <w:tc>
          <w:tcPr>
            <w:tcW w:w="0" w:type="auto"/>
            <w:hideMark/>
          </w:tcPr>
          <w:p w14:paraId="4464EC61"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Trend, momentum, volatility, volume all harmful</w:t>
            </w:r>
          </w:p>
        </w:tc>
      </w:tr>
      <w:tr w:rsidR="008F6B59" w:rsidRPr="008F6B59" w14:paraId="375144D1" w14:textId="77777777" w:rsidTr="008F6B59">
        <w:trPr>
          <w:trHeight w:val="905"/>
        </w:trPr>
        <w:tc>
          <w:tcPr>
            <w:cnfStyle w:val="001000000000" w:firstRow="0" w:lastRow="0" w:firstColumn="1" w:lastColumn="0" w:oddVBand="0" w:evenVBand="0" w:oddHBand="0" w:evenHBand="0" w:firstRowFirstColumn="0" w:firstRowLastColumn="0" w:lastRowFirstColumn="0" w:lastRowLastColumn="0"/>
            <w:tcW w:w="0" w:type="auto"/>
            <w:hideMark/>
          </w:tcPr>
          <w:p w14:paraId="50B7B6B6"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Pattern holds across all currency types</w:t>
            </w:r>
          </w:p>
        </w:tc>
        <w:tc>
          <w:tcPr>
            <w:tcW w:w="0" w:type="auto"/>
            <w:hideMark/>
          </w:tcPr>
          <w:p w14:paraId="32E932DE" w14:textId="77777777" w:rsidR="008F6B59" w:rsidRPr="008F6B59" w:rsidRDefault="008F6B59" w:rsidP="008F6B59">
            <w:pPr>
              <w:pStyle w:val="No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Major, minor, exotic – same story</w:t>
            </w:r>
          </w:p>
        </w:tc>
      </w:tr>
      <w:tr w:rsidR="008F6B59" w:rsidRPr="008F6B59" w14:paraId="64D0F41B" w14:textId="77777777" w:rsidTr="008F6B59">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0" w:type="auto"/>
            <w:hideMark/>
          </w:tcPr>
          <w:p w14:paraId="43C9DB6B" w14:textId="77777777"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Pattern holds across all models</w:t>
            </w:r>
          </w:p>
        </w:tc>
        <w:tc>
          <w:tcPr>
            <w:tcW w:w="0" w:type="auto"/>
            <w:hideMark/>
          </w:tcPr>
          <w:p w14:paraId="31F37B61" w14:textId="77777777" w:rsidR="008F6B59" w:rsidRPr="008F6B59" w:rsidRDefault="008F6B59" w:rsidP="008F6B59">
            <w:pPr>
              <w:pStyle w:val="NoSpacing"/>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6B59">
              <w:rPr>
                <w:rFonts w:ascii="Times New Roman" w:hAnsi="Times New Roman" w:cs="Times New Roman"/>
                <w:sz w:val="24"/>
                <w:szCs w:val="24"/>
              </w:rPr>
              <w:t>LR, RF, SVM – same story</w:t>
            </w:r>
          </w:p>
        </w:tc>
      </w:tr>
    </w:tbl>
    <w:p w14:paraId="744D29B5" w14:textId="77777777" w:rsidR="00D27B8C" w:rsidRDefault="00D27B8C" w:rsidP="008F6B59">
      <w:pPr>
        <w:pStyle w:val="NoSpacing"/>
        <w:jc w:val="both"/>
        <w:rPr>
          <w:rFonts w:ascii="Times New Roman" w:hAnsi="Times New Roman" w:cs="Times New Roman"/>
          <w:sz w:val="24"/>
          <w:szCs w:val="24"/>
        </w:rPr>
      </w:pPr>
    </w:p>
    <w:p w14:paraId="3F318EAB" w14:textId="794201D4" w:rsidR="008F6B59" w:rsidRPr="008F6B59" w:rsidRDefault="008F6B59" w:rsidP="008F6B59">
      <w:pPr>
        <w:pStyle w:val="NoSpacing"/>
        <w:jc w:val="both"/>
        <w:rPr>
          <w:rFonts w:ascii="Times New Roman" w:hAnsi="Times New Roman" w:cs="Times New Roman"/>
          <w:sz w:val="24"/>
          <w:szCs w:val="24"/>
        </w:rPr>
      </w:pPr>
      <w:r w:rsidRPr="008F6B59">
        <w:rPr>
          <w:rFonts w:ascii="Times New Roman" w:hAnsi="Times New Roman" w:cs="Times New Roman"/>
          <w:sz w:val="24"/>
          <w:szCs w:val="24"/>
        </w:rPr>
        <w:t>The evidence is clear. For daily forex direction prediction, raw OHLC prices work better than any combination of technical indicators I tested.</w:t>
      </w:r>
    </w:p>
    <w:p w14:paraId="02A74BF9" w14:textId="77777777" w:rsidR="008F6B59" w:rsidRPr="008F6B59" w:rsidRDefault="008F6B59" w:rsidP="008F6B59">
      <w:pPr>
        <w:pStyle w:val="NoSpacing"/>
        <w:jc w:val="both"/>
        <w:rPr>
          <w:rStyle w:val="Strong"/>
          <w:rFonts w:ascii="Times New Roman" w:hAnsi="Times New Roman" w:cs="Times New Roman"/>
          <w:b w:val="0"/>
          <w:bCs w:val="0"/>
          <w:sz w:val="24"/>
          <w:szCs w:val="24"/>
        </w:rPr>
      </w:pPr>
    </w:p>
    <w:p w14:paraId="51332919" w14:textId="3792E71B" w:rsidR="00C913CC" w:rsidRPr="00423FA2" w:rsidRDefault="00423FA2" w:rsidP="00423FA2">
      <w:pPr>
        <w:pStyle w:val="NormalWeb"/>
        <w:numPr>
          <w:ilvl w:val="0"/>
          <w:numId w:val="5"/>
        </w:numPr>
        <w:jc w:val="center"/>
        <w:rPr>
          <w:sz w:val="28"/>
          <w:szCs w:val="28"/>
        </w:rPr>
      </w:pPr>
      <w:r w:rsidRPr="00423FA2">
        <w:rPr>
          <w:rStyle w:val="Strong"/>
          <w:sz w:val="28"/>
          <w:szCs w:val="28"/>
        </w:rPr>
        <w:t>FEATURE IMPORTANCE ANALYSIS</w:t>
      </w:r>
    </w:p>
    <w:p w14:paraId="32BC821E" w14:textId="5F018651" w:rsidR="00C913CC" w:rsidRPr="00423FA2" w:rsidRDefault="00423FA2" w:rsidP="00423FA2">
      <w:pPr>
        <w:pStyle w:val="NormalWeb"/>
        <w:numPr>
          <w:ilvl w:val="0"/>
          <w:numId w:val="5"/>
        </w:numPr>
        <w:jc w:val="center"/>
        <w:rPr>
          <w:sz w:val="28"/>
          <w:szCs w:val="28"/>
        </w:rPr>
      </w:pPr>
      <w:r w:rsidRPr="00423FA2">
        <w:rPr>
          <w:rStyle w:val="Strong"/>
          <w:sz w:val="28"/>
          <w:szCs w:val="28"/>
        </w:rPr>
        <w:t>DISCUSSION</w:t>
      </w:r>
    </w:p>
    <w:p w14:paraId="04D8912B" w14:textId="5BD8F5DD" w:rsidR="00C913CC" w:rsidRPr="00423FA2" w:rsidRDefault="00423FA2" w:rsidP="00423FA2">
      <w:pPr>
        <w:pStyle w:val="NormalWeb"/>
        <w:numPr>
          <w:ilvl w:val="0"/>
          <w:numId w:val="5"/>
        </w:numPr>
        <w:jc w:val="center"/>
        <w:rPr>
          <w:sz w:val="28"/>
          <w:szCs w:val="28"/>
        </w:rPr>
      </w:pPr>
      <w:r w:rsidRPr="00423FA2">
        <w:rPr>
          <w:rStyle w:val="Strong"/>
          <w:sz w:val="28"/>
          <w:szCs w:val="28"/>
        </w:rPr>
        <w:t>CONCLUSION</w:t>
      </w:r>
    </w:p>
    <w:p w14:paraId="5FCF6A55" w14:textId="77777777" w:rsidR="00D61C56" w:rsidRPr="008B3215" w:rsidRDefault="00D61C56" w:rsidP="008B3215">
      <w:pPr>
        <w:pStyle w:val="NormalWeb"/>
        <w:jc w:val="both"/>
        <w:rPr>
          <w:rStyle w:val="Strong"/>
        </w:rPr>
      </w:pPr>
    </w:p>
    <w:p w14:paraId="325B0AEE" w14:textId="77777777" w:rsidR="00D61C56" w:rsidRPr="008B3215" w:rsidRDefault="00D61C56" w:rsidP="008B3215">
      <w:pPr>
        <w:pStyle w:val="NormalWeb"/>
        <w:jc w:val="both"/>
        <w:rPr>
          <w:rStyle w:val="Strong"/>
        </w:rPr>
      </w:pPr>
    </w:p>
    <w:p w14:paraId="619B12C5" w14:textId="77777777" w:rsidR="00D61C56" w:rsidRDefault="00D61C56" w:rsidP="001B339B">
      <w:pPr>
        <w:pStyle w:val="NormalWeb"/>
        <w:jc w:val="both"/>
        <w:rPr>
          <w:rStyle w:val="Strong"/>
        </w:rPr>
      </w:pPr>
    </w:p>
    <w:p w14:paraId="518082A0" w14:textId="77777777" w:rsidR="00D61C56" w:rsidRDefault="00D61C56" w:rsidP="001B339B">
      <w:pPr>
        <w:pStyle w:val="NormalWeb"/>
        <w:jc w:val="both"/>
        <w:rPr>
          <w:rStyle w:val="Strong"/>
        </w:rPr>
      </w:pPr>
    </w:p>
    <w:p w14:paraId="49C1DA0B" w14:textId="77777777" w:rsidR="00D61C56" w:rsidRDefault="00D61C56" w:rsidP="001B339B">
      <w:pPr>
        <w:pStyle w:val="NormalWeb"/>
        <w:jc w:val="both"/>
        <w:rPr>
          <w:rStyle w:val="Strong"/>
        </w:rPr>
      </w:pPr>
    </w:p>
    <w:p w14:paraId="4177472D" w14:textId="77777777" w:rsidR="00D61C56" w:rsidRDefault="00D61C56" w:rsidP="001B339B">
      <w:pPr>
        <w:pStyle w:val="NormalWeb"/>
        <w:jc w:val="both"/>
        <w:rPr>
          <w:rStyle w:val="Strong"/>
        </w:rPr>
      </w:pPr>
    </w:p>
    <w:p w14:paraId="4838C118" w14:textId="77777777" w:rsidR="00D61C56" w:rsidRDefault="00D61C56" w:rsidP="001B339B">
      <w:pPr>
        <w:pStyle w:val="NormalWeb"/>
        <w:jc w:val="both"/>
        <w:rPr>
          <w:rStyle w:val="Strong"/>
        </w:rPr>
      </w:pPr>
    </w:p>
    <w:p w14:paraId="79DDC096" w14:textId="77777777" w:rsidR="00D61C56" w:rsidRDefault="00D61C56" w:rsidP="001B339B">
      <w:pPr>
        <w:pStyle w:val="NormalWeb"/>
        <w:jc w:val="both"/>
        <w:rPr>
          <w:rStyle w:val="Strong"/>
        </w:rPr>
      </w:pPr>
    </w:p>
    <w:p w14:paraId="5EA6EB91" w14:textId="77777777" w:rsidR="00D61C56" w:rsidRDefault="00D61C56" w:rsidP="001B339B">
      <w:pPr>
        <w:pStyle w:val="NormalWeb"/>
        <w:jc w:val="both"/>
        <w:rPr>
          <w:rStyle w:val="Strong"/>
        </w:rPr>
      </w:pPr>
    </w:p>
    <w:p w14:paraId="7A603627" w14:textId="4F438590" w:rsidR="00D31F7D" w:rsidRPr="008B08A8" w:rsidRDefault="008B08A8" w:rsidP="001B339B">
      <w:pPr>
        <w:pStyle w:val="NormalWeb"/>
        <w:jc w:val="both"/>
        <w:rPr>
          <w:rStyle w:val="Strong"/>
          <w:sz w:val="28"/>
          <w:szCs w:val="28"/>
        </w:rPr>
      </w:pPr>
      <w:r w:rsidRPr="008B08A8">
        <w:rPr>
          <w:rStyle w:val="Strong"/>
          <w:sz w:val="28"/>
          <w:szCs w:val="28"/>
        </w:rPr>
        <w:lastRenderedPageBreak/>
        <w:t>REFERENCES</w:t>
      </w:r>
    </w:p>
    <w:p w14:paraId="74C81209"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2025 Stock Market Review. (2025). Machine learning and deep learning applications in financial forecasting: A systematic review. </w:t>
      </w:r>
      <w:r w:rsidRPr="001B339B">
        <w:rPr>
          <w:rFonts w:ascii="Times New Roman" w:eastAsia="Times New Roman" w:hAnsi="Times New Roman" w:cs="Times New Roman"/>
          <w:i/>
          <w:iCs/>
          <w:color w:val="0F1115"/>
          <w:sz w:val="24"/>
          <w:szCs w:val="24"/>
          <w:lang w:eastAsia="en-NG"/>
        </w:rPr>
        <w:t>IEEE Xplore</w:t>
      </w:r>
      <w:r w:rsidRPr="001B339B">
        <w:rPr>
          <w:rFonts w:ascii="Times New Roman" w:eastAsia="Times New Roman" w:hAnsi="Times New Roman" w:cs="Times New Roman"/>
          <w:color w:val="0F1115"/>
          <w:sz w:val="24"/>
          <w:szCs w:val="24"/>
          <w:lang w:eastAsia="en-NG"/>
        </w:rPr>
        <w:t>.</w:t>
      </w:r>
    </w:p>
    <w:p w14:paraId="6A0C9155"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Abouzaid, A., &amp; Boussedra, F. (2025). EUR/USD exchange rate forecasting using MLP, random forest, and LSTM: A comparative study. </w:t>
      </w:r>
      <w:r w:rsidRPr="001B339B">
        <w:rPr>
          <w:rFonts w:ascii="Times New Roman" w:eastAsia="Times New Roman" w:hAnsi="Times New Roman" w:cs="Times New Roman"/>
          <w:i/>
          <w:iCs/>
          <w:color w:val="0F1115"/>
          <w:sz w:val="24"/>
          <w:szCs w:val="24"/>
          <w:lang w:eastAsia="en-NG"/>
        </w:rPr>
        <w:t>Frontiers in Applied Mathematics and Statistics</w:t>
      </w:r>
      <w:r w:rsidRPr="001B339B">
        <w:rPr>
          <w:rFonts w:ascii="Times New Roman" w:eastAsia="Times New Roman" w:hAnsi="Times New Roman" w:cs="Times New Roman"/>
          <w:color w:val="0F1115"/>
          <w:sz w:val="24"/>
          <w:szCs w:val="24"/>
          <w:lang w:eastAsia="en-NG"/>
        </w:rPr>
        <w:t>.</w:t>
      </w:r>
    </w:p>
    <w:p w14:paraId="25E91770"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Appel, G. (2005). </w:t>
      </w:r>
      <w:r w:rsidRPr="001B339B">
        <w:rPr>
          <w:rFonts w:ascii="Times New Roman" w:eastAsia="Times New Roman" w:hAnsi="Times New Roman" w:cs="Times New Roman"/>
          <w:i/>
          <w:iCs/>
          <w:color w:val="0F1115"/>
          <w:sz w:val="24"/>
          <w:szCs w:val="24"/>
          <w:lang w:eastAsia="en-NG"/>
        </w:rPr>
        <w:t>Technical analysis: Power tools for active investors</w:t>
      </w:r>
      <w:r w:rsidRPr="001B339B">
        <w:rPr>
          <w:rFonts w:ascii="Times New Roman" w:eastAsia="Times New Roman" w:hAnsi="Times New Roman" w:cs="Times New Roman"/>
          <w:color w:val="0F1115"/>
          <w:sz w:val="24"/>
          <w:szCs w:val="24"/>
          <w:lang w:eastAsia="en-NG"/>
        </w:rPr>
        <w:t>. Financial Times Press.</w:t>
      </w:r>
    </w:p>
    <w:p w14:paraId="61059633"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Bollinger, J. (2002). </w:t>
      </w:r>
      <w:r w:rsidRPr="001B339B">
        <w:rPr>
          <w:rFonts w:ascii="Times New Roman" w:eastAsia="Times New Roman" w:hAnsi="Times New Roman" w:cs="Times New Roman"/>
          <w:i/>
          <w:iCs/>
          <w:color w:val="0F1115"/>
          <w:sz w:val="24"/>
          <w:szCs w:val="24"/>
          <w:lang w:eastAsia="en-NG"/>
        </w:rPr>
        <w:t>Bollinger on Bollinger bands</w:t>
      </w:r>
      <w:r w:rsidRPr="001B339B">
        <w:rPr>
          <w:rFonts w:ascii="Times New Roman" w:eastAsia="Times New Roman" w:hAnsi="Times New Roman" w:cs="Times New Roman"/>
          <w:color w:val="0F1115"/>
          <w:sz w:val="24"/>
          <w:szCs w:val="24"/>
          <w:lang w:eastAsia="en-NG"/>
        </w:rPr>
        <w:t>. McGraw-Hill.</w:t>
      </w:r>
    </w:p>
    <w:p w14:paraId="1545073A"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 xml:space="preserve">Brock, W., </w:t>
      </w:r>
      <w:proofErr w:type="spellStart"/>
      <w:r w:rsidRPr="001B339B">
        <w:rPr>
          <w:rFonts w:ascii="Times New Roman" w:eastAsia="Times New Roman" w:hAnsi="Times New Roman" w:cs="Times New Roman"/>
          <w:color w:val="0F1115"/>
          <w:sz w:val="24"/>
          <w:szCs w:val="24"/>
          <w:lang w:eastAsia="en-NG"/>
        </w:rPr>
        <w:t>Lakonishok</w:t>
      </w:r>
      <w:proofErr w:type="spellEnd"/>
      <w:r w:rsidRPr="001B339B">
        <w:rPr>
          <w:rFonts w:ascii="Times New Roman" w:eastAsia="Times New Roman" w:hAnsi="Times New Roman" w:cs="Times New Roman"/>
          <w:color w:val="0F1115"/>
          <w:sz w:val="24"/>
          <w:szCs w:val="24"/>
          <w:lang w:eastAsia="en-NG"/>
        </w:rPr>
        <w:t>, J., &amp; LeBaron, B. (1992). Simple technical trading rules and the stochastic properties of stock returns. </w:t>
      </w:r>
      <w:r w:rsidRPr="001B339B">
        <w:rPr>
          <w:rFonts w:ascii="Times New Roman" w:eastAsia="Times New Roman" w:hAnsi="Times New Roman" w:cs="Times New Roman"/>
          <w:i/>
          <w:iCs/>
          <w:color w:val="0F1115"/>
          <w:sz w:val="24"/>
          <w:szCs w:val="24"/>
          <w:lang w:eastAsia="en-NG"/>
        </w:rPr>
        <w:t>Journal of Finance</w:t>
      </w:r>
      <w:r w:rsidRPr="001B339B">
        <w:rPr>
          <w:rFonts w:ascii="Times New Roman" w:eastAsia="Times New Roman" w:hAnsi="Times New Roman" w:cs="Times New Roman"/>
          <w:color w:val="0F1115"/>
          <w:sz w:val="24"/>
          <w:szCs w:val="24"/>
          <w:lang w:eastAsia="en-NG"/>
        </w:rPr>
        <w:t>, 47(5), 1731-1764.</w:t>
      </w:r>
    </w:p>
    <w:p w14:paraId="4572517F"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Chandrashekar, G., &amp; Sahin, F. (2014). A survey on feature selection methods. </w:t>
      </w:r>
      <w:r w:rsidRPr="001B339B">
        <w:rPr>
          <w:rFonts w:ascii="Times New Roman" w:eastAsia="Times New Roman" w:hAnsi="Times New Roman" w:cs="Times New Roman"/>
          <w:i/>
          <w:iCs/>
          <w:color w:val="0F1115"/>
          <w:sz w:val="24"/>
          <w:szCs w:val="24"/>
          <w:lang w:eastAsia="en-NG"/>
        </w:rPr>
        <w:t>Computers &amp; Electrical Engineering</w:t>
      </w:r>
      <w:r w:rsidRPr="001B339B">
        <w:rPr>
          <w:rFonts w:ascii="Times New Roman" w:eastAsia="Times New Roman" w:hAnsi="Times New Roman" w:cs="Times New Roman"/>
          <w:color w:val="0F1115"/>
          <w:sz w:val="24"/>
          <w:szCs w:val="24"/>
          <w:lang w:eastAsia="en-NG"/>
        </w:rPr>
        <w:t>, 40(1), 16-28.</w:t>
      </w:r>
    </w:p>
    <w:p w14:paraId="3A354E8E"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 xml:space="preserve">Chen, Y., &amp; Zhao, Q. (2024). Multi-layer </w:t>
      </w:r>
      <w:proofErr w:type="spellStart"/>
      <w:r w:rsidRPr="001B339B">
        <w:rPr>
          <w:rFonts w:ascii="Times New Roman" w:eastAsia="Times New Roman" w:hAnsi="Times New Roman" w:cs="Times New Roman"/>
          <w:color w:val="0F1115"/>
          <w:sz w:val="24"/>
          <w:szCs w:val="24"/>
          <w:lang w:eastAsia="en-NG"/>
        </w:rPr>
        <w:t>perceptrons</w:t>
      </w:r>
      <w:proofErr w:type="spellEnd"/>
      <w:r w:rsidRPr="001B339B">
        <w:rPr>
          <w:rFonts w:ascii="Times New Roman" w:eastAsia="Times New Roman" w:hAnsi="Times New Roman" w:cs="Times New Roman"/>
          <w:color w:val="0F1115"/>
          <w:sz w:val="24"/>
          <w:szCs w:val="24"/>
          <w:lang w:eastAsia="en-NG"/>
        </w:rPr>
        <w:t xml:space="preserve"> in financial market prediction: Feature engineering and model design. </w:t>
      </w:r>
      <w:r w:rsidRPr="001B339B">
        <w:rPr>
          <w:rFonts w:ascii="Times New Roman" w:eastAsia="Times New Roman" w:hAnsi="Times New Roman" w:cs="Times New Roman"/>
          <w:i/>
          <w:iCs/>
          <w:color w:val="0F1115"/>
          <w:sz w:val="24"/>
          <w:szCs w:val="24"/>
          <w:lang w:eastAsia="en-NG"/>
        </w:rPr>
        <w:t>Journal of Financial Markets</w:t>
      </w:r>
      <w:r w:rsidRPr="001B339B">
        <w:rPr>
          <w:rFonts w:ascii="Times New Roman" w:eastAsia="Times New Roman" w:hAnsi="Times New Roman" w:cs="Times New Roman"/>
          <w:color w:val="0F1115"/>
          <w:sz w:val="24"/>
          <w:szCs w:val="24"/>
          <w:lang w:eastAsia="en-NG"/>
        </w:rPr>
        <w:t>, 57, 101-119.</w:t>
      </w:r>
    </w:p>
    <w:p w14:paraId="70579059"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Cheng, T., &amp; Kim, H. (2023). Feature selection for classical machine learning models in financial prediction. </w:t>
      </w:r>
      <w:r w:rsidRPr="001B339B">
        <w:rPr>
          <w:rFonts w:ascii="Times New Roman" w:eastAsia="Times New Roman" w:hAnsi="Times New Roman" w:cs="Times New Roman"/>
          <w:i/>
          <w:iCs/>
          <w:color w:val="0F1115"/>
          <w:sz w:val="24"/>
          <w:szCs w:val="24"/>
          <w:lang w:eastAsia="en-NG"/>
        </w:rPr>
        <w:t>Expert Systems with Applications</w:t>
      </w:r>
      <w:r w:rsidRPr="001B339B">
        <w:rPr>
          <w:rFonts w:ascii="Times New Roman" w:eastAsia="Times New Roman" w:hAnsi="Times New Roman" w:cs="Times New Roman"/>
          <w:color w:val="0F1115"/>
          <w:sz w:val="24"/>
          <w:szCs w:val="24"/>
          <w:lang w:eastAsia="en-NG"/>
        </w:rPr>
        <w:t>, 208, 118-134.</w:t>
      </w:r>
    </w:p>
    <w:p w14:paraId="4A5C4BA9"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hAnsi="Times New Roman" w:cs="Times New Roman"/>
          <w:sz w:val="24"/>
          <w:szCs w:val="24"/>
          <w:lang w:eastAsia="en-NG"/>
        </w:rPr>
        <w:t>Chika-Obi, K. (2026). Predictive analysis of forex market trends using machine learning algorithms. IIARD International Journal of Computer Science and Modern Technology, 11(1), 1-15.</w:t>
      </w:r>
    </w:p>
    <w:p w14:paraId="15B54164"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proofErr w:type="spellStart"/>
      <w:r w:rsidRPr="001B339B">
        <w:rPr>
          <w:rFonts w:ascii="Times New Roman" w:eastAsia="Times New Roman" w:hAnsi="Times New Roman" w:cs="Times New Roman"/>
          <w:color w:val="0F1115"/>
          <w:sz w:val="24"/>
          <w:szCs w:val="24"/>
          <w:lang w:eastAsia="en-NG"/>
        </w:rPr>
        <w:t>Cont</w:t>
      </w:r>
      <w:proofErr w:type="spellEnd"/>
      <w:r w:rsidRPr="001B339B">
        <w:rPr>
          <w:rFonts w:ascii="Times New Roman" w:eastAsia="Times New Roman" w:hAnsi="Times New Roman" w:cs="Times New Roman"/>
          <w:color w:val="0F1115"/>
          <w:sz w:val="24"/>
          <w:szCs w:val="24"/>
          <w:lang w:eastAsia="en-NG"/>
        </w:rPr>
        <w:t>, R. (2001). Empirical properties of asset returns: Stylized facts and statistical issues. </w:t>
      </w:r>
      <w:r w:rsidRPr="001B339B">
        <w:rPr>
          <w:rFonts w:ascii="Times New Roman" w:eastAsia="Times New Roman" w:hAnsi="Times New Roman" w:cs="Times New Roman"/>
          <w:i/>
          <w:iCs/>
          <w:color w:val="0F1115"/>
          <w:sz w:val="24"/>
          <w:szCs w:val="24"/>
          <w:lang w:eastAsia="en-NG"/>
        </w:rPr>
        <w:t>Quantitative Finance</w:t>
      </w:r>
      <w:r w:rsidRPr="001B339B">
        <w:rPr>
          <w:rFonts w:ascii="Times New Roman" w:eastAsia="Times New Roman" w:hAnsi="Times New Roman" w:cs="Times New Roman"/>
          <w:color w:val="0F1115"/>
          <w:sz w:val="24"/>
          <w:szCs w:val="24"/>
          <w:lang w:eastAsia="en-NG"/>
        </w:rPr>
        <w:t>, 1(2), 223-236.</w:t>
      </w:r>
    </w:p>
    <w:p w14:paraId="684CBE98"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 xml:space="preserve">Guyon, I., &amp; </w:t>
      </w:r>
      <w:proofErr w:type="spellStart"/>
      <w:r w:rsidRPr="001B339B">
        <w:rPr>
          <w:rFonts w:ascii="Times New Roman" w:eastAsia="Times New Roman" w:hAnsi="Times New Roman" w:cs="Times New Roman"/>
          <w:color w:val="0F1115"/>
          <w:sz w:val="24"/>
          <w:szCs w:val="24"/>
          <w:lang w:eastAsia="en-NG"/>
        </w:rPr>
        <w:t>Elisseeff</w:t>
      </w:r>
      <w:proofErr w:type="spellEnd"/>
      <w:r w:rsidRPr="001B339B">
        <w:rPr>
          <w:rFonts w:ascii="Times New Roman" w:eastAsia="Times New Roman" w:hAnsi="Times New Roman" w:cs="Times New Roman"/>
          <w:color w:val="0F1115"/>
          <w:sz w:val="24"/>
          <w:szCs w:val="24"/>
          <w:lang w:eastAsia="en-NG"/>
        </w:rPr>
        <w:t>, A. (2003). An introduction to variable and feature selection. </w:t>
      </w:r>
      <w:r w:rsidRPr="001B339B">
        <w:rPr>
          <w:rFonts w:ascii="Times New Roman" w:eastAsia="Times New Roman" w:hAnsi="Times New Roman" w:cs="Times New Roman"/>
          <w:i/>
          <w:iCs/>
          <w:color w:val="0F1115"/>
          <w:sz w:val="24"/>
          <w:szCs w:val="24"/>
          <w:lang w:eastAsia="en-NG"/>
        </w:rPr>
        <w:t>Journal of Machine Learning Research</w:t>
      </w:r>
      <w:r w:rsidRPr="001B339B">
        <w:rPr>
          <w:rFonts w:ascii="Times New Roman" w:eastAsia="Times New Roman" w:hAnsi="Times New Roman" w:cs="Times New Roman"/>
          <w:color w:val="0F1115"/>
          <w:sz w:val="24"/>
          <w:szCs w:val="24"/>
          <w:lang w:eastAsia="en-NG"/>
        </w:rPr>
        <w:t>, 3, 1157-1182.</w:t>
      </w:r>
    </w:p>
    <w:p w14:paraId="1A77438C"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Hsu, M. W., Lessmann, S., Sung, M. C., Ma, T., &amp; Johnson, J. E. (2016). Bridging the divide in financial market forecasting: Machine learning vs. financial econometrics. </w:t>
      </w:r>
      <w:r w:rsidRPr="001B339B">
        <w:rPr>
          <w:rFonts w:ascii="Times New Roman" w:eastAsia="Times New Roman" w:hAnsi="Times New Roman" w:cs="Times New Roman"/>
          <w:i/>
          <w:iCs/>
          <w:color w:val="0F1115"/>
          <w:sz w:val="24"/>
          <w:szCs w:val="24"/>
          <w:lang w:eastAsia="en-NG"/>
        </w:rPr>
        <w:t>Journal of Financial Data Science</w:t>
      </w:r>
      <w:r w:rsidRPr="001B339B">
        <w:rPr>
          <w:rFonts w:ascii="Times New Roman" w:eastAsia="Times New Roman" w:hAnsi="Times New Roman" w:cs="Times New Roman"/>
          <w:color w:val="0F1115"/>
          <w:sz w:val="24"/>
          <w:szCs w:val="24"/>
          <w:lang w:eastAsia="en-NG"/>
        </w:rPr>
        <w:t>, 1(1), 36-51.</w:t>
      </w:r>
    </w:p>
    <w:p w14:paraId="38035AD0"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Huang, J., Chai, J., &amp; Cho, S. (2021). Deep learning in finance and banking: A literature review. </w:t>
      </w:r>
      <w:r w:rsidRPr="001B339B">
        <w:rPr>
          <w:rFonts w:ascii="Times New Roman" w:eastAsia="Times New Roman" w:hAnsi="Times New Roman" w:cs="Times New Roman"/>
          <w:i/>
          <w:iCs/>
          <w:color w:val="0F1115"/>
          <w:sz w:val="24"/>
          <w:szCs w:val="24"/>
          <w:lang w:eastAsia="en-NG"/>
        </w:rPr>
        <w:t>IEEE Access</w:t>
      </w:r>
      <w:r w:rsidRPr="001B339B">
        <w:rPr>
          <w:rFonts w:ascii="Times New Roman" w:eastAsia="Times New Roman" w:hAnsi="Times New Roman" w:cs="Times New Roman"/>
          <w:color w:val="0F1115"/>
          <w:sz w:val="24"/>
          <w:szCs w:val="24"/>
          <w:lang w:eastAsia="en-NG"/>
        </w:rPr>
        <w:t>, 9, 123456-123470.</w:t>
      </w:r>
    </w:p>
    <w:p w14:paraId="0108373F"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Kuhn, M., &amp; Johnson, K. (2019). </w:t>
      </w:r>
      <w:r w:rsidRPr="001B339B">
        <w:rPr>
          <w:rFonts w:ascii="Times New Roman" w:eastAsia="Times New Roman" w:hAnsi="Times New Roman" w:cs="Times New Roman"/>
          <w:i/>
          <w:iCs/>
          <w:color w:val="0F1115"/>
          <w:sz w:val="24"/>
          <w:szCs w:val="24"/>
          <w:lang w:eastAsia="en-NG"/>
        </w:rPr>
        <w:t>Feature engineering and selection: A practical approach for predictive models</w:t>
      </w:r>
      <w:r w:rsidRPr="001B339B">
        <w:rPr>
          <w:rFonts w:ascii="Times New Roman" w:eastAsia="Times New Roman" w:hAnsi="Times New Roman" w:cs="Times New Roman"/>
          <w:color w:val="0F1115"/>
          <w:sz w:val="24"/>
          <w:szCs w:val="24"/>
          <w:lang w:eastAsia="en-NG"/>
        </w:rPr>
        <w:t>. CRC Press.</w:t>
      </w:r>
    </w:p>
    <w:p w14:paraId="75A55947"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Kumar, A., Sharma, P., &amp; Singh, R. (2021). Comparative analysis of machine learning models for stock index forecasting. </w:t>
      </w:r>
      <w:r w:rsidRPr="001B339B">
        <w:rPr>
          <w:rFonts w:ascii="Times New Roman" w:eastAsia="Times New Roman" w:hAnsi="Times New Roman" w:cs="Times New Roman"/>
          <w:i/>
          <w:iCs/>
          <w:color w:val="0F1115"/>
          <w:sz w:val="24"/>
          <w:szCs w:val="24"/>
          <w:lang w:eastAsia="en-NG"/>
        </w:rPr>
        <w:t>Journal of Financial Data Science</w:t>
      </w:r>
      <w:r w:rsidRPr="001B339B">
        <w:rPr>
          <w:rFonts w:ascii="Times New Roman" w:eastAsia="Times New Roman" w:hAnsi="Times New Roman" w:cs="Times New Roman"/>
          <w:color w:val="0F1115"/>
          <w:sz w:val="24"/>
          <w:szCs w:val="24"/>
          <w:lang w:eastAsia="en-NG"/>
        </w:rPr>
        <w:t>, 3(2), 45-59.</w:t>
      </w:r>
    </w:p>
    <w:p w14:paraId="30CE7FEB"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Li, Y., &amp; Wang, H. (2021). Ensemble machine learning methods for equity price prediction. </w:t>
      </w:r>
      <w:r w:rsidRPr="001B339B">
        <w:rPr>
          <w:rFonts w:ascii="Times New Roman" w:eastAsia="Times New Roman" w:hAnsi="Times New Roman" w:cs="Times New Roman"/>
          <w:i/>
          <w:iCs/>
          <w:color w:val="0F1115"/>
          <w:sz w:val="24"/>
          <w:szCs w:val="24"/>
          <w:lang w:eastAsia="en-NG"/>
        </w:rPr>
        <w:t>Expert Systems with Applications</w:t>
      </w:r>
      <w:r w:rsidRPr="001B339B">
        <w:rPr>
          <w:rFonts w:ascii="Times New Roman" w:eastAsia="Times New Roman" w:hAnsi="Times New Roman" w:cs="Times New Roman"/>
          <w:color w:val="0F1115"/>
          <w:sz w:val="24"/>
          <w:szCs w:val="24"/>
          <w:lang w:eastAsia="en-NG"/>
        </w:rPr>
        <w:t>, 167, 114-125.</w:t>
      </w:r>
    </w:p>
    <w:p w14:paraId="4C72705A"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lastRenderedPageBreak/>
        <w:t>Li, Y., Liu, J., &amp; Chen, W. (2024). Feature fusion model for stock price forecasting using multiple machine learning algorithms. </w:t>
      </w:r>
      <w:r w:rsidRPr="001B339B">
        <w:rPr>
          <w:rFonts w:ascii="Times New Roman" w:eastAsia="Times New Roman" w:hAnsi="Times New Roman" w:cs="Times New Roman"/>
          <w:i/>
          <w:iCs/>
          <w:color w:val="0F1115"/>
          <w:sz w:val="24"/>
          <w:szCs w:val="24"/>
          <w:lang w:eastAsia="en-NG"/>
        </w:rPr>
        <w:t>Computational Economics</w:t>
      </w:r>
      <w:r w:rsidRPr="001B339B">
        <w:rPr>
          <w:rFonts w:ascii="Times New Roman" w:eastAsia="Times New Roman" w:hAnsi="Times New Roman" w:cs="Times New Roman"/>
          <w:color w:val="0F1115"/>
          <w:sz w:val="24"/>
          <w:szCs w:val="24"/>
          <w:lang w:eastAsia="en-NG"/>
        </w:rPr>
        <w:t>.</w:t>
      </w:r>
    </w:p>
    <w:p w14:paraId="572AF9DC"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proofErr w:type="spellStart"/>
      <w:r w:rsidRPr="001B339B">
        <w:rPr>
          <w:rFonts w:ascii="Times New Roman" w:eastAsia="Times New Roman" w:hAnsi="Times New Roman" w:cs="Times New Roman"/>
          <w:color w:val="0F1115"/>
          <w:sz w:val="24"/>
          <w:szCs w:val="24"/>
          <w:lang w:eastAsia="en-NG"/>
        </w:rPr>
        <w:t>Linnainmaa</w:t>
      </w:r>
      <w:proofErr w:type="spellEnd"/>
      <w:r w:rsidRPr="001B339B">
        <w:rPr>
          <w:rFonts w:ascii="Times New Roman" w:eastAsia="Times New Roman" w:hAnsi="Times New Roman" w:cs="Times New Roman"/>
          <w:color w:val="0F1115"/>
          <w:sz w:val="24"/>
          <w:szCs w:val="24"/>
          <w:lang w:eastAsia="en-NG"/>
        </w:rPr>
        <w:t>, J. T., &amp; Roberts, M. R. (2018). The history of the cross-section of stock returns. </w:t>
      </w:r>
      <w:r w:rsidRPr="001B339B">
        <w:rPr>
          <w:rFonts w:ascii="Times New Roman" w:eastAsia="Times New Roman" w:hAnsi="Times New Roman" w:cs="Times New Roman"/>
          <w:i/>
          <w:iCs/>
          <w:color w:val="0F1115"/>
          <w:sz w:val="24"/>
          <w:szCs w:val="24"/>
          <w:lang w:eastAsia="en-NG"/>
        </w:rPr>
        <w:t>Journal of Finance</w:t>
      </w:r>
      <w:r w:rsidRPr="001B339B">
        <w:rPr>
          <w:rFonts w:ascii="Times New Roman" w:eastAsia="Times New Roman" w:hAnsi="Times New Roman" w:cs="Times New Roman"/>
          <w:color w:val="0F1115"/>
          <w:sz w:val="24"/>
          <w:szCs w:val="24"/>
          <w:lang w:eastAsia="en-NG"/>
        </w:rPr>
        <w:t>, 73(6), 2837-2882.</w:t>
      </w:r>
    </w:p>
    <w:p w14:paraId="41D37E0A"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 xml:space="preserve">Lo, A. W., </w:t>
      </w:r>
      <w:proofErr w:type="spellStart"/>
      <w:r w:rsidRPr="001B339B">
        <w:rPr>
          <w:rFonts w:ascii="Times New Roman" w:eastAsia="Times New Roman" w:hAnsi="Times New Roman" w:cs="Times New Roman"/>
          <w:color w:val="0F1115"/>
          <w:sz w:val="24"/>
          <w:szCs w:val="24"/>
          <w:lang w:eastAsia="en-NG"/>
        </w:rPr>
        <w:t>Mamaysky</w:t>
      </w:r>
      <w:proofErr w:type="spellEnd"/>
      <w:r w:rsidRPr="001B339B">
        <w:rPr>
          <w:rFonts w:ascii="Times New Roman" w:eastAsia="Times New Roman" w:hAnsi="Times New Roman" w:cs="Times New Roman"/>
          <w:color w:val="0F1115"/>
          <w:sz w:val="24"/>
          <w:szCs w:val="24"/>
          <w:lang w:eastAsia="en-NG"/>
        </w:rPr>
        <w:t>, H., &amp; Wang, J. (2000). Foundations of technical analysis: Computational algorithms, statistical inference, and empirical implementation. </w:t>
      </w:r>
      <w:r w:rsidRPr="001B339B">
        <w:rPr>
          <w:rFonts w:ascii="Times New Roman" w:eastAsia="Times New Roman" w:hAnsi="Times New Roman" w:cs="Times New Roman"/>
          <w:i/>
          <w:iCs/>
          <w:color w:val="0F1115"/>
          <w:sz w:val="24"/>
          <w:szCs w:val="24"/>
          <w:lang w:eastAsia="en-NG"/>
        </w:rPr>
        <w:t>Journal of Finance</w:t>
      </w:r>
      <w:r w:rsidRPr="001B339B">
        <w:rPr>
          <w:rFonts w:ascii="Times New Roman" w:eastAsia="Times New Roman" w:hAnsi="Times New Roman" w:cs="Times New Roman"/>
          <w:color w:val="0F1115"/>
          <w:sz w:val="24"/>
          <w:szCs w:val="24"/>
          <w:lang w:eastAsia="en-NG"/>
        </w:rPr>
        <w:t>, 55(4), 1705-1765.</w:t>
      </w:r>
    </w:p>
    <w:p w14:paraId="21AF5A27"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Molnar, C. (2022). </w:t>
      </w:r>
      <w:r w:rsidRPr="001B339B">
        <w:rPr>
          <w:rFonts w:ascii="Times New Roman" w:eastAsia="Times New Roman" w:hAnsi="Times New Roman" w:cs="Times New Roman"/>
          <w:i/>
          <w:iCs/>
          <w:color w:val="0F1115"/>
          <w:sz w:val="24"/>
          <w:szCs w:val="24"/>
          <w:lang w:eastAsia="en-NG"/>
        </w:rPr>
        <w:t>Interpretable machine learning: A guide for making black box models explainable</w:t>
      </w:r>
      <w:r w:rsidRPr="001B339B">
        <w:rPr>
          <w:rFonts w:ascii="Times New Roman" w:eastAsia="Times New Roman" w:hAnsi="Times New Roman" w:cs="Times New Roman"/>
          <w:color w:val="0F1115"/>
          <w:sz w:val="24"/>
          <w:szCs w:val="24"/>
          <w:lang w:eastAsia="en-NG"/>
        </w:rPr>
        <w:t>. Independently published.</w:t>
      </w:r>
    </w:p>
    <w:p w14:paraId="154DAABA"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Murphy, J. J. (1999). </w:t>
      </w:r>
      <w:r w:rsidRPr="001B339B">
        <w:rPr>
          <w:rFonts w:ascii="Times New Roman" w:eastAsia="Times New Roman" w:hAnsi="Times New Roman" w:cs="Times New Roman"/>
          <w:i/>
          <w:iCs/>
          <w:color w:val="0F1115"/>
          <w:sz w:val="24"/>
          <w:szCs w:val="24"/>
          <w:lang w:eastAsia="en-NG"/>
        </w:rPr>
        <w:t>Technical analysis of the financial markets</w:t>
      </w:r>
      <w:r w:rsidRPr="001B339B">
        <w:rPr>
          <w:rFonts w:ascii="Times New Roman" w:eastAsia="Times New Roman" w:hAnsi="Times New Roman" w:cs="Times New Roman"/>
          <w:color w:val="0F1115"/>
          <w:sz w:val="24"/>
          <w:szCs w:val="24"/>
          <w:lang w:eastAsia="en-NG"/>
        </w:rPr>
        <w:t>. New York Institute of Finance.</w:t>
      </w:r>
    </w:p>
    <w:p w14:paraId="177371A7"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proofErr w:type="spellStart"/>
      <w:r w:rsidRPr="001B339B">
        <w:rPr>
          <w:rFonts w:ascii="Times New Roman" w:eastAsia="Times New Roman" w:hAnsi="Times New Roman" w:cs="Times New Roman"/>
          <w:color w:val="0F1115"/>
          <w:sz w:val="24"/>
          <w:szCs w:val="24"/>
          <w:lang w:eastAsia="en-NG"/>
        </w:rPr>
        <w:t>Pabuccu</w:t>
      </w:r>
      <w:proofErr w:type="spellEnd"/>
      <w:r w:rsidRPr="001B339B">
        <w:rPr>
          <w:rFonts w:ascii="Times New Roman" w:eastAsia="Times New Roman" w:hAnsi="Times New Roman" w:cs="Times New Roman"/>
          <w:color w:val="0F1115"/>
          <w:sz w:val="24"/>
          <w:szCs w:val="24"/>
          <w:lang w:eastAsia="en-NG"/>
        </w:rPr>
        <w:t>, H., &amp; Barbu, A. (2024). Simulated annealing for feature selection in financial time series forecasting. </w:t>
      </w:r>
      <w:r w:rsidRPr="001B339B">
        <w:rPr>
          <w:rFonts w:ascii="Times New Roman" w:eastAsia="Times New Roman" w:hAnsi="Times New Roman" w:cs="Times New Roman"/>
          <w:i/>
          <w:iCs/>
          <w:color w:val="0F1115"/>
          <w:sz w:val="24"/>
          <w:szCs w:val="24"/>
          <w:lang w:eastAsia="en-NG"/>
        </w:rPr>
        <w:t>Financial Innovation</w:t>
      </w:r>
      <w:r w:rsidRPr="001B339B">
        <w:rPr>
          <w:rFonts w:ascii="Times New Roman" w:eastAsia="Times New Roman" w:hAnsi="Times New Roman" w:cs="Times New Roman"/>
          <w:color w:val="0F1115"/>
          <w:sz w:val="24"/>
          <w:szCs w:val="24"/>
          <w:lang w:eastAsia="en-NG"/>
        </w:rPr>
        <w:t>, 10(1).</w:t>
      </w:r>
    </w:p>
    <w:p w14:paraId="57A2F8AF"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Park, C. H., &amp; Irwin, S. H. (2007). What do we know about the profitability of technical analysis? </w:t>
      </w:r>
      <w:r w:rsidRPr="001B339B">
        <w:rPr>
          <w:rFonts w:ascii="Times New Roman" w:eastAsia="Times New Roman" w:hAnsi="Times New Roman" w:cs="Times New Roman"/>
          <w:i/>
          <w:iCs/>
          <w:color w:val="0F1115"/>
          <w:sz w:val="24"/>
          <w:szCs w:val="24"/>
          <w:lang w:eastAsia="en-NG"/>
        </w:rPr>
        <w:t>Journal of Economic Surveys</w:t>
      </w:r>
      <w:r w:rsidRPr="001B339B">
        <w:rPr>
          <w:rFonts w:ascii="Times New Roman" w:eastAsia="Times New Roman" w:hAnsi="Times New Roman" w:cs="Times New Roman"/>
          <w:color w:val="0F1115"/>
          <w:sz w:val="24"/>
          <w:szCs w:val="24"/>
          <w:lang w:eastAsia="en-NG"/>
        </w:rPr>
        <w:t>, 21(4), 786-826.</w:t>
      </w:r>
    </w:p>
    <w:p w14:paraId="62A7F1D1"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Patel, J., Shah, S., Thakkar, P., &amp; Kotecha, K. (2021). Predicting forex exchange rates using machine learning algorithms. </w:t>
      </w:r>
      <w:r w:rsidRPr="001B339B">
        <w:rPr>
          <w:rFonts w:ascii="Times New Roman" w:eastAsia="Times New Roman" w:hAnsi="Times New Roman" w:cs="Times New Roman"/>
          <w:i/>
          <w:iCs/>
          <w:color w:val="0F1115"/>
          <w:sz w:val="24"/>
          <w:szCs w:val="24"/>
          <w:lang w:eastAsia="en-NG"/>
        </w:rPr>
        <w:t>International Journal of Financial Engineering</w:t>
      </w:r>
      <w:r w:rsidRPr="001B339B">
        <w:rPr>
          <w:rFonts w:ascii="Times New Roman" w:eastAsia="Times New Roman" w:hAnsi="Times New Roman" w:cs="Times New Roman"/>
          <w:color w:val="0F1115"/>
          <w:sz w:val="24"/>
          <w:szCs w:val="24"/>
          <w:lang w:eastAsia="en-NG"/>
        </w:rPr>
        <w:t>, 8(3), 215-232.</w:t>
      </w:r>
    </w:p>
    <w:p w14:paraId="6C04F103"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Rahman, S., Ahmed, M., &amp; Chowdhury, R. (2022). Comparative analysis of classical machine learning models in forex prediction. </w:t>
      </w:r>
      <w:r w:rsidRPr="001B339B">
        <w:rPr>
          <w:rFonts w:ascii="Times New Roman" w:eastAsia="Times New Roman" w:hAnsi="Times New Roman" w:cs="Times New Roman"/>
          <w:i/>
          <w:iCs/>
          <w:color w:val="0F1115"/>
          <w:sz w:val="24"/>
          <w:szCs w:val="24"/>
          <w:lang w:eastAsia="en-NG"/>
        </w:rPr>
        <w:t>Computational Economics</w:t>
      </w:r>
      <w:r w:rsidRPr="001B339B">
        <w:rPr>
          <w:rFonts w:ascii="Times New Roman" w:eastAsia="Times New Roman" w:hAnsi="Times New Roman" w:cs="Times New Roman"/>
          <w:color w:val="0F1115"/>
          <w:sz w:val="24"/>
          <w:szCs w:val="24"/>
          <w:lang w:eastAsia="en-NG"/>
        </w:rPr>
        <w:t>, 59, 401-423.</w:t>
      </w:r>
    </w:p>
    <w:p w14:paraId="4A3720F6"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Saidd, S. (2026). Do technical indicators improve deep learning forecasts? A large-scale ablation study across 10 assets. </w:t>
      </w:r>
      <w:r w:rsidRPr="001B339B">
        <w:rPr>
          <w:rFonts w:ascii="Times New Roman" w:eastAsia="Times New Roman" w:hAnsi="Times New Roman" w:cs="Times New Roman"/>
          <w:i/>
          <w:iCs/>
          <w:color w:val="0F1115"/>
          <w:sz w:val="24"/>
          <w:szCs w:val="24"/>
          <w:lang w:eastAsia="en-NG"/>
        </w:rPr>
        <w:t>Working paper</w:t>
      </w:r>
      <w:r w:rsidRPr="001B339B">
        <w:rPr>
          <w:rFonts w:ascii="Times New Roman" w:eastAsia="Times New Roman" w:hAnsi="Times New Roman" w:cs="Times New Roman"/>
          <w:color w:val="0F1115"/>
          <w:sz w:val="24"/>
          <w:szCs w:val="24"/>
          <w:lang w:eastAsia="en-NG"/>
        </w:rPr>
        <w:t>.</w:t>
      </w:r>
    </w:p>
    <w:p w14:paraId="40CAB475"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 xml:space="preserve">Singh, R., Verma, K., &amp; Gupta, P. (2023). Forecasting short-term forex movements using random forest and </w:t>
      </w:r>
      <w:proofErr w:type="spellStart"/>
      <w:r w:rsidRPr="001B339B">
        <w:rPr>
          <w:rFonts w:ascii="Times New Roman" w:eastAsia="Times New Roman" w:hAnsi="Times New Roman" w:cs="Times New Roman"/>
          <w:color w:val="0F1115"/>
          <w:sz w:val="24"/>
          <w:szCs w:val="24"/>
          <w:lang w:eastAsia="en-NG"/>
        </w:rPr>
        <w:t>XGBoost</w:t>
      </w:r>
      <w:proofErr w:type="spellEnd"/>
      <w:r w:rsidRPr="001B339B">
        <w:rPr>
          <w:rFonts w:ascii="Times New Roman" w:eastAsia="Times New Roman" w:hAnsi="Times New Roman" w:cs="Times New Roman"/>
          <w:color w:val="0F1115"/>
          <w:sz w:val="24"/>
          <w:szCs w:val="24"/>
          <w:lang w:eastAsia="en-NG"/>
        </w:rPr>
        <w:t>. </w:t>
      </w:r>
      <w:r w:rsidRPr="001B339B">
        <w:rPr>
          <w:rFonts w:ascii="Times New Roman" w:eastAsia="Times New Roman" w:hAnsi="Times New Roman" w:cs="Times New Roman"/>
          <w:i/>
          <w:iCs/>
          <w:color w:val="0F1115"/>
          <w:sz w:val="24"/>
          <w:szCs w:val="24"/>
          <w:lang w:eastAsia="en-NG"/>
        </w:rPr>
        <w:t>Journal of Computational Finance</w:t>
      </w:r>
      <w:r w:rsidRPr="001B339B">
        <w:rPr>
          <w:rFonts w:ascii="Times New Roman" w:eastAsia="Times New Roman" w:hAnsi="Times New Roman" w:cs="Times New Roman"/>
          <w:color w:val="0F1115"/>
          <w:sz w:val="24"/>
          <w:szCs w:val="24"/>
          <w:lang w:eastAsia="en-NG"/>
        </w:rPr>
        <w:t>, 10(1), 77-95.</w:t>
      </w:r>
    </w:p>
    <w:p w14:paraId="1A24E8C2"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Suarez-Cetrulo, A. L., Quintana, D., &amp; Cervantes, A. (2024). A survey on machine learning with technical analysis under regime change conditions. </w:t>
      </w:r>
      <w:r w:rsidRPr="001B339B">
        <w:rPr>
          <w:rFonts w:ascii="Times New Roman" w:eastAsia="Times New Roman" w:hAnsi="Times New Roman" w:cs="Times New Roman"/>
          <w:i/>
          <w:iCs/>
          <w:color w:val="0F1115"/>
          <w:sz w:val="24"/>
          <w:szCs w:val="24"/>
          <w:lang w:eastAsia="en-NG"/>
        </w:rPr>
        <w:t>International Journal of Interactive Multimedia and Artificial Intelligence</w:t>
      </w:r>
      <w:r w:rsidRPr="001B339B">
        <w:rPr>
          <w:rFonts w:ascii="Times New Roman" w:eastAsia="Times New Roman" w:hAnsi="Times New Roman" w:cs="Times New Roman"/>
          <w:color w:val="0F1115"/>
          <w:sz w:val="24"/>
          <w:szCs w:val="24"/>
          <w:lang w:eastAsia="en-NG"/>
        </w:rPr>
        <w:t>.</w:t>
      </w:r>
    </w:p>
    <w:p w14:paraId="38B32C65"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Sullivan, R., Timmermann, A., &amp; White, H. (1999). Data-snooping, technical trading rule performance, and the bootstrap. </w:t>
      </w:r>
      <w:r w:rsidRPr="001B339B">
        <w:rPr>
          <w:rFonts w:ascii="Times New Roman" w:eastAsia="Times New Roman" w:hAnsi="Times New Roman" w:cs="Times New Roman"/>
          <w:i/>
          <w:iCs/>
          <w:color w:val="0F1115"/>
          <w:sz w:val="24"/>
          <w:szCs w:val="24"/>
          <w:lang w:eastAsia="en-NG"/>
        </w:rPr>
        <w:t>Journal of Finance</w:t>
      </w:r>
      <w:r w:rsidRPr="001B339B">
        <w:rPr>
          <w:rFonts w:ascii="Times New Roman" w:eastAsia="Times New Roman" w:hAnsi="Times New Roman" w:cs="Times New Roman"/>
          <w:color w:val="0F1115"/>
          <w:sz w:val="24"/>
          <w:szCs w:val="24"/>
          <w:lang w:eastAsia="en-NG"/>
        </w:rPr>
        <w:t>, 54(5), 1647-1691.</w:t>
      </w:r>
    </w:p>
    <w:p w14:paraId="60AAD54C"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Taylor, M. P., &amp; Allen, H. (2022). The use of technical analysis in the foreign exchange market. </w:t>
      </w:r>
      <w:r w:rsidRPr="001B339B">
        <w:rPr>
          <w:rFonts w:ascii="Times New Roman" w:eastAsia="Times New Roman" w:hAnsi="Times New Roman" w:cs="Times New Roman"/>
          <w:i/>
          <w:iCs/>
          <w:color w:val="0F1115"/>
          <w:sz w:val="24"/>
          <w:szCs w:val="24"/>
          <w:lang w:eastAsia="en-NG"/>
        </w:rPr>
        <w:t>Journal of International Money and Finance</w:t>
      </w:r>
      <w:r w:rsidRPr="001B339B">
        <w:rPr>
          <w:rFonts w:ascii="Times New Roman" w:eastAsia="Times New Roman" w:hAnsi="Times New Roman" w:cs="Times New Roman"/>
          <w:color w:val="0F1115"/>
          <w:sz w:val="24"/>
          <w:szCs w:val="24"/>
          <w:lang w:eastAsia="en-NG"/>
        </w:rPr>
        <w:t>, 120, 102-118.</w:t>
      </w:r>
    </w:p>
    <w:p w14:paraId="1E8B7357"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Vancsura, L., Katona, A. I., &amp; Abonyi, J. (2025). Navigating AI-driven financial forecasting: A systematic review of gaps and opportunities. </w:t>
      </w:r>
      <w:r w:rsidRPr="001B339B">
        <w:rPr>
          <w:rFonts w:ascii="Times New Roman" w:eastAsia="Times New Roman" w:hAnsi="Times New Roman" w:cs="Times New Roman"/>
          <w:i/>
          <w:iCs/>
          <w:color w:val="0F1115"/>
          <w:sz w:val="24"/>
          <w:szCs w:val="24"/>
          <w:lang w:eastAsia="en-NG"/>
        </w:rPr>
        <w:t>Working paper</w:t>
      </w:r>
      <w:r w:rsidRPr="001B339B">
        <w:rPr>
          <w:rFonts w:ascii="Times New Roman" w:eastAsia="Times New Roman" w:hAnsi="Times New Roman" w:cs="Times New Roman"/>
          <w:color w:val="0F1115"/>
          <w:sz w:val="24"/>
          <w:szCs w:val="24"/>
          <w:lang w:eastAsia="en-NG"/>
        </w:rPr>
        <w:t>.</w:t>
      </w:r>
    </w:p>
    <w:p w14:paraId="13567D4D" w14:textId="77777777" w:rsid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Wang, L., Zhou, Y., &amp; Li, X. (2023). LSTM-based neural networks for currency exchange rate forecasting. </w:t>
      </w:r>
      <w:r w:rsidRPr="001B339B">
        <w:rPr>
          <w:rFonts w:ascii="Times New Roman" w:eastAsia="Times New Roman" w:hAnsi="Times New Roman" w:cs="Times New Roman"/>
          <w:i/>
          <w:iCs/>
          <w:color w:val="0F1115"/>
          <w:sz w:val="24"/>
          <w:szCs w:val="24"/>
          <w:lang w:eastAsia="en-NG"/>
        </w:rPr>
        <w:t>Neurocomputing</w:t>
      </w:r>
      <w:r w:rsidRPr="001B339B">
        <w:rPr>
          <w:rFonts w:ascii="Times New Roman" w:eastAsia="Times New Roman" w:hAnsi="Times New Roman" w:cs="Times New Roman"/>
          <w:color w:val="0F1115"/>
          <w:sz w:val="24"/>
          <w:szCs w:val="24"/>
          <w:lang w:eastAsia="en-NG"/>
        </w:rPr>
        <w:t>, 514, 123-142.</w:t>
      </w:r>
    </w:p>
    <w:p w14:paraId="5028B0C6" w14:textId="05E3E861" w:rsidR="001B339B" w:rsidRPr="001B339B" w:rsidRDefault="001B339B" w:rsidP="001B339B">
      <w:pPr>
        <w:shd w:val="clear" w:color="auto" w:fill="FFFFFF"/>
        <w:spacing w:before="240" w:after="240" w:line="240" w:lineRule="auto"/>
        <w:ind w:left="720" w:hanging="720"/>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Wilder, J. W. (1978). </w:t>
      </w:r>
      <w:r w:rsidRPr="001B339B">
        <w:rPr>
          <w:rFonts w:ascii="Times New Roman" w:eastAsia="Times New Roman" w:hAnsi="Times New Roman" w:cs="Times New Roman"/>
          <w:i/>
          <w:iCs/>
          <w:color w:val="0F1115"/>
          <w:sz w:val="24"/>
          <w:szCs w:val="24"/>
          <w:lang w:eastAsia="en-NG"/>
        </w:rPr>
        <w:t>New concepts in technical trading systems</w:t>
      </w:r>
      <w:r w:rsidRPr="001B339B">
        <w:rPr>
          <w:rFonts w:ascii="Times New Roman" w:eastAsia="Times New Roman" w:hAnsi="Times New Roman" w:cs="Times New Roman"/>
          <w:color w:val="0F1115"/>
          <w:sz w:val="24"/>
          <w:szCs w:val="24"/>
          <w:lang w:eastAsia="en-NG"/>
        </w:rPr>
        <w:t>. Trend Research.</w:t>
      </w:r>
    </w:p>
    <w:p w14:paraId="44127ADD" w14:textId="77777777" w:rsidR="001B339B" w:rsidRPr="001B339B" w:rsidRDefault="001B339B" w:rsidP="001B339B">
      <w:pPr>
        <w:shd w:val="clear" w:color="auto" w:fill="FFFFFF"/>
        <w:spacing w:before="240" w:after="240" w:line="240" w:lineRule="auto"/>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lastRenderedPageBreak/>
        <w:t>Xu, Y., Chen, Z., &amp; Li, H. (2025). Forex forecasting: The critical role of feature selection. </w:t>
      </w:r>
      <w:r w:rsidRPr="001B339B">
        <w:rPr>
          <w:rFonts w:ascii="Times New Roman" w:eastAsia="Times New Roman" w:hAnsi="Times New Roman" w:cs="Times New Roman"/>
          <w:i/>
          <w:iCs/>
          <w:color w:val="0F1115"/>
          <w:sz w:val="24"/>
          <w:szCs w:val="24"/>
          <w:lang w:eastAsia="en-NG"/>
        </w:rPr>
        <w:t>Working paper</w:t>
      </w:r>
      <w:r w:rsidRPr="001B339B">
        <w:rPr>
          <w:rFonts w:ascii="Times New Roman" w:eastAsia="Times New Roman" w:hAnsi="Times New Roman" w:cs="Times New Roman"/>
          <w:color w:val="0F1115"/>
          <w:sz w:val="24"/>
          <w:szCs w:val="24"/>
          <w:lang w:eastAsia="en-NG"/>
        </w:rPr>
        <w:t>.</w:t>
      </w:r>
    </w:p>
    <w:p w14:paraId="14004F72" w14:textId="77777777" w:rsidR="001B339B" w:rsidRPr="001B339B" w:rsidRDefault="001B339B" w:rsidP="001B339B">
      <w:pPr>
        <w:shd w:val="clear" w:color="auto" w:fill="FFFFFF"/>
        <w:spacing w:before="240" w:after="240" w:line="240" w:lineRule="auto"/>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Zhang, X., Liu, J., &amp; Chen, H. (2022). Integration of technical indicators with machine learning for stock price prediction. </w:t>
      </w:r>
      <w:r w:rsidRPr="001B339B">
        <w:rPr>
          <w:rFonts w:ascii="Times New Roman" w:eastAsia="Times New Roman" w:hAnsi="Times New Roman" w:cs="Times New Roman"/>
          <w:i/>
          <w:iCs/>
          <w:color w:val="0F1115"/>
          <w:sz w:val="24"/>
          <w:szCs w:val="24"/>
          <w:lang w:eastAsia="en-NG"/>
        </w:rPr>
        <w:t>Applied Soft Computing</w:t>
      </w:r>
      <w:r w:rsidRPr="001B339B">
        <w:rPr>
          <w:rFonts w:ascii="Times New Roman" w:eastAsia="Times New Roman" w:hAnsi="Times New Roman" w:cs="Times New Roman"/>
          <w:color w:val="0F1115"/>
          <w:sz w:val="24"/>
          <w:szCs w:val="24"/>
          <w:lang w:eastAsia="en-NG"/>
        </w:rPr>
        <w:t>, 123, 109-137.</w:t>
      </w:r>
    </w:p>
    <w:p w14:paraId="6AF4961D" w14:textId="77777777" w:rsidR="001B339B" w:rsidRPr="001B339B" w:rsidRDefault="001B339B" w:rsidP="001B339B">
      <w:pPr>
        <w:shd w:val="clear" w:color="auto" w:fill="FFFFFF"/>
        <w:spacing w:before="240" w:after="240" w:line="240" w:lineRule="auto"/>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Zhang, Y., &amp; Zhou, J. (2021). A comparative study of ARIMA and machine learning models for financial time series forecasting. </w:t>
      </w:r>
      <w:r w:rsidRPr="001B339B">
        <w:rPr>
          <w:rFonts w:ascii="Times New Roman" w:eastAsia="Times New Roman" w:hAnsi="Times New Roman" w:cs="Times New Roman"/>
          <w:i/>
          <w:iCs/>
          <w:color w:val="0F1115"/>
          <w:sz w:val="24"/>
          <w:szCs w:val="24"/>
          <w:lang w:eastAsia="en-NG"/>
        </w:rPr>
        <w:t>Computational Economics</w:t>
      </w:r>
      <w:r w:rsidRPr="001B339B">
        <w:rPr>
          <w:rFonts w:ascii="Times New Roman" w:eastAsia="Times New Roman" w:hAnsi="Times New Roman" w:cs="Times New Roman"/>
          <w:color w:val="0F1115"/>
          <w:sz w:val="24"/>
          <w:szCs w:val="24"/>
          <w:lang w:eastAsia="en-NG"/>
        </w:rPr>
        <w:t>, 58, 855-877.</w:t>
      </w:r>
    </w:p>
    <w:p w14:paraId="442FBE3C" w14:textId="77777777" w:rsidR="001B339B" w:rsidRPr="001B339B" w:rsidRDefault="001B339B" w:rsidP="001B339B">
      <w:pPr>
        <w:shd w:val="clear" w:color="auto" w:fill="FFFFFF"/>
        <w:spacing w:before="240" w:after="240" w:line="240" w:lineRule="auto"/>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Zhao, F., Chen, Y., &amp; Liu, S. (2023). Hybrid convolutional-recurrent networks for financial time series prediction. </w:t>
      </w:r>
      <w:r w:rsidRPr="001B339B">
        <w:rPr>
          <w:rFonts w:ascii="Times New Roman" w:eastAsia="Times New Roman" w:hAnsi="Times New Roman" w:cs="Times New Roman"/>
          <w:i/>
          <w:iCs/>
          <w:color w:val="0F1115"/>
          <w:sz w:val="24"/>
          <w:szCs w:val="24"/>
          <w:lang w:eastAsia="en-NG"/>
        </w:rPr>
        <w:t>Applied Intelligence</w:t>
      </w:r>
      <w:r w:rsidRPr="001B339B">
        <w:rPr>
          <w:rFonts w:ascii="Times New Roman" w:eastAsia="Times New Roman" w:hAnsi="Times New Roman" w:cs="Times New Roman"/>
          <w:color w:val="0F1115"/>
          <w:sz w:val="24"/>
          <w:szCs w:val="24"/>
          <w:lang w:eastAsia="en-NG"/>
        </w:rPr>
        <w:t>, 53, 1598-1616.</w:t>
      </w:r>
    </w:p>
    <w:p w14:paraId="76A1EC9E" w14:textId="77777777" w:rsidR="001B339B" w:rsidRPr="001B339B" w:rsidRDefault="001B339B" w:rsidP="001B339B">
      <w:pPr>
        <w:shd w:val="clear" w:color="auto" w:fill="FFFFFF"/>
        <w:spacing w:before="240" w:after="240" w:line="240" w:lineRule="auto"/>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Zheng, A., &amp; Casari, A. (2018). </w:t>
      </w:r>
      <w:r w:rsidRPr="001B339B">
        <w:rPr>
          <w:rFonts w:ascii="Times New Roman" w:eastAsia="Times New Roman" w:hAnsi="Times New Roman" w:cs="Times New Roman"/>
          <w:i/>
          <w:iCs/>
          <w:color w:val="0F1115"/>
          <w:sz w:val="24"/>
          <w:szCs w:val="24"/>
          <w:lang w:eastAsia="en-NG"/>
        </w:rPr>
        <w:t>Feature engineering for machine learning: Principles and techniques for data scientists</w:t>
      </w:r>
      <w:r w:rsidRPr="001B339B">
        <w:rPr>
          <w:rFonts w:ascii="Times New Roman" w:eastAsia="Times New Roman" w:hAnsi="Times New Roman" w:cs="Times New Roman"/>
          <w:color w:val="0F1115"/>
          <w:sz w:val="24"/>
          <w:szCs w:val="24"/>
          <w:lang w:eastAsia="en-NG"/>
        </w:rPr>
        <w:t>. O'Reilly Media.</w:t>
      </w:r>
    </w:p>
    <w:p w14:paraId="3CFF6E06" w14:textId="77777777" w:rsidR="001B339B" w:rsidRPr="001B339B" w:rsidRDefault="001B339B" w:rsidP="001B339B">
      <w:pPr>
        <w:shd w:val="clear" w:color="auto" w:fill="FFFFFF"/>
        <w:spacing w:before="240" w:after="240" w:line="240" w:lineRule="auto"/>
        <w:jc w:val="both"/>
        <w:rPr>
          <w:rFonts w:ascii="Times New Roman" w:eastAsia="Times New Roman" w:hAnsi="Times New Roman" w:cs="Times New Roman"/>
          <w:color w:val="0F1115"/>
          <w:sz w:val="24"/>
          <w:szCs w:val="24"/>
          <w:lang w:eastAsia="en-NG"/>
        </w:rPr>
      </w:pPr>
      <w:r w:rsidRPr="001B339B">
        <w:rPr>
          <w:rFonts w:ascii="Times New Roman" w:eastAsia="Times New Roman" w:hAnsi="Times New Roman" w:cs="Times New Roman"/>
          <w:color w:val="0F1115"/>
          <w:sz w:val="24"/>
          <w:szCs w:val="24"/>
          <w:lang w:eastAsia="en-NG"/>
        </w:rPr>
        <w:t>Zhu, Y., Wang, L., &amp; Zhang, J. (2024). Boruta-SHAP hybrid framework for feature selection in financial prediction. </w:t>
      </w:r>
      <w:r w:rsidRPr="001B339B">
        <w:rPr>
          <w:rFonts w:ascii="Times New Roman" w:eastAsia="Times New Roman" w:hAnsi="Times New Roman" w:cs="Times New Roman"/>
          <w:i/>
          <w:iCs/>
          <w:color w:val="0F1115"/>
          <w:sz w:val="24"/>
          <w:szCs w:val="24"/>
          <w:lang w:eastAsia="en-NG"/>
        </w:rPr>
        <w:t>Journal of Nanjing University</w:t>
      </w:r>
      <w:r w:rsidRPr="001B339B">
        <w:rPr>
          <w:rFonts w:ascii="Times New Roman" w:eastAsia="Times New Roman" w:hAnsi="Times New Roman" w:cs="Times New Roman"/>
          <w:color w:val="0F1115"/>
          <w:sz w:val="24"/>
          <w:szCs w:val="24"/>
          <w:lang w:eastAsia="en-NG"/>
        </w:rPr>
        <w:t>.</w:t>
      </w:r>
    </w:p>
    <w:p w14:paraId="2E2CA323" w14:textId="7CA79E12" w:rsidR="001B339B" w:rsidRPr="001B339B" w:rsidRDefault="001B339B" w:rsidP="001B339B">
      <w:pPr>
        <w:spacing w:before="480" w:after="480" w:line="240" w:lineRule="auto"/>
        <w:rPr>
          <w:rFonts w:ascii="Times New Roman" w:eastAsia="Times New Roman" w:hAnsi="Times New Roman" w:cs="Times New Roman"/>
          <w:sz w:val="24"/>
          <w:szCs w:val="24"/>
          <w:lang w:eastAsia="en-NG"/>
        </w:rPr>
      </w:pPr>
    </w:p>
    <w:p w14:paraId="103109D4" w14:textId="3B9C8C27" w:rsidR="001B339B" w:rsidRDefault="001B339B" w:rsidP="001B339B">
      <w:pPr>
        <w:pStyle w:val="NormalWeb"/>
      </w:pPr>
    </w:p>
    <w:sectPr w:rsidR="001B33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5E23F" w14:textId="77777777" w:rsidR="009F6609" w:rsidRDefault="009F6609" w:rsidP="00357CF4">
      <w:pPr>
        <w:spacing w:after="0" w:line="240" w:lineRule="auto"/>
      </w:pPr>
      <w:r>
        <w:separator/>
      </w:r>
    </w:p>
  </w:endnote>
  <w:endnote w:type="continuationSeparator" w:id="0">
    <w:p w14:paraId="404588DD" w14:textId="77777777" w:rsidR="009F6609" w:rsidRDefault="009F6609" w:rsidP="00357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F0AE0" w14:textId="77777777" w:rsidR="009F6609" w:rsidRDefault="009F6609" w:rsidP="00357CF4">
      <w:pPr>
        <w:spacing w:after="0" w:line="240" w:lineRule="auto"/>
      </w:pPr>
      <w:r>
        <w:separator/>
      </w:r>
    </w:p>
  </w:footnote>
  <w:footnote w:type="continuationSeparator" w:id="0">
    <w:p w14:paraId="282700A3" w14:textId="77777777" w:rsidR="009F6609" w:rsidRDefault="009F6609" w:rsidP="00357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94" style="width:0;height:1.5pt" o:hralign="center" o:bullet="t" o:hrstd="t" o:hr="t" fillcolor="#a0a0a0" stroked="f"/>
    </w:pict>
  </w:numPicBullet>
  <w:abstractNum w:abstractNumId="0" w15:restartNumberingAfterBreak="0">
    <w:nsid w:val="00BE3284"/>
    <w:multiLevelType w:val="multilevel"/>
    <w:tmpl w:val="6EF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6DA"/>
    <w:multiLevelType w:val="multilevel"/>
    <w:tmpl w:val="2FD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57D5"/>
    <w:multiLevelType w:val="multilevel"/>
    <w:tmpl w:val="A6C0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07E9A"/>
    <w:multiLevelType w:val="multilevel"/>
    <w:tmpl w:val="71AA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61C76"/>
    <w:multiLevelType w:val="multilevel"/>
    <w:tmpl w:val="3832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F5691"/>
    <w:multiLevelType w:val="multilevel"/>
    <w:tmpl w:val="996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A1487"/>
    <w:multiLevelType w:val="multilevel"/>
    <w:tmpl w:val="5C0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D0AA9"/>
    <w:multiLevelType w:val="hybridMultilevel"/>
    <w:tmpl w:val="2AA44B4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7811108"/>
    <w:multiLevelType w:val="multilevel"/>
    <w:tmpl w:val="363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C5A27"/>
    <w:multiLevelType w:val="hybridMultilevel"/>
    <w:tmpl w:val="968279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15B0E3B"/>
    <w:multiLevelType w:val="hybridMultilevel"/>
    <w:tmpl w:val="604804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49C4AD8"/>
    <w:multiLevelType w:val="hybridMultilevel"/>
    <w:tmpl w:val="EF8EA4D0"/>
    <w:lvl w:ilvl="0" w:tplc="F2DCA46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F3E4CDD"/>
    <w:multiLevelType w:val="multilevel"/>
    <w:tmpl w:val="FFC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82706"/>
    <w:multiLevelType w:val="multilevel"/>
    <w:tmpl w:val="AF606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EF6B89"/>
    <w:multiLevelType w:val="multilevel"/>
    <w:tmpl w:val="5AA4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525A89"/>
    <w:multiLevelType w:val="multilevel"/>
    <w:tmpl w:val="FB988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A553AD"/>
    <w:multiLevelType w:val="multilevel"/>
    <w:tmpl w:val="D63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F7C74"/>
    <w:multiLevelType w:val="hybridMultilevel"/>
    <w:tmpl w:val="8DAED79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11171C3"/>
    <w:multiLevelType w:val="hybridMultilevel"/>
    <w:tmpl w:val="2620ECA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266773A"/>
    <w:multiLevelType w:val="multilevel"/>
    <w:tmpl w:val="9304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734B0"/>
    <w:multiLevelType w:val="hybridMultilevel"/>
    <w:tmpl w:val="E628185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F693977"/>
    <w:multiLevelType w:val="hybridMultilevel"/>
    <w:tmpl w:val="AAFAEB7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39175665">
    <w:abstractNumId w:val="3"/>
  </w:num>
  <w:num w:numId="2" w16cid:durableId="482698823">
    <w:abstractNumId w:val="21"/>
  </w:num>
  <w:num w:numId="3" w16cid:durableId="2108230508">
    <w:abstractNumId w:val="18"/>
  </w:num>
  <w:num w:numId="4" w16cid:durableId="50934129">
    <w:abstractNumId w:val="11"/>
  </w:num>
  <w:num w:numId="5" w16cid:durableId="930359746">
    <w:abstractNumId w:val="15"/>
  </w:num>
  <w:num w:numId="6" w16cid:durableId="667901995">
    <w:abstractNumId w:val="7"/>
  </w:num>
  <w:num w:numId="7" w16cid:durableId="1447851636">
    <w:abstractNumId w:val="19"/>
  </w:num>
  <w:num w:numId="8" w16cid:durableId="405999671">
    <w:abstractNumId w:val="14"/>
  </w:num>
  <w:num w:numId="9" w16cid:durableId="1273896701">
    <w:abstractNumId w:val="1"/>
  </w:num>
  <w:num w:numId="10" w16cid:durableId="281109917">
    <w:abstractNumId w:val="6"/>
  </w:num>
  <w:num w:numId="11" w16cid:durableId="2102338283">
    <w:abstractNumId w:val="13"/>
  </w:num>
  <w:num w:numId="12" w16cid:durableId="1281062993">
    <w:abstractNumId w:val="2"/>
  </w:num>
  <w:num w:numId="13" w16cid:durableId="424422156">
    <w:abstractNumId w:val="5"/>
  </w:num>
  <w:num w:numId="14" w16cid:durableId="709232921">
    <w:abstractNumId w:val="16"/>
  </w:num>
  <w:num w:numId="15" w16cid:durableId="861748963">
    <w:abstractNumId w:val="12"/>
  </w:num>
  <w:num w:numId="16" w16cid:durableId="765423028">
    <w:abstractNumId w:val="17"/>
  </w:num>
  <w:num w:numId="17" w16cid:durableId="695887377">
    <w:abstractNumId w:val="20"/>
  </w:num>
  <w:num w:numId="18" w16cid:durableId="222571986">
    <w:abstractNumId w:val="8"/>
  </w:num>
  <w:num w:numId="19" w16cid:durableId="1056587514">
    <w:abstractNumId w:val="4"/>
  </w:num>
  <w:num w:numId="20" w16cid:durableId="1240671088">
    <w:abstractNumId w:val="9"/>
  </w:num>
  <w:num w:numId="21" w16cid:durableId="1022364517">
    <w:abstractNumId w:val="0"/>
  </w:num>
  <w:num w:numId="22" w16cid:durableId="1590966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B9"/>
    <w:rsid w:val="0004682E"/>
    <w:rsid w:val="000C21E1"/>
    <w:rsid w:val="000D6E4B"/>
    <w:rsid w:val="000F540D"/>
    <w:rsid w:val="001148AD"/>
    <w:rsid w:val="001249C7"/>
    <w:rsid w:val="00124F6B"/>
    <w:rsid w:val="00163837"/>
    <w:rsid w:val="001648DD"/>
    <w:rsid w:val="00176058"/>
    <w:rsid w:val="00195BEF"/>
    <w:rsid w:val="001A20B5"/>
    <w:rsid w:val="001A34F3"/>
    <w:rsid w:val="001B339B"/>
    <w:rsid w:val="001D76A1"/>
    <w:rsid w:val="001E16B1"/>
    <w:rsid w:val="00210E47"/>
    <w:rsid w:val="0022141C"/>
    <w:rsid w:val="00230E78"/>
    <w:rsid w:val="00255D70"/>
    <w:rsid w:val="0027336A"/>
    <w:rsid w:val="002A3240"/>
    <w:rsid w:val="002B5D4B"/>
    <w:rsid w:val="002F2E77"/>
    <w:rsid w:val="002F35DC"/>
    <w:rsid w:val="002F7CB3"/>
    <w:rsid w:val="003052E9"/>
    <w:rsid w:val="00311B8E"/>
    <w:rsid w:val="00357CF4"/>
    <w:rsid w:val="0037302B"/>
    <w:rsid w:val="003B741D"/>
    <w:rsid w:val="00414D46"/>
    <w:rsid w:val="00423FA2"/>
    <w:rsid w:val="00433320"/>
    <w:rsid w:val="00440E73"/>
    <w:rsid w:val="00450585"/>
    <w:rsid w:val="00457FE0"/>
    <w:rsid w:val="00502CB5"/>
    <w:rsid w:val="005325E9"/>
    <w:rsid w:val="005A4071"/>
    <w:rsid w:val="005A4A9E"/>
    <w:rsid w:val="005C795D"/>
    <w:rsid w:val="0060680F"/>
    <w:rsid w:val="00612951"/>
    <w:rsid w:val="00645B92"/>
    <w:rsid w:val="006500FC"/>
    <w:rsid w:val="00683DF4"/>
    <w:rsid w:val="006B1590"/>
    <w:rsid w:val="006B1DDA"/>
    <w:rsid w:val="006B7F66"/>
    <w:rsid w:val="006F23AE"/>
    <w:rsid w:val="00714AAA"/>
    <w:rsid w:val="00777CFC"/>
    <w:rsid w:val="007E4708"/>
    <w:rsid w:val="007E7D07"/>
    <w:rsid w:val="007F6C6D"/>
    <w:rsid w:val="00820FA0"/>
    <w:rsid w:val="00821479"/>
    <w:rsid w:val="00831FFD"/>
    <w:rsid w:val="00836A42"/>
    <w:rsid w:val="00840B3C"/>
    <w:rsid w:val="008424F0"/>
    <w:rsid w:val="00874E3E"/>
    <w:rsid w:val="008B08A8"/>
    <w:rsid w:val="008B1E72"/>
    <w:rsid w:val="008B257E"/>
    <w:rsid w:val="008B3215"/>
    <w:rsid w:val="008C7A3E"/>
    <w:rsid w:val="008D6360"/>
    <w:rsid w:val="008D79A2"/>
    <w:rsid w:val="008E0026"/>
    <w:rsid w:val="008E3E41"/>
    <w:rsid w:val="008E61C7"/>
    <w:rsid w:val="008E7D77"/>
    <w:rsid w:val="008F4103"/>
    <w:rsid w:val="008F6B59"/>
    <w:rsid w:val="00910D95"/>
    <w:rsid w:val="009603B7"/>
    <w:rsid w:val="00976CBE"/>
    <w:rsid w:val="009A1011"/>
    <w:rsid w:val="009A5B77"/>
    <w:rsid w:val="009C61CA"/>
    <w:rsid w:val="009F10F3"/>
    <w:rsid w:val="009F6609"/>
    <w:rsid w:val="009F6680"/>
    <w:rsid w:val="00A26AE2"/>
    <w:rsid w:val="00A47B9B"/>
    <w:rsid w:val="00A51F8B"/>
    <w:rsid w:val="00A77152"/>
    <w:rsid w:val="00AB57AC"/>
    <w:rsid w:val="00AC3B06"/>
    <w:rsid w:val="00AC54BF"/>
    <w:rsid w:val="00B01B9F"/>
    <w:rsid w:val="00B14C4E"/>
    <w:rsid w:val="00B17EFE"/>
    <w:rsid w:val="00B26B20"/>
    <w:rsid w:val="00B27162"/>
    <w:rsid w:val="00B321B9"/>
    <w:rsid w:val="00B423D6"/>
    <w:rsid w:val="00B6295E"/>
    <w:rsid w:val="00B9727D"/>
    <w:rsid w:val="00BA1203"/>
    <w:rsid w:val="00BC584E"/>
    <w:rsid w:val="00BC5CF5"/>
    <w:rsid w:val="00BE4C12"/>
    <w:rsid w:val="00C12D42"/>
    <w:rsid w:val="00C7001C"/>
    <w:rsid w:val="00C7799F"/>
    <w:rsid w:val="00C866A1"/>
    <w:rsid w:val="00C913CC"/>
    <w:rsid w:val="00CC0D1C"/>
    <w:rsid w:val="00CF3F9E"/>
    <w:rsid w:val="00D27B8C"/>
    <w:rsid w:val="00D31F7D"/>
    <w:rsid w:val="00D61C56"/>
    <w:rsid w:val="00D62BA3"/>
    <w:rsid w:val="00D63635"/>
    <w:rsid w:val="00DB7DBE"/>
    <w:rsid w:val="00E037B8"/>
    <w:rsid w:val="00E51D5D"/>
    <w:rsid w:val="00E80EE3"/>
    <w:rsid w:val="00E948D0"/>
    <w:rsid w:val="00EA6A80"/>
    <w:rsid w:val="00EB2BF5"/>
    <w:rsid w:val="00ED2DEE"/>
    <w:rsid w:val="00EE312A"/>
    <w:rsid w:val="00F255DE"/>
    <w:rsid w:val="00F45A61"/>
    <w:rsid w:val="00FA6EBE"/>
    <w:rsid w:val="00FC54A0"/>
    <w:rsid w:val="00FE4870"/>
    <w:rsid w:val="00FE680A"/>
    <w:rsid w:val="00FF4DF6"/>
    <w:rsid w:val="00FF785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52B4"/>
  <w15:chartTrackingRefBased/>
  <w15:docId w15:val="{95A5B06F-610A-4087-897A-E1DF69FD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21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rPr>
  </w:style>
  <w:style w:type="paragraph" w:styleId="Heading2">
    <w:name w:val="heading 2"/>
    <w:basedOn w:val="Normal"/>
    <w:next w:val="Normal"/>
    <w:link w:val="Heading2Char"/>
    <w:uiPriority w:val="9"/>
    <w:unhideWhenUsed/>
    <w:qFormat/>
    <w:rsid w:val="00C913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13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1B9"/>
    <w:rPr>
      <w:rFonts w:ascii="Times New Roman" w:eastAsia="Times New Roman" w:hAnsi="Times New Roman" w:cs="Times New Roman"/>
      <w:b/>
      <w:bCs/>
      <w:kern w:val="36"/>
      <w:sz w:val="48"/>
      <w:szCs w:val="48"/>
      <w:lang w:val="en-NG" w:eastAsia="en-NG"/>
    </w:rPr>
  </w:style>
  <w:style w:type="paragraph" w:customStyle="1" w:styleId="isselectedend">
    <w:name w:val="isselectedend"/>
    <w:basedOn w:val="Normal"/>
    <w:rsid w:val="00B321B9"/>
    <w:pPr>
      <w:spacing w:before="100" w:beforeAutospacing="1" w:after="100" w:afterAutospacing="1" w:line="240" w:lineRule="auto"/>
    </w:pPr>
    <w:rPr>
      <w:rFonts w:ascii="Times New Roman" w:eastAsia="Times New Roman" w:hAnsi="Times New Roman" w:cs="Times New Roman"/>
      <w:sz w:val="24"/>
      <w:szCs w:val="24"/>
      <w:lang w:eastAsia="en-NG"/>
    </w:rPr>
  </w:style>
  <w:style w:type="paragraph" w:styleId="NormalWeb">
    <w:name w:val="Normal (Web)"/>
    <w:basedOn w:val="Normal"/>
    <w:uiPriority w:val="99"/>
    <w:unhideWhenUsed/>
    <w:rsid w:val="00B321B9"/>
    <w:pPr>
      <w:spacing w:before="100" w:beforeAutospacing="1" w:after="100" w:afterAutospacing="1" w:line="240" w:lineRule="auto"/>
    </w:pPr>
    <w:rPr>
      <w:rFonts w:ascii="Times New Roman" w:eastAsia="Times New Roman" w:hAnsi="Times New Roman" w:cs="Times New Roman"/>
      <w:sz w:val="24"/>
      <w:szCs w:val="24"/>
      <w:lang w:eastAsia="en-NG"/>
    </w:rPr>
  </w:style>
  <w:style w:type="paragraph" w:styleId="NoSpacing">
    <w:name w:val="No Spacing"/>
    <w:uiPriority w:val="1"/>
    <w:qFormat/>
    <w:rsid w:val="00A77152"/>
    <w:pPr>
      <w:spacing w:after="0" w:line="240" w:lineRule="auto"/>
    </w:pPr>
  </w:style>
  <w:style w:type="character" w:styleId="Hyperlink">
    <w:name w:val="Hyperlink"/>
    <w:basedOn w:val="DefaultParagraphFont"/>
    <w:uiPriority w:val="99"/>
    <w:unhideWhenUsed/>
    <w:rsid w:val="00A77152"/>
    <w:rPr>
      <w:color w:val="0000FF"/>
      <w:u w:val="single"/>
    </w:rPr>
  </w:style>
  <w:style w:type="paragraph" w:styleId="ListParagraph">
    <w:name w:val="List Paragraph"/>
    <w:basedOn w:val="Normal"/>
    <w:uiPriority w:val="34"/>
    <w:qFormat/>
    <w:rsid w:val="00D31F7D"/>
    <w:pPr>
      <w:ind w:left="720"/>
      <w:contextualSpacing/>
    </w:pPr>
  </w:style>
  <w:style w:type="character" w:styleId="Strong">
    <w:name w:val="Strong"/>
    <w:basedOn w:val="DefaultParagraphFont"/>
    <w:uiPriority w:val="22"/>
    <w:qFormat/>
    <w:rsid w:val="00821479"/>
    <w:rPr>
      <w:b/>
      <w:bCs/>
    </w:rPr>
  </w:style>
  <w:style w:type="character" w:customStyle="1" w:styleId="Heading2Char">
    <w:name w:val="Heading 2 Char"/>
    <w:basedOn w:val="DefaultParagraphFont"/>
    <w:link w:val="Heading2"/>
    <w:uiPriority w:val="9"/>
    <w:rsid w:val="00C913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13CC"/>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Normal"/>
    <w:rsid w:val="00BC584E"/>
    <w:pPr>
      <w:spacing w:before="100" w:beforeAutospacing="1" w:after="100" w:afterAutospacing="1" w:line="240" w:lineRule="auto"/>
    </w:pPr>
    <w:rPr>
      <w:rFonts w:ascii="Times New Roman" w:eastAsia="Times New Roman" w:hAnsi="Times New Roman" w:cs="Times New Roman"/>
      <w:sz w:val="24"/>
      <w:szCs w:val="24"/>
      <w:lang w:eastAsia="en-NG"/>
    </w:rPr>
  </w:style>
  <w:style w:type="paragraph" w:styleId="Header">
    <w:name w:val="header"/>
    <w:basedOn w:val="Normal"/>
    <w:link w:val="HeaderChar"/>
    <w:uiPriority w:val="99"/>
    <w:unhideWhenUsed/>
    <w:rsid w:val="00357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CF4"/>
  </w:style>
  <w:style w:type="paragraph" w:styleId="Footer">
    <w:name w:val="footer"/>
    <w:basedOn w:val="Normal"/>
    <w:link w:val="FooterChar"/>
    <w:uiPriority w:val="99"/>
    <w:unhideWhenUsed/>
    <w:rsid w:val="00357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CF4"/>
  </w:style>
  <w:style w:type="table" w:styleId="PlainTable5">
    <w:name w:val="Plain Table 5"/>
    <w:basedOn w:val="TableNormal"/>
    <w:uiPriority w:val="45"/>
    <w:rsid w:val="00440E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1B339B"/>
    <w:rPr>
      <w:i/>
      <w:iCs/>
    </w:rPr>
  </w:style>
  <w:style w:type="character" w:styleId="HTMLCode">
    <w:name w:val="HTML Code"/>
    <w:basedOn w:val="DefaultParagraphFont"/>
    <w:uiPriority w:val="99"/>
    <w:semiHidden/>
    <w:unhideWhenUsed/>
    <w:rsid w:val="00FE680A"/>
    <w:rPr>
      <w:rFonts w:ascii="Courier New" w:eastAsia="Times New Roman" w:hAnsi="Courier New" w:cs="Courier New"/>
      <w:sz w:val="20"/>
      <w:szCs w:val="20"/>
    </w:rPr>
  </w:style>
  <w:style w:type="paragraph" w:customStyle="1" w:styleId="msonormal0">
    <w:name w:val="msonormal"/>
    <w:basedOn w:val="Normal"/>
    <w:rsid w:val="00FC54A0"/>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d813de27">
    <w:name w:val="d813de27"/>
    <w:basedOn w:val="DefaultParagraphFont"/>
    <w:rsid w:val="00FC54A0"/>
  </w:style>
  <w:style w:type="paragraph" w:styleId="HTMLPreformatted">
    <w:name w:val="HTML Preformatted"/>
    <w:basedOn w:val="Normal"/>
    <w:link w:val="HTMLPreformattedChar"/>
    <w:uiPriority w:val="99"/>
    <w:semiHidden/>
    <w:unhideWhenUsed/>
    <w:rsid w:val="00FC5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NG"/>
    </w:rPr>
  </w:style>
  <w:style w:type="character" w:customStyle="1" w:styleId="HTMLPreformattedChar">
    <w:name w:val="HTML Preformatted Char"/>
    <w:basedOn w:val="DefaultParagraphFont"/>
    <w:link w:val="HTMLPreformatted"/>
    <w:uiPriority w:val="99"/>
    <w:semiHidden/>
    <w:rsid w:val="00FC54A0"/>
    <w:rPr>
      <w:rFonts w:ascii="Courier New" w:eastAsia="Times New Roman" w:hAnsi="Courier New" w:cs="Courier New"/>
      <w:sz w:val="20"/>
      <w:szCs w:val="20"/>
      <w:lang w:val="en-NG" w:eastAsia="en-NG"/>
    </w:rPr>
  </w:style>
  <w:style w:type="character" w:customStyle="1" w:styleId="token">
    <w:name w:val="token"/>
    <w:basedOn w:val="DefaultParagraphFont"/>
    <w:rsid w:val="00FC54A0"/>
  </w:style>
  <w:style w:type="character" w:customStyle="1" w:styleId="katex-mathml">
    <w:name w:val="katex-mathml"/>
    <w:basedOn w:val="DefaultParagraphFont"/>
    <w:rsid w:val="00B26B20"/>
  </w:style>
  <w:style w:type="character" w:customStyle="1" w:styleId="mord">
    <w:name w:val="mord"/>
    <w:basedOn w:val="DefaultParagraphFont"/>
    <w:rsid w:val="00B26B20"/>
  </w:style>
  <w:style w:type="character" w:customStyle="1" w:styleId="vlist-s">
    <w:name w:val="vlist-s"/>
    <w:basedOn w:val="DefaultParagraphFont"/>
    <w:rsid w:val="00B26B20"/>
  </w:style>
  <w:style w:type="character" w:customStyle="1" w:styleId="mrel">
    <w:name w:val="mrel"/>
    <w:basedOn w:val="DefaultParagraphFont"/>
    <w:rsid w:val="00B26B20"/>
  </w:style>
  <w:style w:type="character" w:customStyle="1" w:styleId="mopen">
    <w:name w:val="mopen"/>
    <w:basedOn w:val="DefaultParagraphFont"/>
    <w:rsid w:val="00B26B20"/>
  </w:style>
  <w:style w:type="character" w:customStyle="1" w:styleId="mbin">
    <w:name w:val="mbin"/>
    <w:basedOn w:val="DefaultParagraphFont"/>
    <w:rsid w:val="00B26B20"/>
  </w:style>
  <w:style w:type="character" w:customStyle="1" w:styleId="mclose">
    <w:name w:val="mclose"/>
    <w:basedOn w:val="DefaultParagraphFont"/>
    <w:rsid w:val="00B26B20"/>
  </w:style>
  <w:style w:type="character" w:customStyle="1" w:styleId="mop">
    <w:name w:val="mop"/>
    <w:basedOn w:val="DefaultParagraphFont"/>
    <w:rsid w:val="00B26B20"/>
  </w:style>
  <w:style w:type="character" w:customStyle="1" w:styleId="mpunct">
    <w:name w:val="mpunct"/>
    <w:basedOn w:val="DefaultParagraphFont"/>
    <w:rsid w:val="00B26B20"/>
  </w:style>
  <w:style w:type="character" w:customStyle="1" w:styleId="delimsizinginner">
    <w:name w:val="delimsizinginner"/>
    <w:basedOn w:val="DefaultParagraphFont"/>
    <w:rsid w:val="00B26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8982">
      <w:bodyDiv w:val="1"/>
      <w:marLeft w:val="0"/>
      <w:marRight w:val="0"/>
      <w:marTop w:val="0"/>
      <w:marBottom w:val="0"/>
      <w:divBdr>
        <w:top w:val="none" w:sz="0" w:space="0" w:color="auto"/>
        <w:left w:val="none" w:sz="0" w:space="0" w:color="auto"/>
        <w:bottom w:val="none" w:sz="0" w:space="0" w:color="auto"/>
        <w:right w:val="none" w:sz="0" w:space="0" w:color="auto"/>
      </w:divBdr>
    </w:div>
    <w:div w:id="145781782">
      <w:bodyDiv w:val="1"/>
      <w:marLeft w:val="0"/>
      <w:marRight w:val="0"/>
      <w:marTop w:val="0"/>
      <w:marBottom w:val="0"/>
      <w:divBdr>
        <w:top w:val="none" w:sz="0" w:space="0" w:color="auto"/>
        <w:left w:val="none" w:sz="0" w:space="0" w:color="auto"/>
        <w:bottom w:val="none" w:sz="0" w:space="0" w:color="auto"/>
        <w:right w:val="none" w:sz="0" w:space="0" w:color="auto"/>
      </w:divBdr>
    </w:div>
    <w:div w:id="162090255">
      <w:bodyDiv w:val="1"/>
      <w:marLeft w:val="0"/>
      <w:marRight w:val="0"/>
      <w:marTop w:val="0"/>
      <w:marBottom w:val="0"/>
      <w:divBdr>
        <w:top w:val="none" w:sz="0" w:space="0" w:color="auto"/>
        <w:left w:val="none" w:sz="0" w:space="0" w:color="auto"/>
        <w:bottom w:val="none" w:sz="0" w:space="0" w:color="auto"/>
        <w:right w:val="none" w:sz="0" w:space="0" w:color="auto"/>
      </w:divBdr>
    </w:div>
    <w:div w:id="291131137">
      <w:bodyDiv w:val="1"/>
      <w:marLeft w:val="0"/>
      <w:marRight w:val="0"/>
      <w:marTop w:val="0"/>
      <w:marBottom w:val="0"/>
      <w:divBdr>
        <w:top w:val="none" w:sz="0" w:space="0" w:color="auto"/>
        <w:left w:val="none" w:sz="0" w:space="0" w:color="auto"/>
        <w:bottom w:val="none" w:sz="0" w:space="0" w:color="auto"/>
        <w:right w:val="none" w:sz="0" w:space="0" w:color="auto"/>
      </w:divBdr>
      <w:divsChild>
        <w:div w:id="876158041">
          <w:marLeft w:val="0"/>
          <w:marRight w:val="0"/>
          <w:marTop w:val="0"/>
          <w:marBottom w:val="0"/>
          <w:divBdr>
            <w:top w:val="none" w:sz="0" w:space="0" w:color="auto"/>
            <w:left w:val="none" w:sz="0" w:space="0" w:color="auto"/>
            <w:bottom w:val="none" w:sz="0" w:space="0" w:color="auto"/>
            <w:right w:val="none" w:sz="0" w:space="0" w:color="auto"/>
          </w:divBdr>
        </w:div>
      </w:divsChild>
    </w:div>
    <w:div w:id="323319929">
      <w:bodyDiv w:val="1"/>
      <w:marLeft w:val="0"/>
      <w:marRight w:val="0"/>
      <w:marTop w:val="0"/>
      <w:marBottom w:val="0"/>
      <w:divBdr>
        <w:top w:val="none" w:sz="0" w:space="0" w:color="auto"/>
        <w:left w:val="none" w:sz="0" w:space="0" w:color="auto"/>
        <w:bottom w:val="none" w:sz="0" w:space="0" w:color="auto"/>
        <w:right w:val="none" w:sz="0" w:space="0" w:color="auto"/>
      </w:divBdr>
      <w:divsChild>
        <w:div w:id="652954456">
          <w:marLeft w:val="0"/>
          <w:marRight w:val="0"/>
          <w:marTop w:val="0"/>
          <w:marBottom w:val="0"/>
          <w:divBdr>
            <w:top w:val="none" w:sz="0" w:space="0" w:color="auto"/>
            <w:left w:val="none" w:sz="0" w:space="0" w:color="auto"/>
            <w:bottom w:val="none" w:sz="0" w:space="0" w:color="auto"/>
            <w:right w:val="none" w:sz="0" w:space="0" w:color="auto"/>
          </w:divBdr>
        </w:div>
        <w:div w:id="1514344586">
          <w:marLeft w:val="0"/>
          <w:marRight w:val="0"/>
          <w:marTop w:val="0"/>
          <w:marBottom w:val="0"/>
          <w:divBdr>
            <w:top w:val="none" w:sz="0" w:space="0" w:color="auto"/>
            <w:left w:val="none" w:sz="0" w:space="0" w:color="auto"/>
            <w:bottom w:val="none" w:sz="0" w:space="0" w:color="auto"/>
            <w:right w:val="none" w:sz="0" w:space="0" w:color="auto"/>
          </w:divBdr>
        </w:div>
      </w:divsChild>
    </w:div>
    <w:div w:id="345445748">
      <w:bodyDiv w:val="1"/>
      <w:marLeft w:val="0"/>
      <w:marRight w:val="0"/>
      <w:marTop w:val="0"/>
      <w:marBottom w:val="0"/>
      <w:divBdr>
        <w:top w:val="none" w:sz="0" w:space="0" w:color="auto"/>
        <w:left w:val="none" w:sz="0" w:space="0" w:color="auto"/>
        <w:bottom w:val="none" w:sz="0" w:space="0" w:color="auto"/>
        <w:right w:val="none" w:sz="0" w:space="0" w:color="auto"/>
      </w:divBdr>
      <w:divsChild>
        <w:div w:id="899941227">
          <w:marLeft w:val="0"/>
          <w:marRight w:val="0"/>
          <w:marTop w:val="0"/>
          <w:marBottom w:val="0"/>
          <w:divBdr>
            <w:top w:val="none" w:sz="0" w:space="0" w:color="auto"/>
            <w:left w:val="none" w:sz="0" w:space="0" w:color="auto"/>
            <w:bottom w:val="none" w:sz="0" w:space="0" w:color="auto"/>
            <w:right w:val="none" w:sz="0" w:space="0" w:color="auto"/>
          </w:divBdr>
        </w:div>
        <w:div w:id="190189665">
          <w:marLeft w:val="0"/>
          <w:marRight w:val="0"/>
          <w:marTop w:val="0"/>
          <w:marBottom w:val="0"/>
          <w:divBdr>
            <w:top w:val="none" w:sz="0" w:space="0" w:color="auto"/>
            <w:left w:val="none" w:sz="0" w:space="0" w:color="auto"/>
            <w:bottom w:val="none" w:sz="0" w:space="0" w:color="auto"/>
            <w:right w:val="none" w:sz="0" w:space="0" w:color="auto"/>
          </w:divBdr>
        </w:div>
        <w:div w:id="800148657">
          <w:marLeft w:val="0"/>
          <w:marRight w:val="0"/>
          <w:marTop w:val="0"/>
          <w:marBottom w:val="0"/>
          <w:divBdr>
            <w:top w:val="none" w:sz="0" w:space="0" w:color="auto"/>
            <w:left w:val="none" w:sz="0" w:space="0" w:color="auto"/>
            <w:bottom w:val="none" w:sz="0" w:space="0" w:color="auto"/>
            <w:right w:val="none" w:sz="0" w:space="0" w:color="auto"/>
          </w:divBdr>
        </w:div>
        <w:div w:id="1152603793">
          <w:marLeft w:val="0"/>
          <w:marRight w:val="0"/>
          <w:marTop w:val="0"/>
          <w:marBottom w:val="0"/>
          <w:divBdr>
            <w:top w:val="none" w:sz="0" w:space="0" w:color="auto"/>
            <w:left w:val="none" w:sz="0" w:space="0" w:color="auto"/>
            <w:bottom w:val="none" w:sz="0" w:space="0" w:color="auto"/>
            <w:right w:val="none" w:sz="0" w:space="0" w:color="auto"/>
          </w:divBdr>
        </w:div>
        <w:div w:id="1043095958">
          <w:marLeft w:val="0"/>
          <w:marRight w:val="0"/>
          <w:marTop w:val="0"/>
          <w:marBottom w:val="0"/>
          <w:divBdr>
            <w:top w:val="none" w:sz="0" w:space="0" w:color="auto"/>
            <w:left w:val="none" w:sz="0" w:space="0" w:color="auto"/>
            <w:bottom w:val="none" w:sz="0" w:space="0" w:color="auto"/>
            <w:right w:val="none" w:sz="0" w:space="0" w:color="auto"/>
          </w:divBdr>
        </w:div>
        <w:div w:id="1708290106">
          <w:marLeft w:val="0"/>
          <w:marRight w:val="0"/>
          <w:marTop w:val="0"/>
          <w:marBottom w:val="0"/>
          <w:divBdr>
            <w:top w:val="none" w:sz="0" w:space="0" w:color="auto"/>
            <w:left w:val="none" w:sz="0" w:space="0" w:color="auto"/>
            <w:bottom w:val="none" w:sz="0" w:space="0" w:color="auto"/>
            <w:right w:val="none" w:sz="0" w:space="0" w:color="auto"/>
          </w:divBdr>
        </w:div>
        <w:div w:id="1352804358">
          <w:marLeft w:val="0"/>
          <w:marRight w:val="0"/>
          <w:marTop w:val="0"/>
          <w:marBottom w:val="0"/>
          <w:divBdr>
            <w:top w:val="none" w:sz="0" w:space="0" w:color="auto"/>
            <w:left w:val="none" w:sz="0" w:space="0" w:color="auto"/>
            <w:bottom w:val="none" w:sz="0" w:space="0" w:color="auto"/>
            <w:right w:val="none" w:sz="0" w:space="0" w:color="auto"/>
          </w:divBdr>
        </w:div>
      </w:divsChild>
    </w:div>
    <w:div w:id="456948717">
      <w:bodyDiv w:val="1"/>
      <w:marLeft w:val="0"/>
      <w:marRight w:val="0"/>
      <w:marTop w:val="0"/>
      <w:marBottom w:val="0"/>
      <w:divBdr>
        <w:top w:val="none" w:sz="0" w:space="0" w:color="auto"/>
        <w:left w:val="none" w:sz="0" w:space="0" w:color="auto"/>
        <w:bottom w:val="none" w:sz="0" w:space="0" w:color="auto"/>
        <w:right w:val="none" w:sz="0" w:space="0" w:color="auto"/>
      </w:divBdr>
      <w:divsChild>
        <w:div w:id="95744773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20775610">
      <w:bodyDiv w:val="1"/>
      <w:marLeft w:val="0"/>
      <w:marRight w:val="0"/>
      <w:marTop w:val="0"/>
      <w:marBottom w:val="0"/>
      <w:divBdr>
        <w:top w:val="none" w:sz="0" w:space="0" w:color="auto"/>
        <w:left w:val="none" w:sz="0" w:space="0" w:color="auto"/>
        <w:bottom w:val="none" w:sz="0" w:space="0" w:color="auto"/>
        <w:right w:val="none" w:sz="0" w:space="0" w:color="auto"/>
      </w:divBdr>
      <w:divsChild>
        <w:div w:id="1762676290">
          <w:marLeft w:val="0"/>
          <w:marRight w:val="0"/>
          <w:marTop w:val="0"/>
          <w:marBottom w:val="0"/>
          <w:divBdr>
            <w:top w:val="none" w:sz="0" w:space="0" w:color="auto"/>
            <w:left w:val="none" w:sz="0" w:space="0" w:color="auto"/>
            <w:bottom w:val="none" w:sz="0" w:space="0" w:color="auto"/>
            <w:right w:val="none" w:sz="0" w:space="0" w:color="auto"/>
          </w:divBdr>
        </w:div>
        <w:div w:id="744227304">
          <w:marLeft w:val="0"/>
          <w:marRight w:val="0"/>
          <w:marTop w:val="0"/>
          <w:marBottom w:val="0"/>
          <w:divBdr>
            <w:top w:val="none" w:sz="0" w:space="0" w:color="auto"/>
            <w:left w:val="none" w:sz="0" w:space="0" w:color="auto"/>
            <w:bottom w:val="none" w:sz="0" w:space="0" w:color="auto"/>
            <w:right w:val="none" w:sz="0" w:space="0" w:color="auto"/>
          </w:divBdr>
        </w:div>
      </w:divsChild>
    </w:div>
    <w:div w:id="527721934">
      <w:bodyDiv w:val="1"/>
      <w:marLeft w:val="0"/>
      <w:marRight w:val="0"/>
      <w:marTop w:val="0"/>
      <w:marBottom w:val="0"/>
      <w:divBdr>
        <w:top w:val="none" w:sz="0" w:space="0" w:color="auto"/>
        <w:left w:val="none" w:sz="0" w:space="0" w:color="auto"/>
        <w:bottom w:val="none" w:sz="0" w:space="0" w:color="auto"/>
        <w:right w:val="none" w:sz="0" w:space="0" w:color="auto"/>
      </w:divBdr>
      <w:divsChild>
        <w:div w:id="1297487709">
          <w:blockQuote w:val="1"/>
          <w:marLeft w:val="0"/>
          <w:marRight w:val="0"/>
          <w:marTop w:val="240"/>
          <w:marBottom w:val="0"/>
          <w:divBdr>
            <w:top w:val="none" w:sz="0" w:space="0" w:color="auto"/>
            <w:left w:val="single" w:sz="12" w:space="11" w:color="ADB2B8"/>
            <w:bottom w:val="none" w:sz="0" w:space="0" w:color="auto"/>
            <w:right w:val="none" w:sz="0" w:space="0" w:color="auto"/>
          </w:divBdr>
        </w:div>
        <w:div w:id="1690982469">
          <w:marLeft w:val="0"/>
          <w:marRight w:val="0"/>
          <w:marTop w:val="240"/>
          <w:marBottom w:val="165"/>
          <w:divBdr>
            <w:top w:val="none" w:sz="0" w:space="0" w:color="auto"/>
            <w:left w:val="none" w:sz="0" w:space="0" w:color="auto"/>
            <w:bottom w:val="none" w:sz="0" w:space="0" w:color="auto"/>
            <w:right w:val="none" w:sz="0" w:space="0" w:color="auto"/>
          </w:divBdr>
          <w:divsChild>
            <w:div w:id="1787501559">
              <w:marLeft w:val="0"/>
              <w:marRight w:val="0"/>
              <w:marTop w:val="0"/>
              <w:marBottom w:val="0"/>
              <w:divBdr>
                <w:top w:val="none" w:sz="0" w:space="0" w:color="auto"/>
                <w:left w:val="none" w:sz="0" w:space="0" w:color="auto"/>
                <w:bottom w:val="none" w:sz="0" w:space="0" w:color="auto"/>
                <w:right w:val="none" w:sz="0" w:space="0" w:color="auto"/>
              </w:divBdr>
              <w:divsChild>
                <w:div w:id="598370271">
                  <w:marLeft w:val="0"/>
                  <w:marRight w:val="0"/>
                  <w:marTop w:val="0"/>
                  <w:marBottom w:val="0"/>
                  <w:divBdr>
                    <w:top w:val="none" w:sz="0" w:space="0" w:color="auto"/>
                    <w:left w:val="none" w:sz="0" w:space="0" w:color="auto"/>
                    <w:bottom w:val="none" w:sz="0" w:space="0" w:color="auto"/>
                    <w:right w:val="none" w:sz="0" w:space="0" w:color="auto"/>
                  </w:divBdr>
                  <w:divsChild>
                    <w:div w:id="1666392174">
                      <w:marLeft w:val="0"/>
                      <w:marRight w:val="0"/>
                      <w:marTop w:val="0"/>
                      <w:marBottom w:val="0"/>
                      <w:divBdr>
                        <w:top w:val="none" w:sz="0" w:space="0" w:color="auto"/>
                        <w:left w:val="none" w:sz="0" w:space="0" w:color="auto"/>
                        <w:bottom w:val="none" w:sz="0" w:space="0" w:color="auto"/>
                        <w:right w:val="none" w:sz="0" w:space="0" w:color="auto"/>
                      </w:divBdr>
                      <w:divsChild>
                        <w:div w:id="153472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470070">
          <w:marLeft w:val="0"/>
          <w:marRight w:val="0"/>
          <w:marTop w:val="0"/>
          <w:marBottom w:val="0"/>
          <w:divBdr>
            <w:top w:val="none" w:sz="0" w:space="0" w:color="auto"/>
            <w:left w:val="none" w:sz="0" w:space="0" w:color="auto"/>
            <w:bottom w:val="none" w:sz="0" w:space="0" w:color="auto"/>
            <w:right w:val="none" w:sz="0" w:space="0" w:color="auto"/>
          </w:divBdr>
        </w:div>
        <w:div w:id="1465655023">
          <w:blockQuote w:val="1"/>
          <w:marLeft w:val="0"/>
          <w:marRight w:val="0"/>
          <w:marTop w:val="240"/>
          <w:marBottom w:val="0"/>
          <w:divBdr>
            <w:top w:val="none" w:sz="0" w:space="0" w:color="auto"/>
            <w:left w:val="single" w:sz="12" w:space="11" w:color="ADB2B8"/>
            <w:bottom w:val="none" w:sz="0" w:space="0" w:color="auto"/>
            <w:right w:val="none" w:sz="0" w:space="0" w:color="auto"/>
          </w:divBdr>
        </w:div>
        <w:div w:id="1042289771">
          <w:marLeft w:val="0"/>
          <w:marRight w:val="0"/>
          <w:marTop w:val="240"/>
          <w:marBottom w:val="165"/>
          <w:divBdr>
            <w:top w:val="none" w:sz="0" w:space="0" w:color="auto"/>
            <w:left w:val="none" w:sz="0" w:space="0" w:color="auto"/>
            <w:bottom w:val="none" w:sz="0" w:space="0" w:color="auto"/>
            <w:right w:val="none" w:sz="0" w:space="0" w:color="auto"/>
          </w:divBdr>
          <w:divsChild>
            <w:div w:id="1340815556">
              <w:marLeft w:val="0"/>
              <w:marRight w:val="0"/>
              <w:marTop w:val="0"/>
              <w:marBottom w:val="0"/>
              <w:divBdr>
                <w:top w:val="none" w:sz="0" w:space="0" w:color="auto"/>
                <w:left w:val="none" w:sz="0" w:space="0" w:color="auto"/>
                <w:bottom w:val="none" w:sz="0" w:space="0" w:color="auto"/>
                <w:right w:val="none" w:sz="0" w:space="0" w:color="auto"/>
              </w:divBdr>
              <w:divsChild>
                <w:div w:id="1577547236">
                  <w:marLeft w:val="0"/>
                  <w:marRight w:val="0"/>
                  <w:marTop w:val="0"/>
                  <w:marBottom w:val="0"/>
                  <w:divBdr>
                    <w:top w:val="none" w:sz="0" w:space="0" w:color="auto"/>
                    <w:left w:val="none" w:sz="0" w:space="0" w:color="auto"/>
                    <w:bottom w:val="none" w:sz="0" w:space="0" w:color="auto"/>
                    <w:right w:val="none" w:sz="0" w:space="0" w:color="auto"/>
                  </w:divBdr>
                  <w:divsChild>
                    <w:div w:id="1584560586">
                      <w:marLeft w:val="0"/>
                      <w:marRight w:val="0"/>
                      <w:marTop w:val="0"/>
                      <w:marBottom w:val="0"/>
                      <w:divBdr>
                        <w:top w:val="none" w:sz="0" w:space="0" w:color="auto"/>
                        <w:left w:val="none" w:sz="0" w:space="0" w:color="auto"/>
                        <w:bottom w:val="none" w:sz="0" w:space="0" w:color="auto"/>
                        <w:right w:val="none" w:sz="0" w:space="0" w:color="auto"/>
                      </w:divBdr>
                      <w:divsChild>
                        <w:div w:id="15068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09988">
          <w:marLeft w:val="0"/>
          <w:marRight w:val="0"/>
          <w:marTop w:val="0"/>
          <w:marBottom w:val="0"/>
          <w:divBdr>
            <w:top w:val="none" w:sz="0" w:space="0" w:color="auto"/>
            <w:left w:val="none" w:sz="0" w:space="0" w:color="auto"/>
            <w:bottom w:val="none" w:sz="0" w:space="0" w:color="auto"/>
            <w:right w:val="none" w:sz="0" w:space="0" w:color="auto"/>
          </w:divBdr>
        </w:div>
        <w:div w:id="1459645883">
          <w:blockQuote w:val="1"/>
          <w:marLeft w:val="0"/>
          <w:marRight w:val="0"/>
          <w:marTop w:val="240"/>
          <w:marBottom w:val="0"/>
          <w:divBdr>
            <w:top w:val="none" w:sz="0" w:space="0" w:color="auto"/>
            <w:left w:val="single" w:sz="12" w:space="11" w:color="ADB2B8"/>
            <w:bottom w:val="none" w:sz="0" w:space="0" w:color="auto"/>
            <w:right w:val="none" w:sz="0" w:space="0" w:color="auto"/>
          </w:divBdr>
        </w:div>
        <w:div w:id="387723529">
          <w:marLeft w:val="0"/>
          <w:marRight w:val="0"/>
          <w:marTop w:val="240"/>
          <w:marBottom w:val="165"/>
          <w:divBdr>
            <w:top w:val="none" w:sz="0" w:space="0" w:color="auto"/>
            <w:left w:val="none" w:sz="0" w:space="0" w:color="auto"/>
            <w:bottom w:val="none" w:sz="0" w:space="0" w:color="auto"/>
            <w:right w:val="none" w:sz="0" w:space="0" w:color="auto"/>
          </w:divBdr>
          <w:divsChild>
            <w:div w:id="1644046986">
              <w:marLeft w:val="0"/>
              <w:marRight w:val="0"/>
              <w:marTop w:val="0"/>
              <w:marBottom w:val="0"/>
              <w:divBdr>
                <w:top w:val="none" w:sz="0" w:space="0" w:color="auto"/>
                <w:left w:val="none" w:sz="0" w:space="0" w:color="auto"/>
                <w:bottom w:val="none" w:sz="0" w:space="0" w:color="auto"/>
                <w:right w:val="none" w:sz="0" w:space="0" w:color="auto"/>
              </w:divBdr>
              <w:divsChild>
                <w:div w:id="1639649620">
                  <w:marLeft w:val="0"/>
                  <w:marRight w:val="0"/>
                  <w:marTop w:val="0"/>
                  <w:marBottom w:val="0"/>
                  <w:divBdr>
                    <w:top w:val="none" w:sz="0" w:space="0" w:color="auto"/>
                    <w:left w:val="none" w:sz="0" w:space="0" w:color="auto"/>
                    <w:bottom w:val="none" w:sz="0" w:space="0" w:color="auto"/>
                    <w:right w:val="none" w:sz="0" w:space="0" w:color="auto"/>
                  </w:divBdr>
                  <w:divsChild>
                    <w:div w:id="435947009">
                      <w:marLeft w:val="0"/>
                      <w:marRight w:val="0"/>
                      <w:marTop w:val="0"/>
                      <w:marBottom w:val="0"/>
                      <w:divBdr>
                        <w:top w:val="none" w:sz="0" w:space="0" w:color="auto"/>
                        <w:left w:val="none" w:sz="0" w:space="0" w:color="auto"/>
                        <w:bottom w:val="none" w:sz="0" w:space="0" w:color="auto"/>
                        <w:right w:val="none" w:sz="0" w:space="0" w:color="auto"/>
                      </w:divBdr>
                      <w:divsChild>
                        <w:div w:id="14460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1409">
          <w:marLeft w:val="0"/>
          <w:marRight w:val="0"/>
          <w:marTop w:val="0"/>
          <w:marBottom w:val="0"/>
          <w:divBdr>
            <w:top w:val="none" w:sz="0" w:space="0" w:color="auto"/>
            <w:left w:val="none" w:sz="0" w:space="0" w:color="auto"/>
            <w:bottom w:val="none" w:sz="0" w:space="0" w:color="auto"/>
            <w:right w:val="none" w:sz="0" w:space="0" w:color="auto"/>
          </w:divBdr>
        </w:div>
        <w:div w:id="29570934">
          <w:marLeft w:val="0"/>
          <w:marRight w:val="0"/>
          <w:marTop w:val="240"/>
          <w:marBottom w:val="165"/>
          <w:divBdr>
            <w:top w:val="none" w:sz="0" w:space="0" w:color="auto"/>
            <w:left w:val="none" w:sz="0" w:space="0" w:color="auto"/>
            <w:bottom w:val="none" w:sz="0" w:space="0" w:color="auto"/>
            <w:right w:val="none" w:sz="0" w:space="0" w:color="auto"/>
          </w:divBdr>
          <w:divsChild>
            <w:div w:id="2020884204">
              <w:marLeft w:val="0"/>
              <w:marRight w:val="0"/>
              <w:marTop w:val="0"/>
              <w:marBottom w:val="0"/>
              <w:divBdr>
                <w:top w:val="none" w:sz="0" w:space="0" w:color="auto"/>
                <w:left w:val="none" w:sz="0" w:space="0" w:color="auto"/>
                <w:bottom w:val="none" w:sz="0" w:space="0" w:color="auto"/>
                <w:right w:val="none" w:sz="0" w:space="0" w:color="auto"/>
              </w:divBdr>
              <w:divsChild>
                <w:div w:id="819885915">
                  <w:marLeft w:val="0"/>
                  <w:marRight w:val="0"/>
                  <w:marTop w:val="0"/>
                  <w:marBottom w:val="0"/>
                  <w:divBdr>
                    <w:top w:val="none" w:sz="0" w:space="0" w:color="auto"/>
                    <w:left w:val="none" w:sz="0" w:space="0" w:color="auto"/>
                    <w:bottom w:val="none" w:sz="0" w:space="0" w:color="auto"/>
                    <w:right w:val="none" w:sz="0" w:space="0" w:color="auto"/>
                  </w:divBdr>
                  <w:divsChild>
                    <w:div w:id="1113282641">
                      <w:marLeft w:val="0"/>
                      <w:marRight w:val="0"/>
                      <w:marTop w:val="0"/>
                      <w:marBottom w:val="0"/>
                      <w:divBdr>
                        <w:top w:val="none" w:sz="0" w:space="0" w:color="auto"/>
                        <w:left w:val="none" w:sz="0" w:space="0" w:color="auto"/>
                        <w:bottom w:val="none" w:sz="0" w:space="0" w:color="auto"/>
                        <w:right w:val="none" w:sz="0" w:space="0" w:color="auto"/>
                      </w:divBdr>
                      <w:divsChild>
                        <w:div w:id="14378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77773">
          <w:marLeft w:val="0"/>
          <w:marRight w:val="0"/>
          <w:marTop w:val="0"/>
          <w:marBottom w:val="0"/>
          <w:divBdr>
            <w:top w:val="none" w:sz="0" w:space="0" w:color="auto"/>
            <w:left w:val="none" w:sz="0" w:space="0" w:color="auto"/>
            <w:bottom w:val="none" w:sz="0" w:space="0" w:color="auto"/>
            <w:right w:val="none" w:sz="0" w:space="0" w:color="auto"/>
          </w:divBdr>
        </w:div>
        <w:div w:id="2053074990">
          <w:marLeft w:val="0"/>
          <w:marRight w:val="0"/>
          <w:marTop w:val="240"/>
          <w:marBottom w:val="165"/>
          <w:divBdr>
            <w:top w:val="none" w:sz="0" w:space="0" w:color="auto"/>
            <w:left w:val="none" w:sz="0" w:space="0" w:color="auto"/>
            <w:bottom w:val="none" w:sz="0" w:space="0" w:color="auto"/>
            <w:right w:val="none" w:sz="0" w:space="0" w:color="auto"/>
          </w:divBdr>
          <w:divsChild>
            <w:div w:id="1009410161">
              <w:marLeft w:val="0"/>
              <w:marRight w:val="0"/>
              <w:marTop w:val="0"/>
              <w:marBottom w:val="0"/>
              <w:divBdr>
                <w:top w:val="none" w:sz="0" w:space="0" w:color="auto"/>
                <w:left w:val="none" w:sz="0" w:space="0" w:color="auto"/>
                <w:bottom w:val="none" w:sz="0" w:space="0" w:color="auto"/>
                <w:right w:val="none" w:sz="0" w:space="0" w:color="auto"/>
              </w:divBdr>
              <w:divsChild>
                <w:div w:id="2057699950">
                  <w:marLeft w:val="0"/>
                  <w:marRight w:val="0"/>
                  <w:marTop w:val="0"/>
                  <w:marBottom w:val="0"/>
                  <w:divBdr>
                    <w:top w:val="none" w:sz="0" w:space="0" w:color="auto"/>
                    <w:left w:val="none" w:sz="0" w:space="0" w:color="auto"/>
                    <w:bottom w:val="none" w:sz="0" w:space="0" w:color="auto"/>
                    <w:right w:val="none" w:sz="0" w:space="0" w:color="auto"/>
                  </w:divBdr>
                  <w:divsChild>
                    <w:div w:id="1729305905">
                      <w:marLeft w:val="0"/>
                      <w:marRight w:val="0"/>
                      <w:marTop w:val="0"/>
                      <w:marBottom w:val="0"/>
                      <w:divBdr>
                        <w:top w:val="none" w:sz="0" w:space="0" w:color="auto"/>
                        <w:left w:val="none" w:sz="0" w:space="0" w:color="auto"/>
                        <w:bottom w:val="none" w:sz="0" w:space="0" w:color="auto"/>
                        <w:right w:val="none" w:sz="0" w:space="0" w:color="auto"/>
                      </w:divBdr>
                      <w:divsChild>
                        <w:div w:id="16706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23419">
          <w:blockQuote w:val="1"/>
          <w:marLeft w:val="0"/>
          <w:marRight w:val="0"/>
          <w:marTop w:val="240"/>
          <w:marBottom w:val="0"/>
          <w:divBdr>
            <w:top w:val="none" w:sz="0" w:space="0" w:color="auto"/>
            <w:left w:val="single" w:sz="12" w:space="11" w:color="ADB2B8"/>
            <w:bottom w:val="none" w:sz="0" w:space="0" w:color="auto"/>
            <w:right w:val="none" w:sz="0" w:space="0" w:color="auto"/>
          </w:divBdr>
        </w:div>
        <w:div w:id="564414387">
          <w:marLeft w:val="0"/>
          <w:marRight w:val="0"/>
          <w:marTop w:val="0"/>
          <w:marBottom w:val="0"/>
          <w:divBdr>
            <w:top w:val="none" w:sz="0" w:space="0" w:color="auto"/>
            <w:left w:val="none" w:sz="0" w:space="0" w:color="auto"/>
            <w:bottom w:val="none" w:sz="0" w:space="0" w:color="auto"/>
            <w:right w:val="none" w:sz="0" w:space="0" w:color="auto"/>
          </w:divBdr>
        </w:div>
        <w:div w:id="819275900">
          <w:marLeft w:val="0"/>
          <w:marRight w:val="0"/>
          <w:marTop w:val="0"/>
          <w:marBottom w:val="0"/>
          <w:divBdr>
            <w:top w:val="none" w:sz="0" w:space="0" w:color="auto"/>
            <w:left w:val="none" w:sz="0" w:space="0" w:color="auto"/>
            <w:bottom w:val="none" w:sz="0" w:space="0" w:color="auto"/>
            <w:right w:val="none" w:sz="0" w:space="0" w:color="auto"/>
          </w:divBdr>
        </w:div>
        <w:div w:id="600723768">
          <w:marLeft w:val="0"/>
          <w:marRight w:val="0"/>
          <w:marTop w:val="0"/>
          <w:marBottom w:val="0"/>
          <w:divBdr>
            <w:top w:val="none" w:sz="0" w:space="0" w:color="auto"/>
            <w:left w:val="none" w:sz="0" w:space="0" w:color="auto"/>
            <w:bottom w:val="none" w:sz="0" w:space="0" w:color="auto"/>
            <w:right w:val="none" w:sz="0" w:space="0" w:color="auto"/>
          </w:divBdr>
        </w:div>
        <w:div w:id="216862757">
          <w:marLeft w:val="0"/>
          <w:marRight w:val="0"/>
          <w:marTop w:val="240"/>
          <w:marBottom w:val="165"/>
          <w:divBdr>
            <w:top w:val="none" w:sz="0" w:space="0" w:color="auto"/>
            <w:left w:val="none" w:sz="0" w:space="0" w:color="auto"/>
            <w:bottom w:val="none" w:sz="0" w:space="0" w:color="auto"/>
            <w:right w:val="none" w:sz="0" w:space="0" w:color="auto"/>
          </w:divBdr>
          <w:divsChild>
            <w:div w:id="962425147">
              <w:marLeft w:val="0"/>
              <w:marRight w:val="0"/>
              <w:marTop w:val="0"/>
              <w:marBottom w:val="0"/>
              <w:divBdr>
                <w:top w:val="none" w:sz="0" w:space="0" w:color="auto"/>
                <w:left w:val="none" w:sz="0" w:space="0" w:color="auto"/>
                <w:bottom w:val="none" w:sz="0" w:space="0" w:color="auto"/>
                <w:right w:val="none" w:sz="0" w:space="0" w:color="auto"/>
              </w:divBdr>
              <w:divsChild>
                <w:div w:id="700781721">
                  <w:marLeft w:val="0"/>
                  <w:marRight w:val="0"/>
                  <w:marTop w:val="0"/>
                  <w:marBottom w:val="0"/>
                  <w:divBdr>
                    <w:top w:val="none" w:sz="0" w:space="0" w:color="auto"/>
                    <w:left w:val="none" w:sz="0" w:space="0" w:color="auto"/>
                    <w:bottom w:val="none" w:sz="0" w:space="0" w:color="auto"/>
                    <w:right w:val="none" w:sz="0" w:space="0" w:color="auto"/>
                  </w:divBdr>
                  <w:divsChild>
                    <w:div w:id="1586722702">
                      <w:marLeft w:val="0"/>
                      <w:marRight w:val="0"/>
                      <w:marTop w:val="0"/>
                      <w:marBottom w:val="0"/>
                      <w:divBdr>
                        <w:top w:val="none" w:sz="0" w:space="0" w:color="auto"/>
                        <w:left w:val="none" w:sz="0" w:space="0" w:color="auto"/>
                        <w:bottom w:val="none" w:sz="0" w:space="0" w:color="auto"/>
                        <w:right w:val="none" w:sz="0" w:space="0" w:color="auto"/>
                      </w:divBdr>
                      <w:divsChild>
                        <w:div w:id="20320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158845">
          <w:marLeft w:val="0"/>
          <w:marRight w:val="0"/>
          <w:marTop w:val="0"/>
          <w:marBottom w:val="0"/>
          <w:divBdr>
            <w:top w:val="none" w:sz="0" w:space="0" w:color="auto"/>
            <w:left w:val="none" w:sz="0" w:space="0" w:color="auto"/>
            <w:bottom w:val="none" w:sz="0" w:space="0" w:color="auto"/>
            <w:right w:val="none" w:sz="0" w:space="0" w:color="auto"/>
          </w:divBdr>
        </w:div>
        <w:div w:id="750738933">
          <w:marLeft w:val="0"/>
          <w:marRight w:val="0"/>
          <w:marTop w:val="0"/>
          <w:marBottom w:val="0"/>
          <w:divBdr>
            <w:top w:val="none" w:sz="0" w:space="0" w:color="auto"/>
            <w:left w:val="none" w:sz="0" w:space="0" w:color="auto"/>
            <w:bottom w:val="none" w:sz="0" w:space="0" w:color="auto"/>
            <w:right w:val="none" w:sz="0" w:space="0" w:color="auto"/>
          </w:divBdr>
        </w:div>
        <w:div w:id="1586569967">
          <w:marLeft w:val="0"/>
          <w:marRight w:val="0"/>
          <w:marTop w:val="0"/>
          <w:marBottom w:val="0"/>
          <w:divBdr>
            <w:top w:val="none" w:sz="0" w:space="0" w:color="auto"/>
            <w:left w:val="none" w:sz="0" w:space="0" w:color="auto"/>
            <w:bottom w:val="none" w:sz="0" w:space="0" w:color="auto"/>
            <w:right w:val="none" w:sz="0" w:space="0" w:color="auto"/>
          </w:divBdr>
        </w:div>
        <w:div w:id="1221747417">
          <w:marLeft w:val="0"/>
          <w:marRight w:val="0"/>
          <w:marTop w:val="0"/>
          <w:marBottom w:val="0"/>
          <w:divBdr>
            <w:top w:val="none" w:sz="0" w:space="0" w:color="auto"/>
            <w:left w:val="none" w:sz="0" w:space="0" w:color="auto"/>
            <w:bottom w:val="none" w:sz="0" w:space="0" w:color="auto"/>
            <w:right w:val="none" w:sz="0" w:space="0" w:color="auto"/>
          </w:divBdr>
        </w:div>
        <w:div w:id="509679384">
          <w:marLeft w:val="0"/>
          <w:marRight w:val="0"/>
          <w:marTop w:val="240"/>
          <w:marBottom w:val="165"/>
          <w:divBdr>
            <w:top w:val="none" w:sz="0" w:space="0" w:color="auto"/>
            <w:left w:val="none" w:sz="0" w:space="0" w:color="auto"/>
            <w:bottom w:val="none" w:sz="0" w:space="0" w:color="auto"/>
            <w:right w:val="none" w:sz="0" w:space="0" w:color="auto"/>
          </w:divBdr>
          <w:divsChild>
            <w:div w:id="87427">
              <w:marLeft w:val="0"/>
              <w:marRight w:val="0"/>
              <w:marTop w:val="0"/>
              <w:marBottom w:val="0"/>
              <w:divBdr>
                <w:top w:val="none" w:sz="0" w:space="0" w:color="auto"/>
                <w:left w:val="none" w:sz="0" w:space="0" w:color="auto"/>
                <w:bottom w:val="none" w:sz="0" w:space="0" w:color="auto"/>
                <w:right w:val="none" w:sz="0" w:space="0" w:color="auto"/>
              </w:divBdr>
              <w:divsChild>
                <w:div w:id="1648587574">
                  <w:marLeft w:val="0"/>
                  <w:marRight w:val="0"/>
                  <w:marTop w:val="0"/>
                  <w:marBottom w:val="0"/>
                  <w:divBdr>
                    <w:top w:val="none" w:sz="0" w:space="0" w:color="auto"/>
                    <w:left w:val="none" w:sz="0" w:space="0" w:color="auto"/>
                    <w:bottom w:val="none" w:sz="0" w:space="0" w:color="auto"/>
                    <w:right w:val="none" w:sz="0" w:space="0" w:color="auto"/>
                  </w:divBdr>
                  <w:divsChild>
                    <w:div w:id="1415474420">
                      <w:marLeft w:val="0"/>
                      <w:marRight w:val="0"/>
                      <w:marTop w:val="0"/>
                      <w:marBottom w:val="0"/>
                      <w:divBdr>
                        <w:top w:val="none" w:sz="0" w:space="0" w:color="auto"/>
                        <w:left w:val="none" w:sz="0" w:space="0" w:color="auto"/>
                        <w:bottom w:val="none" w:sz="0" w:space="0" w:color="auto"/>
                        <w:right w:val="none" w:sz="0" w:space="0" w:color="auto"/>
                      </w:divBdr>
                      <w:divsChild>
                        <w:div w:id="8538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45521">
          <w:marLeft w:val="0"/>
          <w:marRight w:val="0"/>
          <w:marTop w:val="0"/>
          <w:marBottom w:val="0"/>
          <w:divBdr>
            <w:top w:val="none" w:sz="0" w:space="0" w:color="auto"/>
            <w:left w:val="none" w:sz="0" w:space="0" w:color="auto"/>
            <w:bottom w:val="none" w:sz="0" w:space="0" w:color="auto"/>
            <w:right w:val="none" w:sz="0" w:space="0" w:color="auto"/>
          </w:divBdr>
        </w:div>
        <w:div w:id="1514421844">
          <w:marLeft w:val="0"/>
          <w:marRight w:val="0"/>
          <w:marTop w:val="240"/>
          <w:marBottom w:val="165"/>
          <w:divBdr>
            <w:top w:val="none" w:sz="0" w:space="0" w:color="auto"/>
            <w:left w:val="none" w:sz="0" w:space="0" w:color="auto"/>
            <w:bottom w:val="none" w:sz="0" w:space="0" w:color="auto"/>
            <w:right w:val="none" w:sz="0" w:space="0" w:color="auto"/>
          </w:divBdr>
          <w:divsChild>
            <w:div w:id="2138981937">
              <w:marLeft w:val="0"/>
              <w:marRight w:val="0"/>
              <w:marTop w:val="0"/>
              <w:marBottom w:val="0"/>
              <w:divBdr>
                <w:top w:val="none" w:sz="0" w:space="0" w:color="auto"/>
                <w:left w:val="none" w:sz="0" w:space="0" w:color="auto"/>
                <w:bottom w:val="none" w:sz="0" w:space="0" w:color="auto"/>
                <w:right w:val="none" w:sz="0" w:space="0" w:color="auto"/>
              </w:divBdr>
              <w:divsChild>
                <w:div w:id="726301428">
                  <w:marLeft w:val="0"/>
                  <w:marRight w:val="0"/>
                  <w:marTop w:val="0"/>
                  <w:marBottom w:val="0"/>
                  <w:divBdr>
                    <w:top w:val="none" w:sz="0" w:space="0" w:color="auto"/>
                    <w:left w:val="none" w:sz="0" w:space="0" w:color="auto"/>
                    <w:bottom w:val="none" w:sz="0" w:space="0" w:color="auto"/>
                    <w:right w:val="none" w:sz="0" w:space="0" w:color="auto"/>
                  </w:divBdr>
                  <w:divsChild>
                    <w:div w:id="366833219">
                      <w:marLeft w:val="0"/>
                      <w:marRight w:val="0"/>
                      <w:marTop w:val="0"/>
                      <w:marBottom w:val="0"/>
                      <w:divBdr>
                        <w:top w:val="none" w:sz="0" w:space="0" w:color="auto"/>
                        <w:left w:val="none" w:sz="0" w:space="0" w:color="auto"/>
                        <w:bottom w:val="none" w:sz="0" w:space="0" w:color="auto"/>
                        <w:right w:val="none" w:sz="0" w:space="0" w:color="auto"/>
                      </w:divBdr>
                      <w:divsChild>
                        <w:div w:id="148157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3116">
          <w:marLeft w:val="0"/>
          <w:marRight w:val="0"/>
          <w:marTop w:val="0"/>
          <w:marBottom w:val="0"/>
          <w:divBdr>
            <w:top w:val="none" w:sz="0" w:space="0" w:color="auto"/>
            <w:left w:val="none" w:sz="0" w:space="0" w:color="auto"/>
            <w:bottom w:val="none" w:sz="0" w:space="0" w:color="auto"/>
            <w:right w:val="none" w:sz="0" w:space="0" w:color="auto"/>
          </w:divBdr>
        </w:div>
        <w:div w:id="920599093">
          <w:marLeft w:val="0"/>
          <w:marRight w:val="0"/>
          <w:marTop w:val="240"/>
          <w:marBottom w:val="165"/>
          <w:divBdr>
            <w:top w:val="none" w:sz="0" w:space="0" w:color="auto"/>
            <w:left w:val="none" w:sz="0" w:space="0" w:color="auto"/>
            <w:bottom w:val="none" w:sz="0" w:space="0" w:color="auto"/>
            <w:right w:val="none" w:sz="0" w:space="0" w:color="auto"/>
          </w:divBdr>
          <w:divsChild>
            <w:div w:id="1148936397">
              <w:marLeft w:val="0"/>
              <w:marRight w:val="0"/>
              <w:marTop w:val="0"/>
              <w:marBottom w:val="0"/>
              <w:divBdr>
                <w:top w:val="none" w:sz="0" w:space="0" w:color="auto"/>
                <w:left w:val="none" w:sz="0" w:space="0" w:color="auto"/>
                <w:bottom w:val="none" w:sz="0" w:space="0" w:color="auto"/>
                <w:right w:val="none" w:sz="0" w:space="0" w:color="auto"/>
              </w:divBdr>
              <w:divsChild>
                <w:div w:id="1895122710">
                  <w:marLeft w:val="0"/>
                  <w:marRight w:val="0"/>
                  <w:marTop w:val="0"/>
                  <w:marBottom w:val="0"/>
                  <w:divBdr>
                    <w:top w:val="none" w:sz="0" w:space="0" w:color="auto"/>
                    <w:left w:val="none" w:sz="0" w:space="0" w:color="auto"/>
                    <w:bottom w:val="none" w:sz="0" w:space="0" w:color="auto"/>
                    <w:right w:val="none" w:sz="0" w:space="0" w:color="auto"/>
                  </w:divBdr>
                  <w:divsChild>
                    <w:div w:id="1044906214">
                      <w:marLeft w:val="0"/>
                      <w:marRight w:val="0"/>
                      <w:marTop w:val="0"/>
                      <w:marBottom w:val="0"/>
                      <w:divBdr>
                        <w:top w:val="none" w:sz="0" w:space="0" w:color="auto"/>
                        <w:left w:val="none" w:sz="0" w:space="0" w:color="auto"/>
                        <w:bottom w:val="none" w:sz="0" w:space="0" w:color="auto"/>
                        <w:right w:val="none" w:sz="0" w:space="0" w:color="auto"/>
                      </w:divBdr>
                      <w:divsChild>
                        <w:div w:id="1932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825887">
          <w:marLeft w:val="0"/>
          <w:marRight w:val="0"/>
          <w:marTop w:val="0"/>
          <w:marBottom w:val="0"/>
          <w:divBdr>
            <w:top w:val="none" w:sz="0" w:space="0" w:color="auto"/>
            <w:left w:val="none" w:sz="0" w:space="0" w:color="auto"/>
            <w:bottom w:val="none" w:sz="0" w:space="0" w:color="auto"/>
            <w:right w:val="none" w:sz="0" w:space="0" w:color="auto"/>
          </w:divBdr>
        </w:div>
      </w:divsChild>
    </w:div>
    <w:div w:id="544025957">
      <w:bodyDiv w:val="1"/>
      <w:marLeft w:val="0"/>
      <w:marRight w:val="0"/>
      <w:marTop w:val="0"/>
      <w:marBottom w:val="0"/>
      <w:divBdr>
        <w:top w:val="none" w:sz="0" w:space="0" w:color="auto"/>
        <w:left w:val="none" w:sz="0" w:space="0" w:color="auto"/>
        <w:bottom w:val="none" w:sz="0" w:space="0" w:color="auto"/>
        <w:right w:val="none" w:sz="0" w:space="0" w:color="auto"/>
      </w:divBdr>
      <w:divsChild>
        <w:div w:id="1526483937">
          <w:marLeft w:val="0"/>
          <w:marRight w:val="0"/>
          <w:marTop w:val="0"/>
          <w:marBottom w:val="0"/>
          <w:divBdr>
            <w:top w:val="none" w:sz="0" w:space="0" w:color="auto"/>
            <w:left w:val="none" w:sz="0" w:space="0" w:color="auto"/>
            <w:bottom w:val="none" w:sz="0" w:space="0" w:color="auto"/>
            <w:right w:val="none" w:sz="0" w:space="0" w:color="auto"/>
          </w:divBdr>
        </w:div>
      </w:divsChild>
    </w:div>
    <w:div w:id="544953635">
      <w:bodyDiv w:val="1"/>
      <w:marLeft w:val="0"/>
      <w:marRight w:val="0"/>
      <w:marTop w:val="0"/>
      <w:marBottom w:val="0"/>
      <w:divBdr>
        <w:top w:val="none" w:sz="0" w:space="0" w:color="auto"/>
        <w:left w:val="none" w:sz="0" w:space="0" w:color="auto"/>
        <w:bottom w:val="none" w:sz="0" w:space="0" w:color="auto"/>
        <w:right w:val="none" w:sz="0" w:space="0" w:color="auto"/>
      </w:divBdr>
      <w:divsChild>
        <w:div w:id="577718024">
          <w:marLeft w:val="0"/>
          <w:marRight w:val="0"/>
          <w:marTop w:val="0"/>
          <w:marBottom w:val="0"/>
          <w:divBdr>
            <w:top w:val="none" w:sz="0" w:space="0" w:color="auto"/>
            <w:left w:val="none" w:sz="0" w:space="0" w:color="auto"/>
            <w:bottom w:val="none" w:sz="0" w:space="0" w:color="auto"/>
            <w:right w:val="none" w:sz="0" w:space="0" w:color="auto"/>
          </w:divBdr>
        </w:div>
      </w:divsChild>
    </w:div>
    <w:div w:id="636227661">
      <w:bodyDiv w:val="1"/>
      <w:marLeft w:val="0"/>
      <w:marRight w:val="0"/>
      <w:marTop w:val="0"/>
      <w:marBottom w:val="0"/>
      <w:divBdr>
        <w:top w:val="none" w:sz="0" w:space="0" w:color="auto"/>
        <w:left w:val="none" w:sz="0" w:space="0" w:color="auto"/>
        <w:bottom w:val="none" w:sz="0" w:space="0" w:color="auto"/>
        <w:right w:val="none" w:sz="0" w:space="0" w:color="auto"/>
      </w:divBdr>
    </w:div>
    <w:div w:id="653874264">
      <w:bodyDiv w:val="1"/>
      <w:marLeft w:val="0"/>
      <w:marRight w:val="0"/>
      <w:marTop w:val="0"/>
      <w:marBottom w:val="0"/>
      <w:divBdr>
        <w:top w:val="none" w:sz="0" w:space="0" w:color="auto"/>
        <w:left w:val="none" w:sz="0" w:space="0" w:color="auto"/>
        <w:bottom w:val="none" w:sz="0" w:space="0" w:color="auto"/>
        <w:right w:val="none" w:sz="0" w:space="0" w:color="auto"/>
      </w:divBdr>
      <w:divsChild>
        <w:div w:id="777288603">
          <w:marLeft w:val="0"/>
          <w:marRight w:val="0"/>
          <w:marTop w:val="0"/>
          <w:marBottom w:val="0"/>
          <w:divBdr>
            <w:top w:val="none" w:sz="0" w:space="0" w:color="auto"/>
            <w:left w:val="none" w:sz="0" w:space="0" w:color="auto"/>
            <w:bottom w:val="none" w:sz="0" w:space="0" w:color="auto"/>
            <w:right w:val="none" w:sz="0" w:space="0" w:color="auto"/>
          </w:divBdr>
        </w:div>
      </w:divsChild>
    </w:div>
    <w:div w:id="696929024">
      <w:bodyDiv w:val="1"/>
      <w:marLeft w:val="0"/>
      <w:marRight w:val="0"/>
      <w:marTop w:val="0"/>
      <w:marBottom w:val="0"/>
      <w:divBdr>
        <w:top w:val="none" w:sz="0" w:space="0" w:color="auto"/>
        <w:left w:val="none" w:sz="0" w:space="0" w:color="auto"/>
        <w:bottom w:val="none" w:sz="0" w:space="0" w:color="auto"/>
        <w:right w:val="none" w:sz="0" w:space="0" w:color="auto"/>
      </w:divBdr>
      <w:divsChild>
        <w:div w:id="2092005052">
          <w:marLeft w:val="0"/>
          <w:marRight w:val="0"/>
          <w:marTop w:val="0"/>
          <w:marBottom w:val="0"/>
          <w:divBdr>
            <w:top w:val="none" w:sz="0" w:space="0" w:color="auto"/>
            <w:left w:val="none" w:sz="0" w:space="0" w:color="auto"/>
            <w:bottom w:val="none" w:sz="0" w:space="0" w:color="auto"/>
            <w:right w:val="none" w:sz="0" w:space="0" w:color="auto"/>
          </w:divBdr>
        </w:div>
      </w:divsChild>
    </w:div>
    <w:div w:id="892430365">
      <w:bodyDiv w:val="1"/>
      <w:marLeft w:val="0"/>
      <w:marRight w:val="0"/>
      <w:marTop w:val="0"/>
      <w:marBottom w:val="0"/>
      <w:divBdr>
        <w:top w:val="none" w:sz="0" w:space="0" w:color="auto"/>
        <w:left w:val="none" w:sz="0" w:space="0" w:color="auto"/>
        <w:bottom w:val="none" w:sz="0" w:space="0" w:color="auto"/>
        <w:right w:val="none" w:sz="0" w:space="0" w:color="auto"/>
      </w:divBdr>
    </w:div>
    <w:div w:id="939947299">
      <w:bodyDiv w:val="1"/>
      <w:marLeft w:val="0"/>
      <w:marRight w:val="0"/>
      <w:marTop w:val="0"/>
      <w:marBottom w:val="0"/>
      <w:divBdr>
        <w:top w:val="none" w:sz="0" w:space="0" w:color="auto"/>
        <w:left w:val="none" w:sz="0" w:space="0" w:color="auto"/>
        <w:bottom w:val="none" w:sz="0" w:space="0" w:color="auto"/>
        <w:right w:val="none" w:sz="0" w:space="0" w:color="auto"/>
      </w:divBdr>
      <w:divsChild>
        <w:div w:id="367998144">
          <w:marLeft w:val="0"/>
          <w:marRight w:val="0"/>
          <w:marTop w:val="0"/>
          <w:marBottom w:val="0"/>
          <w:divBdr>
            <w:top w:val="none" w:sz="0" w:space="0" w:color="auto"/>
            <w:left w:val="none" w:sz="0" w:space="0" w:color="auto"/>
            <w:bottom w:val="none" w:sz="0" w:space="0" w:color="auto"/>
            <w:right w:val="none" w:sz="0" w:space="0" w:color="auto"/>
          </w:divBdr>
        </w:div>
      </w:divsChild>
    </w:div>
    <w:div w:id="1075476386">
      <w:bodyDiv w:val="1"/>
      <w:marLeft w:val="0"/>
      <w:marRight w:val="0"/>
      <w:marTop w:val="0"/>
      <w:marBottom w:val="0"/>
      <w:divBdr>
        <w:top w:val="none" w:sz="0" w:space="0" w:color="auto"/>
        <w:left w:val="none" w:sz="0" w:space="0" w:color="auto"/>
        <w:bottom w:val="none" w:sz="0" w:space="0" w:color="auto"/>
        <w:right w:val="none" w:sz="0" w:space="0" w:color="auto"/>
      </w:divBdr>
      <w:divsChild>
        <w:div w:id="505024902">
          <w:marLeft w:val="0"/>
          <w:marRight w:val="0"/>
          <w:marTop w:val="0"/>
          <w:marBottom w:val="0"/>
          <w:divBdr>
            <w:top w:val="none" w:sz="0" w:space="0" w:color="auto"/>
            <w:left w:val="none" w:sz="0" w:space="0" w:color="auto"/>
            <w:bottom w:val="none" w:sz="0" w:space="0" w:color="auto"/>
            <w:right w:val="none" w:sz="0" w:space="0" w:color="auto"/>
          </w:divBdr>
        </w:div>
      </w:divsChild>
    </w:div>
    <w:div w:id="1100874758">
      <w:bodyDiv w:val="1"/>
      <w:marLeft w:val="0"/>
      <w:marRight w:val="0"/>
      <w:marTop w:val="0"/>
      <w:marBottom w:val="0"/>
      <w:divBdr>
        <w:top w:val="none" w:sz="0" w:space="0" w:color="auto"/>
        <w:left w:val="none" w:sz="0" w:space="0" w:color="auto"/>
        <w:bottom w:val="none" w:sz="0" w:space="0" w:color="auto"/>
        <w:right w:val="none" w:sz="0" w:space="0" w:color="auto"/>
      </w:divBdr>
    </w:div>
    <w:div w:id="1230850083">
      <w:bodyDiv w:val="1"/>
      <w:marLeft w:val="0"/>
      <w:marRight w:val="0"/>
      <w:marTop w:val="0"/>
      <w:marBottom w:val="0"/>
      <w:divBdr>
        <w:top w:val="none" w:sz="0" w:space="0" w:color="auto"/>
        <w:left w:val="none" w:sz="0" w:space="0" w:color="auto"/>
        <w:bottom w:val="none" w:sz="0" w:space="0" w:color="auto"/>
        <w:right w:val="none" w:sz="0" w:space="0" w:color="auto"/>
      </w:divBdr>
      <w:divsChild>
        <w:div w:id="1204249323">
          <w:marLeft w:val="0"/>
          <w:marRight w:val="0"/>
          <w:marTop w:val="0"/>
          <w:marBottom w:val="0"/>
          <w:divBdr>
            <w:top w:val="none" w:sz="0" w:space="0" w:color="auto"/>
            <w:left w:val="none" w:sz="0" w:space="0" w:color="auto"/>
            <w:bottom w:val="none" w:sz="0" w:space="0" w:color="auto"/>
            <w:right w:val="none" w:sz="0" w:space="0" w:color="auto"/>
          </w:divBdr>
          <w:divsChild>
            <w:div w:id="1010833999">
              <w:marLeft w:val="0"/>
              <w:marRight w:val="0"/>
              <w:marTop w:val="0"/>
              <w:marBottom w:val="0"/>
              <w:divBdr>
                <w:top w:val="none" w:sz="0" w:space="0" w:color="auto"/>
                <w:left w:val="none" w:sz="0" w:space="0" w:color="auto"/>
                <w:bottom w:val="none" w:sz="0" w:space="0" w:color="auto"/>
                <w:right w:val="none" w:sz="0" w:space="0" w:color="auto"/>
              </w:divBdr>
              <w:divsChild>
                <w:div w:id="675763578">
                  <w:marLeft w:val="0"/>
                  <w:marRight w:val="0"/>
                  <w:marTop w:val="0"/>
                  <w:marBottom w:val="0"/>
                  <w:divBdr>
                    <w:top w:val="none" w:sz="0" w:space="0" w:color="auto"/>
                    <w:left w:val="none" w:sz="0" w:space="0" w:color="auto"/>
                    <w:bottom w:val="none" w:sz="0" w:space="0" w:color="auto"/>
                    <w:right w:val="none" w:sz="0" w:space="0" w:color="auto"/>
                  </w:divBdr>
                  <w:divsChild>
                    <w:div w:id="1417823331">
                      <w:marLeft w:val="0"/>
                      <w:marRight w:val="0"/>
                      <w:marTop w:val="0"/>
                      <w:marBottom w:val="0"/>
                      <w:divBdr>
                        <w:top w:val="none" w:sz="0" w:space="0" w:color="auto"/>
                        <w:left w:val="none" w:sz="0" w:space="0" w:color="auto"/>
                        <w:bottom w:val="none" w:sz="0" w:space="0" w:color="auto"/>
                        <w:right w:val="none" w:sz="0" w:space="0" w:color="auto"/>
                      </w:divBdr>
                    </w:div>
                    <w:div w:id="1557425208">
                      <w:marLeft w:val="0"/>
                      <w:marRight w:val="0"/>
                      <w:marTop w:val="240"/>
                      <w:marBottom w:val="165"/>
                      <w:divBdr>
                        <w:top w:val="none" w:sz="0" w:space="0" w:color="auto"/>
                        <w:left w:val="none" w:sz="0" w:space="0" w:color="auto"/>
                        <w:bottom w:val="none" w:sz="0" w:space="0" w:color="auto"/>
                        <w:right w:val="none" w:sz="0" w:space="0" w:color="auto"/>
                      </w:divBdr>
                      <w:divsChild>
                        <w:div w:id="812451109">
                          <w:marLeft w:val="0"/>
                          <w:marRight w:val="0"/>
                          <w:marTop w:val="0"/>
                          <w:marBottom w:val="0"/>
                          <w:divBdr>
                            <w:top w:val="none" w:sz="0" w:space="0" w:color="auto"/>
                            <w:left w:val="none" w:sz="0" w:space="0" w:color="auto"/>
                            <w:bottom w:val="none" w:sz="0" w:space="0" w:color="auto"/>
                            <w:right w:val="none" w:sz="0" w:space="0" w:color="auto"/>
                          </w:divBdr>
                          <w:divsChild>
                            <w:div w:id="2084797527">
                              <w:marLeft w:val="0"/>
                              <w:marRight w:val="0"/>
                              <w:marTop w:val="0"/>
                              <w:marBottom w:val="0"/>
                              <w:divBdr>
                                <w:top w:val="none" w:sz="0" w:space="0" w:color="auto"/>
                                <w:left w:val="none" w:sz="0" w:space="0" w:color="auto"/>
                                <w:bottom w:val="none" w:sz="0" w:space="0" w:color="auto"/>
                                <w:right w:val="none" w:sz="0" w:space="0" w:color="auto"/>
                              </w:divBdr>
                              <w:divsChild>
                                <w:div w:id="1580822542">
                                  <w:marLeft w:val="0"/>
                                  <w:marRight w:val="0"/>
                                  <w:marTop w:val="0"/>
                                  <w:marBottom w:val="0"/>
                                  <w:divBdr>
                                    <w:top w:val="none" w:sz="0" w:space="0" w:color="auto"/>
                                    <w:left w:val="none" w:sz="0" w:space="0" w:color="auto"/>
                                    <w:bottom w:val="none" w:sz="0" w:space="0" w:color="auto"/>
                                    <w:right w:val="none" w:sz="0" w:space="0" w:color="auto"/>
                                  </w:divBdr>
                                  <w:divsChild>
                                    <w:div w:id="3325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5616">
                      <w:blockQuote w:val="1"/>
                      <w:marLeft w:val="0"/>
                      <w:marRight w:val="0"/>
                      <w:marTop w:val="240"/>
                      <w:marBottom w:val="0"/>
                      <w:divBdr>
                        <w:top w:val="none" w:sz="0" w:space="0" w:color="auto"/>
                        <w:left w:val="single" w:sz="12" w:space="11" w:color="ADB2B8"/>
                        <w:bottom w:val="none" w:sz="0" w:space="0" w:color="auto"/>
                        <w:right w:val="none" w:sz="0" w:space="0" w:color="auto"/>
                      </w:divBdr>
                    </w:div>
                    <w:div w:id="184637199">
                      <w:marLeft w:val="0"/>
                      <w:marRight w:val="0"/>
                      <w:marTop w:val="0"/>
                      <w:marBottom w:val="0"/>
                      <w:divBdr>
                        <w:top w:val="none" w:sz="0" w:space="0" w:color="auto"/>
                        <w:left w:val="none" w:sz="0" w:space="0" w:color="auto"/>
                        <w:bottom w:val="none" w:sz="0" w:space="0" w:color="auto"/>
                        <w:right w:val="none" w:sz="0" w:space="0" w:color="auto"/>
                      </w:divBdr>
                    </w:div>
                    <w:div w:id="451750513">
                      <w:marLeft w:val="0"/>
                      <w:marRight w:val="0"/>
                      <w:marTop w:val="0"/>
                      <w:marBottom w:val="0"/>
                      <w:divBdr>
                        <w:top w:val="none" w:sz="0" w:space="0" w:color="auto"/>
                        <w:left w:val="none" w:sz="0" w:space="0" w:color="auto"/>
                        <w:bottom w:val="none" w:sz="0" w:space="0" w:color="auto"/>
                        <w:right w:val="none" w:sz="0" w:space="0" w:color="auto"/>
                      </w:divBdr>
                    </w:div>
                    <w:div w:id="1280605076">
                      <w:marLeft w:val="0"/>
                      <w:marRight w:val="0"/>
                      <w:marTop w:val="0"/>
                      <w:marBottom w:val="0"/>
                      <w:divBdr>
                        <w:top w:val="none" w:sz="0" w:space="0" w:color="auto"/>
                        <w:left w:val="none" w:sz="0" w:space="0" w:color="auto"/>
                        <w:bottom w:val="none" w:sz="0" w:space="0" w:color="auto"/>
                        <w:right w:val="none" w:sz="0" w:space="0" w:color="auto"/>
                      </w:divBdr>
                    </w:div>
                    <w:div w:id="1582913126">
                      <w:marLeft w:val="0"/>
                      <w:marRight w:val="0"/>
                      <w:marTop w:val="0"/>
                      <w:marBottom w:val="0"/>
                      <w:divBdr>
                        <w:top w:val="none" w:sz="0" w:space="0" w:color="auto"/>
                        <w:left w:val="none" w:sz="0" w:space="0" w:color="auto"/>
                        <w:bottom w:val="none" w:sz="0" w:space="0" w:color="auto"/>
                        <w:right w:val="none" w:sz="0" w:space="0" w:color="auto"/>
                      </w:divBdr>
                    </w:div>
                    <w:div w:id="784733151">
                      <w:marLeft w:val="0"/>
                      <w:marRight w:val="0"/>
                      <w:marTop w:val="240"/>
                      <w:marBottom w:val="165"/>
                      <w:divBdr>
                        <w:top w:val="none" w:sz="0" w:space="0" w:color="auto"/>
                        <w:left w:val="none" w:sz="0" w:space="0" w:color="auto"/>
                        <w:bottom w:val="none" w:sz="0" w:space="0" w:color="auto"/>
                        <w:right w:val="none" w:sz="0" w:space="0" w:color="auto"/>
                      </w:divBdr>
                      <w:divsChild>
                        <w:div w:id="1675765310">
                          <w:marLeft w:val="0"/>
                          <w:marRight w:val="0"/>
                          <w:marTop w:val="0"/>
                          <w:marBottom w:val="0"/>
                          <w:divBdr>
                            <w:top w:val="none" w:sz="0" w:space="0" w:color="auto"/>
                            <w:left w:val="none" w:sz="0" w:space="0" w:color="auto"/>
                            <w:bottom w:val="none" w:sz="0" w:space="0" w:color="auto"/>
                            <w:right w:val="none" w:sz="0" w:space="0" w:color="auto"/>
                          </w:divBdr>
                          <w:divsChild>
                            <w:div w:id="2061786074">
                              <w:marLeft w:val="0"/>
                              <w:marRight w:val="0"/>
                              <w:marTop w:val="0"/>
                              <w:marBottom w:val="0"/>
                              <w:divBdr>
                                <w:top w:val="none" w:sz="0" w:space="0" w:color="auto"/>
                                <w:left w:val="none" w:sz="0" w:space="0" w:color="auto"/>
                                <w:bottom w:val="none" w:sz="0" w:space="0" w:color="auto"/>
                                <w:right w:val="none" w:sz="0" w:space="0" w:color="auto"/>
                              </w:divBdr>
                              <w:divsChild>
                                <w:div w:id="1934849956">
                                  <w:marLeft w:val="0"/>
                                  <w:marRight w:val="0"/>
                                  <w:marTop w:val="0"/>
                                  <w:marBottom w:val="0"/>
                                  <w:divBdr>
                                    <w:top w:val="none" w:sz="0" w:space="0" w:color="auto"/>
                                    <w:left w:val="none" w:sz="0" w:space="0" w:color="auto"/>
                                    <w:bottom w:val="none" w:sz="0" w:space="0" w:color="auto"/>
                                    <w:right w:val="none" w:sz="0" w:space="0" w:color="auto"/>
                                  </w:divBdr>
                                  <w:divsChild>
                                    <w:div w:id="8349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44876">
                      <w:blockQuote w:val="1"/>
                      <w:marLeft w:val="0"/>
                      <w:marRight w:val="0"/>
                      <w:marTop w:val="240"/>
                      <w:marBottom w:val="0"/>
                      <w:divBdr>
                        <w:top w:val="none" w:sz="0" w:space="0" w:color="auto"/>
                        <w:left w:val="single" w:sz="12" w:space="11" w:color="ADB2B8"/>
                        <w:bottom w:val="none" w:sz="0" w:space="0" w:color="auto"/>
                        <w:right w:val="none" w:sz="0" w:space="0" w:color="auto"/>
                      </w:divBdr>
                    </w:div>
                    <w:div w:id="1074857911">
                      <w:blockQuote w:val="1"/>
                      <w:marLeft w:val="0"/>
                      <w:marRight w:val="0"/>
                      <w:marTop w:val="240"/>
                      <w:marBottom w:val="0"/>
                      <w:divBdr>
                        <w:top w:val="none" w:sz="0" w:space="0" w:color="auto"/>
                        <w:left w:val="single" w:sz="12" w:space="11" w:color="ADB2B8"/>
                        <w:bottom w:val="none" w:sz="0" w:space="0" w:color="auto"/>
                        <w:right w:val="none" w:sz="0" w:space="0" w:color="auto"/>
                      </w:divBdr>
                    </w:div>
                    <w:div w:id="321279757">
                      <w:marLeft w:val="0"/>
                      <w:marRight w:val="0"/>
                      <w:marTop w:val="0"/>
                      <w:marBottom w:val="0"/>
                      <w:divBdr>
                        <w:top w:val="none" w:sz="0" w:space="0" w:color="auto"/>
                        <w:left w:val="none" w:sz="0" w:space="0" w:color="auto"/>
                        <w:bottom w:val="none" w:sz="0" w:space="0" w:color="auto"/>
                        <w:right w:val="none" w:sz="0" w:space="0" w:color="auto"/>
                      </w:divBdr>
                    </w:div>
                    <w:div w:id="589854430">
                      <w:marLeft w:val="0"/>
                      <w:marRight w:val="0"/>
                      <w:marTop w:val="0"/>
                      <w:marBottom w:val="0"/>
                      <w:divBdr>
                        <w:top w:val="none" w:sz="0" w:space="0" w:color="auto"/>
                        <w:left w:val="none" w:sz="0" w:space="0" w:color="auto"/>
                        <w:bottom w:val="none" w:sz="0" w:space="0" w:color="auto"/>
                        <w:right w:val="none" w:sz="0" w:space="0" w:color="auto"/>
                      </w:divBdr>
                    </w:div>
                    <w:div w:id="943000571">
                      <w:marLeft w:val="0"/>
                      <w:marRight w:val="0"/>
                      <w:marTop w:val="240"/>
                      <w:marBottom w:val="165"/>
                      <w:divBdr>
                        <w:top w:val="none" w:sz="0" w:space="0" w:color="auto"/>
                        <w:left w:val="none" w:sz="0" w:space="0" w:color="auto"/>
                        <w:bottom w:val="none" w:sz="0" w:space="0" w:color="auto"/>
                        <w:right w:val="none" w:sz="0" w:space="0" w:color="auto"/>
                      </w:divBdr>
                      <w:divsChild>
                        <w:div w:id="480462314">
                          <w:marLeft w:val="0"/>
                          <w:marRight w:val="0"/>
                          <w:marTop w:val="0"/>
                          <w:marBottom w:val="0"/>
                          <w:divBdr>
                            <w:top w:val="none" w:sz="0" w:space="0" w:color="auto"/>
                            <w:left w:val="none" w:sz="0" w:space="0" w:color="auto"/>
                            <w:bottom w:val="none" w:sz="0" w:space="0" w:color="auto"/>
                            <w:right w:val="none" w:sz="0" w:space="0" w:color="auto"/>
                          </w:divBdr>
                          <w:divsChild>
                            <w:div w:id="824400166">
                              <w:marLeft w:val="0"/>
                              <w:marRight w:val="0"/>
                              <w:marTop w:val="0"/>
                              <w:marBottom w:val="0"/>
                              <w:divBdr>
                                <w:top w:val="none" w:sz="0" w:space="0" w:color="auto"/>
                                <w:left w:val="none" w:sz="0" w:space="0" w:color="auto"/>
                                <w:bottom w:val="none" w:sz="0" w:space="0" w:color="auto"/>
                                <w:right w:val="none" w:sz="0" w:space="0" w:color="auto"/>
                              </w:divBdr>
                              <w:divsChild>
                                <w:div w:id="160512435">
                                  <w:marLeft w:val="0"/>
                                  <w:marRight w:val="0"/>
                                  <w:marTop w:val="0"/>
                                  <w:marBottom w:val="0"/>
                                  <w:divBdr>
                                    <w:top w:val="none" w:sz="0" w:space="0" w:color="auto"/>
                                    <w:left w:val="none" w:sz="0" w:space="0" w:color="auto"/>
                                    <w:bottom w:val="none" w:sz="0" w:space="0" w:color="auto"/>
                                    <w:right w:val="none" w:sz="0" w:space="0" w:color="auto"/>
                                  </w:divBdr>
                                  <w:divsChild>
                                    <w:div w:id="14383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268738">
                      <w:marLeft w:val="0"/>
                      <w:marRight w:val="0"/>
                      <w:marTop w:val="0"/>
                      <w:marBottom w:val="0"/>
                      <w:divBdr>
                        <w:top w:val="none" w:sz="0" w:space="0" w:color="auto"/>
                        <w:left w:val="none" w:sz="0" w:space="0" w:color="auto"/>
                        <w:bottom w:val="none" w:sz="0" w:space="0" w:color="auto"/>
                        <w:right w:val="none" w:sz="0" w:space="0" w:color="auto"/>
                      </w:divBdr>
                    </w:div>
                    <w:div w:id="1999847705">
                      <w:marLeft w:val="0"/>
                      <w:marRight w:val="0"/>
                      <w:marTop w:val="0"/>
                      <w:marBottom w:val="0"/>
                      <w:divBdr>
                        <w:top w:val="none" w:sz="0" w:space="0" w:color="auto"/>
                        <w:left w:val="none" w:sz="0" w:space="0" w:color="auto"/>
                        <w:bottom w:val="none" w:sz="0" w:space="0" w:color="auto"/>
                        <w:right w:val="none" w:sz="0" w:space="0" w:color="auto"/>
                      </w:divBdr>
                    </w:div>
                    <w:div w:id="1356923753">
                      <w:marLeft w:val="0"/>
                      <w:marRight w:val="0"/>
                      <w:marTop w:val="0"/>
                      <w:marBottom w:val="0"/>
                      <w:divBdr>
                        <w:top w:val="none" w:sz="0" w:space="0" w:color="auto"/>
                        <w:left w:val="none" w:sz="0" w:space="0" w:color="auto"/>
                        <w:bottom w:val="none" w:sz="0" w:space="0" w:color="auto"/>
                        <w:right w:val="none" w:sz="0" w:space="0" w:color="auto"/>
                      </w:divBdr>
                    </w:div>
                    <w:div w:id="406809803">
                      <w:marLeft w:val="0"/>
                      <w:marRight w:val="0"/>
                      <w:marTop w:val="240"/>
                      <w:marBottom w:val="165"/>
                      <w:divBdr>
                        <w:top w:val="none" w:sz="0" w:space="0" w:color="auto"/>
                        <w:left w:val="none" w:sz="0" w:space="0" w:color="auto"/>
                        <w:bottom w:val="none" w:sz="0" w:space="0" w:color="auto"/>
                        <w:right w:val="none" w:sz="0" w:space="0" w:color="auto"/>
                      </w:divBdr>
                      <w:divsChild>
                        <w:div w:id="755439815">
                          <w:marLeft w:val="0"/>
                          <w:marRight w:val="0"/>
                          <w:marTop w:val="0"/>
                          <w:marBottom w:val="0"/>
                          <w:divBdr>
                            <w:top w:val="none" w:sz="0" w:space="0" w:color="auto"/>
                            <w:left w:val="none" w:sz="0" w:space="0" w:color="auto"/>
                            <w:bottom w:val="none" w:sz="0" w:space="0" w:color="auto"/>
                            <w:right w:val="none" w:sz="0" w:space="0" w:color="auto"/>
                          </w:divBdr>
                          <w:divsChild>
                            <w:div w:id="1788159276">
                              <w:marLeft w:val="0"/>
                              <w:marRight w:val="0"/>
                              <w:marTop w:val="0"/>
                              <w:marBottom w:val="0"/>
                              <w:divBdr>
                                <w:top w:val="none" w:sz="0" w:space="0" w:color="auto"/>
                                <w:left w:val="none" w:sz="0" w:space="0" w:color="auto"/>
                                <w:bottom w:val="none" w:sz="0" w:space="0" w:color="auto"/>
                                <w:right w:val="none" w:sz="0" w:space="0" w:color="auto"/>
                              </w:divBdr>
                              <w:divsChild>
                                <w:div w:id="1402601825">
                                  <w:marLeft w:val="0"/>
                                  <w:marRight w:val="0"/>
                                  <w:marTop w:val="0"/>
                                  <w:marBottom w:val="0"/>
                                  <w:divBdr>
                                    <w:top w:val="none" w:sz="0" w:space="0" w:color="auto"/>
                                    <w:left w:val="none" w:sz="0" w:space="0" w:color="auto"/>
                                    <w:bottom w:val="none" w:sz="0" w:space="0" w:color="auto"/>
                                    <w:right w:val="none" w:sz="0" w:space="0" w:color="auto"/>
                                  </w:divBdr>
                                  <w:divsChild>
                                    <w:div w:id="15179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473108">
                      <w:marLeft w:val="0"/>
                      <w:marRight w:val="0"/>
                      <w:marTop w:val="0"/>
                      <w:marBottom w:val="0"/>
                      <w:divBdr>
                        <w:top w:val="none" w:sz="0" w:space="0" w:color="auto"/>
                        <w:left w:val="none" w:sz="0" w:space="0" w:color="auto"/>
                        <w:bottom w:val="none" w:sz="0" w:space="0" w:color="auto"/>
                        <w:right w:val="none" w:sz="0" w:space="0" w:color="auto"/>
                      </w:divBdr>
                    </w:div>
                    <w:div w:id="840703028">
                      <w:marLeft w:val="0"/>
                      <w:marRight w:val="0"/>
                      <w:marTop w:val="240"/>
                      <w:marBottom w:val="165"/>
                      <w:divBdr>
                        <w:top w:val="none" w:sz="0" w:space="0" w:color="auto"/>
                        <w:left w:val="none" w:sz="0" w:space="0" w:color="auto"/>
                        <w:bottom w:val="none" w:sz="0" w:space="0" w:color="auto"/>
                        <w:right w:val="none" w:sz="0" w:space="0" w:color="auto"/>
                      </w:divBdr>
                      <w:divsChild>
                        <w:div w:id="1113088038">
                          <w:marLeft w:val="0"/>
                          <w:marRight w:val="0"/>
                          <w:marTop w:val="0"/>
                          <w:marBottom w:val="0"/>
                          <w:divBdr>
                            <w:top w:val="none" w:sz="0" w:space="0" w:color="auto"/>
                            <w:left w:val="none" w:sz="0" w:space="0" w:color="auto"/>
                            <w:bottom w:val="none" w:sz="0" w:space="0" w:color="auto"/>
                            <w:right w:val="none" w:sz="0" w:space="0" w:color="auto"/>
                          </w:divBdr>
                          <w:divsChild>
                            <w:div w:id="314576218">
                              <w:marLeft w:val="0"/>
                              <w:marRight w:val="0"/>
                              <w:marTop w:val="0"/>
                              <w:marBottom w:val="0"/>
                              <w:divBdr>
                                <w:top w:val="none" w:sz="0" w:space="0" w:color="auto"/>
                                <w:left w:val="none" w:sz="0" w:space="0" w:color="auto"/>
                                <w:bottom w:val="none" w:sz="0" w:space="0" w:color="auto"/>
                                <w:right w:val="none" w:sz="0" w:space="0" w:color="auto"/>
                              </w:divBdr>
                              <w:divsChild>
                                <w:div w:id="1957366291">
                                  <w:marLeft w:val="0"/>
                                  <w:marRight w:val="0"/>
                                  <w:marTop w:val="0"/>
                                  <w:marBottom w:val="0"/>
                                  <w:divBdr>
                                    <w:top w:val="none" w:sz="0" w:space="0" w:color="auto"/>
                                    <w:left w:val="none" w:sz="0" w:space="0" w:color="auto"/>
                                    <w:bottom w:val="none" w:sz="0" w:space="0" w:color="auto"/>
                                    <w:right w:val="none" w:sz="0" w:space="0" w:color="auto"/>
                                  </w:divBdr>
                                  <w:divsChild>
                                    <w:div w:id="3426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574044">
                      <w:marLeft w:val="0"/>
                      <w:marRight w:val="0"/>
                      <w:marTop w:val="0"/>
                      <w:marBottom w:val="0"/>
                      <w:divBdr>
                        <w:top w:val="none" w:sz="0" w:space="0" w:color="auto"/>
                        <w:left w:val="none" w:sz="0" w:space="0" w:color="auto"/>
                        <w:bottom w:val="none" w:sz="0" w:space="0" w:color="auto"/>
                        <w:right w:val="none" w:sz="0" w:space="0" w:color="auto"/>
                      </w:divBdr>
                    </w:div>
                    <w:div w:id="185703341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8071333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14170858">
          <w:marLeft w:val="0"/>
          <w:marRight w:val="0"/>
          <w:marTop w:val="0"/>
          <w:marBottom w:val="0"/>
          <w:divBdr>
            <w:top w:val="none" w:sz="0" w:space="0" w:color="auto"/>
            <w:left w:val="none" w:sz="0" w:space="0" w:color="auto"/>
            <w:bottom w:val="none" w:sz="0" w:space="0" w:color="auto"/>
            <w:right w:val="none" w:sz="0" w:space="0" w:color="auto"/>
          </w:divBdr>
          <w:divsChild>
            <w:div w:id="1754430421">
              <w:marLeft w:val="0"/>
              <w:marRight w:val="0"/>
              <w:marTop w:val="0"/>
              <w:marBottom w:val="0"/>
              <w:divBdr>
                <w:top w:val="none" w:sz="0" w:space="0" w:color="auto"/>
                <w:left w:val="none" w:sz="0" w:space="0" w:color="auto"/>
                <w:bottom w:val="none" w:sz="0" w:space="0" w:color="auto"/>
                <w:right w:val="none" w:sz="0" w:space="0" w:color="auto"/>
              </w:divBdr>
              <w:divsChild>
                <w:div w:id="20119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5946">
          <w:marLeft w:val="0"/>
          <w:marRight w:val="0"/>
          <w:marTop w:val="0"/>
          <w:marBottom w:val="0"/>
          <w:divBdr>
            <w:top w:val="none" w:sz="0" w:space="0" w:color="auto"/>
            <w:left w:val="none" w:sz="0" w:space="0" w:color="auto"/>
            <w:bottom w:val="none" w:sz="0" w:space="0" w:color="auto"/>
            <w:right w:val="none" w:sz="0" w:space="0" w:color="auto"/>
          </w:divBdr>
          <w:divsChild>
            <w:div w:id="1323508370">
              <w:marLeft w:val="0"/>
              <w:marRight w:val="0"/>
              <w:marTop w:val="0"/>
              <w:marBottom w:val="0"/>
              <w:divBdr>
                <w:top w:val="none" w:sz="0" w:space="0" w:color="auto"/>
                <w:left w:val="none" w:sz="0" w:space="0" w:color="auto"/>
                <w:bottom w:val="none" w:sz="0" w:space="0" w:color="auto"/>
                <w:right w:val="none" w:sz="0" w:space="0" w:color="auto"/>
              </w:divBdr>
              <w:divsChild>
                <w:div w:id="1198003931">
                  <w:marLeft w:val="0"/>
                  <w:marRight w:val="0"/>
                  <w:marTop w:val="0"/>
                  <w:marBottom w:val="0"/>
                  <w:divBdr>
                    <w:top w:val="none" w:sz="0" w:space="0" w:color="auto"/>
                    <w:left w:val="none" w:sz="0" w:space="0" w:color="auto"/>
                    <w:bottom w:val="none" w:sz="0" w:space="0" w:color="auto"/>
                    <w:right w:val="none" w:sz="0" w:space="0" w:color="auto"/>
                  </w:divBdr>
                  <w:divsChild>
                    <w:div w:id="1546330482">
                      <w:marLeft w:val="0"/>
                      <w:marRight w:val="0"/>
                      <w:marTop w:val="0"/>
                      <w:marBottom w:val="0"/>
                      <w:divBdr>
                        <w:top w:val="none" w:sz="0" w:space="0" w:color="auto"/>
                        <w:left w:val="none" w:sz="0" w:space="0" w:color="auto"/>
                        <w:bottom w:val="none" w:sz="0" w:space="0" w:color="auto"/>
                        <w:right w:val="none" w:sz="0" w:space="0" w:color="auto"/>
                      </w:divBdr>
                    </w:div>
                    <w:div w:id="25982259">
                      <w:marLeft w:val="0"/>
                      <w:marRight w:val="0"/>
                      <w:marTop w:val="0"/>
                      <w:marBottom w:val="0"/>
                      <w:divBdr>
                        <w:top w:val="none" w:sz="0" w:space="0" w:color="auto"/>
                        <w:left w:val="none" w:sz="0" w:space="0" w:color="auto"/>
                        <w:bottom w:val="none" w:sz="0" w:space="0" w:color="auto"/>
                        <w:right w:val="none" w:sz="0" w:space="0" w:color="auto"/>
                      </w:divBdr>
                    </w:div>
                    <w:div w:id="2073573216">
                      <w:marLeft w:val="0"/>
                      <w:marRight w:val="0"/>
                      <w:marTop w:val="0"/>
                      <w:marBottom w:val="0"/>
                      <w:divBdr>
                        <w:top w:val="none" w:sz="0" w:space="0" w:color="auto"/>
                        <w:left w:val="none" w:sz="0" w:space="0" w:color="auto"/>
                        <w:bottom w:val="none" w:sz="0" w:space="0" w:color="auto"/>
                        <w:right w:val="none" w:sz="0" w:space="0" w:color="auto"/>
                      </w:divBdr>
                    </w:div>
                    <w:div w:id="896162622">
                      <w:marLeft w:val="0"/>
                      <w:marRight w:val="0"/>
                      <w:marTop w:val="0"/>
                      <w:marBottom w:val="0"/>
                      <w:divBdr>
                        <w:top w:val="none" w:sz="0" w:space="0" w:color="auto"/>
                        <w:left w:val="none" w:sz="0" w:space="0" w:color="auto"/>
                        <w:bottom w:val="none" w:sz="0" w:space="0" w:color="auto"/>
                        <w:right w:val="none" w:sz="0" w:space="0" w:color="auto"/>
                      </w:divBdr>
                    </w:div>
                    <w:div w:id="13469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075659">
      <w:bodyDiv w:val="1"/>
      <w:marLeft w:val="0"/>
      <w:marRight w:val="0"/>
      <w:marTop w:val="0"/>
      <w:marBottom w:val="0"/>
      <w:divBdr>
        <w:top w:val="none" w:sz="0" w:space="0" w:color="auto"/>
        <w:left w:val="none" w:sz="0" w:space="0" w:color="auto"/>
        <w:bottom w:val="none" w:sz="0" w:space="0" w:color="auto"/>
        <w:right w:val="none" w:sz="0" w:space="0" w:color="auto"/>
      </w:divBdr>
      <w:divsChild>
        <w:div w:id="1586260503">
          <w:marLeft w:val="0"/>
          <w:marRight w:val="0"/>
          <w:marTop w:val="0"/>
          <w:marBottom w:val="0"/>
          <w:divBdr>
            <w:top w:val="none" w:sz="0" w:space="0" w:color="auto"/>
            <w:left w:val="none" w:sz="0" w:space="0" w:color="auto"/>
            <w:bottom w:val="none" w:sz="0" w:space="0" w:color="auto"/>
            <w:right w:val="none" w:sz="0" w:space="0" w:color="auto"/>
          </w:divBdr>
        </w:div>
      </w:divsChild>
    </w:div>
    <w:div w:id="1425807762">
      <w:bodyDiv w:val="1"/>
      <w:marLeft w:val="0"/>
      <w:marRight w:val="0"/>
      <w:marTop w:val="0"/>
      <w:marBottom w:val="0"/>
      <w:divBdr>
        <w:top w:val="none" w:sz="0" w:space="0" w:color="auto"/>
        <w:left w:val="none" w:sz="0" w:space="0" w:color="auto"/>
        <w:bottom w:val="none" w:sz="0" w:space="0" w:color="auto"/>
        <w:right w:val="none" w:sz="0" w:space="0" w:color="auto"/>
      </w:divBdr>
    </w:div>
    <w:div w:id="1512599667">
      <w:bodyDiv w:val="1"/>
      <w:marLeft w:val="0"/>
      <w:marRight w:val="0"/>
      <w:marTop w:val="0"/>
      <w:marBottom w:val="0"/>
      <w:divBdr>
        <w:top w:val="none" w:sz="0" w:space="0" w:color="auto"/>
        <w:left w:val="none" w:sz="0" w:space="0" w:color="auto"/>
        <w:bottom w:val="none" w:sz="0" w:space="0" w:color="auto"/>
        <w:right w:val="none" w:sz="0" w:space="0" w:color="auto"/>
      </w:divBdr>
    </w:div>
    <w:div w:id="1620530527">
      <w:bodyDiv w:val="1"/>
      <w:marLeft w:val="0"/>
      <w:marRight w:val="0"/>
      <w:marTop w:val="0"/>
      <w:marBottom w:val="0"/>
      <w:divBdr>
        <w:top w:val="none" w:sz="0" w:space="0" w:color="auto"/>
        <w:left w:val="none" w:sz="0" w:space="0" w:color="auto"/>
        <w:bottom w:val="none" w:sz="0" w:space="0" w:color="auto"/>
        <w:right w:val="none" w:sz="0" w:space="0" w:color="auto"/>
      </w:divBdr>
      <w:divsChild>
        <w:div w:id="156980254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29433238">
      <w:bodyDiv w:val="1"/>
      <w:marLeft w:val="0"/>
      <w:marRight w:val="0"/>
      <w:marTop w:val="0"/>
      <w:marBottom w:val="0"/>
      <w:divBdr>
        <w:top w:val="none" w:sz="0" w:space="0" w:color="auto"/>
        <w:left w:val="none" w:sz="0" w:space="0" w:color="auto"/>
        <w:bottom w:val="none" w:sz="0" w:space="0" w:color="auto"/>
        <w:right w:val="none" w:sz="0" w:space="0" w:color="auto"/>
      </w:divBdr>
      <w:divsChild>
        <w:div w:id="1923907390">
          <w:marLeft w:val="0"/>
          <w:marRight w:val="0"/>
          <w:marTop w:val="0"/>
          <w:marBottom w:val="0"/>
          <w:divBdr>
            <w:top w:val="none" w:sz="0" w:space="0" w:color="auto"/>
            <w:left w:val="none" w:sz="0" w:space="0" w:color="auto"/>
            <w:bottom w:val="none" w:sz="0" w:space="0" w:color="auto"/>
            <w:right w:val="none" w:sz="0" w:space="0" w:color="auto"/>
          </w:divBdr>
        </w:div>
        <w:div w:id="1857306829">
          <w:marLeft w:val="0"/>
          <w:marRight w:val="0"/>
          <w:marTop w:val="0"/>
          <w:marBottom w:val="0"/>
          <w:divBdr>
            <w:top w:val="none" w:sz="0" w:space="0" w:color="auto"/>
            <w:left w:val="none" w:sz="0" w:space="0" w:color="auto"/>
            <w:bottom w:val="none" w:sz="0" w:space="0" w:color="auto"/>
            <w:right w:val="none" w:sz="0" w:space="0" w:color="auto"/>
          </w:divBdr>
        </w:div>
        <w:div w:id="2096397790">
          <w:marLeft w:val="0"/>
          <w:marRight w:val="0"/>
          <w:marTop w:val="0"/>
          <w:marBottom w:val="0"/>
          <w:divBdr>
            <w:top w:val="none" w:sz="0" w:space="0" w:color="auto"/>
            <w:left w:val="none" w:sz="0" w:space="0" w:color="auto"/>
            <w:bottom w:val="none" w:sz="0" w:space="0" w:color="auto"/>
            <w:right w:val="none" w:sz="0" w:space="0" w:color="auto"/>
          </w:divBdr>
        </w:div>
      </w:divsChild>
    </w:div>
    <w:div w:id="1672096852">
      <w:bodyDiv w:val="1"/>
      <w:marLeft w:val="0"/>
      <w:marRight w:val="0"/>
      <w:marTop w:val="0"/>
      <w:marBottom w:val="0"/>
      <w:divBdr>
        <w:top w:val="none" w:sz="0" w:space="0" w:color="auto"/>
        <w:left w:val="none" w:sz="0" w:space="0" w:color="auto"/>
        <w:bottom w:val="none" w:sz="0" w:space="0" w:color="auto"/>
        <w:right w:val="none" w:sz="0" w:space="0" w:color="auto"/>
      </w:divBdr>
      <w:divsChild>
        <w:div w:id="904993032">
          <w:marLeft w:val="0"/>
          <w:marRight w:val="0"/>
          <w:marTop w:val="0"/>
          <w:marBottom w:val="0"/>
          <w:divBdr>
            <w:top w:val="none" w:sz="0" w:space="0" w:color="auto"/>
            <w:left w:val="none" w:sz="0" w:space="0" w:color="auto"/>
            <w:bottom w:val="none" w:sz="0" w:space="0" w:color="auto"/>
            <w:right w:val="none" w:sz="0" w:space="0" w:color="auto"/>
          </w:divBdr>
        </w:div>
      </w:divsChild>
    </w:div>
    <w:div w:id="1825269917">
      <w:bodyDiv w:val="1"/>
      <w:marLeft w:val="0"/>
      <w:marRight w:val="0"/>
      <w:marTop w:val="0"/>
      <w:marBottom w:val="0"/>
      <w:divBdr>
        <w:top w:val="none" w:sz="0" w:space="0" w:color="auto"/>
        <w:left w:val="none" w:sz="0" w:space="0" w:color="auto"/>
        <w:bottom w:val="none" w:sz="0" w:space="0" w:color="auto"/>
        <w:right w:val="none" w:sz="0" w:space="0" w:color="auto"/>
      </w:divBdr>
    </w:div>
    <w:div w:id="1833132629">
      <w:bodyDiv w:val="1"/>
      <w:marLeft w:val="0"/>
      <w:marRight w:val="0"/>
      <w:marTop w:val="0"/>
      <w:marBottom w:val="0"/>
      <w:divBdr>
        <w:top w:val="none" w:sz="0" w:space="0" w:color="auto"/>
        <w:left w:val="none" w:sz="0" w:space="0" w:color="auto"/>
        <w:bottom w:val="none" w:sz="0" w:space="0" w:color="auto"/>
        <w:right w:val="none" w:sz="0" w:space="0" w:color="auto"/>
      </w:divBdr>
      <w:divsChild>
        <w:div w:id="1555963048">
          <w:marLeft w:val="0"/>
          <w:marRight w:val="0"/>
          <w:marTop w:val="0"/>
          <w:marBottom w:val="0"/>
          <w:divBdr>
            <w:top w:val="none" w:sz="0" w:space="0" w:color="auto"/>
            <w:left w:val="none" w:sz="0" w:space="0" w:color="auto"/>
            <w:bottom w:val="none" w:sz="0" w:space="0" w:color="auto"/>
            <w:right w:val="none" w:sz="0" w:space="0" w:color="auto"/>
          </w:divBdr>
        </w:div>
      </w:divsChild>
    </w:div>
    <w:div w:id="1875731016">
      <w:bodyDiv w:val="1"/>
      <w:marLeft w:val="0"/>
      <w:marRight w:val="0"/>
      <w:marTop w:val="0"/>
      <w:marBottom w:val="0"/>
      <w:divBdr>
        <w:top w:val="none" w:sz="0" w:space="0" w:color="auto"/>
        <w:left w:val="none" w:sz="0" w:space="0" w:color="auto"/>
        <w:bottom w:val="none" w:sz="0" w:space="0" w:color="auto"/>
        <w:right w:val="none" w:sz="0" w:space="0" w:color="auto"/>
      </w:divBdr>
    </w:div>
    <w:div w:id="1876115739">
      <w:bodyDiv w:val="1"/>
      <w:marLeft w:val="0"/>
      <w:marRight w:val="0"/>
      <w:marTop w:val="0"/>
      <w:marBottom w:val="0"/>
      <w:divBdr>
        <w:top w:val="none" w:sz="0" w:space="0" w:color="auto"/>
        <w:left w:val="none" w:sz="0" w:space="0" w:color="auto"/>
        <w:bottom w:val="none" w:sz="0" w:space="0" w:color="auto"/>
        <w:right w:val="none" w:sz="0" w:space="0" w:color="auto"/>
      </w:divBdr>
    </w:div>
    <w:div w:id="1884554124">
      <w:bodyDiv w:val="1"/>
      <w:marLeft w:val="0"/>
      <w:marRight w:val="0"/>
      <w:marTop w:val="0"/>
      <w:marBottom w:val="0"/>
      <w:divBdr>
        <w:top w:val="none" w:sz="0" w:space="0" w:color="auto"/>
        <w:left w:val="none" w:sz="0" w:space="0" w:color="auto"/>
        <w:bottom w:val="none" w:sz="0" w:space="0" w:color="auto"/>
        <w:right w:val="none" w:sz="0" w:space="0" w:color="auto"/>
      </w:divBdr>
    </w:div>
    <w:div w:id="1895921592">
      <w:bodyDiv w:val="1"/>
      <w:marLeft w:val="0"/>
      <w:marRight w:val="0"/>
      <w:marTop w:val="0"/>
      <w:marBottom w:val="0"/>
      <w:divBdr>
        <w:top w:val="none" w:sz="0" w:space="0" w:color="auto"/>
        <w:left w:val="none" w:sz="0" w:space="0" w:color="auto"/>
        <w:bottom w:val="none" w:sz="0" w:space="0" w:color="auto"/>
        <w:right w:val="none" w:sz="0" w:space="0" w:color="auto"/>
      </w:divBdr>
      <w:divsChild>
        <w:div w:id="914818375">
          <w:marLeft w:val="0"/>
          <w:marRight w:val="0"/>
          <w:marTop w:val="0"/>
          <w:marBottom w:val="0"/>
          <w:divBdr>
            <w:top w:val="none" w:sz="0" w:space="0" w:color="auto"/>
            <w:left w:val="none" w:sz="0" w:space="0" w:color="auto"/>
            <w:bottom w:val="none" w:sz="0" w:space="0" w:color="auto"/>
            <w:right w:val="none" w:sz="0" w:space="0" w:color="auto"/>
          </w:divBdr>
        </w:div>
        <w:div w:id="1399980898">
          <w:marLeft w:val="0"/>
          <w:marRight w:val="0"/>
          <w:marTop w:val="0"/>
          <w:marBottom w:val="0"/>
          <w:divBdr>
            <w:top w:val="none" w:sz="0" w:space="0" w:color="auto"/>
            <w:left w:val="none" w:sz="0" w:space="0" w:color="auto"/>
            <w:bottom w:val="none" w:sz="0" w:space="0" w:color="auto"/>
            <w:right w:val="none" w:sz="0" w:space="0" w:color="auto"/>
          </w:divBdr>
        </w:div>
        <w:div w:id="1571188245">
          <w:marLeft w:val="0"/>
          <w:marRight w:val="0"/>
          <w:marTop w:val="0"/>
          <w:marBottom w:val="0"/>
          <w:divBdr>
            <w:top w:val="none" w:sz="0" w:space="0" w:color="auto"/>
            <w:left w:val="none" w:sz="0" w:space="0" w:color="auto"/>
            <w:bottom w:val="none" w:sz="0" w:space="0" w:color="auto"/>
            <w:right w:val="none" w:sz="0" w:space="0" w:color="auto"/>
          </w:divBdr>
        </w:div>
      </w:divsChild>
    </w:div>
    <w:div w:id="1911621804">
      <w:bodyDiv w:val="1"/>
      <w:marLeft w:val="0"/>
      <w:marRight w:val="0"/>
      <w:marTop w:val="0"/>
      <w:marBottom w:val="0"/>
      <w:divBdr>
        <w:top w:val="none" w:sz="0" w:space="0" w:color="auto"/>
        <w:left w:val="none" w:sz="0" w:space="0" w:color="auto"/>
        <w:bottom w:val="none" w:sz="0" w:space="0" w:color="auto"/>
        <w:right w:val="none" w:sz="0" w:space="0" w:color="auto"/>
      </w:divBdr>
      <w:divsChild>
        <w:div w:id="476721757">
          <w:marLeft w:val="0"/>
          <w:marRight w:val="0"/>
          <w:marTop w:val="0"/>
          <w:marBottom w:val="0"/>
          <w:divBdr>
            <w:top w:val="none" w:sz="0" w:space="0" w:color="auto"/>
            <w:left w:val="none" w:sz="0" w:space="0" w:color="auto"/>
            <w:bottom w:val="none" w:sz="0" w:space="0" w:color="auto"/>
            <w:right w:val="none" w:sz="0" w:space="0" w:color="auto"/>
          </w:divBdr>
        </w:div>
        <w:div w:id="8338234">
          <w:marLeft w:val="0"/>
          <w:marRight w:val="0"/>
          <w:marTop w:val="0"/>
          <w:marBottom w:val="0"/>
          <w:divBdr>
            <w:top w:val="none" w:sz="0" w:space="0" w:color="auto"/>
            <w:left w:val="none" w:sz="0" w:space="0" w:color="auto"/>
            <w:bottom w:val="none" w:sz="0" w:space="0" w:color="auto"/>
            <w:right w:val="none" w:sz="0" w:space="0" w:color="auto"/>
          </w:divBdr>
        </w:div>
        <w:div w:id="1891451745">
          <w:marLeft w:val="0"/>
          <w:marRight w:val="0"/>
          <w:marTop w:val="0"/>
          <w:marBottom w:val="0"/>
          <w:divBdr>
            <w:top w:val="none" w:sz="0" w:space="0" w:color="auto"/>
            <w:left w:val="none" w:sz="0" w:space="0" w:color="auto"/>
            <w:bottom w:val="none" w:sz="0" w:space="0" w:color="auto"/>
            <w:right w:val="none" w:sz="0" w:space="0" w:color="auto"/>
          </w:divBdr>
        </w:div>
        <w:div w:id="357974964">
          <w:marLeft w:val="0"/>
          <w:marRight w:val="0"/>
          <w:marTop w:val="0"/>
          <w:marBottom w:val="0"/>
          <w:divBdr>
            <w:top w:val="none" w:sz="0" w:space="0" w:color="auto"/>
            <w:left w:val="none" w:sz="0" w:space="0" w:color="auto"/>
            <w:bottom w:val="none" w:sz="0" w:space="0" w:color="auto"/>
            <w:right w:val="none" w:sz="0" w:space="0" w:color="auto"/>
          </w:divBdr>
        </w:div>
        <w:div w:id="2114395326">
          <w:marLeft w:val="0"/>
          <w:marRight w:val="0"/>
          <w:marTop w:val="0"/>
          <w:marBottom w:val="0"/>
          <w:divBdr>
            <w:top w:val="none" w:sz="0" w:space="0" w:color="auto"/>
            <w:left w:val="none" w:sz="0" w:space="0" w:color="auto"/>
            <w:bottom w:val="none" w:sz="0" w:space="0" w:color="auto"/>
            <w:right w:val="none" w:sz="0" w:space="0" w:color="auto"/>
          </w:divBdr>
        </w:div>
        <w:div w:id="1051928251">
          <w:marLeft w:val="0"/>
          <w:marRight w:val="0"/>
          <w:marTop w:val="0"/>
          <w:marBottom w:val="0"/>
          <w:divBdr>
            <w:top w:val="none" w:sz="0" w:space="0" w:color="auto"/>
            <w:left w:val="none" w:sz="0" w:space="0" w:color="auto"/>
            <w:bottom w:val="none" w:sz="0" w:space="0" w:color="auto"/>
            <w:right w:val="none" w:sz="0" w:space="0" w:color="auto"/>
          </w:divBdr>
        </w:div>
      </w:divsChild>
    </w:div>
    <w:div w:id="2088795438">
      <w:bodyDiv w:val="1"/>
      <w:marLeft w:val="0"/>
      <w:marRight w:val="0"/>
      <w:marTop w:val="0"/>
      <w:marBottom w:val="0"/>
      <w:divBdr>
        <w:top w:val="none" w:sz="0" w:space="0" w:color="auto"/>
        <w:left w:val="none" w:sz="0" w:space="0" w:color="auto"/>
        <w:bottom w:val="none" w:sz="0" w:space="0" w:color="auto"/>
        <w:right w:val="none" w:sz="0" w:space="0" w:color="auto"/>
      </w:divBdr>
    </w:div>
    <w:div w:id="211740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ka-obi/forex-technical-indicators-study" TargetMode="External"/><Relationship Id="rId3" Type="http://schemas.openxmlformats.org/officeDocument/2006/relationships/settings" Target="settings.xml"/><Relationship Id="rId7" Type="http://schemas.openxmlformats.org/officeDocument/2006/relationships/hyperlink" Target="mailto:chikaobi.kpanuku@rsu.edu.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1785</TotalTime>
  <Pages>21</Pages>
  <Words>6332</Words>
  <Characters>36097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Chika-Obi Kpanuku</dc:creator>
  <cp:keywords/>
  <dc:description/>
  <cp:lastModifiedBy>Chika-Obi Kpanuku</cp:lastModifiedBy>
  <cp:revision>223</cp:revision>
  <dcterms:created xsi:type="dcterms:W3CDTF">2026-03-12T17:31:00Z</dcterms:created>
  <dcterms:modified xsi:type="dcterms:W3CDTF">2026-06-09T23:29:00Z</dcterms:modified>
</cp:coreProperties>
</file>