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A11CF" w14:textId="01C6AF1C" w:rsidR="00932695" w:rsidRPr="00C6243C" w:rsidRDefault="00B21BAB" w:rsidP="00B21BAB">
      <w:pPr>
        <w:jc w:val="center"/>
        <w:rPr>
          <w:rFonts w:ascii="Times New Roman" w:hAnsi="Times New Roman" w:cs="Times New Roman"/>
          <w:b/>
          <w:bCs/>
          <w:sz w:val="28"/>
          <w:szCs w:val="28"/>
        </w:rPr>
      </w:pPr>
      <w:bookmarkStart w:id="0" w:name="_Hlk200252566"/>
      <w:bookmarkEnd w:id="0"/>
      <w:r w:rsidRPr="00C6243C">
        <w:rPr>
          <w:rFonts w:ascii="Times New Roman" w:hAnsi="Times New Roman" w:cs="Times New Roman"/>
          <w:b/>
          <w:bCs/>
          <w:sz w:val="28"/>
          <w:szCs w:val="28"/>
        </w:rPr>
        <w:t>Identification of Meiosis Proteins in Protists via Machine Learning</w:t>
      </w:r>
    </w:p>
    <w:p w14:paraId="61BFFD61" w14:textId="21BCA0F5" w:rsidR="00B21BAB" w:rsidRPr="007F22D2" w:rsidRDefault="00B21BAB" w:rsidP="007F22D2">
      <w:pPr>
        <w:jc w:val="center"/>
        <w:rPr>
          <w:rFonts w:ascii="Times New Roman" w:hAnsi="Times New Roman" w:cs="Times New Roman"/>
          <w:b/>
          <w:bCs/>
        </w:rPr>
      </w:pPr>
      <w:r w:rsidRPr="00C6243C">
        <w:rPr>
          <w:rFonts w:ascii="Times New Roman" w:hAnsi="Times New Roman" w:cs="Times New Roman"/>
          <w:b/>
          <w:bCs/>
        </w:rPr>
        <w:t>Qikai Jiang</w:t>
      </w:r>
    </w:p>
    <w:p w14:paraId="14E99E42" w14:textId="77777777" w:rsidR="001B4303" w:rsidRPr="00D23F5B" w:rsidRDefault="001B4303" w:rsidP="001B4303">
      <w:pPr>
        <w:spacing w:line="480" w:lineRule="auto"/>
        <w:rPr>
          <w:rFonts w:ascii="Times New Roman" w:hAnsi="Times New Roman" w:cs="Times New Roman"/>
          <w:b/>
          <w:bCs/>
          <w:sz w:val="28"/>
          <w:szCs w:val="28"/>
        </w:rPr>
      </w:pPr>
      <w:r w:rsidRPr="00D23F5B">
        <w:rPr>
          <w:rFonts w:ascii="Times New Roman" w:hAnsi="Times New Roman" w:cs="Times New Roman"/>
          <w:b/>
          <w:bCs/>
          <w:sz w:val="28"/>
          <w:szCs w:val="28"/>
        </w:rPr>
        <w:t>Introduction</w:t>
      </w:r>
    </w:p>
    <w:p w14:paraId="6168F968" w14:textId="77777777" w:rsidR="001B4303" w:rsidRPr="00662F45" w:rsidRDefault="001B4303" w:rsidP="001B4303">
      <w:pPr>
        <w:spacing w:line="480" w:lineRule="auto"/>
        <w:rPr>
          <w:rFonts w:ascii="Times New Roman" w:hAnsi="Times New Roman" w:cs="Times New Roman"/>
          <w:b/>
          <w:bCs/>
        </w:rPr>
      </w:pPr>
      <w:r w:rsidRPr="00D23F5B">
        <w:rPr>
          <w:rFonts w:ascii="Times New Roman" w:hAnsi="Times New Roman" w:cs="Times New Roman"/>
          <w:b/>
          <w:bCs/>
        </w:rPr>
        <w:t>The Significance of Meiosis and Its Study in Protists</w:t>
      </w:r>
    </w:p>
    <w:p w14:paraId="1334E3CD" w14:textId="1D18988A"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According to Page &amp; Hawley (2003), “the separation of homologous chromosomes during meiosis in eukaryotes is the physical basis of Mendelian inheritance,” highlighting the fundamental role of meiosis is sexual reproduction. Meiosis is a specialized cellular process reducing the chromosome number by half, transforming a diploid parental cell into haploid gametes. The core of meiosis is the first nuclear division (meiosis I), during which homologous chromosome pair, undergo recombination, and segregate from each other. Chromosome alignment and pairing facilitate homolog recognition, while reciprocal recombination which mediated by sister chromatid cohesion, ensures that homologs are physically connected until their accurate separation. A key feature of this process is the orientation of sister kinetochores to the same pole, which drives accurate chromosome segregation to offspring cells. Meiosis II resembles a mitotic division, </w:t>
      </w:r>
      <w:r w:rsidRPr="00B32127">
        <w:rPr>
          <w:rFonts w:ascii="Times New Roman" w:hAnsi="Times New Roman" w:cs="Times New Roman"/>
        </w:rPr>
        <w:t>in which the sister chromatids of each chromosome are separated into different daughter cells without an intervening DNA replication</w:t>
      </w:r>
      <w:r w:rsidR="00086DDF">
        <w:rPr>
          <w:rFonts w:ascii="Times New Roman" w:hAnsi="Times New Roman" w:cs="Times New Roman"/>
        </w:rPr>
        <w:t xml:space="preserve"> </w:t>
      </w:r>
      <w:r w:rsidR="00086DDF">
        <w:rPr>
          <w:rFonts w:ascii="Times New Roman" w:hAnsi="Times New Roman" w:cs="Times New Roman"/>
        </w:rPr>
        <w:t>(Page &amp; Hawley, 2003)</w:t>
      </w:r>
      <w:r w:rsidRPr="00B32127">
        <w:rPr>
          <w:rFonts w:ascii="Times New Roman" w:hAnsi="Times New Roman" w:cs="Times New Roman"/>
        </w:rPr>
        <w:t>.</w:t>
      </w:r>
      <w:r>
        <w:rPr>
          <w:rFonts w:ascii="Times New Roman" w:hAnsi="Times New Roman" w:cs="Times New Roman"/>
        </w:rPr>
        <w:t xml:space="preserve"> Meiosis must be executed with remarkable precision which failures in any of the meiotic chromosome pairing, recombination, or segregation can lead to aneuploidy which is an abnormal number of chromosomes. </w:t>
      </w:r>
    </w:p>
    <w:p w14:paraId="6F13DADB" w14:textId="77777777" w:rsidR="001B4303" w:rsidRPr="00D23F5B"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As noted in Schurko and Logsdon Jr. (2008), meiosis is not only crucial for reducing ploidy but also serve as a prerequisite of syngamy which by definition is the fusion of gametes. Syngamy restores diploidy by combining gametes to form a zygote, initiating embryogenesis and leading to the next diploid generation with a unique genetic composition. This fashion may occur between gametes from different individual (amphimixis), such as chordates like mammals and birds, or from the same individual (autogamy) </w:t>
      </w:r>
      <w:r w:rsidRPr="00A04C98">
        <w:rPr>
          <w:rFonts w:ascii="Times New Roman" w:hAnsi="Times New Roman" w:cs="Times New Roman"/>
        </w:rPr>
        <w:t>in monoecious plants and heterothallic fungi</w:t>
      </w:r>
      <w:r>
        <w:rPr>
          <w:rFonts w:ascii="Times New Roman" w:hAnsi="Times New Roman" w:cs="Times New Roman"/>
        </w:rPr>
        <w:t xml:space="preserve">. Without the accurate execution of meiosis, syngamy cannot proceed properly, as the process relies on the formation of balanced haploid gametes. </w:t>
      </w:r>
      <w:r>
        <w:rPr>
          <w:rFonts w:ascii="Times New Roman" w:hAnsi="Times New Roman" w:cs="Times New Roman"/>
        </w:rPr>
        <w:lastRenderedPageBreak/>
        <w:t xml:space="preserve">This demonstrates that meiosis is indispensable not only for maintaining genomic stability across generations but also enabling the fundamental cycle of sexual reproduction. </w:t>
      </w:r>
    </w:p>
    <w:p w14:paraId="67BFE3EA" w14:textId="6F743387"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Building on this centrality of meiosis and syngamy in eukaryotic sexual reproduction, the absence of these processes has been used as defining characteristics of asexuality. As Judson and Normark (1996) explained, asexual are those that lack of meiosis or syngamy, instead of those species producing entirely without sex. Lineages described as “anciently asexual” are those hypothesized to have persisted for millions of years without any observable evidence of sexual reproduction. In classical evolutionary theory which dates to </w:t>
      </w:r>
      <w:r w:rsidRPr="00081C1B">
        <w:rPr>
          <w:rFonts w:ascii="Times New Roman" w:hAnsi="Times New Roman" w:cs="Times New Roman"/>
        </w:rPr>
        <w:t>Weismann (1891) and</w:t>
      </w:r>
      <w:r>
        <w:rPr>
          <w:rFonts w:ascii="Times New Roman" w:hAnsi="Times New Roman" w:cs="Times New Roman"/>
        </w:rPr>
        <w:t xml:space="preserve"> echoed in more recent summary such as </w:t>
      </w:r>
      <w:r w:rsidRPr="00081C1B">
        <w:rPr>
          <w:rFonts w:ascii="Times New Roman" w:hAnsi="Times New Roman" w:cs="Times New Roman"/>
        </w:rPr>
        <w:t>Cavalier-Smith (2002), many unicellular eukaryotes</w:t>
      </w:r>
      <w:r w:rsidR="00E275B1">
        <w:rPr>
          <w:rFonts w:ascii="Times New Roman" w:hAnsi="Times New Roman" w:cs="Times New Roman"/>
        </w:rPr>
        <w:t xml:space="preserve">, </w:t>
      </w:r>
      <w:r w:rsidRPr="00081C1B">
        <w:rPr>
          <w:rFonts w:ascii="Times New Roman" w:hAnsi="Times New Roman" w:cs="Times New Roman"/>
        </w:rPr>
        <w:t>including protists</w:t>
      </w:r>
      <w:r w:rsidR="00E275B1">
        <w:rPr>
          <w:rFonts w:ascii="Times New Roman" w:hAnsi="Times New Roman" w:cs="Times New Roman"/>
        </w:rPr>
        <w:t xml:space="preserve">, </w:t>
      </w:r>
      <w:r w:rsidRPr="00081C1B">
        <w:rPr>
          <w:rFonts w:ascii="Times New Roman" w:hAnsi="Times New Roman" w:cs="Times New Roman"/>
        </w:rPr>
        <w:t>were assumed to be asexual</w:t>
      </w:r>
      <w:r>
        <w:rPr>
          <w:rFonts w:ascii="Times New Roman" w:hAnsi="Times New Roman" w:cs="Times New Roman"/>
        </w:rPr>
        <w:t xml:space="preserve"> for a long period</w:t>
      </w:r>
      <w:r w:rsidRPr="00081C1B">
        <w:rPr>
          <w:rFonts w:ascii="Times New Roman" w:hAnsi="Times New Roman" w:cs="Times New Roman"/>
        </w:rPr>
        <w:t>.</w:t>
      </w:r>
      <w:r>
        <w:rPr>
          <w:rFonts w:ascii="Times New Roman" w:hAnsi="Times New Roman" w:cs="Times New Roman"/>
        </w:rPr>
        <w:t xml:space="preserve"> These claims were rooted in the absence of visible sexual cycles or cytological evidence of recombination. However</w:t>
      </w:r>
      <w:r w:rsidRPr="00081C1B">
        <w:rPr>
          <w:rFonts w:ascii="Times New Roman" w:hAnsi="Times New Roman" w:cs="Times New Roman"/>
        </w:rPr>
        <w:t xml:space="preserve">, these views predated the application of molecular phylogenetics and comparative genomics, which have since transformed </w:t>
      </w:r>
      <w:r>
        <w:rPr>
          <w:rFonts w:ascii="Times New Roman" w:hAnsi="Times New Roman" w:cs="Times New Roman"/>
        </w:rPr>
        <w:t>the</w:t>
      </w:r>
      <w:r w:rsidRPr="00081C1B">
        <w:rPr>
          <w:rFonts w:ascii="Times New Roman" w:hAnsi="Times New Roman" w:cs="Times New Roman"/>
        </w:rPr>
        <w:t xml:space="preserve"> understanding of protist biology and challenged the notion that visible sex is required to infer the presence of meiosis.</w:t>
      </w:r>
      <w:r>
        <w:rPr>
          <w:rFonts w:ascii="Times New Roman" w:hAnsi="Times New Roman" w:cs="Times New Roman"/>
        </w:rPr>
        <w:t xml:space="preserve"> </w:t>
      </w:r>
    </w:p>
    <w:p w14:paraId="479778A0" w14:textId="087116BF" w:rsidR="001B4303" w:rsidRPr="00892582"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One of the pivotal studies that marked a turning point in evolutionary biology’s understanding of meiosis genes in protists is the work by Ramesh et al. (2005). This study applied comparative genomic approach to </w:t>
      </w:r>
      <w:r w:rsidRPr="00892582">
        <w:rPr>
          <w:rFonts w:ascii="Times New Roman" w:hAnsi="Times New Roman" w:cs="Times New Roman"/>
          <w:i/>
          <w:iCs/>
        </w:rPr>
        <w:t>Giardia intestinalis</w:t>
      </w:r>
      <w:r>
        <w:rPr>
          <w:rFonts w:ascii="Times New Roman" w:hAnsi="Times New Roman" w:cs="Times New Roman"/>
        </w:rPr>
        <w:t xml:space="preserve">, a diplomonad protist long believed to be an “ancient asexual.” Despite the absence of observable sexual cycles, </w:t>
      </w:r>
      <w:r w:rsidRPr="00892582">
        <w:rPr>
          <w:rFonts w:ascii="Times New Roman" w:hAnsi="Times New Roman" w:cs="Times New Roman"/>
          <w:i/>
          <w:iCs/>
        </w:rPr>
        <w:t>Giardia</w:t>
      </w:r>
      <w:r w:rsidRPr="00892582">
        <w:rPr>
          <w:rFonts w:ascii="Times New Roman" w:hAnsi="Times New Roman" w:cs="Times New Roman"/>
        </w:rPr>
        <w:t xml:space="preserve"> </w:t>
      </w:r>
      <w:r>
        <w:rPr>
          <w:rFonts w:ascii="Times New Roman" w:hAnsi="Times New Roman" w:cs="Times New Roman"/>
        </w:rPr>
        <w:t xml:space="preserve">found to possess conserved meiosis-specific genes, including SPO11, DMC1 and MND1, genes known </w:t>
      </w:r>
      <w:r w:rsidRPr="00892582">
        <w:rPr>
          <w:rFonts w:ascii="Times New Roman" w:hAnsi="Times New Roman" w:cs="Times New Roman"/>
        </w:rPr>
        <w:t xml:space="preserve">in homologous recombination and chromosome segregation during meiosis in well-studied sexual eukaryotes such as animals, plants, and fungi. </w:t>
      </w:r>
      <w:r>
        <w:rPr>
          <w:rFonts w:ascii="Times New Roman" w:hAnsi="Times New Roman" w:cs="Times New Roman"/>
        </w:rPr>
        <w:t xml:space="preserve">This discovery challenged prior assumptions about asexuality in microbial eukaryotes. </w:t>
      </w:r>
    </w:p>
    <w:p w14:paraId="18FB6C31" w14:textId="346DD5D3"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Ramesh et al. (2005) suggests that the presence of meiosis genes should be using a newly adapted approach of p</w:t>
      </w:r>
      <w:r w:rsidRPr="00892582">
        <w:rPr>
          <w:rFonts w:ascii="Times New Roman" w:hAnsi="Times New Roman" w:cs="Times New Roman"/>
        </w:rPr>
        <w:t xml:space="preserve">hylogenetic </w:t>
      </w:r>
      <w:r>
        <w:rPr>
          <w:rFonts w:ascii="Times New Roman" w:hAnsi="Times New Roman" w:cs="Times New Roman"/>
        </w:rPr>
        <w:t>a</w:t>
      </w:r>
      <w:r w:rsidRPr="00892582">
        <w:rPr>
          <w:rFonts w:ascii="Times New Roman" w:hAnsi="Times New Roman" w:cs="Times New Roman"/>
        </w:rPr>
        <w:t>nalyses</w:t>
      </w:r>
      <w:r>
        <w:rPr>
          <w:rFonts w:ascii="Times New Roman" w:hAnsi="Times New Roman" w:cs="Times New Roman"/>
        </w:rPr>
        <w:t xml:space="preserve"> and comparative genomics not solely through life-cycle observation. This implies that many so called “asexual” protists may harbor cryptic or rare sexual processes that have remained undetected. Studying meiosis genes in protists uncovers hidden reproductive strategies and helps provide a more complete understanding of sexual evolution across all eukaryotes, not just </w:t>
      </w:r>
      <w:r>
        <w:rPr>
          <w:rFonts w:ascii="Times New Roman" w:hAnsi="Times New Roman" w:cs="Times New Roman"/>
        </w:rPr>
        <w:lastRenderedPageBreak/>
        <w:t xml:space="preserve">traditional model organisms like animals, fungi and plants. Expanding the genomic survey of meiotic genes across diverse protists lineages not only enables biologists to identify </w:t>
      </w:r>
      <w:r w:rsidRPr="00F1444C">
        <w:rPr>
          <w:rFonts w:ascii="Times New Roman" w:hAnsi="Times New Roman" w:cs="Times New Roman"/>
        </w:rPr>
        <w:t xml:space="preserve">lineage-specific adaptations and </w:t>
      </w:r>
      <w:r>
        <w:rPr>
          <w:rFonts w:ascii="Times New Roman" w:hAnsi="Times New Roman" w:cs="Times New Roman"/>
        </w:rPr>
        <w:t>gain a deeper</w:t>
      </w:r>
      <w:r w:rsidRPr="00F1444C">
        <w:rPr>
          <w:rFonts w:ascii="Times New Roman" w:hAnsi="Times New Roman" w:cs="Times New Roman"/>
        </w:rPr>
        <w:t xml:space="preserve"> understand</w:t>
      </w:r>
      <w:r>
        <w:rPr>
          <w:rFonts w:ascii="Times New Roman" w:hAnsi="Times New Roman" w:cs="Times New Roman"/>
        </w:rPr>
        <w:t>ing</w:t>
      </w:r>
      <w:r w:rsidRPr="00F1444C">
        <w:rPr>
          <w:rFonts w:ascii="Times New Roman" w:hAnsi="Times New Roman" w:cs="Times New Roman"/>
        </w:rPr>
        <w:t xml:space="preserve"> of sexual diversity </w:t>
      </w:r>
      <w:r>
        <w:rPr>
          <w:rFonts w:ascii="Times New Roman" w:hAnsi="Times New Roman" w:cs="Times New Roman"/>
        </w:rPr>
        <w:t xml:space="preserve">across </w:t>
      </w:r>
      <w:r w:rsidRPr="00F1444C">
        <w:rPr>
          <w:rFonts w:ascii="Times New Roman" w:hAnsi="Times New Roman" w:cs="Times New Roman"/>
        </w:rPr>
        <w:t>eukaryotes</w:t>
      </w:r>
      <w:r>
        <w:rPr>
          <w:rFonts w:ascii="Times New Roman" w:hAnsi="Times New Roman" w:cs="Times New Roman"/>
        </w:rPr>
        <w:t xml:space="preserve"> but also contributes to</w:t>
      </w:r>
      <w:r w:rsidRPr="00F1444C">
        <w:rPr>
          <w:rFonts w:ascii="Times New Roman" w:hAnsi="Times New Roman" w:cs="Times New Roman"/>
        </w:rPr>
        <w:t xml:space="preserve"> resolv</w:t>
      </w:r>
      <w:r>
        <w:rPr>
          <w:rFonts w:ascii="Times New Roman" w:hAnsi="Times New Roman" w:cs="Times New Roman"/>
        </w:rPr>
        <w:t>ing</w:t>
      </w:r>
      <w:r w:rsidRPr="00F1444C">
        <w:rPr>
          <w:rFonts w:ascii="Times New Roman" w:hAnsi="Times New Roman" w:cs="Times New Roman"/>
        </w:rPr>
        <w:t xml:space="preserve"> </w:t>
      </w:r>
      <w:r w:rsidR="00E137BD">
        <w:rPr>
          <w:rFonts w:ascii="Times New Roman" w:hAnsi="Times New Roman" w:cs="Times New Roman"/>
        </w:rPr>
        <w:t>unclear</w:t>
      </w:r>
      <w:r w:rsidRPr="00F1444C">
        <w:rPr>
          <w:rFonts w:ascii="Times New Roman" w:hAnsi="Times New Roman" w:cs="Times New Roman"/>
        </w:rPr>
        <w:t xml:space="preserve"> branches in the eukaryotic tree of life</w:t>
      </w:r>
      <w:r>
        <w:rPr>
          <w:rFonts w:ascii="Times New Roman" w:hAnsi="Times New Roman" w:cs="Times New Roman"/>
        </w:rPr>
        <w:t xml:space="preserve"> through </w:t>
      </w:r>
      <w:r w:rsidRPr="00F1444C">
        <w:rPr>
          <w:rFonts w:ascii="Times New Roman" w:hAnsi="Times New Roman" w:cs="Times New Roman"/>
        </w:rPr>
        <w:t>phylogenetic reconstructions</w:t>
      </w:r>
      <w:r>
        <w:rPr>
          <w:rFonts w:ascii="Times New Roman" w:hAnsi="Times New Roman" w:cs="Times New Roman"/>
        </w:rPr>
        <w:t xml:space="preserve">. </w:t>
      </w:r>
    </w:p>
    <w:p w14:paraId="00725405" w14:textId="4993A905" w:rsidR="001B4303" w:rsidRDefault="001B4303" w:rsidP="001B4303">
      <w:pPr>
        <w:spacing w:line="480" w:lineRule="auto"/>
        <w:rPr>
          <w:rFonts w:ascii="Times New Roman" w:hAnsi="Times New Roman" w:cs="Times New Roman"/>
        </w:rPr>
      </w:pPr>
      <w:r>
        <w:rPr>
          <w:rFonts w:ascii="Times New Roman" w:hAnsi="Times New Roman" w:cs="Times New Roman"/>
        </w:rPr>
        <w:tab/>
      </w:r>
      <w:r w:rsidRPr="005E50A7">
        <w:rPr>
          <w:rFonts w:ascii="Times New Roman" w:hAnsi="Times New Roman" w:cs="Times New Roman"/>
        </w:rPr>
        <w:t xml:space="preserve">Additionally, Ramesh et al. (2005) noted if </w:t>
      </w:r>
      <w:r w:rsidRPr="005E50A7">
        <w:rPr>
          <w:rFonts w:ascii="Times New Roman" w:hAnsi="Times New Roman" w:cs="Times New Roman"/>
          <w:i/>
          <w:iCs/>
        </w:rPr>
        <w:t>Giardia</w:t>
      </w:r>
      <w:r w:rsidRPr="005E50A7">
        <w:rPr>
          <w:rFonts w:ascii="Times New Roman" w:hAnsi="Times New Roman" w:cs="Times New Roman"/>
        </w:rPr>
        <w:t xml:space="preserve"> represents a basal eukaryotic lineage, studying meiosis genes in protists could help trace the origin and diversification of meiotic machinery back to the last eukaryotic common ancestor (LECA)</w:t>
      </w:r>
      <w:r>
        <w:rPr>
          <w:rFonts w:ascii="Times New Roman" w:hAnsi="Times New Roman" w:cs="Times New Roman"/>
        </w:rPr>
        <w:t xml:space="preserve">, </w:t>
      </w:r>
      <w:r w:rsidRPr="00F80F36">
        <w:rPr>
          <w:rFonts w:ascii="Times New Roman" w:hAnsi="Times New Roman" w:cs="Times New Roman"/>
        </w:rPr>
        <w:t>Koonin</w:t>
      </w:r>
      <w:r w:rsidR="00E137BD">
        <w:rPr>
          <w:rFonts w:ascii="Times New Roman" w:hAnsi="Times New Roman" w:cs="Times New Roman"/>
        </w:rPr>
        <w:t xml:space="preserve"> </w:t>
      </w:r>
      <w:r w:rsidRPr="00F80F36">
        <w:rPr>
          <w:rFonts w:ascii="Times New Roman" w:hAnsi="Times New Roman" w:cs="Times New Roman"/>
        </w:rPr>
        <w:t>(2010)</w:t>
      </w:r>
      <w:r w:rsidRPr="005E50A7">
        <w:rPr>
          <w:rFonts w:ascii="Times New Roman" w:hAnsi="Times New Roman" w:cs="Times New Roman"/>
        </w:rPr>
        <w:t>. As the article</w:t>
      </w:r>
      <w:r w:rsidR="00C216A0">
        <w:rPr>
          <w:rFonts w:ascii="Times New Roman" w:hAnsi="Times New Roman" w:cs="Times New Roman"/>
        </w:rPr>
        <w:t xml:space="preserve"> </w:t>
      </w:r>
      <w:r w:rsidRPr="005E50A7">
        <w:rPr>
          <w:rFonts w:ascii="Times New Roman" w:hAnsi="Times New Roman" w:cs="Times New Roman"/>
        </w:rPr>
        <w:t xml:space="preserve">suggests, comparing meiosis gene </w:t>
      </w:r>
      <w:r w:rsidR="00E137BD">
        <w:rPr>
          <w:rFonts w:ascii="Times New Roman" w:hAnsi="Times New Roman" w:cs="Times New Roman"/>
        </w:rPr>
        <w:t>history</w:t>
      </w:r>
      <w:r w:rsidRPr="005E50A7">
        <w:rPr>
          <w:rFonts w:ascii="Times New Roman" w:hAnsi="Times New Roman" w:cs="Times New Roman"/>
        </w:rPr>
        <w:t xml:space="preserve"> across major eukaryotic groups</w:t>
      </w:r>
      <w:r>
        <w:rPr>
          <w:rFonts w:ascii="Times New Roman" w:hAnsi="Times New Roman" w:cs="Times New Roman"/>
        </w:rPr>
        <w:t xml:space="preserve"> (</w:t>
      </w:r>
      <w:r w:rsidRPr="005E50A7">
        <w:rPr>
          <w:rFonts w:ascii="Times New Roman" w:hAnsi="Times New Roman" w:cs="Times New Roman"/>
        </w:rPr>
        <w:t>animals, fungi, plants, and protists</w:t>
      </w:r>
      <w:r>
        <w:rPr>
          <w:rFonts w:ascii="Times New Roman" w:hAnsi="Times New Roman" w:cs="Times New Roman"/>
        </w:rPr>
        <w:t xml:space="preserve">), </w:t>
      </w:r>
      <w:r w:rsidRPr="005E50A7">
        <w:rPr>
          <w:rFonts w:ascii="Times New Roman" w:hAnsi="Times New Roman" w:cs="Times New Roman"/>
        </w:rPr>
        <w:t>allows</w:t>
      </w:r>
      <w:r w:rsidR="00C216A0">
        <w:rPr>
          <w:rFonts w:ascii="Times New Roman" w:hAnsi="Times New Roman" w:cs="Times New Roman"/>
        </w:rPr>
        <w:t xml:space="preserve"> </w:t>
      </w:r>
      <w:r w:rsidRPr="005E50A7">
        <w:rPr>
          <w:rFonts w:ascii="Times New Roman" w:hAnsi="Times New Roman" w:cs="Times New Roman"/>
        </w:rPr>
        <w:t>identify</w:t>
      </w:r>
      <w:r w:rsidR="00C216A0">
        <w:rPr>
          <w:rFonts w:ascii="Times New Roman" w:hAnsi="Times New Roman" w:cs="Times New Roman"/>
        </w:rPr>
        <w:t>ing</w:t>
      </w:r>
      <w:r w:rsidRPr="005E50A7">
        <w:rPr>
          <w:rFonts w:ascii="Times New Roman" w:hAnsi="Times New Roman" w:cs="Times New Roman"/>
        </w:rPr>
        <w:t xml:space="preserve"> which genes are conserved across lineages and which have been lost or modified over time.</w:t>
      </w:r>
      <w:r>
        <w:rPr>
          <w:rFonts w:ascii="Times New Roman" w:hAnsi="Times New Roman" w:cs="Times New Roman"/>
        </w:rPr>
        <w:t xml:space="preserve"> </w:t>
      </w:r>
      <w:r w:rsidRPr="00C32D14">
        <w:rPr>
          <w:rFonts w:ascii="Times New Roman" w:hAnsi="Times New Roman" w:cs="Times New Roman"/>
        </w:rPr>
        <w:t xml:space="preserve">Such </w:t>
      </w:r>
      <w:r w:rsidR="00C216A0">
        <w:rPr>
          <w:rFonts w:ascii="Times New Roman" w:hAnsi="Times New Roman" w:cs="Times New Roman"/>
        </w:rPr>
        <w:t>protist analyses</w:t>
      </w:r>
      <w:r>
        <w:rPr>
          <w:rFonts w:ascii="Times New Roman" w:hAnsi="Times New Roman" w:cs="Times New Roman"/>
        </w:rPr>
        <w:t xml:space="preserve"> </w:t>
      </w:r>
      <w:r w:rsidRPr="00C32D14">
        <w:rPr>
          <w:rFonts w:ascii="Times New Roman" w:hAnsi="Times New Roman" w:cs="Times New Roman"/>
        </w:rPr>
        <w:t>help reconstruct how processes like homologous recombination</w:t>
      </w:r>
      <w:r w:rsidR="00E137BD">
        <w:rPr>
          <w:rFonts w:ascii="Times New Roman" w:hAnsi="Times New Roman" w:cs="Times New Roman"/>
        </w:rPr>
        <w:t xml:space="preserve"> </w:t>
      </w:r>
      <w:r w:rsidRPr="00C32D14">
        <w:rPr>
          <w:rFonts w:ascii="Times New Roman" w:hAnsi="Times New Roman" w:cs="Times New Roman"/>
        </w:rPr>
        <w:t xml:space="preserve">and chromosome segregation evolved, </w:t>
      </w:r>
      <w:r w:rsidR="00E137BD">
        <w:rPr>
          <w:rFonts w:ascii="Times New Roman" w:hAnsi="Times New Roman" w:cs="Times New Roman"/>
        </w:rPr>
        <w:t>which</w:t>
      </w:r>
      <w:r w:rsidR="00C216A0">
        <w:rPr>
          <w:rFonts w:ascii="Times New Roman" w:hAnsi="Times New Roman" w:cs="Times New Roman"/>
        </w:rPr>
        <w:t xml:space="preserve"> </w:t>
      </w:r>
      <w:r w:rsidRPr="00C32D14">
        <w:rPr>
          <w:rFonts w:ascii="Times New Roman" w:hAnsi="Times New Roman" w:cs="Times New Roman"/>
        </w:rPr>
        <w:t>refin</w:t>
      </w:r>
      <w:r w:rsidR="00E137BD">
        <w:rPr>
          <w:rFonts w:ascii="Times New Roman" w:hAnsi="Times New Roman" w:cs="Times New Roman"/>
        </w:rPr>
        <w:t>e</w:t>
      </w:r>
      <w:r w:rsidR="00C216A0">
        <w:rPr>
          <w:rFonts w:ascii="Times New Roman" w:hAnsi="Times New Roman" w:cs="Times New Roman"/>
        </w:rPr>
        <w:t>s</w:t>
      </w:r>
      <w:r w:rsidRPr="00C32D14">
        <w:rPr>
          <w:rFonts w:ascii="Times New Roman" w:hAnsi="Times New Roman" w:cs="Times New Roman"/>
        </w:rPr>
        <w:t xml:space="preserve"> </w:t>
      </w:r>
      <w:r>
        <w:rPr>
          <w:rFonts w:ascii="Times New Roman" w:hAnsi="Times New Roman" w:cs="Times New Roman"/>
        </w:rPr>
        <w:t>the</w:t>
      </w:r>
      <w:r w:rsidRPr="00C32D14">
        <w:rPr>
          <w:rFonts w:ascii="Times New Roman" w:hAnsi="Times New Roman" w:cs="Times New Roman"/>
        </w:rPr>
        <w:t xml:space="preserve"> understanding of eukaryotic evolution</w:t>
      </w:r>
      <w:r w:rsidR="00086DDF">
        <w:rPr>
          <w:rFonts w:ascii="Times New Roman" w:hAnsi="Times New Roman" w:cs="Times New Roman"/>
        </w:rPr>
        <w:t xml:space="preserve"> </w:t>
      </w:r>
      <w:r w:rsidR="00086DDF">
        <w:rPr>
          <w:rFonts w:ascii="Times New Roman" w:hAnsi="Times New Roman" w:cs="Times New Roman"/>
        </w:rPr>
        <w:t>(Malik et al., 2007)</w:t>
      </w:r>
      <w:r w:rsidRPr="00C32D14">
        <w:rPr>
          <w:rFonts w:ascii="Times New Roman" w:hAnsi="Times New Roman" w:cs="Times New Roman"/>
        </w:rPr>
        <w:t>.</w:t>
      </w:r>
    </w:p>
    <w:p w14:paraId="3D0DEA7B" w14:textId="77777777" w:rsidR="001B4303" w:rsidRDefault="001B4303" w:rsidP="001B4303">
      <w:pPr>
        <w:spacing w:line="480" w:lineRule="auto"/>
        <w:rPr>
          <w:rFonts w:ascii="Times New Roman" w:hAnsi="Times New Roman" w:cs="Times New Roman"/>
          <w:b/>
          <w:bCs/>
        </w:rPr>
      </w:pPr>
      <w:r w:rsidRPr="00D23F5B">
        <w:rPr>
          <w:rFonts w:ascii="Times New Roman" w:hAnsi="Times New Roman" w:cs="Times New Roman"/>
          <w:b/>
          <w:bCs/>
        </w:rPr>
        <w:t>Previous Work</w:t>
      </w:r>
      <w:r>
        <w:rPr>
          <w:rFonts w:ascii="Times New Roman" w:hAnsi="Times New Roman" w:cs="Times New Roman"/>
          <w:b/>
          <w:bCs/>
        </w:rPr>
        <w:t xml:space="preserve"> </w:t>
      </w:r>
    </w:p>
    <w:p w14:paraId="59E94008" w14:textId="1F901AD7" w:rsidR="001B4303" w:rsidRPr="00170173" w:rsidRDefault="001B4303" w:rsidP="001B4303">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Ramesh et al. (2005) conducted a landmark investigation on evolutionary origins of meiosis by focusing on protists. </w:t>
      </w:r>
      <w:r w:rsidRPr="00170173">
        <w:rPr>
          <w:rFonts w:ascii="Times New Roman" w:hAnsi="Times New Roman" w:cs="Times New Roman"/>
        </w:rPr>
        <w:t>They studied</w:t>
      </w:r>
      <w:r>
        <w:rPr>
          <w:rFonts w:ascii="Times New Roman" w:hAnsi="Times New Roman" w:cs="Times New Roman"/>
        </w:rPr>
        <w:t xml:space="preserve"> the evolutionary origins of meiosis by identifying core meiotic genes in several protist lineage. They selected well-characterized meiosis-specific genes (e.g., SPO11, MND1, DMC1, HOP1) and meiosis-related genes (e.g., MRE11, RAD52, MSH2, MSH6), as described in Table 1 of the article. To detect these genes in protists (</w:t>
      </w:r>
      <w:r w:rsidRPr="00B86B1F">
        <w:rPr>
          <w:rFonts w:ascii="Times New Roman" w:hAnsi="Times New Roman" w:cs="Times New Roman"/>
          <w:i/>
          <w:iCs/>
        </w:rPr>
        <w:t>Giardia</w:t>
      </w:r>
      <w:r w:rsidRPr="00B86B1F">
        <w:rPr>
          <w:rFonts w:ascii="Times New Roman" w:hAnsi="Times New Roman" w:cs="Times New Roman"/>
        </w:rPr>
        <w:t xml:space="preserve">, </w:t>
      </w:r>
      <w:r w:rsidRPr="00B86B1F">
        <w:rPr>
          <w:rFonts w:ascii="Times New Roman" w:hAnsi="Times New Roman" w:cs="Times New Roman"/>
          <w:i/>
          <w:iCs/>
        </w:rPr>
        <w:t>Trichomonas</w:t>
      </w:r>
      <w:r w:rsidRPr="00B86B1F">
        <w:rPr>
          <w:rFonts w:ascii="Times New Roman" w:hAnsi="Times New Roman" w:cs="Times New Roman"/>
        </w:rPr>
        <w:t xml:space="preserve">, </w:t>
      </w:r>
      <w:r w:rsidRPr="00B86B1F">
        <w:rPr>
          <w:rFonts w:ascii="Times New Roman" w:hAnsi="Times New Roman" w:cs="Times New Roman"/>
          <w:i/>
          <w:iCs/>
        </w:rPr>
        <w:t>Entamoeba</w:t>
      </w:r>
      <w:r w:rsidRPr="00B86B1F">
        <w:rPr>
          <w:rFonts w:ascii="Times New Roman" w:hAnsi="Times New Roman" w:cs="Times New Roman"/>
        </w:rPr>
        <w:t xml:space="preserve">, </w:t>
      </w:r>
      <w:r w:rsidRPr="00B86B1F">
        <w:rPr>
          <w:rFonts w:ascii="Times New Roman" w:hAnsi="Times New Roman" w:cs="Times New Roman"/>
          <w:i/>
          <w:iCs/>
        </w:rPr>
        <w:t>Plasmodium</w:t>
      </w:r>
      <w:r w:rsidRPr="00B86B1F">
        <w:rPr>
          <w:rFonts w:ascii="Times New Roman" w:hAnsi="Times New Roman" w:cs="Times New Roman"/>
        </w:rPr>
        <w:t xml:space="preserve">, and </w:t>
      </w:r>
      <w:r w:rsidRPr="00B86B1F">
        <w:rPr>
          <w:rFonts w:ascii="Times New Roman" w:hAnsi="Times New Roman" w:cs="Times New Roman"/>
          <w:i/>
          <w:iCs/>
        </w:rPr>
        <w:t>Trypanosoma</w:t>
      </w:r>
      <w:r w:rsidRPr="00B86B1F">
        <w:rPr>
          <w:rFonts w:ascii="Times New Roman" w:hAnsi="Times New Roman" w:cs="Times New Roman"/>
        </w:rPr>
        <w:t>),</w:t>
      </w:r>
      <w:r>
        <w:rPr>
          <w:rFonts w:ascii="Times New Roman" w:hAnsi="Times New Roman" w:cs="Times New Roman"/>
        </w:rPr>
        <w:t xml:space="preserve"> they </w:t>
      </w:r>
      <w:r w:rsidRPr="00154642">
        <w:rPr>
          <w:rFonts w:ascii="Times New Roman" w:hAnsi="Times New Roman" w:cs="Times New Roman"/>
        </w:rPr>
        <w:t xml:space="preserve">performed Basic Local Alignment Search </w:t>
      </w:r>
      <w:proofErr w:type="gramStart"/>
      <w:r w:rsidRPr="00154642">
        <w:rPr>
          <w:rFonts w:ascii="Times New Roman" w:hAnsi="Times New Roman" w:cs="Times New Roman"/>
        </w:rPr>
        <w:t>Tool</w:t>
      </w:r>
      <w:proofErr w:type="gramEnd"/>
      <w:r w:rsidRPr="00154642">
        <w:rPr>
          <w:rFonts w:ascii="Times New Roman" w:hAnsi="Times New Roman" w:cs="Times New Roman"/>
        </w:rPr>
        <w:t xml:space="preserve"> for Proteins (BLASTP, Altschul et al., 1990) and Basic Local Alignment Search Tool for Nucleotides (BLASTN) to compare a protein (amino acid) query sequence or a nucleotide (DNA/RNA) query sequence against NCBI or TIGR databases.</w:t>
      </w:r>
      <w:r>
        <w:rPr>
          <w:rFonts w:ascii="Times New Roman" w:hAnsi="Times New Roman" w:cs="Times New Roman"/>
        </w:rPr>
        <w:t xml:space="preserve"> To identify potential homologs in unannotated genome regions, they used tBLASTn</w:t>
      </w:r>
      <w:r w:rsidRPr="00154642">
        <w:rPr>
          <w:rFonts w:ascii="Times New Roman" w:hAnsi="Times New Roman" w:cs="Times New Roman"/>
        </w:rPr>
        <w:t>, which aligns protein queries to translated nucleotide databases in all six reading frames</w:t>
      </w:r>
      <w:r w:rsidR="00086DDF">
        <w:rPr>
          <w:rFonts w:ascii="Times New Roman" w:hAnsi="Times New Roman" w:cs="Times New Roman"/>
        </w:rPr>
        <w:t xml:space="preserve"> </w:t>
      </w:r>
      <w:r w:rsidR="00086DDF">
        <w:rPr>
          <w:rFonts w:ascii="Times New Roman" w:hAnsi="Times New Roman" w:cs="Times New Roman"/>
        </w:rPr>
        <w:t>(</w:t>
      </w:r>
      <w:r w:rsidR="00086DDF" w:rsidRPr="00154642">
        <w:rPr>
          <w:rFonts w:ascii="Times New Roman" w:hAnsi="Times New Roman" w:cs="Times New Roman"/>
        </w:rPr>
        <w:t>Gertz et al., 2006</w:t>
      </w:r>
      <w:r w:rsidR="00086DDF">
        <w:rPr>
          <w:rFonts w:ascii="Times New Roman" w:hAnsi="Times New Roman" w:cs="Times New Roman"/>
        </w:rPr>
        <w:t>)</w:t>
      </w:r>
      <w:r w:rsidRPr="00154642">
        <w:rPr>
          <w:rFonts w:ascii="Times New Roman" w:hAnsi="Times New Roman" w:cs="Times New Roman"/>
        </w:rPr>
        <w:t xml:space="preserve">. In </w:t>
      </w:r>
      <w:r w:rsidRPr="00154642">
        <w:rPr>
          <w:rFonts w:ascii="Times New Roman" w:hAnsi="Times New Roman" w:cs="Times New Roman"/>
          <w:i/>
          <w:iCs/>
        </w:rPr>
        <w:t>Giardia</w:t>
      </w:r>
      <w:r w:rsidRPr="00154642">
        <w:rPr>
          <w:rFonts w:ascii="Times New Roman" w:hAnsi="Times New Roman" w:cs="Times New Roman"/>
        </w:rPr>
        <w:t xml:space="preserve">, gene presence was confirmed by cloning and sequencing, </w:t>
      </w:r>
      <w:r w:rsidR="0088474E">
        <w:rPr>
          <w:rFonts w:ascii="Times New Roman" w:hAnsi="Times New Roman" w:cs="Times New Roman"/>
        </w:rPr>
        <w:t>with</w:t>
      </w:r>
      <w:r w:rsidRPr="00154642">
        <w:rPr>
          <w:rFonts w:ascii="Times New Roman" w:hAnsi="Times New Roman" w:cs="Times New Roman"/>
        </w:rPr>
        <w:t xml:space="preserve"> experimental validation.</w:t>
      </w:r>
    </w:p>
    <w:p w14:paraId="644A65EB" w14:textId="117831BF" w:rsidR="001B4303" w:rsidRDefault="001B4303" w:rsidP="001B4303">
      <w:pPr>
        <w:spacing w:line="480" w:lineRule="auto"/>
        <w:ind w:firstLine="720"/>
        <w:rPr>
          <w:rFonts w:ascii="Times New Roman" w:hAnsi="Times New Roman" w:cs="Times New Roman"/>
        </w:rPr>
      </w:pPr>
      <w:r w:rsidRPr="00170173">
        <w:rPr>
          <w:rFonts w:ascii="Times New Roman" w:hAnsi="Times New Roman" w:cs="Times New Roman"/>
        </w:rPr>
        <w:lastRenderedPageBreak/>
        <w:t xml:space="preserve">The results from Table 2 are evident, </w:t>
      </w:r>
      <w:r w:rsidRPr="00170173">
        <w:rPr>
          <w:rFonts w:ascii="Times New Roman" w:hAnsi="Times New Roman" w:cs="Times New Roman"/>
          <w:i/>
          <w:iCs/>
        </w:rPr>
        <w:t>Giardia</w:t>
      </w:r>
      <w:r w:rsidRPr="00170173">
        <w:rPr>
          <w:rFonts w:ascii="Times New Roman" w:hAnsi="Times New Roman" w:cs="Times New Roman"/>
        </w:rPr>
        <w:t xml:space="preserve"> contains 13 of 17 meiotic genes despite long thought to be an asexual linage. </w:t>
      </w:r>
      <w:r w:rsidRPr="00170173">
        <w:rPr>
          <w:rFonts w:ascii="Times New Roman" w:hAnsi="Times New Roman" w:cs="Times New Roman"/>
          <w:i/>
          <w:iCs/>
        </w:rPr>
        <w:t>Trypanosoma</w:t>
      </w:r>
      <w:r w:rsidRPr="00170173">
        <w:rPr>
          <w:rFonts w:ascii="Times New Roman" w:hAnsi="Times New Roman" w:cs="Times New Roman"/>
        </w:rPr>
        <w:t xml:space="preserve"> and </w:t>
      </w:r>
      <w:r w:rsidRPr="00170173">
        <w:rPr>
          <w:rFonts w:ascii="Times New Roman" w:hAnsi="Times New Roman" w:cs="Times New Roman"/>
          <w:i/>
          <w:iCs/>
        </w:rPr>
        <w:t>Trichomonas</w:t>
      </w:r>
      <w:r w:rsidRPr="00170173">
        <w:rPr>
          <w:rFonts w:ascii="Times New Roman" w:hAnsi="Times New Roman" w:cs="Times New Roman"/>
        </w:rPr>
        <w:t xml:space="preserve"> contained substantial subsets of meiotic genes, while </w:t>
      </w:r>
      <w:r w:rsidRPr="00170173">
        <w:rPr>
          <w:rFonts w:ascii="Times New Roman" w:hAnsi="Times New Roman" w:cs="Times New Roman"/>
          <w:i/>
          <w:iCs/>
        </w:rPr>
        <w:t>Entamoeba</w:t>
      </w:r>
      <w:r w:rsidRPr="00170173">
        <w:rPr>
          <w:rFonts w:ascii="Times New Roman" w:hAnsi="Times New Roman" w:cs="Times New Roman"/>
        </w:rPr>
        <w:t xml:space="preserve"> and </w:t>
      </w:r>
      <w:r w:rsidRPr="00170173">
        <w:rPr>
          <w:rFonts w:ascii="Times New Roman" w:hAnsi="Times New Roman" w:cs="Times New Roman"/>
          <w:i/>
          <w:iCs/>
        </w:rPr>
        <w:t>Plasmodium</w:t>
      </w:r>
      <w:r w:rsidRPr="00170173">
        <w:rPr>
          <w:rFonts w:ascii="Times New Roman" w:hAnsi="Times New Roman" w:cs="Times New Roman"/>
        </w:rPr>
        <w:t xml:space="preserve"> showed possible absences that the authors attributed in part to incomplete genome assemblies or sequencing limitations. Importantly, gene presence was interpreted conservatively</w:t>
      </w:r>
      <w:r>
        <w:rPr>
          <w:rFonts w:ascii="Times New Roman" w:hAnsi="Times New Roman" w:cs="Times New Roman"/>
        </w:rPr>
        <w:t xml:space="preserve"> where </w:t>
      </w:r>
      <w:r w:rsidRPr="00170173">
        <w:rPr>
          <w:rFonts w:ascii="Times New Roman" w:hAnsi="Times New Roman" w:cs="Times New Roman"/>
        </w:rPr>
        <w:t>sequence similarity alone was not sufficient for confirmation. The authors used Bayesian phylogenetic analysis to rigorously assess gene orthology and rule out confusion with paralogous mitotic genes</w:t>
      </w:r>
    </w:p>
    <w:p w14:paraId="1534E19C" w14:textId="37046758" w:rsidR="001B4303" w:rsidRPr="004B75E0" w:rsidRDefault="001B4303" w:rsidP="001B4303">
      <w:pPr>
        <w:spacing w:line="480" w:lineRule="auto"/>
        <w:ind w:firstLine="720"/>
        <w:rPr>
          <w:rFonts w:ascii="Times New Roman" w:hAnsi="Times New Roman" w:cs="Times New Roman"/>
        </w:rPr>
      </w:pPr>
      <w:r w:rsidRPr="00012EAA">
        <w:rPr>
          <w:rFonts w:ascii="Times New Roman" w:hAnsi="Times New Roman" w:cs="Times New Roman"/>
        </w:rPr>
        <w:t>To investigate the evolutionary conservation of meiosis-related proteins in protists, Ramesh et al. (2005) constructed Bayesian phylogenetic trees for key meiotic genes using the MrBayes software (Huelsenbeck and Ronquist, 2001). Multiple sequence alignments of inferred protein sequences from diverse eukaryotes, including protists, animals, fungi, and plants</w:t>
      </w:r>
      <w:r>
        <w:rPr>
          <w:rFonts w:ascii="Times New Roman" w:hAnsi="Times New Roman" w:cs="Times New Roman"/>
        </w:rPr>
        <w:t xml:space="preserve">, </w:t>
      </w:r>
      <w:r w:rsidRPr="00012EAA">
        <w:rPr>
          <w:rFonts w:ascii="Times New Roman" w:hAnsi="Times New Roman" w:cs="Times New Roman"/>
        </w:rPr>
        <w:t xml:space="preserve">as well as archaeal homologs were generated to examine deep evolutionary relationships. For each gene, Markov Chain Monte Carlo (MCMC) sampling was used to explore tree space, and 900–980 post–burn-in trees were retained to compute a consensus phylogeny with posterior probabilities assigned to branches. </w:t>
      </w:r>
      <w:r w:rsidR="0088474E">
        <w:rPr>
          <w:rFonts w:ascii="Times New Roman" w:hAnsi="Times New Roman" w:cs="Times New Roman"/>
        </w:rPr>
        <w:t>E.g., t</w:t>
      </w:r>
      <w:r w:rsidRPr="00012EAA">
        <w:rPr>
          <w:rFonts w:ascii="Times New Roman" w:hAnsi="Times New Roman" w:cs="Times New Roman"/>
        </w:rPr>
        <w:t>he unrooted phylogeny of HOP1, a meiosis-specific protein, revealed its broad conservation across eukaryotes, including protists. RecA family members RAD51 and DMC1, rooted with archaeal RadA, showed early divergence from a shared archaeal ancestor, reflecting their specialization in eukaryotic meiotic recombination, including in protist genomes.</w:t>
      </w:r>
    </w:p>
    <w:p w14:paraId="28BFCD1A" w14:textId="29DAAB0F"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In </w:t>
      </w:r>
      <w:r w:rsidRPr="00012EAA">
        <w:rPr>
          <w:rFonts w:ascii="Times New Roman" w:hAnsi="Times New Roman" w:cs="Times New Roman"/>
        </w:rPr>
        <w:t>Schurko and Logsdon (2008)</w:t>
      </w:r>
      <w:r>
        <w:rPr>
          <w:rFonts w:ascii="Times New Roman" w:hAnsi="Times New Roman" w:cs="Times New Roman"/>
        </w:rPr>
        <w:t xml:space="preserve">, meiosis detection toolkit was introduced formally to build around a curated set </w:t>
      </w:r>
      <w:r w:rsidRPr="005175A4">
        <w:rPr>
          <w:rFonts w:ascii="Times New Roman" w:hAnsi="Times New Roman" w:cs="Times New Roman"/>
        </w:rPr>
        <w:t>of eight conserved, meiosis-specific genes</w:t>
      </w:r>
      <w:r>
        <w:rPr>
          <w:rFonts w:ascii="Times New Roman" w:hAnsi="Times New Roman" w:cs="Times New Roman"/>
        </w:rPr>
        <w:t xml:space="preserve"> including SPO11, HOP1, HOP2, MND1, REC8, DMC1, MSH4 and MSH5 based on table 1 and table 2 of the article. These genes were selected based on three key criteria relevant to protists: 1) highly specific towards meiosis; 2) span towards diverse functional roles of meiosis I and II through recombination, cohesion and synapsis; 3) </w:t>
      </w:r>
      <w:r w:rsidRPr="005175A4">
        <w:rPr>
          <w:rFonts w:ascii="Times New Roman" w:hAnsi="Times New Roman" w:cs="Times New Roman"/>
        </w:rPr>
        <w:t>evolutionarily conserved across all major eukaryotic groups, including deeply branching protist lineages such as</w:t>
      </w:r>
      <w:r>
        <w:rPr>
          <w:rFonts w:ascii="Times New Roman" w:hAnsi="Times New Roman" w:cs="Times New Roman"/>
        </w:rPr>
        <w:t xml:space="preserve"> </w:t>
      </w:r>
      <w:r w:rsidRPr="005175A4">
        <w:rPr>
          <w:rFonts w:ascii="Times New Roman" w:hAnsi="Times New Roman" w:cs="Times New Roman"/>
          <w:i/>
          <w:iCs/>
        </w:rPr>
        <w:t>Entamoeba, Plasmodium, Trypanosoma</w:t>
      </w:r>
      <w:r>
        <w:rPr>
          <w:rFonts w:ascii="Times New Roman" w:hAnsi="Times New Roman" w:cs="Times New Roman"/>
        </w:rPr>
        <w:t xml:space="preserve"> and </w:t>
      </w:r>
      <w:r w:rsidRPr="005175A4">
        <w:rPr>
          <w:rFonts w:ascii="Times New Roman" w:hAnsi="Times New Roman" w:cs="Times New Roman"/>
          <w:i/>
          <w:iCs/>
        </w:rPr>
        <w:t>Giardia</w:t>
      </w:r>
      <w:r>
        <w:rPr>
          <w:rFonts w:ascii="Times New Roman" w:hAnsi="Times New Roman" w:cs="Times New Roman"/>
        </w:rPr>
        <w:t xml:space="preserve"> making them ideal markers </w:t>
      </w:r>
      <w:r w:rsidRPr="005175A4">
        <w:rPr>
          <w:rFonts w:ascii="Times New Roman" w:hAnsi="Times New Roman" w:cs="Times New Roman"/>
        </w:rPr>
        <w:t>for probing meiosis.</w:t>
      </w:r>
    </w:p>
    <w:p w14:paraId="612C3775" w14:textId="7230F82A"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lastRenderedPageBreak/>
        <w:t xml:space="preserve">Protist genomes are often incomplete, unannotated, or poorly assembled. To resolve this, </w:t>
      </w:r>
      <w:r w:rsidRPr="00012EAA">
        <w:rPr>
          <w:rFonts w:ascii="Times New Roman" w:hAnsi="Times New Roman" w:cs="Times New Roman"/>
        </w:rPr>
        <w:t>Schurko and Logsdon (2008)</w:t>
      </w:r>
      <w:r>
        <w:rPr>
          <w:rFonts w:ascii="Times New Roman" w:hAnsi="Times New Roman" w:cs="Times New Roman"/>
        </w:rPr>
        <w:t xml:space="preserve"> make significant improvements from the previous version by using degenerate </w:t>
      </w:r>
      <w:r w:rsidR="00086DDF">
        <w:rPr>
          <w:rFonts w:ascii="Times New Roman" w:hAnsi="Times New Roman" w:cs="Times New Roman"/>
        </w:rPr>
        <w:t>PCR premiers</w:t>
      </w:r>
      <w:r>
        <w:rPr>
          <w:rFonts w:ascii="Times New Roman" w:hAnsi="Times New Roman" w:cs="Times New Roman"/>
        </w:rPr>
        <w:t xml:space="preserve"> targeting each of the eight toolkit genes, designed from short and conserved amino acids motifs region (4-6 residues) found in the protein sequences of each meiosis gene</w:t>
      </w:r>
      <w:r w:rsidR="00086DDF">
        <w:rPr>
          <w:rFonts w:ascii="Times New Roman" w:hAnsi="Times New Roman" w:cs="Times New Roman"/>
        </w:rPr>
        <w:t xml:space="preserve"> </w:t>
      </w:r>
      <w:r w:rsidR="00086DDF">
        <w:rPr>
          <w:rFonts w:ascii="Times New Roman" w:hAnsi="Times New Roman" w:cs="Times New Roman"/>
        </w:rPr>
        <w:t>(</w:t>
      </w:r>
      <w:r w:rsidR="00086DDF" w:rsidRPr="00F0338C">
        <w:rPr>
          <w:rFonts w:ascii="Times New Roman" w:hAnsi="Times New Roman" w:cs="Times New Roman"/>
        </w:rPr>
        <w:t>McPherson</w:t>
      </w:r>
      <w:r w:rsidR="00086DDF">
        <w:rPr>
          <w:rFonts w:ascii="Times New Roman" w:hAnsi="Times New Roman" w:cs="Times New Roman"/>
        </w:rPr>
        <w:t xml:space="preserve"> and</w:t>
      </w:r>
      <w:r w:rsidR="00086DDF" w:rsidRPr="00F0338C">
        <w:rPr>
          <w:rFonts w:ascii="Times New Roman" w:hAnsi="Times New Roman" w:cs="Times New Roman"/>
        </w:rPr>
        <w:t xml:space="preserve"> Møller,</w:t>
      </w:r>
      <w:r w:rsidR="00086DDF">
        <w:rPr>
          <w:rFonts w:ascii="Times New Roman" w:hAnsi="Times New Roman" w:cs="Times New Roman"/>
        </w:rPr>
        <w:t xml:space="preserve"> 2006)</w:t>
      </w:r>
      <w:r>
        <w:rPr>
          <w:rFonts w:ascii="Times New Roman" w:hAnsi="Times New Roman" w:cs="Times New Roman"/>
        </w:rPr>
        <w:t xml:space="preserve">. These conserved motifs enable cross-species amplification even with the absence of full genomes. After amplifying candidate meiosis genes from protist DNA, sequences are translated and screened through BLAST, only hits with high similarity (E-value of smaller than </w:t>
      </w:r>
      <m:oMath>
        <m:r>
          <w:rPr>
            <w:rFonts w:ascii="Cambria Math" w:hAnsi="Cambria Math" w:cs="Times New Roman"/>
          </w:rPr>
          <m:t>1e-5</m:t>
        </m:r>
      </m:oMath>
      <w:r>
        <w:rPr>
          <w:rFonts w:ascii="Times New Roman" w:hAnsi="Times New Roman" w:cs="Times New Roman"/>
        </w:rPr>
        <w:t xml:space="preserve"> or smaller to reduce false positives, percent identity of greater or equal to 30% over aligned regions, 60% of the reference </w:t>
      </w:r>
      <w:r w:rsidRPr="007F27AC">
        <w:rPr>
          <w:rFonts w:ascii="Times New Roman" w:hAnsi="Times New Roman" w:cs="Times New Roman"/>
        </w:rPr>
        <w:t>meiotic gene should be covered</w:t>
      </w:r>
      <w:r>
        <w:rPr>
          <w:rFonts w:ascii="Times New Roman" w:hAnsi="Times New Roman" w:cs="Times New Roman"/>
        </w:rPr>
        <w:t xml:space="preserve">) appropriate domain architecture (by InterProScan, Jones et al., 2014), and alignment over conserved regions through residue check is retained.  </w:t>
      </w:r>
    </w:p>
    <w:p w14:paraId="78587B9C" w14:textId="77777777"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Identical towards Ramesh et al., 2005, due to gene duplications and paralogy, many meiosis genes (e.g., DMC1 and RAD51, REC8 and RAD21) have meiotic homologs. According to figure 2, to confidently identify meiosis-</w:t>
      </w:r>
      <w:r w:rsidRPr="000B7E0D">
        <w:rPr>
          <w:rFonts w:ascii="Times New Roman" w:hAnsi="Times New Roman" w:cs="Times New Roman"/>
        </w:rPr>
        <w:t>specific orthologs in protists, phylogenetic trees that include known meiosis and mitosis genes from diverse taxa needs to be built</w:t>
      </w:r>
      <w:r>
        <w:rPr>
          <w:rFonts w:ascii="Times New Roman" w:hAnsi="Times New Roman" w:cs="Times New Roman"/>
        </w:rPr>
        <w:t xml:space="preserve">. Protist sequences clustered closely with meiosis specific clades should be interpreted as true orthologs. While ambiguous linage may reflect insufficient sequence data, gene divergence, or lineage-specific evolution which needs further study. </w:t>
      </w:r>
    </w:p>
    <w:p w14:paraId="758B1664" w14:textId="77777777"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The experiment and investigation setting in </w:t>
      </w:r>
      <w:r w:rsidRPr="00012EAA">
        <w:rPr>
          <w:rFonts w:ascii="Times New Roman" w:hAnsi="Times New Roman" w:cs="Times New Roman"/>
        </w:rPr>
        <w:t>Schurko and Logsdon (2008)</w:t>
      </w:r>
      <w:r>
        <w:rPr>
          <w:rFonts w:ascii="Times New Roman" w:hAnsi="Times New Roman" w:cs="Times New Roman"/>
        </w:rPr>
        <w:t xml:space="preserve"> are standardized and polished from Ramesh et al. (2005) with the introduction of degenerate PCR and the consolidate of meiosis-specific gene set. For interpretation, the presence of multiple toolkit genes in a protist lineage supports that it retains the capacity for meiosis. If genes are missing or with ambiguous identity, it does not indicate sexuality. This more standardized approach has been instrumental in re-evaluating supposedly asexual protists (</w:t>
      </w:r>
      <w:r w:rsidRPr="00F0338C">
        <w:rPr>
          <w:rFonts w:ascii="Times New Roman" w:hAnsi="Times New Roman" w:cs="Times New Roman"/>
        </w:rPr>
        <w:t xml:space="preserve">e.g., </w:t>
      </w:r>
      <w:r w:rsidRPr="00F0338C">
        <w:rPr>
          <w:rFonts w:ascii="Times New Roman" w:hAnsi="Times New Roman" w:cs="Times New Roman"/>
          <w:i/>
          <w:iCs/>
        </w:rPr>
        <w:t>Giardia, Entamoeba</w:t>
      </w:r>
      <w:r w:rsidRPr="00F0338C">
        <w:rPr>
          <w:rFonts w:ascii="Times New Roman" w:hAnsi="Times New Roman" w:cs="Times New Roman"/>
        </w:rPr>
        <w:t>)</w:t>
      </w:r>
      <w:r>
        <w:rPr>
          <w:rFonts w:ascii="Times New Roman" w:hAnsi="Times New Roman" w:cs="Times New Roman"/>
        </w:rPr>
        <w:t xml:space="preserve"> and uncovering once hidden sexual cycles in protists. </w:t>
      </w:r>
    </w:p>
    <w:p w14:paraId="73E6EAF1" w14:textId="10A92888" w:rsidR="001B4303" w:rsidRDefault="001B4303" w:rsidP="001B4303">
      <w:pPr>
        <w:spacing w:line="480" w:lineRule="auto"/>
        <w:ind w:firstLine="720"/>
        <w:rPr>
          <w:rFonts w:ascii="Times New Roman" w:hAnsi="Times New Roman" w:cs="Times New Roman"/>
        </w:rPr>
      </w:pPr>
      <w:r>
        <w:rPr>
          <w:rFonts w:ascii="Times New Roman" w:hAnsi="Times New Roman" w:cs="Times New Roman"/>
        </w:rPr>
        <w:t xml:space="preserve">Based on Table 3 from </w:t>
      </w:r>
      <w:r w:rsidRPr="00B63D4E">
        <w:rPr>
          <w:rFonts w:ascii="Times New Roman" w:hAnsi="Times New Roman" w:cs="Times New Roman"/>
        </w:rPr>
        <w:t>Schurko and Logsdon (2008),</w:t>
      </w:r>
      <w:r>
        <w:rPr>
          <w:rFonts w:ascii="Times New Roman" w:hAnsi="Times New Roman" w:cs="Times New Roman"/>
        </w:rPr>
        <w:t xml:space="preserve"> the meiosis detection toolkit is particularly valuable for studying protists, many lacks complete genome sequences. By targeting conserved amino acid motifs </w:t>
      </w:r>
      <w:r w:rsidR="007147FC">
        <w:rPr>
          <w:rFonts w:ascii="Times New Roman" w:hAnsi="Times New Roman" w:cs="Times New Roman"/>
        </w:rPr>
        <w:t>and</w:t>
      </w:r>
      <w:r>
        <w:rPr>
          <w:rFonts w:ascii="Times New Roman" w:hAnsi="Times New Roman" w:cs="Times New Roman"/>
        </w:rPr>
        <w:t xml:space="preserve"> degenerating PCR, the algorithm can amplify meiosis-specific genes directly from </w:t>
      </w:r>
      <w:r>
        <w:rPr>
          <w:rFonts w:ascii="Times New Roman" w:hAnsi="Times New Roman" w:cs="Times New Roman"/>
        </w:rPr>
        <w:lastRenderedPageBreak/>
        <w:t>genomic DNA without the access of full proteome. Unlike population genetics that rely on large sample sizes to infer recombination, the toolkit allows researchers to access the potential for meiosis from single</w:t>
      </w:r>
      <w:r w:rsidR="007147FC">
        <w:rPr>
          <w:rFonts w:ascii="Times New Roman" w:hAnsi="Times New Roman" w:cs="Times New Roman"/>
        </w:rPr>
        <w:t>-</w:t>
      </w:r>
      <w:r>
        <w:rPr>
          <w:rFonts w:ascii="Times New Roman" w:hAnsi="Times New Roman" w:cs="Times New Roman"/>
        </w:rPr>
        <w:t xml:space="preserve">cell which makes it especially useful for rare protists. </w:t>
      </w:r>
      <w:r w:rsidR="007147FC">
        <w:rPr>
          <w:rFonts w:ascii="Times New Roman" w:hAnsi="Times New Roman" w:cs="Times New Roman"/>
        </w:rPr>
        <w:t>From</w:t>
      </w:r>
      <w:r>
        <w:rPr>
          <w:rFonts w:ascii="Times New Roman" w:hAnsi="Times New Roman" w:cs="Times New Roman"/>
        </w:rPr>
        <w:t xml:space="preserve"> </w:t>
      </w:r>
      <w:r w:rsidR="007147FC">
        <w:rPr>
          <w:rFonts w:ascii="Times New Roman" w:hAnsi="Times New Roman" w:cs="Times New Roman"/>
        </w:rPr>
        <w:t>an</w:t>
      </w:r>
      <w:r>
        <w:rPr>
          <w:rFonts w:ascii="Times New Roman" w:hAnsi="Times New Roman" w:cs="Times New Roman"/>
        </w:rPr>
        <w:t xml:space="preserve"> epidemiological perspective, the algorithm</w:t>
      </w:r>
      <w:r w:rsidRPr="000C518A">
        <w:rPr>
          <w:rFonts w:ascii="Times New Roman" w:hAnsi="Times New Roman" w:cs="Times New Roman"/>
        </w:rPr>
        <w:t xml:space="preserve"> helps trace the ancestry of major eukaryotic lineages. In parasitic protists such as </w:t>
      </w:r>
      <w:r w:rsidRPr="000C518A">
        <w:rPr>
          <w:rFonts w:ascii="Times New Roman" w:hAnsi="Times New Roman" w:cs="Times New Roman"/>
          <w:i/>
          <w:iCs/>
        </w:rPr>
        <w:t>Plasmodium</w:t>
      </w:r>
      <w:r w:rsidRPr="000C518A">
        <w:rPr>
          <w:rFonts w:ascii="Times New Roman" w:hAnsi="Times New Roman" w:cs="Times New Roman"/>
        </w:rPr>
        <w:t xml:space="preserve"> and </w:t>
      </w:r>
      <w:r w:rsidRPr="000C518A">
        <w:rPr>
          <w:rFonts w:ascii="Times New Roman" w:hAnsi="Times New Roman" w:cs="Times New Roman"/>
          <w:i/>
          <w:iCs/>
        </w:rPr>
        <w:t>Trypanosoma</w:t>
      </w:r>
      <w:r w:rsidRPr="000C518A">
        <w:rPr>
          <w:rFonts w:ascii="Times New Roman" w:hAnsi="Times New Roman" w:cs="Times New Roman"/>
        </w:rPr>
        <w:t>, uncovering evidence of meiosis can have</w:t>
      </w:r>
      <w:r w:rsidR="007147FC">
        <w:rPr>
          <w:rFonts w:ascii="Times New Roman" w:hAnsi="Times New Roman" w:cs="Times New Roman"/>
        </w:rPr>
        <w:t xml:space="preserve"> </w:t>
      </w:r>
      <w:r w:rsidRPr="000C518A">
        <w:rPr>
          <w:rFonts w:ascii="Times New Roman" w:hAnsi="Times New Roman" w:cs="Times New Roman"/>
        </w:rPr>
        <w:t>implications for understanding transmission dynamics</w:t>
      </w:r>
      <w:r w:rsidR="007147FC">
        <w:rPr>
          <w:rFonts w:ascii="Times New Roman" w:hAnsi="Times New Roman" w:cs="Times New Roman"/>
        </w:rPr>
        <w:t xml:space="preserve"> </w:t>
      </w:r>
      <w:r w:rsidRPr="000C518A">
        <w:rPr>
          <w:rFonts w:ascii="Times New Roman" w:hAnsi="Times New Roman" w:cs="Times New Roman"/>
        </w:rPr>
        <w:t xml:space="preserve">and the evolution of drug resistance. </w:t>
      </w:r>
      <w:r>
        <w:rPr>
          <w:rFonts w:ascii="Times New Roman" w:hAnsi="Times New Roman" w:cs="Times New Roman"/>
        </w:rPr>
        <w:t xml:space="preserve"> </w:t>
      </w:r>
    </w:p>
    <w:p w14:paraId="576A8057" w14:textId="43093EE4" w:rsidR="001B4303" w:rsidRDefault="0024180B" w:rsidP="00C216A0">
      <w:pPr>
        <w:spacing w:line="480" w:lineRule="auto"/>
        <w:ind w:firstLine="720"/>
        <w:rPr>
          <w:rFonts w:ascii="Times New Roman" w:hAnsi="Times New Roman" w:cs="Times New Roman"/>
        </w:rPr>
      </w:pPr>
      <w:r>
        <w:rPr>
          <w:rFonts w:ascii="Times New Roman" w:hAnsi="Times New Roman" w:cs="Times New Roman"/>
        </w:rPr>
        <w:t>For disadvantages</w:t>
      </w:r>
      <w:r w:rsidR="001B4303">
        <w:rPr>
          <w:rFonts w:ascii="Times New Roman" w:hAnsi="Times New Roman" w:cs="Times New Roman"/>
        </w:rPr>
        <w:t xml:space="preserve">, PCR failure does not mean a meiosis gene is absent. Proteome might be divergent, or DNA quality or premier match could cause amplification failure, leading to false negatives. The toolkit only detects the presence while not </w:t>
      </w:r>
      <w:r>
        <w:rPr>
          <w:rFonts w:ascii="Times New Roman" w:hAnsi="Times New Roman" w:cs="Times New Roman"/>
        </w:rPr>
        <w:t xml:space="preserve">how </w:t>
      </w:r>
      <w:r w:rsidR="001B4303">
        <w:rPr>
          <w:rFonts w:ascii="Times New Roman" w:hAnsi="Times New Roman" w:cs="Times New Roman"/>
        </w:rPr>
        <w:t xml:space="preserve">the gene being transcribed, translated, or functional in meiosis. With obscure annotation of protist sequences, these meiosis genes might remain </w:t>
      </w:r>
      <w:r>
        <w:rPr>
          <w:rFonts w:ascii="Times New Roman" w:hAnsi="Times New Roman" w:cs="Times New Roman"/>
        </w:rPr>
        <w:t>in</w:t>
      </w:r>
      <w:r w:rsidR="001B4303">
        <w:rPr>
          <w:rFonts w:ascii="Times New Roman" w:hAnsi="Times New Roman" w:cs="Times New Roman"/>
        </w:rPr>
        <w:t xml:space="preserve">active and no longer used. Many meiosis proteins </w:t>
      </w:r>
      <w:r>
        <w:rPr>
          <w:rFonts w:ascii="Times New Roman" w:hAnsi="Times New Roman" w:cs="Times New Roman"/>
        </w:rPr>
        <w:t>like</w:t>
      </w:r>
      <w:r w:rsidR="001B4303">
        <w:rPr>
          <w:rFonts w:ascii="Times New Roman" w:hAnsi="Times New Roman" w:cs="Times New Roman"/>
        </w:rPr>
        <w:t xml:space="preserve"> DMC1 vs. RAD51 has mitotic paralogs. In protists with high sequence divergence, it’s </w:t>
      </w:r>
      <w:r>
        <w:rPr>
          <w:rFonts w:ascii="Times New Roman" w:hAnsi="Times New Roman" w:cs="Times New Roman"/>
        </w:rPr>
        <w:t>hard</w:t>
      </w:r>
      <w:r w:rsidR="001B4303">
        <w:rPr>
          <w:rFonts w:ascii="Times New Roman" w:hAnsi="Times New Roman" w:cs="Times New Roman"/>
        </w:rPr>
        <w:t xml:space="preserve"> to resolve orthology without intense use of </w:t>
      </w:r>
      <w:r w:rsidR="001B4303" w:rsidRPr="00F466E3">
        <w:rPr>
          <w:rFonts w:ascii="Times New Roman" w:hAnsi="Times New Roman" w:cs="Times New Roman"/>
        </w:rPr>
        <w:t>phylogenetic analysis.</w:t>
      </w:r>
      <w:r w:rsidR="001B4303">
        <w:rPr>
          <w:rFonts w:ascii="Times New Roman" w:hAnsi="Times New Roman" w:cs="Times New Roman"/>
        </w:rPr>
        <w:t xml:space="preserve"> Degenerat</w:t>
      </w:r>
      <w:r w:rsidR="007147FC">
        <w:rPr>
          <w:rFonts w:ascii="Times New Roman" w:hAnsi="Times New Roman" w:cs="Times New Roman"/>
        </w:rPr>
        <w:t>ing</w:t>
      </w:r>
      <w:r w:rsidR="001B4303">
        <w:rPr>
          <w:rFonts w:ascii="Times New Roman" w:hAnsi="Times New Roman" w:cs="Times New Roman"/>
        </w:rPr>
        <w:t xml:space="preserve"> PCR on divergent protist sequences may yield very ambiguous results while </w:t>
      </w:r>
      <w:r>
        <w:rPr>
          <w:rFonts w:ascii="Times New Roman" w:hAnsi="Times New Roman" w:cs="Times New Roman"/>
        </w:rPr>
        <w:t xml:space="preserve">typical </w:t>
      </w:r>
      <w:r w:rsidR="001B4303">
        <w:rPr>
          <w:rFonts w:ascii="Times New Roman" w:hAnsi="Times New Roman" w:cs="Times New Roman"/>
        </w:rPr>
        <w:t xml:space="preserve">short sequences </w:t>
      </w:r>
      <w:r>
        <w:rPr>
          <w:rFonts w:ascii="Times New Roman" w:hAnsi="Times New Roman" w:cs="Times New Roman"/>
        </w:rPr>
        <w:t xml:space="preserve">requirement </w:t>
      </w:r>
      <w:r w:rsidR="001B4303">
        <w:rPr>
          <w:rFonts w:ascii="Times New Roman" w:hAnsi="Times New Roman" w:cs="Times New Roman"/>
        </w:rPr>
        <w:t xml:space="preserve">may be insufficient for confident identification. Finally, protist samples can be contaminated with DNA from fungi, algae or other </w:t>
      </w:r>
      <w:r w:rsidR="001B4303" w:rsidRPr="00F466E3">
        <w:rPr>
          <w:rFonts w:ascii="Times New Roman" w:hAnsi="Times New Roman" w:cs="Times New Roman"/>
        </w:rPr>
        <w:t>eukaryotes.</w:t>
      </w:r>
      <w:r w:rsidR="001B4303">
        <w:rPr>
          <w:rFonts w:ascii="Times New Roman" w:hAnsi="Times New Roman" w:cs="Times New Roman"/>
        </w:rPr>
        <w:t xml:space="preserve"> </w:t>
      </w:r>
      <w:r w:rsidR="001B4303" w:rsidRPr="00F466E3">
        <w:rPr>
          <w:rFonts w:ascii="Times New Roman" w:hAnsi="Times New Roman" w:cs="Times New Roman"/>
        </w:rPr>
        <w:t xml:space="preserve">Amplification of foreign meiosis genes could produce misleading results unless </w:t>
      </w:r>
      <w:r w:rsidR="007147FC">
        <w:rPr>
          <w:rFonts w:ascii="Times New Roman" w:hAnsi="Times New Roman" w:cs="Times New Roman"/>
        </w:rPr>
        <w:t>proper negative controls were used</w:t>
      </w:r>
      <w:r w:rsidR="001B4303" w:rsidRPr="00F466E3">
        <w:rPr>
          <w:rFonts w:ascii="Times New Roman" w:hAnsi="Times New Roman" w:cs="Times New Roman"/>
        </w:rPr>
        <w:t>.</w:t>
      </w:r>
    </w:p>
    <w:p w14:paraId="2BCA7FEB" w14:textId="77777777" w:rsidR="001B4303" w:rsidRDefault="001B4303" w:rsidP="001B4303">
      <w:pPr>
        <w:rPr>
          <w:rFonts w:ascii="Times New Roman" w:hAnsi="Times New Roman" w:cs="Times New Roman"/>
          <w:b/>
          <w:bCs/>
        </w:rPr>
      </w:pPr>
      <w:r w:rsidRPr="00C6243C">
        <w:rPr>
          <w:rFonts w:ascii="Times New Roman" w:hAnsi="Times New Roman" w:cs="Times New Roman"/>
          <w:b/>
          <w:bCs/>
        </w:rPr>
        <w:t xml:space="preserve">Advantage of Machine Learning for tackling this project </w:t>
      </w:r>
    </w:p>
    <w:p w14:paraId="129A2CF2" w14:textId="67F28E45" w:rsidR="001B4303" w:rsidRDefault="001B4303" w:rsidP="001B430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Machine learning (ML)-based approaches to meiosis gene detection offer quite a few advantages, particularly when applied towards understudied and divergent eukaryotic lineages such as protists. One major advantage of ML models is their ability to leverage large-scale, high-dimensional feature sets including protein language model embeddings or evolutionary scale embeddings (ESM-2, Lin et al., 2023), amino acid composition (</w:t>
      </w:r>
      <w:r w:rsidRPr="00D5799D">
        <w:rPr>
          <w:rFonts w:ascii="Times New Roman" w:hAnsi="Times New Roman" w:cs="Times New Roman"/>
        </w:rPr>
        <w:t>Chou</w:t>
      </w:r>
      <w:r>
        <w:rPr>
          <w:rFonts w:ascii="Times New Roman" w:hAnsi="Times New Roman" w:cs="Times New Roman"/>
        </w:rPr>
        <w:t>, 2001), and physiochemical properties (</w:t>
      </w:r>
      <w:r w:rsidRPr="00D5799D">
        <w:rPr>
          <w:rFonts w:ascii="Times New Roman" w:hAnsi="Times New Roman" w:cs="Times New Roman"/>
        </w:rPr>
        <w:t>Dubchak</w:t>
      </w:r>
      <w:r>
        <w:rPr>
          <w:rFonts w:ascii="Times New Roman" w:hAnsi="Times New Roman" w:cs="Times New Roman"/>
        </w:rPr>
        <w:t xml:space="preserve"> et al., 1995). These features enable the model to learn subtle structural patterns that might be missed by classical methods like only using BLAST. In contrast, toolkit-based methods typically rely on conserved motifs such as RecA-like fold in DMC1, which will fail to detect divergent homologs. </w:t>
      </w:r>
    </w:p>
    <w:p w14:paraId="3FBAF9D5" w14:textId="067148F9" w:rsidR="001B4303" w:rsidRDefault="001B4303" w:rsidP="001B4303">
      <w:pPr>
        <w:spacing w:line="480" w:lineRule="auto"/>
        <w:rPr>
          <w:rFonts w:ascii="Times New Roman" w:hAnsi="Times New Roman" w:cs="Times New Roman"/>
        </w:rPr>
      </w:pPr>
      <w:r>
        <w:rPr>
          <w:rFonts w:ascii="Times New Roman" w:hAnsi="Times New Roman" w:cs="Times New Roman"/>
        </w:rPr>
        <w:lastRenderedPageBreak/>
        <w:tab/>
        <w:t>ML-based methods could identify functionally conserved but sequence-divergent orthologs. While degenerat</w:t>
      </w:r>
      <w:r w:rsidR="007147FC">
        <w:rPr>
          <w:rFonts w:ascii="Times New Roman" w:hAnsi="Times New Roman" w:cs="Times New Roman"/>
        </w:rPr>
        <w:t>ing</w:t>
      </w:r>
      <w:r>
        <w:rPr>
          <w:rFonts w:ascii="Times New Roman" w:hAnsi="Times New Roman" w:cs="Times New Roman"/>
        </w:rPr>
        <w:t xml:space="preserve"> PCR and homology searches often miss non-canonical meiosis proteins, especially in those deeply branching protists, ML classification trained on a broad range of positives and negatives can learn to generalize across evolutionary distance, recognizing meiosis-specific features even when primary sequence identities are very low </w:t>
      </w:r>
      <w:r w:rsidRPr="009D01E9">
        <w:rPr>
          <w:rFonts w:ascii="Times New Roman" w:hAnsi="Times New Roman" w:cs="Times New Roman"/>
        </w:rPr>
        <w:t>(Bepler &amp; Berger, 2021).</w:t>
      </w:r>
      <w:r>
        <w:rPr>
          <w:rFonts w:ascii="Times New Roman" w:hAnsi="Times New Roman" w:cs="Times New Roman"/>
        </w:rPr>
        <w:t xml:space="preserve"> Typically, toolkit-based methods also only recognize those of meiosis genes </w:t>
      </w:r>
      <w:r w:rsidR="0024180B">
        <w:rPr>
          <w:rFonts w:ascii="Times New Roman" w:hAnsi="Times New Roman" w:cs="Times New Roman"/>
        </w:rPr>
        <w:t>based on the algorithm setting</w:t>
      </w:r>
      <w:r>
        <w:rPr>
          <w:rFonts w:ascii="Times New Roman" w:hAnsi="Times New Roman" w:cs="Times New Roman"/>
        </w:rPr>
        <w:t xml:space="preserve">, </w:t>
      </w:r>
      <w:r w:rsidR="00C216A0">
        <w:rPr>
          <w:rFonts w:ascii="Times New Roman" w:hAnsi="Times New Roman" w:cs="Times New Roman"/>
        </w:rPr>
        <w:t>further</w:t>
      </w:r>
      <w:r>
        <w:rPr>
          <w:rFonts w:ascii="Times New Roman" w:hAnsi="Times New Roman" w:cs="Times New Roman"/>
        </w:rPr>
        <w:t xml:space="preserve"> limit the generalizability. This </w:t>
      </w:r>
      <w:r w:rsidR="0024180B">
        <w:rPr>
          <w:rFonts w:ascii="Times New Roman" w:hAnsi="Times New Roman" w:cs="Times New Roman"/>
        </w:rPr>
        <w:t>ability</w:t>
      </w:r>
      <w:r>
        <w:rPr>
          <w:rFonts w:ascii="Times New Roman" w:hAnsi="Times New Roman" w:cs="Times New Roman"/>
        </w:rPr>
        <w:t xml:space="preserve"> of ML-based models is important in protists, where gene losses and divergence can obscure standard homology signals. </w:t>
      </w:r>
    </w:p>
    <w:p w14:paraId="030F49E2" w14:textId="49ED51A0" w:rsidR="001B4303" w:rsidRDefault="001B4303" w:rsidP="001B4303">
      <w:pPr>
        <w:spacing w:line="480" w:lineRule="auto"/>
        <w:rPr>
          <w:rFonts w:ascii="Times New Roman" w:hAnsi="Times New Roman" w:cs="Times New Roman"/>
        </w:rPr>
      </w:pPr>
      <w:r>
        <w:rPr>
          <w:rFonts w:ascii="Times New Roman" w:hAnsi="Times New Roman" w:cs="Times New Roman"/>
        </w:rPr>
        <w:tab/>
        <w:t xml:space="preserve">Furthermore, ML models can be applied across entire proteomes, enable comprehensive scanning of all proteins in protists like </w:t>
      </w:r>
      <w:r w:rsidRPr="009D01E9">
        <w:rPr>
          <w:rFonts w:ascii="Times New Roman" w:hAnsi="Times New Roman" w:cs="Times New Roman"/>
          <w:i/>
          <w:iCs/>
        </w:rPr>
        <w:t>Plasmodium</w:t>
      </w:r>
      <w:r w:rsidRPr="009D01E9">
        <w:rPr>
          <w:rFonts w:ascii="Times New Roman" w:hAnsi="Times New Roman" w:cs="Times New Roman"/>
        </w:rPr>
        <w:t xml:space="preserve">, </w:t>
      </w:r>
      <w:r w:rsidRPr="009D01E9">
        <w:rPr>
          <w:rFonts w:ascii="Times New Roman" w:hAnsi="Times New Roman" w:cs="Times New Roman"/>
          <w:i/>
          <w:iCs/>
        </w:rPr>
        <w:t>Trypanosoma</w:t>
      </w:r>
      <w:r w:rsidRPr="009D01E9">
        <w:rPr>
          <w:rFonts w:ascii="Times New Roman" w:hAnsi="Times New Roman" w:cs="Times New Roman"/>
        </w:rPr>
        <w:t xml:space="preserve">, or </w:t>
      </w:r>
      <w:r w:rsidRPr="009D01E9">
        <w:rPr>
          <w:rFonts w:ascii="Times New Roman" w:hAnsi="Times New Roman" w:cs="Times New Roman"/>
          <w:i/>
          <w:iCs/>
        </w:rPr>
        <w:t>Entamoeba</w:t>
      </w:r>
      <w:r w:rsidRPr="009D01E9">
        <w:rPr>
          <w:rFonts w:ascii="Times New Roman" w:hAnsi="Times New Roman" w:cs="Times New Roman"/>
        </w:rPr>
        <w:t xml:space="preserve">. </w:t>
      </w:r>
      <w:r>
        <w:rPr>
          <w:rFonts w:ascii="Times New Roman" w:hAnsi="Times New Roman" w:cs="Times New Roman"/>
        </w:rPr>
        <w:t>This contrasts with the gen</w:t>
      </w:r>
      <w:r w:rsidR="00F2016F">
        <w:rPr>
          <w:rFonts w:ascii="Times New Roman" w:hAnsi="Times New Roman" w:cs="Times New Roman"/>
        </w:rPr>
        <w:t>e specific</w:t>
      </w:r>
      <w:r>
        <w:rPr>
          <w:rFonts w:ascii="Times New Roman" w:hAnsi="Times New Roman" w:cs="Times New Roman"/>
        </w:rPr>
        <w:t xml:space="preserve"> detection for toolkit-based methods, where applying PCR amplification and </w:t>
      </w:r>
      <w:r w:rsidRPr="009D01E9">
        <w:rPr>
          <w:rFonts w:ascii="Times New Roman" w:hAnsi="Times New Roman" w:cs="Times New Roman"/>
        </w:rPr>
        <w:t xml:space="preserve">phylogenetic </w:t>
      </w:r>
      <w:r>
        <w:rPr>
          <w:rFonts w:ascii="Times New Roman" w:hAnsi="Times New Roman" w:cs="Times New Roman"/>
        </w:rPr>
        <w:t xml:space="preserve">tree are time-costly, labor-intensive and limited in throughput. Because of the scalability of those ML-based methods, they are suited for genome-wide studies that seek to uncover unannotated meiosis-related loci. </w:t>
      </w:r>
    </w:p>
    <w:p w14:paraId="7C920CFC" w14:textId="2DBFB43F" w:rsidR="001B4303" w:rsidRDefault="001B4303" w:rsidP="001B4303">
      <w:pPr>
        <w:spacing w:line="480" w:lineRule="auto"/>
        <w:rPr>
          <w:rFonts w:ascii="Times New Roman" w:hAnsi="Times New Roman" w:cs="Times New Roman"/>
        </w:rPr>
      </w:pPr>
      <w:r>
        <w:rPr>
          <w:rFonts w:ascii="Times New Roman" w:hAnsi="Times New Roman" w:cs="Times New Roman"/>
        </w:rPr>
        <w:tab/>
        <w:t>Another advantage of ML is its ability to incorporate multiple data modalities, especially for predicted structures (e.g., alpha-fold predictions, Jumper et al., 2021). These flexible structures allow ML-based classifiers to form advanced representations of protein function, way beyond domain-based annotations toolkit-based methods</w:t>
      </w:r>
      <w:r w:rsidR="00F2016F">
        <w:rPr>
          <w:rFonts w:ascii="Times New Roman" w:hAnsi="Times New Roman" w:cs="Times New Roman"/>
        </w:rPr>
        <w:t xml:space="preserve"> can be applied to.</w:t>
      </w:r>
    </w:p>
    <w:p w14:paraId="4B69A8E9" w14:textId="71A44C4C" w:rsidR="001B4303" w:rsidRPr="001B4303" w:rsidRDefault="001B4303" w:rsidP="001B4303">
      <w:pPr>
        <w:spacing w:line="480" w:lineRule="auto"/>
        <w:rPr>
          <w:rFonts w:ascii="Times New Roman" w:hAnsi="Times New Roman" w:cs="Times New Roman"/>
        </w:rPr>
      </w:pPr>
      <w:r>
        <w:rPr>
          <w:rFonts w:ascii="Times New Roman" w:hAnsi="Times New Roman" w:cs="Times New Roman"/>
        </w:rPr>
        <w:tab/>
        <w:t xml:space="preserve">Lastly, ML-based classifiers produce probabilistic outputs or confidence scores for predictions, </w:t>
      </w:r>
      <w:r w:rsidR="00C216A0">
        <w:rPr>
          <w:rFonts w:ascii="Times New Roman" w:hAnsi="Times New Roman" w:cs="Times New Roman"/>
        </w:rPr>
        <w:t>providing</w:t>
      </w:r>
      <w:r>
        <w:rPr>
          <w:rFonts w:ascii="Times New Roman" w:hAnsi="Times New Roman" w:cs="Times New Roman"/>
        </w:rPr>
        <w:t xml:space="preserve"> quantified estimate</w:t>
      </w:r>
      <w:r w:rsidR="00C216A0">
        <w:rPr>
          <w:rFonts w:ascii="Times New Roman" w:hAnsi="Times New Roman" w:cs="Times New Roman"/>
        </w:rPr>
        <w:t>s</w:t>
      </w:r>
      <w:r>
        <w:rPr>
          <w:rFonts w:ascii="Times New Roman" w:hAnsi="Times New Roman" w:cs="Times New Roman"/>
        </w:rPr>
        <w:t xml:space="preserve"> of how likely a protein is to be meiosis-related. This is </w:t>
      </w:r>
      <w:r w:rsidR="00F2016F">
        <w:rPr>
          <w:rFonts w:ascii="Times New Roman" w:hAnsi="Times New Roman" w:cs="Times New Roman"/>
        </w:rPr>
        <w:t>critical</w:t>
      </w:r>
      <w:r>
        <w:rPr>
          <w:rFonts w:ascii="Times New Roman" w:hAnsi="Times New Roman" w:cs="Times New Roman"/>
        </w:rPr>
        <w:t xml:space="preserve"> with ambiguous classification. Toolkit-based methods only yield binary results for detected which makes it much harder to reflect proteome’s biological complexity.</w:t>
      </w:r>
    </w:p>
    <w:p w14:paraId="24EFBBCB" w14:textId="5AFEE3EA" w:rsidR="001B4303" w:rsidRDefault="001B4303" w:rsidP="001B4303">
      <w:pPr>
        <w:spacing w:line="480" w:lineRule="auto"/>
        <w:rPr>
          <w:rFonts w:ascii="Times New Roman" w:hAnsi="Times New Roman" w:cs="Times New Roman"/>
          <w:b/>
          <w:bCs/>
          <w:sz w:val="28"/>
          <w:szCs w:val="28"/>
        </w:rPr>
      </w:pPr>
      <w:r>
        <w:rPr>
          <w:rFonts w:ascii="Times New Roman" w:hAnsi="Times New Roman" w:cs="Times New Roman"/>
          <w:b/>
          <w:bCs/>
          <w:sz w:val="28"/>
          <w:szCs w:val="28"/>
        </w:rPr>
        <w:t>Methods</w:t>
      </w:r>
    </w:p>
    <w:p w14:paraId="3D56BC80" w14:textId="5ACC161A" w:rsidR="009F22DD" w:rsidRDefault="001B4303" w:rsidP="001B4303">
      <w:pPr>
        <w:spacing w:line="480" w:lineRule="auto"/>
        <w:rPr>
          <w:rFonts w:ascii="Times New Roman" w:hAnsi="Times New Roman" w:cs="Times New Roman"/>
          <w:b/>
          <w:bCs/>
        </w:rPr>
      </w:pPr>
      <w:r w:rsidRPr="001B4303">
        <w:rPr>
          <w:rFonts w:ascii="Times New Roman" w:hAnsi="Times New Roman" w:cs="Times New Roman"/>
          <w:b/>
          <w:bCs/>
        </w:rPr>
        <w:t>Data</w:t>
      </w:r>
    </w:p>
    <w:p w14:paraId="073335F0" w14:textId="28D776FF" w:rsidR="00086DDF" w:rsidRDefault="00086DDF" w:rsidP="00180E04">
      <w:pPr>
        <w:spacing w:line="480" w:lineRule="auto"/>
        <w:ind w:firstLine="720"/>
        <w:rPr>
          <w:rFonts w:ascii="Times New Roman" w:hAnsi="Times New Roman" w:cs="Times New Roman"/>
        </w:rPr>
      </w:pPr>
      <w:r>
        <w:rPr>
          <w:rFonts w:ascii="Times New Roman" w:hAnsi="Times New Roman" w:cs="Times New Roman"/>
        </w:rPr>
        <w:lastRenderedPageBreak/>
        <w:t xml:space="preserve">To build effective machine learning </w:t>
      </w:r>
      <w:r w:rsidR="00C216A0">
        <w:rPr>
          <w:rFonts w:ascii="Times New Roman" w:hAnsi="Times New Roman" w:cs="Times New Roman"/>
        </w:rPr>
        <w:t>models</w:t>
      </w:r>
      <w:r>
        <w:rPr>
          <w:rFonts w:ascii="Times New Roman" w:hAnsi="Times New Roman" w:cs="Times New Roman"/>
        </w:rPr>
        <w:t xml:space="preserve"> for detecting meiosis-</w:t>
      </w:r>
      <w:r w:rsidR="00F2016F">
        <w:rPr>
          <w:rFonts w:ascii="Times New Roman" w:hAnsi="Times New Roman" w:cs="Times New Roman"/>
        </w:rPr>
        <w:t>specific</w:t>
      </w:r>
      <w:r>
        <w:rPr>
          <w:rFonts w:ascii="Times New Roman" w:hAnsi="Times New Roman" w:cs="Times New Roman"/>
        </w:rPr>
        <w:t xml:space="preserve"> proteins, we identif</w:t>
      </w:r>
      <w:r w:rsidR="00C216A0">
        <w:rPr>
          <w:rFonts w:ascii="Times New Roman" w:hAnsi="Times New Roman" w:cs="Times New Roman"/>
        </w:rPr>
        <w:t>ied</w:t>
      </w:r>
      <w:r>
        <w:rPr>
          <w:rFonts w:ascii="Times New Roman" w:hAnsi="Times New Roman" w:cs="Times New Roman"/>
        </w:rPr>
        <w:t xml:space="preserve"> meiosis-specific loci with well-conserved presence across </w:t>
      </w:r>
      <w:r w:rsidRPr="00086DDF">
        <w:rPr>
          <w:rFonts w:ascii="Times New Roman" w:hAnsi="Times New Roman" w:cs="Times New Roman"/>
        </w:rPr>
        <w:t>eukaryotes.</w:t>
      </w:r>
      <w:r>
        <w:rPr>
          <w:rFonts w:ascii="Times New Roman" w:hAnsi="Times New Roman" w:cs="Times New Roman"/>
        </w:rPr>
        <w:t xml:space="preserve"> These genes are known for their roles as fundamental markers for toolkit-based models (</w:t>
      </w:r>
      <w:r w:rsidRPr="00B63D4E">
        <w:rPr>
          <w:rFonts w:ascii="Times New Roman" w:hAnsi="Times New Roman" w:cs="Times New Roman"/>
        </w:rPr>
        <w:t>Schurko and Logsdon</w:t>
      </w:r>
      <w:r>
        <w:rPr>
          <w:rFonts w:ascii="Times New Roman" w:hAnsi="Times New Roman" w:cs="Times New Roman"/>
        </w:rPr>
        <w:t xml:space="preserve">, </w:t>
      </w:r>
      <w:r w:rsidRPr="00B63D4E">
        <w:rPr>
          <w:rFonts w:ascii="Times New Roman" w:hAnsi="Times New Roman" w:cs="Times New Roman"/>
        </w:rPr>
        <w:t>2008)</w:t>
      </w:r>
      <w:r>
        <w:rPr>
          <w:rFonts w:ascii="Times New Roman" w:hAnsi="Times New Roman" w:cs="Times New Roman"/>
        </w:rPr>
        <w:t>.</w:t>
      </w:r>
    </w:p>
    <w:p w14:paraId="2AC2EAA7" w14:textId="30FDA238" w:rsidR="003A4AF1" w:rsidRDefault="00086DDF" w:rsidP="00180E04">
      <w:pPr>
        <w:spacing w:line="480" w:lineRule="auto"/>
        <w:ind w:firstLine="720"/>
        <w:rPr>
          <w:rFonts w:ascii="Times New Roman" w:hAnsi="Times New Roman" w:cs="Times New Roman"/>
        </w:rPr>
      </w:pPr>
      <w:r>
        <w:rPr>
          <w:rFonts w:ascii="Times New Roman" w:hAnsi="Times New Roman" w:cs="Times New Roman"/>
        </w:rPr>
        <w:t>SPO11 is a universally conserved</w:t>
      </w:r>
      <w:r w:rsidR="00F2016F">
        <w:rPr>
          <w:rFonts w:ascii="Times New Roman" w:hAnsi="Times New Roman" w:cs="Times New Roman"/>
        </w:rPr>
        <w:t xml:space="preserve"> </w:t>
      </w:r>
      <w:r>
        <w:rPr>
          <w:rFonts w:ascii="Times New Roman" w:hAnsi="Times New Roman" w:cs="Times New Roman"/>
        </w:rPr>
        <w:t>gene that encodes a topoisomerase-like enzyme responsible for initiating meiotic recombination by generating double-strand breaks (DSBs) in DNA</w:t>
      </w:r>
      <w:r w:rsidR="003A4AF1">
        <w:rPr>
          <w:rFonts w:ascii="Times New Roman" w:hAnsi="Times New Roman" w:cs="Times New Roman"/>
        </w:rPr>
        <w:t xml:space="preserve"> which are essential for homologous chromosome interactions, facilitating alignment during prophase I </w:t>
      </w:r>
      <w:r w:rsidR="003A4AF1" w:rsidRPr="003A4AF1">
        <w:rPr>
          <w:rFonts w:ascii="Times New Roman" w:hAnsi="Times New Roman" w:cs="Times New Roman"/>
        </w:rPr>
        <w:t>(Keeney et al., 1997).</w:t>
      </w:r>
    </w:p>
    <w:p w14:paraId="66BA0B7C" w14:textId="4A04EEDE" w:rsidR="003A4AF1" w:rsidRDefault="003A4AF1" w:rsidP="00180E04">
      <w:pPr>
        <w:spacing w:line="480" w:lineRule="auto"/>
        <w:ind w:firstLine="720"/>
        <w:rPr>
          <w:rFonts w:ascii="Times New Roman" w:hAnsi="Times New Roman" w:cs="Times New Roman"/>
        </w:rPr>
      </w:pPr>
      <w:r>
        <w:rPr>
          <w:rFonts w:ascii="Times New Roman" w:hAnsi="Times New Roman" w:cs="Times New Roman"/>
        </w:rPr>
        <w:t>DMC1 (</w:t>
      </w:r>
      <w:r w:rsidRPr="003A4AF1">
        <w:rPr>
          <w:rFonts w:ascii="Times New Roman" w:hAnsi="Times New Roman" w:cs="Times New Roman"/>
        </w:rPr>
        <w:t>Disrupted Meiotic cDNA 1</w:t>
      </w:r>
      <w:r>
        <w:rPr>
          <w:rFonts w:ascii="Times New Roman" w:hAnsi="Times New Roman" w:cs="Times New Roman"/>
        </w:rPr>
        <w:t xml:space="preserve">) which is a recombinase to bacterial RecA, crucial for homolog pairing and strand invasion during meiotic recombination </w:t>
      </w:r>
      <w:r w:rsidRPr="003A4AF1">
        <w:rPr>
          <w:rFonts w:ascii="Times New Roman" w:hAnsi="Times New Roman" w:cs="Times New Roman"/>
        </w:rPr>
        <w:t>(Bishop et al., 1992)</w:t>
      </w:r>
      <w:r>
        <w:rPr>
          <w:rFonts w:ascii="Times New Roman" w:hAnsi="Times New Roman" w:cs="Times New Roman"/>
        </w:rPr>
        <w:t xml:space="preserve">. Its paralog RAD51, active in mitosis </w:t>
      </w:r>
      <w:r w:rsidR="00F2016F">
        <w:rPr>
          <w:rFonts w:ascii="Times New Roman" w:hAnsi="Times New Roman" w:cs="Times New Roman"/>
        </w:rPr>
        <w:t>majorly</w:t>
      </w:r>
      <w:r>
        <w:rPr>
          <w:rFonts w:ascii="Times New Roman" w:hAnsi="Times New Roman" w:cs="Times New Roman"/>
        </w:rPr>
        <w:t xml:space="preserve">, shares similarity but functions primarily in general DNA repair. </w:t>
      </w:r>
    </w:p>
    <w:p w14:paraId="7DB2191D" w14:textId="5665E621" w:rsidR="00180E04" w:rsidRDefault="003A4AF1" w:rsidP="00180E04">
      <w:pPr>
        <w:spacing w:line="480" w:lineRule="auto"/>
        <w:ind w:firstLine="720"/>
        <w:rPr>
          <w:rFonts w:ascii="Times New Roman" w:hAnsi="Times New Roman" w:cs="Times New Roman"/>
        </w:rPr>
      </w:pPr>
      <w:r>
        <w:rPr>
          <w:rFonts w:ascii="Times New Roman" w:hAnsi="Times New Roman" w:cs="Times New Roman"/>
        </w:rPr>
        <w:t>MND1</w:t>
      </w:r>
      <w:r w:rsidR="00F2016F">
        <w:rPr>
          <w:rFonts w:ascii="Times New Roman" w:hAnsi="Times New Roman" w:cs="Times New Roman"/>
        </w:rPr>
        <w:t xml:space="preserve"> </w:t>
      </w:r>
      <w:r w:rsidR="00C216A0">
        <w:rPr>
          <w:rFonts w:ascii="Times New Roman" w:hAnsi="Times New Roman" w:cs="Times New Roman"/>
        </w:rPr>
        <w:t xml:space="preserve">as nuclear division 1 </w:t>
      </w:r>
      <w:r>
        <w:rPr>
          <w:rFonts w:ascii="Times New Roman" w:hAnsi="Times New Roman" w:cs="Times New Roman"/>
        </w:rPr>
        <w:t xml:space="preserve">is required for efficient homologous pairing and recombination during prophase I. The protein functions in complex with HOP2 </w:t>
      </w:r>
      <w:r w:rsidR="00F2016F">
        <w:rPr>
          <w:rFonts w:ascii="Times New Roman" w:hAnsi="Times New Roman" w:cs="Times New Roman"/>
        </w:rPr>
        <w:t xml:space="preserve">while </w:t>
      </w:r>
      <w:r w:rsidR="00055A5B">
        <w:rPr>
          <w:rFonts w:ascii="Times New Roman" w:hAnsi="Times New Roman" w:cs="Times New Roman"/>
        </w:rPr>
        <w:t>enhanc</w:t>
      </w:r>
      <w:r w:rsidR="00F2016F">
        <w:rPr>
          <w:rFonts w:ascii="Times New Roman" w:hAnsi="Times New Roman" w:cs="Times New Roman"/>
        </w:rPr>
        <w:t>ing</w:t>
      </w:r>
      <w:r>
        <w:rPr>
          <w:rFonts w:ascii="Times New Roman" w:hAnsi="Times New Roman" w:cs="Times New Roman"/>
        </w:rPr>
        <w:t xml:space="preserve"> </w:t>
      </w:r>
      <w:r w:rsidR="00055A5B">
        <w:rPr>
          <w:rFonts w:ascii="Times New Roman" w:hAnsi="Times New Roman" w:cs="Times New Roman"/>
        </w:rPr>
        <w:t>DMC1 and RAD51 by promoting strand invasion and stabilizing recombination intermediates (</w:t>
      </w:r>
      <w:r w:rsidR="00055A5B" w:rsidRPr="00055A5B">
        <w:rPr>
          <w:rFonts w:ascii="Times New Roman" w:hAnsi="Times New Roman" w:cs="Times New Roman"/>
        </w:rPr>
        <w:t>Pezza et al., 2007</w:t>
      </w:r>
      <w:r w:rsidR="00055A5B">
        <w:rPr>
          <w:rFonts w:ascii="Times New Roman" w:hAnsi="Times New Roman" w:cs="Times New Roman"/>
        </w:rPr>
        <w:t xml:space="preserve">). </w:t>
      </w:r>
      <w:r>
        <w:rPr>
          <w:rFonts w:ascii="Times New Roman" w:hAnsi="Times New Roman" w:cs="Times New Roman"/>
        </w:rPr>
        <w:t xml:space="preserve"> </w:t>
      </w:r>
    </w:p>
    <w:p w14:paraId="6B77B632" w14:textId="17BBA4EB" w:rsidR="00055A5B" w:rsidRDefault="00055A5B" w:rsidP="00180E04">
      <w:pPr>
        <w:spacing w:line="480" w:lineRule="auto"/>
        <w:ind w:firstLine="720"/>
        <w:rPr>
          <w:rFonts w:ascii="Times New Roman" w:hAnsi="Times New Roman" w:cs="Times New Roman"/>
        </w:rPr>
      </w:pPr>
      <w:r>
        <w:rPr>
          <w:rFonts w:ascii="Times New Roman" w:hAnsi="Times New Roman" w:cs="Times New Roman"/>
        </w:rPr>
        <w:t xml:space="preserve">MSH4 and MSH5 are meiosis-specific members of the MutS homolog (MSH) family which are known for DNA mismatch repair. They form a </w:t>
      </w:r>
      <w:r w:rsidR="00F2016F">
        <w:rPr>
          <w:rFonts w:ascii="Times New Roman" w:hAnsi="Times New Roman" w:cs="Times New Roman"/>
        </w:rPr>
        <w:t>unison</w:t>
      </w:r>
      <w:r>
        <w:rPr>
          <w:rFonts w:ascii="Times New Roman" w:hAnsi="Times New Roman" w:cs="Times New Roman"/>
        </w:rPr>
        <w:t xml:space="preserve"> that stabilizes recombination intermediates while promoting crossover between homologous chromosomes </w:t>
      </w:r>
      <w:r w:rsidRPr="00055A5B">
        <w:rPr>
          <w:rFonts w:ascii="Times New Roman" w:hAnsi="Times New Roman" w:cs="Times New Roman"/>
        </w:rPr>
        <w:t>(Hollingsworth &amp; Brill, 2004)</w:t>
      </w:r>
      <w:r>
        <w:rPr>
          <w:rFonts w:ascii="Times New Roman" w:hAnsi="Times New Roman" w:cs="Times New Roman"/>
        </w:rPr>
        <w:t>.</w:t>
      </w:r>
    </w:p>
    <w:p w14:paraId="24FED101" w14:textId="3BA8392E" w:rsidR="00055A5B" w:rsidRDefault="00303052" w:rsidP="00180E04">
      <w:pPr>
        <w:spacing w:line="480" w:lineRule="auto"/>
        <w:ind w:firstLine="720"/>
        <w:rPr>
          <w:rFonts w:ascii="Times New Roman" w:hAnsi="Times New Roman" w:cs="Times New Roman"/>
        </w:rPr>
      </w:pPr>
      <w:r>
        <w:rPr>
          <w:rFonts w:ascii="Times New Roman" w:hAnsi="Times New Roman" w:cs="Times New Roman"/>
        </w:rPr>
        <w:t>REC8</w:t>
      </w:r>
      <w:r w:rsidR="00055A5B">
        <w:rPr>
          <w:rFonts w:ascii="Times New Roman" w:hAnsi="Times New Roman" w:cs="Times New Roman"/>
        </w:rPr>
        <w:t xml:space="preserve"> is a kleisin subunit of the cohesin complex, critical for maintaining sister chromatid </w:t>
      </w:r>
      <w:r>
        <w:rPr>
          <w:rFonts w:ascii="Times New Roman" w:hAnsi="Times New Roman" w:cs="Times New Roman"/>
        </w:rPr>
        <w:t>cohesion and proper homolog separation during meiosis I. Its paralog, RAD21, serves similarly for cohesion during mitosis and meiosis II. REC8’s specialized function in meiosis cannot be compensated by RAD21 (</w:t>
      </w:r>
      <w:r w:rsidRPr="00303052">
        <w:rPr>
          <w:rFonts w:ascii="Times New Roman" w:hAnsi="Times New Roman" w:cs="Times New Roman"/>
        </w:rPr>
        <w:t>Parisi et al., 1999</w:t>
      </w:r>
      <w:r>
        <w:rPr>
          <w:rFonts w:ascii="Times New Roman" w:hAnsi="Times New Roman" w:cs="Times New Roman"/>
        </w:rPr>
        <w:t xml:space="preserve">). </w:t>
      </w:r>
    </w:p>
    <w:p w14:paraId="61705DA9" w14:textId="571E8E70" w:rsidR="00303052" w:rsidRDefault="000C438A" w:rsidP="00180E04">
      <w:pPr>
        <w:spacing w:line="480" w:lineRule="auto"/>
        <w:ind w:firstLine="720"/>
        <w:rPr>
          <w:rFonts w:ascii="Times New Roman" w:hAnsi="Times New Roman" w:cs="Times New Roman"/>
        </w:rPr>
      </w:pPr>
      <w:r>
        <w:rPr>
          <w:rFonts w:ascii="Times New Roman" w:hAnsi="Times New Roman" w:cs="Times New Roman"/>
        </w:rPr>
        <w:t xml:space="preserve">These six loci represent key functional categories in meiosis including recombination initiation (SPO11), strand invasion and pairing (DMC1, MND1), recombination resolution (MSH4, MSH5), and </w:t>
      </w:r>
      <w:r w:rsidR="00F2016F">
        <w:rPr>
          <w:rFonts w:ascii="Times New Roman" w:hAnsi="Times New Roman" w:cs="Times New Roman"/>
        </w:rPr>
        <w:t xml:space="preserve">sister </w:t>
      </w:r>
      <w:r>
        <w:rPr>
          <w:rFonts w:ascii="Times New Roman" w:hAnsi="Times New Roman" w:cs="Times New Roman"/>
        </w:rPr>
        <w:t>chromatids cohesion (REC8). We collected all known meiosis-</w:t>
      </w:r>
      <w:r w:rsidR="00A85FCA">
        <w:rPr>
          <w:rFonts w:ascii="Times New Roman" w:hAnsi="Times New Roman" w:cs="Times New Roman"/>
        </w:rPr>
        <w:t>specific</w:t>
      </w:r>
      <w:r>
        <w:rPr>
          <w:rFonts w:ascii="Times New Roman" w:hAnsi="Times New Roman" w:cs="Times New Roman"/>
        </w:rPr>
        <w:t xml:space="preserve"> sequences for these genes across eukaryotic lineages.</w:t>
      </w:r>
      <w:r w:rsidR="00A85FCA">
        <w:rPr>
          <w:rFonts w:ascii="Times New Roman" w:hAnsi="Times New Roman" w:cs="Times New Roman"/>
        </w:rPr>
        <w:t xml:space="preserve"> </w:t>
      </w:r>
      <w:r>
        <w:rPr>
          <w:rFonts w:ascii="Times New Roman" w:hAnsi="Times New Roman" w:cs="Times New Roman"/>
        </w:rPr>
        <w:t xml:space="preserve">100 arthropods and 100 chordates are included, along with 80 from other animal groups such as mollusks, </w:t>
      </w:r>
      <w:r w:rsidRPr="000C438A">
        <w:rPr>
          <w:rFonts w:ascii="Times New Roman" w:hAnsi="Times New Roman" w:cs="Times New Roman"/>
        </w:rPr>
        <w:t>cnidarians, echinoderms, and nematodes</w:t>
      </w:r>
      <w:r>
        <w:rPr>
          <w:rFonts w:ascii="Times New Roman" w:hAnsi="Times New Roman" w:cs="Times New Roman"/>
        </w:rPr>
        <w:t>, reflects Table 1 for d</w:t>
      </w:r>
      <w:r w:rsidRPr="000C438A">
        <w:rPr>
          <w:rFonts w:ascii="Times New Roman" w:hAnsi="Times New Roman" w:cs="Times New Roman"/>
        </w:rPr>
        <w:t xml:space="preserve">istribution </w:t>
      </w:r>
      <w:r w:rsidRPr="000C438A">
        <w:rPr>
          <w:rFonts w:ascii="Times New Roman" w:hAnsi="Times New Roman" w:cs="Times New Roman"/>
        </w:rPr>
        <w:lastRenderedPageBreak/>
        <w:t>of genes in the meiosis detection toolkit among representative eukaryotes</w:t>
      </w:r>
      <w:r>
        <w:rPr>
          <w:rFonts w:ascii="Times New Roman" w:hAnsi="Times New Roman" w:cs="Times New Roman"/>
        </w:rPr>
        <w:t xml:space="preserve"> of </w:t>
      </w:r>
      <w:r w:rsidRPr="000C438A">
        <w:rPr>
          <w:rFonts w:ascii="Times New Roman" w:hAnsi="Times New Roman" w:cs="Times New Roman"/>
        </w:rPr>
        <w:t>Schurko</w:t>
      </w:r>
      <w:r>
        <w:rPr>
          <w:rFonts w:ascii="Times New Roman" w:hAnsi="Times New Roman" w:cs="Times New Roman"/>
        </w:rPr>
        <w:t xml:space="preserve"> and </w:t>
      </w:r>
      <w:r w:rsidRPr="000C438A">
        <w:rPr>
          <w:rFonts w:ascii="Times New Roman" w:hAnsi="Times New Roman" w:cs="Times New Roman"/>
        </w:rPr>
        <w:t>Logsdon Jr</w:t>
      </w:r>
      <w:r>
        <w:rPr>
          <w:rFonts w:ascii="Times New Roman" w:hAnsi="Times New Roman" w:cs="Times New Roman"/>
        </w:rPr>
        <w:t xml:space="preserve">. (2008) for </w:t>
      </w:r>
      <w:r w:rsidRPr="000C438A">
        <w:rPr>
          <w:rFonts w:ascii="Times New Roman" w:hAnsi="Times New Roman" w:cs="Times New Roman"/>
          <w:i/>
          <w:iCs/>
        </w:rPr>
        <w:t>Homo sapiens</w:t>
      </w:r>
      <w:r w:rsidRPr="000C438A">
        <w:rPr>
          <w:rFonts w:ascii="Times New Roman" w:hAnsi="Times New Roman" w:cs="Times New Roman"/>
        </w:rPr>
        <w:t xml:space="preserve">, </w:t>
      </w:r>
      <w:r w:rsidRPr="000C438A">
        <w:rPr>
          <w:rFonts w:ascii="Times New Roman" w:hAnsi="Times New Roman" w:cs="Times New Roman"/>
          <w:i/>
          <w:iCs/>
        </w:rPr>
        <w:t>Drosophila melanogaster</w:t>
      </w:r>
      <w:r w:rsidRPr="000C438A">
        <w:rPr>
          <w:rFonts w:ascii="Times New Roman" w:hAnsi="Times New Roman" w:cs="Times New Roman"/>
        </w:rPr>
        <w:t xml:space="preserve">, and </w:t>
      </w:r>
      <w:r w:rsidRPr="000C438A">
        <w:rPr>
          <w:rFonts w:ascii="Times New Roman" w:hAnsi="Times New Roman" w:cs="Times New Roman"/>
          <w:i/>
          <w:iCs/>
        </w:rPr>
        <w:t>Caenorhabditis elegans</w:t>
      </w:r>
      <w:r w:rsidRPr="000C438A">
        <w:rPr>
          <w:rFonts w:ascii="Times New Roman" w:hAnsi="Times New Roman" w:cs="Times New Roman"/>
        </w:rPr>
        <w:t>.</w:t>
      </w:r>
      <w:r w:rsidR="0006323B">
        <w:rPr>
          <w:rFonts w:ascii="Times New Roman" w:hAnsi="Times New Roman" w:cs="Times New Roman"/>
        </w:rPr>
        <w:t xml:space="preserve"> </w:t>
      </w:r>
      <w:r w:rsidR="0006323B" w:rsidRPr="0006323B">
        <w:rPr>
          <w:rFonts w:ascii="Times New Roman" w:hAnsi="Times New Roman" w:cs="Times New Roman"/>
        </w:rPr>
        <w:t>For chordates, we collected approximately 35–40 mammalian species, with a balanced representation of fish, lizards, snakes, amphibians, sharks, and other groups.</w:t>
      </w:r>
    </w:p>
    <w:p w14:paraId="0B6FD120" w14:textId="6CA1DF03" w:rsidR="000C438A" w:rsidRDefault="000C438A" w:rsidP="00180E04">
      <w:pPr>
        <w:spacing w:line="480" w:lineRule="auto"/>
        <w:ind w:firstLine="720"/>
        <w:rPr>
          <w:rFonts w:ascii="Times New Roman" w:hAnsi="Times New Roman" w:cs="Times New Roman"/>
        </w:rPr>
      </w:pPr>
      <w:r>
        <w:rPr>
          <w:rFonts w:ascii="Times New Roman" w:hAnsi="Times New Roman" w:cs="Times New Roman"/>
        </w:rPr>
        <w:t xml:space="preserve">We also included 100 fungal species, ensuring representation of diverse taxa such as </w:t>
      </w:r>
      <w:r w:rsidRPr="000C438A">
        <w:rPr>
          <w:rFonts w:ascii="Times New Roman" w:hAnsi="Times New Roman" w:cs="Times New Roman"/>
          <w:i/>
          <w:iCs/>
        </w:rPr>
        <w:t>Saccharomyces</w:t>
      </w:r>
      <w:r w:rsidRPr="000C438A">
        <w:rPr>
          <w:rFonts w:ascii="Times New Roman" w:hAnsi="Times New Roman" w:cs="Times New Roman"/>
        </w:rPr>
        <w:t xml:space="preserve">, </w:t>
      </w:r>
      <w:r w:rsidRPr="000C438A">
        <w:rPr>
          <w:rFonts w:ascii="Times New Roman" w:hAnsi="Times New Roman" w:cs="Times New Roman"/>
          <w:i/>
          <w:iCs/>
        </w:rPr>
        <w:t>Schizosaccharomyces</w:t>
      </w:r>
      <w:r w:rsidRPr="000C438A">
        <w:rPr>
          <w:rFonts w:ascii="Times New Roman" w:hAnsi="Times New Roman" w:cs="Times New Roman"/>
        </w:rPr>
        <w:t xml:space="preserve">, </w:t>
      </w:r>
      <w:r w:rsidRPr="000C438A">
        <w:rPr>
          <w:rFonts w:ascii="Times New Roman" w:hAnsi="Times New Roman" w:cs="Times New Roman"/>
          <w:i/>
          <w:iCs/>
        </w:rPr>
        <w:t>Aspergillus</w:t>
      </w:r>
      <w:r w:rsidRPr="000C438A">
        <w:rPr>
          <w:rFonts w:ascii="Times New Roman" w:hAnsi="Times New Roman" w:cs="Times New Roman"/>
        </w:rPr>
        <w:t xml:space="preserve">, and </w:t>
      </w:r>
      <w:r w:rsidRPr="000C438A">
        <w:rPr>
          <w:rFonts w:ascii="Times New Roman" w:hAnsi="Times New Roman" w:cs="Times New Roman"/>
          <w:i/>
          <w:iCs/>
        </w:rPr>
        <w:t>Cryptococcus</w:t>
      </w:r>
      <w:r w:rsidRPr="000C438A">
        <w:rPr>
          <w:rFonts w:ascii="Times New Roman" w:hAnsi="Times New Roman" w:cs="Times New Roman"/>
        </w:rPr>
        <w:t>.</w:t>
      </w:r>
      <w:r>
        <w:rPr>
          <w:rFonts w:ascii="Times New Roman" w:hAnsi="Times New Roman" w:cs="Times New Roman"/>
        </w:rPr>
        <w:t xml:space="preserve"> </w:t>
      </w:r>
      <w:r w:rsidR="00377F95">
        <w:rPr>
          <w:rFonts w:ascii="Times New Roman" w:hAnsi="Times New Roman" w:cs="Times New Roman"/>
        </w:rPr>
        <w:t>The 120 plant species sampled include eudicots (</w:t>
      </w:r>
      <w:r w:rsidR="00377F95" w:rsidRPr="00377F95">
        <w:rPr>
          <w:rFonts w:ascii="Times New Roman" w:hAnsi="Times New Roman" w:cs="Times New Roman"/>
        </w:rPr>
        <w:t xml:space="preserve">e.g., </w:t>
      </w:r>
      <w:r w:rsidR="00377F95" w:rsidRPr="00377F95">
        <w:rPr>
          <w:rFonts w:ascii="Times New Roman" w:hAnsi="Times New Roman" w:cs="Times New Roman"/>
          <w:i/>
          <w:iCs/>
        </w:rPr>
        <w:t>Arabidopsis thaliana</w:t>
      </w:r>
      <w:r w:rsidR="00377F95">
        <w:rPr>
          <w:rFonts w:ascii="Times New Roman" w:hAnsi="Times New Roman" w:cs="Times New Roman"/>
        </w:rPr>
        <w:t>), monocots (</w:t>
      </w:r>
      <w:r w:rsidR="00377F95" w:rsidRPr="00377F95">
        <w:rPr>
          <w:rFonts w:ascii="Times New Roman" w:hAnsi="Times New Roman" w:cs="Times New Roman"/>
        </w:rPr>
        <w:t xml:space="preserve">e.g., </w:t>
      </w:r>
      <w:r w:rsidR="00377F95" w:rsidRPr="00377F95">
        <w:rPr>
          <w:rFonts w:ascii="Times New Roman" w:hAnsi="Times New Roman" w:cs="Times New Roman"/>
          <w:i/>
          <w:iCs/>
        </w:rPr>
        <w:t>Oryza sativa, Zea mays</w:t>
      </w:r>
      <w:r w:rsidR="00377F95">
        <w:rPr>
          <w:rFonts w:ascii="Times New Roman" w:hAnsi="Times New Roman" w:cs="Times New Roman"/>
        </w:rPr>
        <w:t xml:space="preserve">), and some representatives from green or red algae to represent </w:t>
      </w:r>
      <w:r w:rsidR="00377F95" w:rsidRPr="00377F95">
        <w:rPr>
          <w:rFonts w:ascii="Times New Roman" w:hAnsi="Times New Roman" w:cs="Times New Roman"/>
          <w:i/>
          <w:iCs/>
        </w:rPr>
        <w:t>Cyanidioschyzon</w:t>
      </w:r>
      <w:r w:rsidR="00377F95">
        <w:rPr>
          <w:rFonts w:ascii="Times New Roman" w:hAnsi="Times New Roman" w:cs="Times New Roman"/>
        </w:rPr>
        <w:t xml:space="preserve">, though algae sequences remain very sparse from the database with 10-15 per loci. All sequences were retrieved through </w:t>
      </w:r>
      <w:r w:rsidR="00377F95" w:rsidRPr="00377F95">
        <w:rPr>
          <w:rFonts w:ascii="Times New Roman" w:hAnsi="Times New Roman" w:cs="Times New Roman"/>
        </w:rPr>
        <w:t>the National Center for Biotechnology Information (NCBI) database.</w:t>
      </w:r>
    </w:p>
    <w:p w14:paraId="7581037A" w14:textId="1CC03BAF" w:rsidR="00377F95" w:rsidRPr="00377F95" w:rsidRDefault="00377F95" w:rsidP="00180E04">
      <w:pPr>
        <w:spacing w:line="480" w:lineRule="auto"/>
        <w:ind w:firstLine="720"/>
        <w:rPr>
          <w:rFonts w:ascii="Times New Roman" w:hAnsi="Times New Roman" w:cs="Times New Roman"/>
        </w:rPr>
      </w:pPr>
      <w:r w:rsidRPr="00377F95">
        <w:rPr>
          <w:rFonts w:ascii="Times New Roman" w:hAnsi="Times New Roman" w:cs="Times New Roman"/>
        </w:rPr>
        <w:t xml:space="preserve">A significant proportion (&gt;50%) of the collected meiosis-related proteins in arthropods, other animals, and fungi are homologs of the six core loci. Among chordates and plants, the sequences are more likely to represent orthologs, </w:t>
      </w:r>
      <w:r w:rsidR="00A85FCA">
        <w:rPr>
          <w:rFonts w:ascii="Times New Roman" w:hAnsi="Times New Roman" w:cs="Times New Roman"/>
        </w:rPr>
        <w:t>also</w:t>
      </w:r>
      <w:r w:rsidRPr="00377F95">
        <w:rPr>
          <w:rFonts w:ascii="Times New Roman" w:hAnsi="Times New Roman" w:cs="Times New Roman"/>
        </w:rPr>
        <w:t xml:space="preserve"> in some cases, gene paralogs were also collected. To ensure </w:t>
      </w:r>
      <w:r w:rsidRPr="00377F95">
        <w:rPr>
          <w:rFonts w:ascii="Times New Roman" w:hAnsi="Times New Roman" w:cs="Times New Roman"/>
        </w:rPr>
        <w:t>sufficient</w:t>
      </w:r>
      <w:r w:rsidRPr="00377F95">
        <w:rPr>
          <w:rFonts w:ascii="Times New Roman" w:hAnsi="Times New Roman" w:cs="Times New Roman"/>
        </w:rPr>
        <w:t xml:space="preserve"> sample size</w:t>
      </w:r>
      <w:r w:rsidR="00A85FCA">
        <w:rPr>
          <w:rFonts w:ascii="Times New Roman" w:hAnsi="Times New Roman" w:cs="Times New Roman"/>
        </w:rPr>
        <w:t xml:space="preserve"> of true loci orthologs</w:t>
      </w:r>
      <w:r w:rsidRPr="00377F95">
        <w:rPr>
          <w:rFonts w:ascii="Times New Roman" w:hAnsi="Times New Roman" w:cs="Times New Roman"/>
        </w:rPr>
        <w:t>, we collected meiosis-related sequences from a total of 600 species.</w:t>
      </w:r>
    </w:p>
    <w:p w14:paraId="2B170F64" w14:textId="14DA4C81" w:rsidR="00B73A89" w:rsidRPr="00377F95" w:rsidRDefault="00377F95" w:rsidP="00377F95">
      <w:pPr>
        <w:spacing w:line="480" w:lineRule="auto"/>
        <w:ind w:firstLine="720"/>
        <w:rPr>
          <w:rFonts w:ascii="Times New Roman" w:hAnsi="Times New Roman" w:cs="Times New Roman"/>
        </w:rPr>
      </w:pPr>
      <w:r w:rsidRPr="00377F95">
        <w:rPr>
          <w:rFonts w:ascii="Times New Roman" w:hAnsi="Times New Roman" w:cs="Times New Roman"/>
        </w:rPr>
        <w:t xml:space="preserve">Table 1 summarizes the number of training sequences for each core meiosis gene across the sampled eukaryotic taxa. We observe that many plant species contribute multiple sequences per </w:t>
      </w:r>
      <w:r w:rsidR="00A85FCA">
        <w:rPr>
          <w:rFonts w:ascii="Times New Roman" w:hAnsi="Times New Roman" w:cs="Times New Roman"/>
        </w:rPr>
        <w:t>species</w:t>
      </w:r>
      <w:r w:rsidRPr="00377F95">
        <w:rPr>
          <w:rFonts w:ascii="Times New Roman" w:hAnsi="Times New Roman" w:cs="Times New Roman"/>
        </w:rPr>
        <w:t>. Notably, MSH5 exhibits a striking example of sequence redundancy: although only 120 plant species were sampled, 631 sequences were retrieved, indicating a</w:t>
      </w:r>
      <w:r w:rsidR="00A85FCA">
        <w:rPr>
          <w:rFonts w:ascii="Times New Roman" w:hAnsi="Times New Roman" w:cs="Times New Roman"/>
        </w:rPr>
        <w:t>n observable</w:t>
      </w:r>
      <w:r w:rsidRPr="00377F95">
        <w:rPr>
          <w:rFonts w:ascii="Times New Roman" w:hAnsi="Times New Roman" w:cs="Times New Roman"/>
        </w:rPr>
        <w:t xml:space="preserve"> imbalance in sequence count across eukaryotic lineages and loci.</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075"/>
        <w:gridCol w:w="1175"/>
        <w:gridCol w:w="1170"/>
        <w:gridCol w:w="1440"/>
        <w:gridCol w:w="810"/>
        <w:gridCol w:w="810"/>
      </w:tblGrid>
      <w:tr w:rsidR="00377F95" w14:paraId="4699A9B8" w14:textId="77777777" w:rsidTr="009749FC">
        <w:tc>
          <w:tcPr>
            <w:tcW w:w="6480" w:type="dxa"/>
            <w:gridSpan w:val="6"/>
            <w:tcBorders>
              <w:left w:val="nil"/>
              <w:right w:val="nil"/>
            </w:tcBorders>
          </w:tcPr>
          <w:p w14:paraId="68DB780E" w14:textId="77777777" w:rsidR="00377F95" w:rsidRPr="00C216A0" w:rsidRDefault="00377F95" w:rsidP="00377F95">
            <w:pPr>
              <w:rPr>
                <w:b/>
                <w:bCs/>
                <w:sz w:val="18"/>
                <w:szCs w:val="18"/>
              </w:rPr>
            </w:pPr>
            <w:r w:rsidRPr="00C216A0">
              <w:rPr>
                <w:b/>
                <w:bCs/>
                <w:sz w:val="18"/>
                <w:szCs w:val="18"/>
              </w:rPr>
              <w:t>Table 1. Training Sequence Counts of Core Meiotic Proteins Across Eukaryotic Lineages</w:t>
            </w:r>
          </w:p>
        </w:tc>
      </w:tr>
      <w:tr w:rsidR="00377F95" w14:paraId="775EA571" w14:textId="77777777" w:rsidTr="009749FC">
        <w:tc>
          <w:tcPr>
            <w:tcW w:w="1075" w:type="dxa"/>
            <w:tcBorders>
              <w:left w:val="nil"/>
              <w:right w:val="nil"/>
            </w:tcBorders>
          </w:tcPr>
          <w:p w14:paraId="1010E29F" w14:textId="77777777" w:rsidR="00377F95" w:rsidRPr="00C216A0" w:rsidRDefault="00377F95" w:rsidP="00377F95">
            <w:pPr>
              <w:jc w:val="center"/>
              <w:rPr>
                <w:b/>
                <w:bCs/>
                <w:sz w:val="18"/>
                <w:szCs w:val="18"/>
              </w:rPr>
            </w:pPr>
            <w:r w:rsidRPr="00C216A0">
              <w:rPr>
                <w:b/>
                <w:bCs/>
                <w:sz w:val="18"/>
                <w:szCs w:val="18"/>
              </w:rPr>
              <w:t>Locus</w:t>
            </w:r>
          </w:p>
        </w:tc>
        <w:tc>
          <w:tcPr>
            <w:tcW w:w="1175" w:type="dxa"/>
            <w:tcBorders>
              <w:left w:val="nil"/>
              <w:right w:val="nil"/>
            </w:tcBorders>
          </w:tcPr>
          <w:p w14:paraId="72D29B04" w14:textId="77777777" w:rsidR="00377F95" w:rsidRPr="00C216A0" w:rsidRDefault="00377F95" w:rsidP="00377F95">
            <w:pPr>
              <w:jc w:val="center"/>
              <w:rPr>
                <w:b/>
                <w:bCs/>
                <w:sz w:val="18"/>
                <w:szCs w:val="18"/>
              </w:rPr>
            </w:pPr>
            <w:r w:rsidRPr="00C216A0">
              <w:rPr>
                <w:b/>
                <w:bCs/>
                <w:sz w:val="18"/>
                <w:szCs w:val="18"/>
              </w:rPr>
              <w:t>Arthropods</w:t>
            </w:r>
          </w:p>
        </w:tc>
        <w:tc>
          <w:tcPr>
            <w:tcW w:w="1170" w:type="dxa"/>
            <w:tcBorders>
              <w:left w:val="nil"/>
              <w:right w:val="nil"/>
            </w:tcBorders>
          </w:tcPr>
          <w:p w14:paraId="1491DD92" w14:textId="77777777" w:rsidR="00377F95" w:rsidRPr="00C216A0" w:rsidRDefault="00377F95" w:rsidP="00377F95">
            <w:pPr>
              <w:jc w:val="center"/>
              <w:rPr>
                <w:b/>
                <w:bCs/>
                <w:sz w:val="18"/>
                <w:szCs w:val="18"/>
              </w:rPr>
            </w:pPr>
            <w:r w:rsidRPr="00C216A0">
              <w:rPr>
                <w:b/>
                <w:bCs/>
                <w:sz w:val="18"/>
                <w:szCs w:val="18"/>
              </w:rPr>
              <w:t>Chordates</w:t>
            </w:r>
          </w:p>
        </w:tc>
        <w:tc>
          <w:tcPr>
            <w:tcW w:w="1440" w:type="dxa"/>
            <w:tcBorders>
              <w:left w:val="nil"/>
              <w:right w:val="nil"/>
            </w:tcBorders>
          </w:tcPr>
          <w:p w14:paraId="3AEDD9EB" w14:textId="77777777" w:rsidR="00377F95" w:rsidRPr="00C216A0" w:rsidRDefault="00377F95" w:rsidP="00377F95">
            <w:pPr>
              <w:jc w:val="center"/>
              <w:rPr>
                <w:b/>
                <w:bCs/>
                <w:sz w:val="18"/>
                <w:szCs w:val="18"/>
              </w:rPr>
            </w:pPr>
            <w:r w:rsidRPr="00C216A0">
              <w:rPr>
                <w:b/>
                <w:bCs/>
                <w:sz w:val="18"/>
                <w:szCs w:val="18"/>
              </w:rPr>
              <w:t>Other animals</w:t>
            </w:r>
          </w:p>
        </w:tc>
        <w:tc>
          <w:tcPr>
            <w:tcW w:w="810" w:type="dxa"/>
            <w:tcBorders>
              <w:left w:val="nil"/>
              <w:right w:val="nil"/>
            </w:tcBorders>
          </w:tcPr>
          <w:p w14:paraId="51CDE8D5" w14:textId="77777777" w:rsidR="00377F95" w:rsidRPr="00C216A0" w:rsidRDefault="00377F95" w:rsidP="00377F95">
            <w:pPr>
              <w:jc w:val="center"/>
              <w:rPr>
                <w:b/>
                <w:bCs/>
                <w:sz w:val="18"/>
                <w:szCs w:val="18"/>
              </w:rPr>
            </w:pPr>
            <w:r w:rsidRPr="00C216A0">
              <w:rPr>
                <w:b/>
                <w:bCs/>
                <w:sz w:val="18"/>
                <w:szCs w:val="18"/>
              </w:rPr>
              <w:t>Fungi</w:t>
            </w:r>
          </w:p>
        </w:tc>
        <w:tc>
          <w:tcPr>
            <w:tcW w:w="810" w:type="dxa"/>
            <w:tcBorders>
              <w:left w:val="nil"/>
              <w:right w:val="nil"/>
            </w:tcBorders>
          </w:tcPr>
          <w:p w14:paraId="636A12C3" w14:textId="77777777" w:rsidR="00377F95" w:rsidRPr="00C216A0" w:rsidRDefault="00377F95" w:rsidP="00377F95">
            <w:pPr>
              <w:jc w:val="center"/>
              <w:rPr>
                <w:b/>
                <w:bCs/>
                <w:sz w:val="18"/>
                <w:szCs w:val="18"/>
              </w:rPr>
            </w:pPr>
            <w:r w:rsidRPr="00C216A0">
              <w:rPr>
                <w:b/>
                <w:bCs/>
                <w:sz w:val="18"/>
                <w:szCs w:val="18"/>
              </w:rPr>
              <w:t>Plant</w:t>
            </w:r>
          </w:p>
        </w:tc>
      </w:tr>
      <w:tr w:rsidR="00377F95" w14:paraId="229D0497" w14:textId="77777777" w:rsidTr="009749FC">
        <w:tc>
          <w:tcPr>
            <w:tcW w:w="1075" w:type="dxa"/>
            <w:tcBorders>
              <w:left w:val="nil"/>
              <w:right w:val="nil"/>
            </w:tcBorders>
          </w:tcPr>
          <w:p w14:paraId="04FDE1C1" w14:textId="77777777" w:rsidR="00377F95" w:rsidRPr="00C216A0" w:rsidRDefault="00377F95" w:rsidP="00377F95">
            <w:pPr>
              <w:jc w:val="center"/>
              <w:rPr>
                <w:b/>
                <w:bCs/>
                <w:sz w:val="18"/>
                <w:szCs w:val="18"/>
              </w:rPr>
            </w:pPr>
            <w:r w:rsidRPr="00C216A0">
              <w:rPr>
                <w:b/>
                <w:bCs/>
                <w:sz w:val="18"/>
                <w:szCs w:val="18"/>
              </w:rPr>
              <w:t>SPO11</w:t>
            </w:r>
          </w:p>
        </w:tc>
        <w:tc>
          <w:tcPr>
            <w:tcW w:w="1175" w:type="dxa"/>
            <w:tcBorders>
              <w:left w:val="nil"/>
              <w:right w:val="nil"/>
            </w:tcBorders>
          </w:tcPr>
          <w:p w14:paraId="1ACA6CC7" w14:textId="77777777" w:rsidR="00377F95" w:rsidRPr="00C216A0" w:rsidRDefault="00377F95" w:rsidP="00377F95">
            <w:pPr>
              <w:jc w:val="center"/>
              <w:rPr>
                <w:sz w:val="18"/>
                <w:szCs w:val="18"/>
              </w:rPr>
            </w:pPr>
            <w:r w:rsidRPr="00C216A0">
              <w:rPr>
                <w:sz w:val="18"/>
                <w:szCs w:val="18"/>
              </w:rPr>
              <w:t>140</w:t>
            </w:r>
          </w:p>
        </w:tc>
        <w:tc>
          <w:tcPr>
            <w:tcW w:w="1170" w:type="dxa"/>
            <w:tcBorders>
              <w:left w:val="nil"/>
              <w:right w:val="nil"/>
            </w:tcBorders>
          </w:tcPr>
          <w:p w14:paraId="62BBC297" w14:textId="77777777" w:rsidR="00377F95" w:rsidRPr="00C216A0" w:rsidRDefault="00377F95" w:rsidP="00377F95">
            <w:pPr>
              <w:jc w:val="center"/>
              <w:rPr>
                <w:sz w:val="18"/>
                <w:szCs w:val="18"/>
              </w:rPr>
            </w:pPr>
            <w:r w:rsidRPr="00C216A0">
              <w:rPr>
                <w:sz w:val="18"/>
                <w:szCs w:val="18"/>
              </w:rPr>
              <w:t>239</w:t>
            </w:r>
          </w:p>
        </w:tc>
        <w:tc>
          <w:tcPr>
            <w:tcW w:w="1440" w:type="dxa"/>
            <w:tcBorders>
              <w:left w:val="nil"/>
              <w:right w:val="nil"/>
            </w:tcBorders>
          </w:tcPr>
          <w:p w14:paraId="582512D1" w14:textId="77777777" w:rsidR="00377F95" w:rsidRPr="00C216A0" w:rsidRDefault="00377F95" w:rsidP="00377F95">
            <w:pPr>
              <w:jc w:val="center"/>
              <w:rPr>
                <w:sz w:val="18"/>
                <w:szCs w:val="18"/>
              </w:rPr>
            </w:pPr>
            <w:r w:rsidRPr="00C216A0">
              <w:rPr>
                <w:sz w:val="18"/>
                <w:szCs w:val="18"/>
              </w:rPr>
              <w:t>116</w:t>
            </w:r>
          </w:p>
        </w:tc>
        <w:tc>
          <w:tcPr>
            <w:tcW w:w="810" w:type="dxa"/>
            <w:tcBorders>
              <w:left w:val="nil"/>
              <w:right w:val="nil"/>
            </w:tcBorders>
          </w:tcPr>
          <w:p w14:paraId="214FAE59" w14:textId="77777777" w:rsidR="00377F95" w:rsidRPr="00C216A0" w:rsidRDefault="00377F95" w:rsidP="00377F95">
            <w:pPr>
              <w:jc w:val="center"/>
              <w:rPr>
                <w:sz w:val="18"/>
                <w:szCs w:val="18"/>
              </w:rPr>
            </w:pPr>
            <w:r w:rsidRPr="00C216A0">
              <w:rPr>
                <w:sz w:val="18"/>
                <w:szCs w:val="18"/>
              </w:rPr>
              <w:t>102</w:t>
            </w:r>
          </w:p>
        </w:tc>
        <w:tc>
          <w:tcPr>
            <w:tcW w:w="810" w:type="dxa"/>
            <w:tcBorders>
              <w:left w:val="nil"/>
              <w:right w:val="nil"/>
            </w:tcBorders>
          </w:tcPr>
          <w:p w14:paraId="08E05EAF" w14:textId="77777777" w:rsidR="00377F95" w:rsidRPr="00C216A0" w:rsidRDefault="00377F95" w:rsidP="00377F95">
            <w:pPr>
              <w:jc w:val="center"/>
              <w:rPr>
                <w:sz w:val="18"/>
                <w:szCs w:val="18"/>
              </w:rPr>
            </w:pPr>
            <w:r w:rsidRPr="00C216A0">
              <w:rPr>
                <w:sz w:val="18"/>
                <w:szCs w:val="18"/>
              </w:rPr>
              <w:t>336</w:t>
            </w:r>
          </w:p>
        </w:tc>
      </w:tr>
      <w:tr w:rsidR="00377F95" w14:paraId="2E626251" w14:textId="77777777" w:rsidTr="009749FC">
        <w:tc>
          <w:tcPr>
            <w:tcW w:w="1075" w:type="dxa"/>
            <w:tcBorders>
              <w:left w:val="nil"/>
              <w:right w:val="nil"/>
            </w:tcBorders>
          </w:tcPr>
          <w:p w14:paraId="7CC5E45A" w14:textId="77777777" w:rsidR="00377F95" w:rsidRPr="00C216A0" w:rsidRDefault="00377F95" w:rsidP="00377F95">
            <w:pPr>
              <w:jc w:val="center"/>
              <w:rPr>
                <w:b/>
                <w:bCs/>
                <w:sz w:val="18"/>
                <w:szCs w:val="18"/>
              </w:rPr>
            </w:pPr>
            <w:r w:rsidRPr="00C216A0">
              <w:rPr>
                <w:b/>
                <w:bCs/>
                <w:sz w:val="18"/>
                <w:szCs w:val="18"/>
              </w:rPr>
              <w:t>DMC1</w:t>
            </w:r>
          </w:p>
        </w:tc>
        <w:tc>
          <w:tcPr>
            <w:tcW w:w="1175" w:type="dxa"/>
            <w:tcBorders>
              <w:left w:val="nil"/>
              <w:right w:val="nil"/>
            </w:tcBorders>
          </w:tcPr>
          <w:p w14:paraId="4ED6462F" w14:textId="77777777" w:rsidR="00377F95" w:rsidRPr="00C216A0" w:rsidRDefault="00377F95" w:rsidP="00377F95">
            <w:pPr>
              <w:jc w:val="center"/>
              <w:rPr>
                <w:sz w:val="18"/>
                <w:szCs w:val="18"/>
              </w:rPr>
            </w:pPr>
            <w:r w:rsidRPr="00C216A0">
              <w:rPr>
                <w:sz w:val="18"/>
                <w:szCs w:val="18"/>
              </w:rPr>
              <w:t>121</w:t>
            </w:r>
          </w:p>
        </w:tc>
        <w:tc>
          <w:tcPr>
            <w:tcW w:w="1170" w:type="dxa"/>
            <w:tcBorders>
              <w:left w:val="nil"/>
              <w:right w:val="nil"/>
            </w:tcBorders>
          </w:tcPr>
          <w:p w14:paraId="0D4F4BB9" w14:textId="77777777" w:rsidR="00377F95" w:rsidRPr="00C216A0" w:rsidRDefault="00377F95" w:rsidP="00377F95">
            <w:pPr>
              <w:jc w:val="center"/>
              <w:rPr>
                <w:sz w:val="18"/>
                <w:szCs w:val="18"/>
              </w:rPr>
            </w:pPr>
            <w:r w:rsidRPr="00C216A0">
              <w:rPr>
                <w:sz w:val="18"/>
                <w:szCs w:val="18"/>
              </w:rPr>
              <w:t>184</w:t>
            </w:r>
          </w:p>
        </w:tc>
        <w:tc>
          <w:tcPr>
            <w:tcW w:w="1440" w:type="dxa"/>
            <w:tcBorders>
              <w:left w:val="nil"/>
              <w:right w:val="nil"/>
            </w:tcBorders>
          </w:tcPr>
          <w:p w14:paraId="3618B919" w14:textId="77777777" w:rsidR="00377F95" w:rsidRPr="00C216A0" w:rsidRDefault="00377F95" w:rsidP="00377F95">
            <w:pPr>
              <w:jc w:val="center"/>
              <w:rPr>
                <w:sz w:val="18"/>
                <w:szCs w:val="18"/>
              </w:rPr>
            </w:pPr>
            <w:r w:rsidRPr="00C216A0">
              <w:rPr>
                <w:sz w:val="18"/>
                <w:szCs w:val="18"/>
              </w:rPr>
              <w:t>86</w:t>
            </w:r>
          </w:p>
        </w:tc>
        <w:tc>
          <w:tcPr>
            <w:tcW w:w="810" w:type="dxa"/>
            <w:tcBorders>
              <w:left w:val="nil"/>
              <w:right w:val="nil"/>
            </w:tcBorders>
          </w:tcPr>
          <w:p w14:paraId="6D81B318" w14:textId="77777777" w:rsidR="00377F95" w:rsidRPr="00C216A0" w:rsidRDefault="00377F95" w:rsidP="00377F95">
            <w:pPr>
              <w:jc w:val="center"/>
              <w:rPr>
                <w:sz w:val="18"/>
                <w:szCs w:val="18"/>
              </w:rPr>
            </w:pPr>
            <w:r w:rsidRPr="00C216A0">
              <w:rPr>
                <w:sz w:val="18"/>
                <w:szCs w:val="18"/>
              </w:rPr>
              <w:t>100</w:t>
            </w:r>
          </w:p>
        </w:tc>
        <w:tc>
          <w:tcPr>
            <w:tcW w:w="810" w:type="dxa"/>
            <w:tcBorders>
              <w:left w:val="nil"/>
              <w:right w:val="nil"/>
            </w:tcBorders>
          </w:tcPr>
          <w:p w14:paraId="23C096B5" w14:textId="77777777" w:rsidR="00377F95" w:rsidRPr="00C216A0" w:rsidRDefault="00377F95" w:rsidP="00377F95">
            <w:pPr>
              <w:jc w:val="center"/>
              <w:rPr>
                <w:sz w:val="18"/>
                <w:szCs w:val="18"/>
              </w:rPr>
            </w:pPr>
            <w:r w:rsidRPr="00C216A0">
              <w:rPr>
                <w:sz w:val="18"/>
                <w:szCs w:val="18"/>
              </w:rPr>
              <w:t>179</w:t>
            </w:r>
          </w:p>
        </w:tc>
      </w:tr>
      <w:tr w:rsidR="00377F95" w14:paraId="69880EB6" w14:textId="77777777" w:rsidTr="009749FC">
        <w:tc>
          <w:tcPr>
            <w:tcW w:w="1075" w:type="dxa"/>
            <w:tcBorders>
              <w:left w:val="nil"/>
              <w:right w:val="nil"/>
            </w:tcBorders>
          </w:tcPr>
          <w:p w14:paraId="0F62789F" w14:textId="77777777" w:rsidR="00377F95" w:rsidRPr="00C216A0" w:rsidRDefault="00377F95" w:rsidP="00377F95">
            <w:pPr>
              <w:jc w:val="center"/>
              <w:rPr>
                <w:b/>
                <w:bCs/>
                <w:sz w:val="18"/>
                <w:szCs w:val="18"/>
              </w:rPr>
            </w:pPr>
            <w:r w:rsidRPr="00C216A0">
              <w:rPr>
                <w:b/>
                <w:bCs/>
                <w:sz w:val="18"/>
                <w:szCs w:val="18"/>
              </w:rPr>
              <w:t>MND1</w:t>
            </w:r>
          </w:p>
        </w:tc>
        <w:tc>
          <w:tcPr>
            <w:tcW w:w="1175" w:type="dxa"/>
            <w:tcBorders>
              <w:left w:val="nil"/>
              <w:right w:val="nil"/>
            </w:tcBorders>
          </w:tcPr>
          <w:p w14:paraId="4FBA3245" w14:textId="77777777" w:rsidR="00377F95" w:rsidRPr="00C216A0" w:rsidRDefault="00377F95" w:rsidP="00377F95">
            <w:pPr>
              <w:jc w:val="center"/>
              <w:rPr>
                <w:sz w:val="18"/>
                <w:szCs w:val="18"/>
              </w:rPr>
            </w:pPr>
            <w:r w:rsidRPr="00C216A0">
              <w:rPr>
                <w:sz w:val="18"/>
                <w:szCs w:val="18"/>
              </w:rPr>
              <w:t>120</w:t>
            </w:r>
          </w:p>
        </w:tc>
        <w:tc>
          <w:tcPr>
            <w:tcW w:w="1170" w:type="dxa"/>
            <w:tcBorders>
              <w:left w:val="nil"/>
              <w:right w:val="nil"/>
            </w:tcBorders>
          </w:tcPr>
          <w:p w14:paraId="352757FC" w14:textId="77777777" w:rsidR="00377F95" w:rsidRPr="00C216A0" w:rsidRDefault="00377F95" w:rsidP="00377F95">
            <w:pPr>
              <w:jc w:val="center"/>
              <w:rPr>
                <w:sz w:val="18"/>
                <w:szCs w:val="18"/>
              </w:rPr>
            </w:pPr>
            <w:r w:rsidRPr="00C216A0">
              <w:rPr>
                <w:sz w:val="18"/>
                <w:szCs w:val="18"/>
              </w:rPr>
              <w:t>248</w:t>
            </w:r>
          </w:p>
        </w:tc>
        <w:tc>
          <w:tcPr>
            <w:tcW w:w="1440" w:type="dxa"/>
            <w:tcBorders>
              <w:left w:val="nil"/>
              <w:right w:val="nil"/>
            </w:tcBorders>
          </w:tcPr>
          <w:p w14:paraId="41672CFF" w14:textId="77777777" w:rsidR="00377F95" w:rsidRPr="00C216A0" w:rsidRDefault="00377F95" w:rsidP="00377F95">
            <w:pPr>
              <w:jc w:val="center"/>
              <w:rPr>
                <w:sz w:val="18"/>
                <w:szCs w:val="18"/>
              </w:rPr>
            </w:pPr>
            <w:r w:rsidRPr="00C216A0">
              <w:rPr>
                <w:sz w:val="18"/>
                <w:szCs w:val="18"/>
              </w:rPr>
              <w:t>102</w:t>
            </w:r>
          </w:p>
        </w:tc>
        <w:tc>
          <w:tcPr>
            <w:tcW w:w="810" w:type="dxa"/>
            <w:tcBorders>
              <w:left w:val="nil"/>
              <w:right w:val="nil"/>
            </w:tcBorders>
          </w:tcPr>
          <w:p w14:paraId="2E36134C" w14:textId="77777777" w:rsidR="00377F95" w:rsidRPr="00C216A0" w:rsidRDefault="00377F95" w:rsidP="00377F95">
            <w:pPr>
              <w:jc w:val="center"/>
              <w:rPr>
                <w:sz w:val="18"/>
                <w:szCs w:val="18"/>
              </w:rPr>
            </w:pPr>
            <w:r w:rsidRPr="00C216A0">
              <w:rPr>
                <w:sz w:val="18"/>
                <w:szCs w:val="18"/>
              </w:rPr>
              <w:t>101</w:t>
            </w:r>
          </w:p>
        </w:tc>
        <w:tc>
          <w:tcPr>
            <w:tcW w:w="810" w:type="dxa"/>
            <w:tcBorders>
              <w:left w:val="nil"/>
              <w:right w:val="nil"/>
            </w:tcBorders>
          </w:tcPr>
          <w:p w14:paraId="6B8F0A39" w14:textId="77777777" w:rsidR="00377F95" w:rsidRPr="00C216A0" w:rsidRDefault="00377F95" w:rsidP="00377F95">
            <w:pPr>
              <w:jc w:val="center"/>
              <w:rPr>
                <w:sz w:val="18"/>
                <w:szCs w:val="18"/>
              </w:rPr>
            </w:pPr>
            <w:r w:rsidRPr="00C216A0">
              <w:rPr>
                <w:sz w:val="18"/>
                <w:szCs w:val="18"/>
              </w:rPr>
              <w:t>178</w:t>
            </w:r>
          </w:p>
        </w:tc>
      </w:tr>
      <w:tr w:rsidR="00377F95" w14:paraId="23CA8B83" w14:textId="77777777" w:rsidTr="009749FC">
        <w:tc>
          <w:tcPr>
            <w:tcW w:w="1075" w:type="dxa"/>
            <w:tcBorders>
              <w:left w:val="nil"/>
              <w:right w:val="nil"/>
            </w:tcBorders>
          </w:tcPr>
          <w:p w14:paraId="23A94C70" w14:textId="77777777" w:rsidR="00377F95" w:rsidRPr="00C216A0" w:rsidRDefault="00377F95" w:rsidP="00377F95">
            <w:pPr>
              <w:jc w:val="center"/>
              <w:rPr>
                <w:b/>
                <w:bCs/>
                <w:sz w:val="18"/>
                <w:szCs w:val="18"/>
              </w:rPr>
            </w:pPr>
            <w:r w:rsidRPr="00C216A0">
              <w:rPr>
                <w:b/>
                <w:bCs/>
                <w:sz w:val="18"/>
                <w:szCs w:val="18"/>
              </w:rPr>
              <w:t>MSH4</w:t>
            </w:r>
          </w:p>
        </w:tc>
        <w:tc>
          <w:tcPr>
            <w:tcW w:w="1175" w:type="dxa"/>
            <w:tcBorders>
              <w:left w:val="nil"/>
              <w:right w:val="nil"/>
            </w:tcBorders>
          </w:tcPr>
          <w:p w14:paraId="30E622E1" w14:textId="77777777" w:rsidR="00377F95" w:rsidRPr="00C216A0" w:rsidRDefault="00377F95" w:rsidP="00377F95">
            <w:pPr>
              <w:jc w:val="center"/>
              <w:rPr>
                <w:sz w:val="18"/>
                <w:szCs w:val="18"/>
              </w:rPr>
            </w:pPr>
            <w:r w:rsidRPr="00C216A0">
              <w:rPr>
                <w:sz w:val="18"/>
                <w:szCs w:val="18"/>
              </w:rPr>
              <w:t>152</w:t>
            </w:r>
          </w:p>
        </w:tc>
        <w:tc>
          <w:tcPr>
            <w:tcW w:w="1170" w:type="dxa"/>
            <w:tcBorders>
              <w:left w:val="nil"/>
              <w:right w:val="nil"/>
            </w:tcBorders>
          </w:tcPr>
          <w:p w14:paraId="07D4E271" w14:textId="77777777" w:rsidR="00377F95" w:rsidRPr="00C216A0" w:rsidRDefault="00377F95" w:rsidP="00377F95">
            <w:pPr>
              <w:jc w:val="center"/>
              <w:rPr>
                <w:sz w:val="18"/>
                <w:szCs w:val="18"/>
              </w:rPr>
            </w:pPr>
            <w:r w:rsidRPr="00C216A0">
              <w:rPr>
                <w:sz w:val="18"/>
                <w:szCs w:val="18"/>
              </w:rPr>
              <w:t>190</w:t>
            </w:r>
          </w:p>
        </w:tc>
        <w:tc>
          <w:tcPr>
            <w:tcW w:w="1440" w:type="dxa"/>
            <w:tcBorders>
              <w:left w:val="nil"/>
              <w:right w:val="nil"/>
            </w:tcBorders>
          </w:tcPr>
          <w:p w14:paraId="0CFFAE38" w14:textId="77777777" w:rsidR="00377F95" w:rsidRPr="00C216A0" w:rsidRDefault="00377F95" w:rsidP="00377F95">
            <w:pPr>
              <w:jc w:val="center"/>
              <w:rPr>
                <w:sz w:val="18"/>
                <w:szCs w:val="18"/>
              </w:rPr>
            </w:pPr>
            <w:r w:rsidRPr="00C216A0">
              <w:rPr>
                <w:sz w:val="18"/>
                <w:szCs w:val="18"/>
              </w:rPr>
              <w:t>111</w:t>
            </w:r>
          </w:p>
        </w:tc>
        <w:tc>
          <w:tcPr>
            <w:tcW w:w="810" w:type="dxa"/>
            <w:tcBorders>
              <w:left w:val="nil"/>
              <w:right w:val="nil"/>
            </w:tcBorders>
          </w:tcPr>
          <w:p w14:paraId="47CB516A" w14:textId="77777777" w:rsidR="00377F95" w:rsidRPr="00C216A0" w:rsidRDefault="00377F95" w:rsidP="00377F95">
            <w:pPr>
              <w:jc w:val="center"/>
              <w:rPr>
                <w:sz w:val="18"/>
                <w:szCs w:val="18"/>
              </w:rPr>
            </w:pPr>
            <w:r w:rsidRPr="00C216A0">
              <w:rPr>
                <w:sz w:val="18"/>
                <w:szCs w:val="18"/>
              </w:rPr>
              <w:t>100</w:t>
            </w:r>
          </w:p>
        </w:tc>
        <w:tc>
          <w:tcPr>
            <w:tcW w:w="810" w:type="dxa"/>
            <w:tcBorders>
              <w:left w:val="nil"/>
              <w:right w:val="nil"/>
            </w:tcBorders>
          </w:tcPr>
          <w:p w14:paraId="5DFF3CC0" w14:textId="77777777" w:rsidR="00377F95" w:rsidRPr="00C216A0" w:rsidRDefault="00377F95" w:rsidP="00377F95">
            <w:pPr>
              <w:jc w:val="center"/>
              <w:rPr>
                <w:sz w:val="18"/>
                <w:szCs w:val="18"/>
              </w:rPr>
            </w:pPr>
            <w:r w:rsidRPr="00C216A0">
              <w:rPr>
                <w:sz w:val="18"/>
                <w:szCs w:val="18"/>
              </w:rPr>
              <w:t>368</w:t>
            </w:r>
          </w:p>
        </w:tc>
      </w:tr>
      <w:tr w:rsidR="00377F95" w14:paraId="119AC4EE" w14:textId="77777777" w:rsidTr="009749FC">
        <w:tc>
          <w:tcPr>
            <w:tcW w:w="1075" w:type="dxa"/>
            <w:tcBorders>
              <w:left w:val="nil"/>
              <w:right w:val="nil"/>
            </w:tcBorders>
          </w:tcPr>
          <w:p w14:paraId="2C56DA70" w14:textId="77777777" w:rsidR="00377F95" w:rsidRPr="00C216A0" w:rsidRDefault="00377F95" w:rsidP="00377F95">
            <w:pPr>
              <w:jc w:val="center"/>
              <w:rPr>
                <w:b/>
                <w:bCs/>
                <w:sz w:val="18"/>
                <w:szCs w:val="18"/>
              </w:rPr>
            </w:pPr>
            <w:r w:rsidRPr="00C216A0">
              <w:rPr>
                <w:b/>
                <w:bCs/>
                <w:sz w:val="18"/>
                <w:szCs w:val="18"/>
              </w:rPr>
              <w:t>MSH5</w:t>
            </w:r>
          </w:p>
        </w:tc>
        <w:tc>
          <w:tcPr>
            <w:tcW w:w="1175" w:type="dxa"/>
            <w:tcBorders>
              <w:left w:val="nil"/>
              <w:right w:val="nil"/>
            </w:tcBorders>
          </w:tcPr>
          <w:p w14:paraId="1B06B6DC" w14:textId="77777777" w:rsidR="00377F95" w:rsidRPr="00C216A0" w:rsidRDefault="00377F95" w:rsidP="00377F95">
            <w:pPr>
              <w:jc w:val="center"/>
              <w:rPr>
                <w:sz w:val="18"/>
                <w:szCs w:val="18"/>
              </w:rPr>
            </w:pPr>
            <w:r w:rsidRPr="00C216A0">
              <w:rPr>
                <w:sz w:val="18"/>
                <w:szCs w:val="18"/>
              </w:rPr>
              <w:t>156</w:t>
            </w:r>
          </w:p>
        </w:tc>
        <w:tc>
          <w:tcPr>
            <w:tcW w:w="1170" w:type="dxa"/>
            <w:tcBorders>
              <w:left w:val="nil"/>
              <w:right w:val="nil"/>
            </w:tcBorders>
          </w:tcPr>
          <w:p w14:paraId="6BA1C3ED" w14:textId="77777777" w:rsidR="00377F95" w:rsidRPr="00C216A0" w:rsidRDefault="00377F95" w:rsidP="00377F95">
            <w:pPr>
              <w:jc w:val="center"/>
              <w:rPr>
                <w:sz w:val="18"/>
                <w:szCs w:val="18"/>
              </w:rPr>
            </w:pPr>
            <w:r w:rsidRPr="00C216A0">
              <w:rPr>
                <w:sz w:val="18"/>
                <w:szCs w:val="18"/>
              </w:rPr>
              <w:t>257</w:t>
            </w:r>
          </w:p>
        </w:tc>
        <w:tc>
          <w:tcPr>
            <w:tcW w:w="1440" w:type="dxa"/>
            <w:tcBorders>
              <w:left w:val="nil"/>
              <w:right w:val="nil"/>
            </w:tcBorders>
          </w:tcPr>
          <w:p w14:paraId="37E6492B" w14:textId="77777777" w:rsidR="00377F95" w:rsidRPr="00C216A0" w:rsidRDefault="00377F95" w:rsidP="00377F95">
            <w:pPr>
              <w:jc w:val="center"/>
              <w:rPr>
                <w:sz w:val="18"/>
                <w:szCs w:val="18"/>
              </w:rPr>
            </w:pPr>
            <w:r w:rsidRPr="00C216A0">
              <w:rPr>
                <w:sz w:val="18"/>
                <w:szCs w:val="18"/>
              </w:rPr>
              <w:t>129</w:t>
            </w:r>
          </w:p>
        </w:tc>
        <w:tc>
          <w:tcPr>
            <w:tcW w:w="810" w:type="dxa"/>
            <w:tcBorders>
              <w:left w:val="nil"/>
              <w:right w:val="nil"/>
            </w:tcBorders>
          </w:tcPr>
          <w:p w14:paraId="1891CA05" w14:textId="77777777" w:rsidR="00377F95" w:rsidRPr="00C216A0" w:rsidRDefault="00377F95" w:rsidP="00377F95">
            <w:pPr>
              <w:jc w:val="center"/>
              <w:rPr>
                <w:sz w:val="18"/>
                <w:szCs w:val="18"/>
              </w:rPr>
            </w:pPr>
            <w:r w:rsidRPr="00C216A0">
              <w:rPr>
                <w:sz w:val="18"/>
                <w:szCs w:val="18"/>
              </w:rPr>
              <w:t>101</w:t>
            </w:r>
          </w:p>
        </w:tc>
        <w:tc>
          <w:tcPr>
            <w:tcW w:w="810" w:type="dxa"/>
            <w:tcBorders>
              <w:left w:val="nil"/>
              <w:right w:val="nil"/>
            </w:tcBorders>
          </w:tcPr>
          <w:p w14:paraId="2BFFDBAA" w14:textId="77777777" w:rsidR="00377F95" w:rsidRPr="00C216A0" w:rsidRDefault="00377F95" w:rsidP="00377F95">
            <w:pPr>
              <w:jc w:val="center"/>
              <w:rPr>
                <w:sz w:val="18"/>
                <w:szCs w:val="18"/>
              </w:rPr>
            </w:pPr>
            <w:r w:rsidRPr="00C216A0">
              <w:rPr>
                <w:sz w:val="18"/>
                <w:szCs w:val="18"/>
              </w:rPr>
              <w:t>631</w:t>
            </w:r>
          </w:p>
        </w:tc>
      </w:tr>
      <w:tr w:rsidR="00377F95" w14:paraId="52BFA4FB" w14:textId="77777777" w:rsidTr="009749FC">
        <w:tc>
          <w:tcPr>
            <w:tcW w:w="1075" w:type="dxa"/>
            <w:tcBorders>
              <w:left w:val="nil"/>
              <w:right w:val="nil"/>
            </w:tcBorders>
          </w:tcPr>
          <w:p w14:paraId="79818C77" w14:textId="77777777" w:rsidR="00377F95" w:rsidRPr="00C216A0" w:rsidRDefault="00377F95" w:rsidP="00377F95">
            <w:pPr>
              <w:jc w:val="center"/>
              <w:rPr>
                <w:b/>
                <w:bCs/>
                <w:sz w:val="18"/>
                <w:szCs w:val="18"/>
              </w:rPr>
            </w:pPr>
            <w:r w:rsidRPr="00C216A0">
              <w:rPr>
                <w:b/>
                <w:bCs/>
                <w:sz w:val="18"/>
                <w:szCs w:val="18"/>
              </w:rPr>
              <w:t>REC8</w:t>
            </w:r>
          </w:p>
        </w:tc>
        <w:tc>
          <w:tcPr>
            <w:tcW w:w="1175" w:type="dxa"/>
            <w:tcBorders>
              <w:left w:val="nil"/>
              <w:right w:val="nil"/>
            </w:tcBorders>
          </w:tcPr>
          <w:p w14:paraId="79F69F4C" w14:textId="77777777" w:rsidR="00377F95" w:rsidRPr="00C216A0" w:rsidRDefault="00377F95" w:rsidP="00377F95">
            <w:pPr>
              <w:jc w:val="center"/>
              <w:rPr>
                <w:sz w:val="18"/>
                <w:szCs w:val="18"/>
              </w:rPr>
            </w:pPr>
            <w:r w:rsidRPr="00C216A0">
              <w:rPr>
                <w:sz w:val="18"/>
                <w:szCs w:val="18"/>
              </w:rPr>
              <w:t>168</w:t>
            </w:r>
          </w:p>
        </w:tc>
        <w:tc>
          <w:tcPr>
            <w:tcW w:w="1170" w:type="dxa"/>
            <w:tcBorders>
              <w:left w:val="nil"/>
              <w:right w:val="nil"/>
            </w:tcBorders>
          </w:tcPr>
          <w:p w14:paraId="054A205F" w14:textId="77777777" w:rsidR="00377F95" w:rsidRPr="00C216A0" w:rsidRDefault="00377F95" w:rsidP="00377F95">
            <w:pPr>
              <w:jc w:val="center"/>
              <w:rPr>
                <w:sz w:val="18"/>
                <w:szCs w:val="18"/>
              </w:rPr>
            </w:pPr>
            <w:r w:rsidRPr="00C216A0">
              <w:rPr>
                <w:sz w:val="18"/>
                <w:szCs w:val="18"/>
              </w:rPr>
              <w:t>198</w:t>
            </w:r>
          </w:p>
        </w:tc>
        <w:tc>
          <w:tcPr>
            <w:tcW w:w="1440" w:type="dxa"/>
            <w:tcBorders>
              <w:left w:val="nil"/>
              <w:right w:val="nil"/>
            </w:tcBorders>
          </w:tcPr>
          <w:p w14:paraId="07C8966F" w14:textId="77777777" w:rsidR="00377F95" w:rsidRPr="00C216A0" w:rsidRDefault="00377F95" w:rsidP="00377F95">
            <w:pPr>
              <w:jc w:val="center"/>
              <w:rPr>
                <w:sz w:val="18"/>
                <w:szCs w:val="18"/>
              </w:rPr>
            </w:pPr>
            <w:r w:rsidRPr="00C216A0">
              <w:rPr>
                <w:sz w:val="18"/>
                <w:szCs w:val="18"/>
              </w:rPr>
              <w:t>104</w:t>
            </w:r>
          </w:p>
        </w:tc>
        <w:tc>
          <w:tcPr>
            <w:tcW w:w="810" w:type="dxa"/>
            <w:tcBorders>
              <w:left w:val="nil"/>
              <w:right w:val="nil"/>
            </w:tcBorders>
          </w:tcPr>
          <w:p w14:paraId="353FE376" w14:textId="77777777" w:rsidR="00377F95" w:rsidRPr="00C216A0" w:rsidRDefault="00377F95" w:rsidP="00377F95">
            <w:pPr>
              <w:jc w:val="center"/>
              <w:rPr>
                <w:sz w:val="18"/>
                <w:szCs w:val="18"/>
              </w:rPr>
            </w:pPr>
            <w:r w:rsidRPr="00C216A0">
              <w:rPr>
                <w:sz w:val="18"/>
                <w:szCs w:val="18"/>
              </w:rPr>
              <w:t>101</w:t>
            </w:r>
          </w:p>
        </w:tc>
        <w:tc>
          <w:tcPr>
            <w:tcW w:w="810" w:type="dxa"/>
            <w:tcBorders>
              <w:left w:val="nil"/>
              <w:right w:val="nil"/>
            </w:tcBorders>
          </w:tcPr>
          <w:p w14:paraId="6F05F61D" w14:textId="77777777" w:rsidR="00377F95" w:rsidRPr="00C216A0" w:rsidRDefault="00377F95" w:rsidP="00377F95">
            <w:pPr>
              <w:jc w:val="center"/>
              <w:rPr>
                <w:sz w:val="18"/>
                <w:szCs w:val="18"/>
              </w:rPr>
            </w:pPr>
            <w:r w:rsidRPr="00C216A0">
              <w:rPr>
                <w:sz w:val="18"/>
                <w:szCs w:val="18"/>
              </w:rPr>
              <w:t>271</w:t>
            </w:r>
          </w:p>
        </w:tc>
      </w:tr>
    </w:tbl>
    <w:p w14:paraId="227DC428" w14:textId="77777777" w:rsidR="00B73A89" w:rsidRDefault="00B73A89"/>
    <w:p w14:paraId="64E147ED" w14:textId="77777777" w:rsidR="00B73A89" w:rsidRDefault="00B73A89"/>
    <w:p w14:paraId="579E3DF8" w14:textId="77777777" w:rsidR="009716B3" w:rsidRDefault="009716B3"/>
    <w:p w14:paraId="7340B7D5" w14:textId="77777777" w:rsidR="00B73A89" w:rsidRDefault="00B73A89"/>
    <w:p w14:paraId="789C8AF5" w14:textId="77777777" w:rsidR="00377F95" w:rsidRDefault="00377F95" w:rsidP="00377F95"/>
    <w:p w14:paraId="515568EE" w14:textId="77777777" w:rsidR="001406F9" w:rsidRDefault="001406F9"/>
    <w:p w14:paraId="348DF076" w14:textId="77777777" w:rsidR="001406F9" w:rsidRDefault="001406F9"/>
    <w:p w14:paraId="325AD0B6" w14:textId="11498BFD" w:rsidR="00563838" w:rsidRDefault="00636702" w:rsidP="00636702">
      <w:pPr>
        <w:spacing w:line="480" w:lineRule="auto"/>
        <w:rPr>
          <w:rFonts w:ascii="Times New Roman" w:hAnsi="Times New Roman" w:cs="Times New Roman"/>
        </w:rPr>
      </w:pPr>
      <w:r>
        <w:tab/>
      </w:r>
      <w:r w:rsidRPr="00636702">
        <w:rPr>
          <w:rFonts w:ascii="Times New Roman" w:hAnsi="Times New Roman" w:cs="Times New Roman"/>
        </w:rPr>
        <w:t xml:space="preserve">For non-meiosis proteins, we collected ribosomal proteins which are core </w:t>
      </w:r>
      <w:r>
        <w:rPr>
          <w:rFonts w:ascii="Times New Roman" w:hAnsi="Times New Roman" w:cs="Times New Roman"/>
        </w:rPr>
        <w:t xml:space="preserve">of ribosome, comprise both small (RPS3) and large (RPL10, RPL23A) subunits which are essential for translation in all cells </w:t>
      </w:r>
      <w:r w:rsidRPr="00636702">
        <w:rPr>
          <w:rFonts w:ascii="Times New Roman" w:hAnsi="Times New Roman" w:cs="Times New Roman"/>
        </w:rPr>
        <w:t>(Wilson and Doudna Cate, 2012)</w:t>
      </w:r>
      <w:r>
        <w:rPr>
          <w:rFonts w:ascii="Times New Roman" w:hAnsi="Times New Roman" w:cs="Times New Roman"/>
        </w:rPr>
        <w:t xml:space="preserve">. These proteins serve as a baseline for non-meiotic genes. </w:t>
      </w:r>
    </w:p>
    <w:p w14:paraId="3D09A276" w14:textId="6CCF37E8" w:rsidR="008D0B8F" w:rsidRDefault="00636702" w:rsidP="00563838">
      <w:pPr>
        <w:spacing w:line="480" w:lineRule="auto"/>
        <w:ind w:firstLine="720"/>
        <w:rPr>
          <w:rFonts w:ascii="Times New Roman" w:hAnsi="Times New Roman" w:cs="Times New Roman"/>
        </w:rPr>
      </w:pPr>
      <w:r>
        <w:rPr>
          <w:rFonts w:ascii="Times New Roman" w:hAnsi="Times New Roman" w:cs="Times New Roman"/>
        </w:rPr>
        <w:t xml:space="preserve">Heat shock proteins, including HSP70 </w:t>
      </w:r>
      <w:r w:rsidR="00563838">
        <w:rPr>
          <w:rFonts w:ascii="Times New Roman" w:hAnsi="Times New Roman" w:cs="Times New Roman"/>
        </w:rPr>
        <w:t>for</w:t>
      </w:r>
      <w:r>
        <w:rPr>
          <w:rFonts w:ascii="Times New Roman" w:hAnsi="Times New Roman" w:cs="Times New Roman"/>
        </w:rPr>
        <w:t xml:space="preserve"> protein folding, HSP90 </w:t>
      </w:r>
      <w:r w:rsidR="00563838">
        <w:rPr>
          <w:rFonts w:ascii="Times New Roman" w:hAnsi="Times New Roman" w:cs="Times New Roman"/>
        </w:rPr>
        <w:t>for</w:t>
      </w:r>
      <w:r>
        <w:rPr>
          <w:rFonts w:ascii="Times New Roman" w:hAnsi="Times New Roman" w:cs="Times New Roman"/>
        </w:rPr>
        <w:t xml:space="preserve"> stabilization, and small HSPs </w:t>
      </w:r>
      <w:r w:rsidR="00563838">
        <w:rPr>
          <w:rFonts w:ascii="Times New Roman" w:hAnsi="Times New Roman" w:cs="Times New Roman"/>
        </w:rPr>
        <w:t>for</w:t>
      </w:r>
      <w:r>
        <w:rPr>
          <w:rFonts w:ascii="Times New Roman" w:hAnsi="Times New Roman" w:cs="Times New Roman"/>
        </w:rPr>
        <w:t xml:space="preserve"> stress response, are molecular chaperones that </w:t>
      </w:r>
      <w:r w:rsidR="00A85FCA">
        <w:rPr>
          <w:rFonts w:ascii="Times New Roman" w:hAnsi="Times New Roman" w:cs="Times New Roman"/>
        </w:rPr>
        <w:t>might</w:t>
      </w:r>
      <w:r>
        <w:rPr>
          <w:rFonts w:ascii="Times New Roman" w:hAnsi="Times New Roman" w:cs="Times New Roman"/>
        </w:rPr>
        <w:t xml:space="preserve"> be strongly upregulated during stress conditions (</w:t>
      </w:r>
      <w:r w:rsidR="00563838" w:rsidRPr="00563838">
        <w:rPr>
          <w:rFonts w:ascii="Times New Roman" w:hAnsi="Times New Roman" w:cs="Times New Roman"/>
        </w:rPr>
        <w:t>Lindquist and Craig, 1988</w:t>
      </w:r>
      <w:r w:rsidR="00563838">
        <w:rPr>
          <w:rFonts w:ascii="Times New Roman" w:hAnsi="Times New Roman" w:cs="Times New Roman"/>
        </w:rPr>
        <w:t xml:space="preserve">). </w:t>
      </w:r>
    </w:p>
    <w:p w14:paraId="45A6AF90" w14:textId="1831B7B5" w:rsidR="00563838" w:rsidRDefault="00563838" w:rsidP="00636702">
      <w:pPr>
        <w:spacing w:line="480" w:lineRule="auto"/>
        <w:rPr>
          <w:rFonts w:ascii="Times New Roman" w:hAnsi="Times New Roman" w:cs="Times New Roman"/>
        </w:rPr>
      </w:pPr>
      <w:r>
        <w:rPr>
          <w:rFonts w:ascii="Times New Roman" w:hAnsi="Times New Roman" w:cs="Times New Roman"/>
        </w:rPr>
        <w:tab/>
      </w:r>
      <w:r w:rsidRPr="00563838">
        <w:rPr>
          <w:rFonts w:ascii="Times New Roman" w:hAnsi="Times New Roman" w:cs="Times New Roman"/>
        </w:rPr>
        <w:t>Cytoskeletal proteins, which are structural and motor proteins necessary for cell shape, transport, and division, include actin (filament-forming protein), tubulin (microtubule subunit), and motor proteins such as kinesin and myosin (Lodish et al., 2016). While these proteins play roles in mitosis and cytokinesis, they are not uniquely required for meiosis.</w:t>
      </w:r>
    </w:p>
    <w:p w14:paraId="20110771" w14:textId="3193E213" w:rsidR="00563838" w:rsidRDefault="00563838" w:rsidP="00636702">
      <w:pPr>
        <w:spacing w:line="480" w:lineRule="auto"/>
        <w:rPr>
          <w:rFonts w:ascii="Times New Roman" w:hAnsi="Times New Roman" w:cs="Times New Roman"/>
        </w:rPr>
      </w:pPr>
      <w:r>
        <w:rPr>
          <w:rFonts w:ascii="Times New Roman" w:hAnsi="Times New Roman" w:cs="Times New Roman"/>
        </w:rPr>
        <w:tab/>
      </w:r>
      <w:r w:rsidRPr="00563838">
        <w:rPr>
          <w:rFonts w:ascii="Times New Roman" w:hAnsi="Times New Roman" w:cs="Times New Roman"/>
        </w:rPr>
        <w:t>Metabolic enzymes are ubiquitous in energy metabolism and are unrelated to reproductive processes</w:t>
      </w:r>
      <w:r w:rsidR="00A85FCA">
        <w:rPr>
          <w:rFonts w:ascii="Times New Roman" w:hAnsi="Times New Roman" w:cs="Times New Roman"/>
        </w:rPr>
        <w:t xml:space="preserve"> </w:t>
      </w:r>
      <w:r w:rsidR="00A85FCA" w:rsidRPr="00563838">
        <w:rPr>
          <w:rFonts w:ascii="Times New Roman" w:hAnsi="Times New Roman" w:cs="Times New Roman"/>
        </w:rPr>
        <w:t>(Berg et al., 2002)</w:t>
      </w:r>
      <w:r w:rsidRPr="00563838">
        <w:rPr>
          <w:rFonts w:ascii="Times New Roman" w:hAnsi="Times New Roman" w:cs="Times New Roman"/>
        </w:rPr>
        <w:t xml:space="preserve">. </w:t>
      </w:r>
      <w:r w:rsidR="00A85FCA">
        <w:rPr>
          <w:rFonts w:ascii="Times New Roman" w:hAnsi="Times New Roman" w:cs="Times New Roman"/>
        </w:rPr>
        <w:t xml:space="preserve">We included </w:t>
      </w:r>
      <w:r w:rsidRPr="00563838">
        <w:rPr>
          <w:rFonts w:ascii="Times New Roman" w:hAnsi="Times New Roman" w:cs="Times New Roman"/>
        </w:rPr>
        <w:t>GAPDH</w:t>
      </w:r>
      <w:r>
        <w:rPr>
          <w:rFonts w:ascii="Times New Roman" w:hAnsi="Times New Roman" w:cs="Times New Roman"/>
        </w:rPr>
        <w:t>, enolase</w:t>
      </w:r>
      <w:r w:rsidRPr="00563838">
        <w:rPr>
          <w:rFonts w:ascii="Times New Roman" w:hAnsi="Times New Roman" w:cs="Times New Roman"/>
        </w:rPr>
        <w:t xml:space="preserve"> (glycolytic enzyme</w:t>
      </w:r>
      <w:r>
        <w:rPr>
          <w:rFonts w:ascii="Times New Roman" w:hAnsi="Times New Roman" w:cs="Times New Roman"/>
        </w:rPr>
        <w:t>s</w:t>
      </w:r>
      <w:r w:rsidRPr="00563838">
        <w:rPr>
          <w:rFonts w:ascii="Times New Roman" w:hAnsi="Times New Roman" w:cs="Times New Roman"/>
        </w:rPr>
        <w:t>), hexokinase (initiates glycolysis), ICDH (a TCA cycle enzyme).</w:t>
      </w:r>
    </w:p>
    <w:p w14:paraId="6CF52E6A" w14:textId="09985EF2" w:rsidR="00563838" w:rsidRDefault="00563838" w:rsidP="00636702">
      <w:pPr>
        <w:spacing w:line="480" w:lineRule="auto"/>
        <w:rPr>
          <w:rFonts w:ascii="Times New Roman" w:hAnsi="Times New Roman" w:cs="Times New Roman"/>
        </w:rPr>
      </w:pPr>
      <w:r>
        <w:rPr>
          <w:rFonts w:ascii="Times New Roman" w:hAnsi="Times New Roman" w:cs="Times New Roman"/>
        </w:rPr>
        <w:tab/>
      </w:r>
      <w:r w:rsidRPr="00563838">
        <w:rPr>
          <w:rFonts w:ascii="Times New Roman" w:hAnsi="Times New Roman" w:cs="Times New Roman"/>
        </w:rPr>
        <w:t>Translation factors are key regulators of mRNA translation and ribosome function</w:t>
      </w:r>
      <w:r>
        <w:rPr>
          <w:rFonts w:ascii="Times New Roman" w:hAnsi="Times New Roman" w:cs="Times New Roman"/>
        </w:rPr>
        <w:t xml:space="preserve"> </w:t>
      </w:r>
      <w:r w:rsidRPr="00563838">
        <w:rPr>
          <w:rFonts w:ascii="Times New Roman" w:hAnsi="Times New Roman" w:cs="Times New Roman"/>
        </w:rPr>
        <w:t xml:space="preserve">(Jackson et al., 2010). They are essential for protein synthesis. EEF1A delivers aminoacyl-tRNAs to the ribosome, EEF2 </w:t>
      </w:r>
      <w:r w:rsidR="008328F1">
        <w:rPr>
          <w:rFonts w:ascii="Times New Roman" w:hAnsi="Times New Roman" w:cs="Times New Roman"/>
        </w:rPr>
        <w:t>raise</w:t>
      </w:r>
      <w:r w:rsidRPr="00563838">
        <w:rPr>
          <w:rFonts w:ascii="Times New Roman" w:hAnsi="Times New Roman" w:cs="Times New Roman"/>
        </w:rPr>
        <w:t>s ribosomal translocation, EIF4E initiates translation by binding, and EIF3 is a large multi-subunit complex that helps assemble the initiation</w:t>
      </w:r>
      <w:r>
        <w:rPr>
          <w:rFonts w:ascii="Times New Roman" w:hAnsi="Times New Roman" w:cs="Times New Roman"/>
        </w:rPr>
        <w:t>.</w:t>
      </w:r>
    </w:p>
    <w:p w14:paraId="78974632" w14:textId="76BEADCC" w:rsidR="00563838" w:rsidRDefault="00563838" w:rsidP="00636702">
      <w:pPr>
        <w:spacing w:line="480" w:lineRule="auto"/>
        <w:rPr>
          <w:rFonts w:ascii="Times New Roman" w:hAnsi="Times New Roman" w:cs="Times New Roman"/>
        </w:rPr>
      </w:pPr>
      <w:r>
        <w:rPr>
          <w:rFonts w:ascii="Times New Roman" w:hAnsi="Times New Roman" w:cs="Times New Roman"/>
        </w:rPr>
        <w:tab/>
        <w:t xml:space="preserve">These protein families are chosen as negative controls in the analysis because they mostly are not upregulated during the meiotic process while evolutionary conserved across </w:t>
      </w:r>
      <w:r w:rsidR="008328F1">
        <w:rPr>
          <w:rFonts w:ascii="Times New Roman" w:hAnsi="Times New Roman" w:cs="Times New Roman"/>
        </w:rPr>
        <w:t>all eukaryotes</w:t>
      </w:r>
      <w:r>
        <w:rPr>
          <w:rFonts w:ascii="Times New Roman" w:hAnsi="Times New Roman" w:cs="Times New Roman"/>
        </w:rPr>
        <w:t xml:space="preserve">. Like meiosis genes, these non-meiosis genes are broadly expressed, making them </w:t>
      </w:r>
      <w:r w:rsidR="005908C7">
        <w:rPr>
          <w:rFonts w:ascii="Times New Roman" w:hAnsi="Times New Roman" w:cs="Times New Roman"/>
        </w:rPr>
        <w:t xml:space="preserve">help reduce false positives. </w:t>
      </w:r>
    </w:p>
    <w:p w14:paraId="27B4BD05" w14:textId="49C5CDC1" w:rsidR="005908C7" w:rsidRDefault="005908C7" w:rsidP="00636702">
      <w:pPr>
        <w:spacing w:line="480" w:lineRule="auto"/>
        <w:rPr>
          <w:rFonts w:ascii="Times New Roman" w:hAnsi="Times New Roman" w:cs="Times New Roman"/>
        </w:rPr>
      </w:pPr>
      <w:r>
        <w:rPr>
          <w:rFonts w:ascii="Times New Roman" w:hAnsi="Times New Roman" w:cs="Times New Roman"/>
        </w:rPr>
        <w:tab/>
        <w:t>Table 2 summarizes the non-meiosis control proteins included in the training set. We selected 40 species from animals, 25 from fungi and 25 from plants</w:t>
      </w:r>
      <w:r w:rsidR="008328F1">
        <w:rPr>
          <w:rFonts w:ascii="Times New Roman" w:hAnsi="Times New Roman" w:cs="Times New Roman"/>
        </w:rPr>
        <w:t xml:space="preserve"> for protein families mentioned</w:t>
      </w:r>
      <w:r>
        <w:rPr>
          <w:rFonts w:ascii="Times New Roman" w:hAnsi="Times New Roman" w:cs="Times New Roman"/>
        </w:rPr>
        <w:t>. This distribution mirrors the balance</w:t>
      </w:r>
      <w:r w:rsidR="008328F1">
        <w:rPr>
          <w:rFonts w:ascii="Times New Roman" w:hAnsi="Times New Roman" w:cs="Times New Roman"/>
        </w:rPr>
        <w:t>d</w:t>
      </w:r>
      <w:r>
        <w:rPr>
          <w:rFonts w:ascii="Times New Roman" w:hAnsi="Times New Roman" w:cs="Times New Roman"/>
        </w:rPr>
        <w:t xml:space="preserve"> representation used</w:t>
      </w:r>
      <w:r w:rsidR="008328F1">
        <w:rPr>
          <w:rFonts w:ascii="Times New Roman" w:hAnsi="Times New Roman" w:cs="Times New Roman"/>
        </w:rPr>
        <w:t xml:space="preserve"> for different species</w:t>
      </w:r>
      <w:r>
        <w:rPr>
          <w:rFonts w:ascii="Times New Roman" w:hAnsi="Times New Roman" w:cs="Times New Roman"/>
        </w:rPr>
        <w:t xml:space="preserve"> in Table 1 of </w:t>
      </w:r>
      <w:r w:rsidRPr="005908C7">
        <w:rPr>
          <w:rFonts w:ascii="Times New Roman" w:hAnsi="Times New Roman" w:cs="Times New Roman"/>
        </w:rPr>
        <w:t xml:space="preserve">Schurko and Logsdon Jr. </w:t>
      </w:r>
      <w:r w:rsidRPr="005908C7">
        <w:rPr>
          <w:rFonts w:ascii="Times New Roman" w:hAnsi="Times New Roman" w:cs="Times New Roman"/>
        </w:rPr>
        <w:lastRenderedPageBreak/>
        <w:t>(2008).</w:t>
      </w:r>
      <w:r>
        <w:rPr>
          <w:rFonts w:ascii="Times New Roman" w:hAnsi="Times New Roman" w:cs="Times New Roman"/>
        </w:rPr>
        <w:t xml:space="preserve"> All proteins of category and family are listed with corresponding counts. </w:t>
      </w:r>
      <w:r w:rsidR="00342FE8">
        <w:rPr>
          <w:rFonts w:ascii="Times New Roman" w:hAnsi="Times New Roman" w:cs="Times New Roman"/>
        </w:rPr>
        <w:t xml:space="preserve">Details and exceptions of these proteins are listed in the “notes” column. </w:t>
      </w:r>
    </w:p>
    <w:p w14:paraId="7C996F11" w14:textId="5E680081" w:rsidR="0006323B" w:rsidRPr="00636702" w:rsidRDefault="00342FE8" w:rsidP="00342FE8">
      <w:pPr>
        <w:spacing w:line="480" w:lineRule="auto"/>
        <w:rPr>
          <w:rFonts w:ascii="Times New Roman" w:hAnsi="Times New Roman" w:cs="Times New Roman"/>
        </w:rPr>
      </w:pPr>
      <w:r>
        <w:rPr>
          <w:rFonts w:ascii="Times New Roman" w:hAnsi="Times New Roman" w:cs="Times New Roman"/>
        </w:rPr>
        <w:tab/>
        <w:t xml:space="preserve">Control protein families include multiple paralogs and isoforms, especially in animals, contributing to </w:t>
      </w:r>
      <w:r w:rsidRPr="00342FE8">
        <w:rPr>
          <w:rFonts w:ascii="Times New Roman" w:hAnsi="Times New Roman" w:cs="Times New Roman"/>
        </w:rPr>
        <w:t xml:space="preserve">variable sequence counts. Kinesin and myosin show significant expansion in chordates due to multiple paralogs, whereas other proteins in animals are much more conserved which are mostly presented in single copy. </w:t>
      </w:r>
      <w:r w:rsidRPr="00342FE8">
        <w:rPr>
          <w:rFonts w:ascii="Times New Roman" w:hAnsi="Times New Roman" w:cs="Times New Roman"/>
        </w:rPr>
        <w:t>As denoted</w:t>
      </w:r>
      <w:r>
        <w:rPr>
          <w:rFonts w:ascii="Times New Roman" w:hAnsi="Times New Roman" w:cs="Times New Roman"/>
        </w:rPr>
        <w:t xml:space="preserve"> *</w:t>
      </w:r>
      <w:r w:rsidRPr="00342FE8">
        <w:rPr>
          <w:rFonts w:ascii="Times New Roman" w:hAnsi="Times New Roman" w:cs="Times New Roman"/>
        </w:rPr>
        <w:t xml:space="preserve">, </w:t>
      </w:r>
      <w:r w:rsidR="008328F1">
        <w:rPr>
          <w:rFonts w:ascii="Times New Roman" w:hAnsi="Times New Roman" w:cs="Times New Roman"/>
        </w:rPr>
        <w:t xml:space="preserve">for </w:t>
      </w:r>
      <w:r w:rsidRPr="00342FE8">
        <w:rPr>
          <w:rFonts w:ascii="Times New Roman" w:hAnsi="Times New Roman" w:cs="Times New Roman"/>
        </w:rPr>
        <w:t>protein families with the most significant sequence count imbalance</w:t>
      </w:r>
      <w:r w:rsidR="008328F1">
        <w:rPr>
          <w:rFonts w:ascii="Times New Roman" w:hAnsi="Times New Roman" w:cs="Times New Roman"/>
        </w:rPr>
        <w:t>, top 3 of each species</w:t>
      </w:r>
      <w:r w:rsidRPr="00342FE8">
        <w:rPr>
          <w:rFonts w:ascii="Times New Roman" w:hAnsi="Times New Roman" w:cs="Times New Roman"/>
        </w:rPr>
        <w:t xml:space="preserve"> were included in </w:t>
      </w:r>
      <w:r w:rsidR="008328F1">
        <w:rPr>
          <w:rFonts w:ascii="Times New Roman" w:hAnsi="Times New Roman" w:cs="Times New Roman"/>
        </w:rPr>
        <w:t>the</w:t>
      </w:r>
      <w:r w:rsidRPr="00342FE8">
        <w:rPr>
          <w:rFonts w:ascii="Times New Roman" w:hAnsi="Times New Roman" w:cs="Times New Roman"/>
        </w:rPr>
        <w:t xml:space="preserve"> downstream analyses to ensure a more balanced </w:t>
      </w:r>
      <w:r w:rsidR="008328F1">
        <w:rPr>
          <w:rFonts w:ascii="Times New Roman" w:hAnsi="Times New Roman" w:cs="Times New Roman"/>
        </w:rPr>
        <w:t xml:space="preserve">non-meiosis </w:t>
      </w:r>
      <w:r w:rsidRPr="00342FE8">
        <w:rPr>
          <w:rFonts w:ascii="Times New Roman" w:hAnsi="Times New Roman" w:cs="Times New Roman"/>
        </w:rPr>
        <w:t>class distribution.</w:t>
      </w:r>
      <w:r>
        <w:rPr>
          <w:rFonts w:ascii="Times New Roman" w:hAnsi="Times New Roman" w:cs="Times New Roman"/>
        </w:rPr>
        <w:t xml:space="preserve"> </w:t>
      </w:r>
    </w:p>
    <w:tbl>
      <w:tblPr>
        <w:tblStyle w:val="TableGrid"/>
        <w:tblW w:w="10075" w:type="dxa"/>
        <w:tblInd w:w="-352" w:type="dxa"/>
        <w:tblLook w:val="04A0" w:firstRow="1" w:lastRow="0" w:firstColumn="1" w:lastColumn="0" w:noHBand="0" w:noVBand="1"/>
      </w:tblPr>
      <w:tblGrid>
        <w:gridCol w:w="1795"/>
        <w:gridCol w:w="1530"/>
        <w:gridCol w:w="1349"/>
        <w:gridCol w:w="1261"/>
        <w:gridCol w:w="1260"/>
        <w:gridCol w:w="2880"/>
      </w:tblGrid>
      <w:tr w:rsidR="0006323B" w14:paraId="4C022A01" w14:textId="77777777" w:rsidTr="000E46CE">
        <w:tc>
          <w:tcPr>
            <w:tcW w:w="10075" w:type="dxa"/>
            <w:gridSpan w:val="6"/>
            <w:tcBorders>
              <w:left w:val="nil"/>
              <w:right w:val="nil"/>
            </w:tcBorders>
          </w:tcPr>
          <w:p w14:paraId="79DA6FDB" w14:textId="23BB66DD" w:rsidR="0006323B" w:rsidRPr="001512F3" w:rsidRDefault="0006323B" w:rsidP="005A4C72">
            <w:pPr>
              <w:rPr>
                <w:b/>
                <w:bCs/>
                <w:sz w:val="16"/>
                <w:szCs w:val="16"/>
              </w:rPr>
            </w:pPr>
            <w:bookmarkStart w:id="1" w:name="_Hlk200077510"/>
            <w:r w:rsidRPr="00781119">
              <w:rPr>
                <w:b/>
                <w:bCs/>
                <w:sz w:val="16"/>
                <w:szCs w:val="16"/>
              </w:rPr>
              <w:t xml:space="preserve">Table </w:t>
            </w:r>
            <w:r>
              <w:rPr>
                <w:b/>
                <w:bCs/>
                <w:sz w:val="16"/>
                <w:szCs w:val="16"/>
              </w:rPr>
              <w:t>2</w:t>
            </w:r>
            <w:r w:rsidRPr="00781119">
              <w:rPr>
                <w:b/>
                <w:bCs/>
                <w:sz w:val="16"/>
                <w:szCs w:val="16"/>
              </w:rPr>
              <w:t>. Sequence Counts of Non-Meiosis Control Protein Families Across Animals, Fungi, and Plants</w:t>
            </w:r>
          </w:p>
        </w:tc>
      </w:tr>
      <w:tr w:rsidR="0006323B" w14:paraId="609FB760" w14:textId="77777777" w:rsidTr="000E46CE">
        <w:tc>
          <w:tcPr>
            <w:tcW w:w="1795" w:type="dxa"/>
            <w:tcBorders>
              <w:left w:val="nil"/>
              <w:bottom w:val="single" w:sz="4" w:space="0" w:color="auto"/>
              <w:right w:val="nil"/>
            </w:tcBorders>
          </w:tcPr>
          <w:p w14:paraId="0A12558A" w14:textId="77777777" w:rsidR="0006323B" w:rsidRPr="001512F3" w:rsidRDefault="0006323B" w:rsidP="005A4C72">
            <w:pPr>
              <w:rPr>
                <w:b/>
                <w:bCs/>
                <w:sz w:val="16"/>
                <w:szCs w:val="16"/>
              </w:rPr>
            </w:pPr>
            <w:r w:rsidRPr="001512F3">
              <w:rPr>
                <w:b/>
                <w:bCs/>
                <w:sz w:val="16"/>
                <w:szCs w:val="16"/>
              </w:rPr>
              <w:t>Category</w:t>
            </w:r>
          </w:p>
        </w:tc>
        <w:tc>
          <w:tcPr>
            <w:tcW w:w="1530" w:type="dxa"/>
            <w:tcBorders>
              <w:left w:val="nil"/>
              <w:right w:val="nil"/>
            </w:tcBorders>
          </w:tcPr>
          <w:p w14:paraId="7C683531" w14:textId="77777777" w:rsidR="0006323B" w:rsidRPr="001512F3" w:rsidRDefault="0006323B" w:rsidP="005A4C72">
            <w:pPr>
              <w:rPr>
                <w:b/>
                <w:bCs/>
                <w:sz w:val="16"/>
                <w:szCs w:val="16"/>
              </w:rPr>
            </w:pPr>
            <w:r w:rsidRPr="001512F3">
              <w:rPr>
                <w:b/>
                <w:bCs/>
                <w:sz w:val="16"/>
                <w:szCs w:val="16"/>
              </w:rPr>
              <w:t>Protein Family</w:t>
            </w:r>
          </w:p>
        </w:tc>
        <w:tc>
          <w:tcPr>
            <w:tcW w:w="1349" w:type="dxa"/>
            <w:tcBorders>
              <w:left w:val="nil"/>
              <w:right w:val="nil"/>
            </w:tcBorders>
          </w:tcPr>
          <w:p w14:paraId="44CDA37E" w14:textId="77777777" w:rsidR="0006323B" w:rsidRPr="001512F3" w:rsidRDefault="0006323B" w:rsidP="005A4C72">
            <w:pPr>
              <w:rPr>
                <w:b/>
                <w:bCs/>
                <w:sz w:val="16"/>
                <w:szCs w:val="16"/>
              </w:rPr>
            </w:pPr>
            <w:r w:rsidRPr="001512F3">
              <w:rPr>
                <w:b/>
                <w:bCs/>
                <w:sz w:val="16"/>
                <w:szCs w:val="16"/>
              </w:rPr>
              <w:t>Animal (Count)</w:t>
            </w:r>
          </w:p>
        </w:tc>
        <w:tc>
          <w:tcPr>
            <w:tcW w:w="1261" w:type="dxa"/>
            <w:tcBorders>
              <w:left w:val="nil"/>
              <w:right w:val="nil"/>
            </w:tcBorders>
          </w:tcPr>
          <w:p w14:paraId="2005FB02" w14:textId="77777777" w:rsidR="0006323B" w:rsidRPr="001512F3" w:rsidRDefault="0006323B" w:rsidP="005A4C72">
            <w:pPr>
              <w:rPr>
                <w:b/>
                <w:bCs/>
                <w:sz w:val="16"/>
                <w:szCs w:val="16"/>
              </w:rPr>
            </w:pPr>
            <w:r w:rsidRPr="001512F3">
              <w:rPr>
                <w:b/>
                <w:bCs/>
                <w:sz w:val="16"/>
                <w:szCs w:val="16"/>
              </w:rPr>
              <w:t>Fungi (Count)</w:t>
            </w:r>
          </w:p>
        </w:tc>
        <w:tc>
          <w:tcPr>
            <w:tcW w:w="1260" w:type="dxa"/>
            <w:tcBorders>
              <w:left w:val="nil"/>
              <w:right w:val="nil"/>
            </w:tcBorders>
          </w:tcPr>
          <w:p w14:paraId="207B343A" w14:textId="77777777" w:rsidR="0006323B" w:rsidRPr="001512F3" w:rsidRDefault="0006323B" w:rsidP="005A4C72">
            <w:pPr>
              <w:rPr>
                <w:b/>
                <w:bCs/>
                <w:sz w:val="16"/>
                <w:szCs w:val="16"/>
              </w:rPr>
            </w:pPr>
            <w:r w:rsidRPr="001512F3">
              <w:rPr>
                <w:b/>
                <w:bCs/>
                <w:sz w:val="16"/>
                <w:szCs w:val="16"/>
              </w:rPr>
              <w:t>Plants (Count)</w:t>
            </w:r>
          </w:p>
        </w:tc>
        <w:tc>
          <w:tcPr>
            <w:tcW w:w="2880" w:type="dxa"/>
            <w:tcBorders>
              <w:left w:val="nil"/>
              <w:right w:val="nil"/>
            </w:tcBorders>
          </w:tcPr>
          <w:p w14:paraId="318F46E6" w14:textId="77777777" w:rsidR="0006323B" w:rsidRPr="001512F3" w:rsidRDefault="0006323B" w:rsidP="005A4C72">
            <w:pPr>
              <w:rPr>
                <w:b/>
                <w:bCs/>
                <w:sz w:val="16"/>
                <w:szCs w:val="16"/>
              </w:rPr>
            </w:pPr>
            <w:r w:rsidRPr="001512F3">
              <w:rPr>
                <w:b/>
                <w:bCs/>
                <w:sz w:val="16"/>
                <w:szCs w:val="16"/>
              </w:rPr>
              <w:t>Notes</w:t>
            </w:r>
          </w:p>
        </w:tc>
      </w:tr>
      <w:tr w:rsidR="0006323B" w14:paraId="130DC4EC" w14:textId="77777777" w:rsidTr="000E46CE">
        <w:tc>
          <w:tcPr>
            <w:tcW w:w="1795" w:type="dxa"/>
            <w:tcBorders>
              <w:left w:val="nil"/>
              <w:bottom w:val="nil"/>
              <w:right w:val="nil"/>
            </w:tcBorders>
          </w:tcPr>
          <w:p w14:paraId="6A4AC533" w14:textId="77777777" w:rsidR="0006323B" w:rsidRPr="001512F3" w:rsidRDefault="0006323B" w:rsidP="005A4C72">
            <w:pPr>
              <w:rPr>
                <w:b/>
                <w:bCs/>
                <w:sz w:val="16"/>
                <w:szCs w:val="16"/>
              </w:rPr>
            </w:pPr>
            <w:r w:rsidRPr="001512F3">
              <w:rPr>
                <w:b/>
                <w:bCs/>
                <w:sz w:val="16"/>
                <w:szCs w:val="16"/>
              </w:rPr>
              <w:t>Ribosomal Proteins</w:t>
            </w:r>
          </w:p>
        </w:tc>
        <w:tc>
          <w:tcPr>
            <w:tcW w:w="1530" w:type="dxa"/>
            <w:tcBorders>
              <w:left w:val="nil"/>
              <w:right w:val="nil"/>
            </w:tcBorders>
          </w:tcPr>
          <w:p w14:paraId="517C21DF" w14:textId="77777777" w:rsidR="0006323B" w:rsidRPr="001512F3" w:rsidRDefault="0006323B" w:rsidP="005A4C72">
            <w:pPr>
              <w:rPr>
                <w:b/>
                <w:bCs/>
                <w:sz w:val="16"/>
                <w:szCs w:val="16"/>
              </w:rPr>
            </w:pPr>
            <w:r>
              <w:rPr>
                <w:b/>
                <w:bCs/>
                <w:sz w:val="16"/>
                <w:szCs w:val="16"/>
              </w:rPr>
              <w:t xml:space="preserve">RPS3  </w:t>
            </w:r>
          </w:p>
        </w:tc>
        <w:tc>
          <w:tcPr>
            <w:tcW w:w="1349" w:type="dxa"/>
            <w:tcBorders>
              <w:left w:val="nil"/>
              <w:right w:val="nil"/>
            </w:tcBorders>
          </w:tcPr>
          <w:p w14:paraId="222C5AE1" w14:textId="77777777" w:rsidR="0006323B" w:rsidRPr="00C560CD" w:rsidRDefault="0006323B" w:rsidP="005A4C72">
            <w:pPr>
              <w:rPr>
                <w:color w:val="000000" w:themeColor="text1"/>
                <w:sz w:val="16"/>
                <w:szCs w:val="16"/>
              </w:rPr>
            </w:pPr>
            <w:r>
              <w:rPr>
                <w:color w:val="000000" w:themeColor="text1"/>
                <w:sz w:val="16"/>
                <w:szCs w:val="16"/>
              </w:rPr>
              <w:t>45</w:t>
            </w:r>
          </w:p>
        </w:tc>
        <w:tc>
          <w:tcPr>
            <w:tcW w:w="1261" w:type="dxa"/>
            <w:tcBorders>
              <w:left w:val="nil"/>
              <w:right w:val="nil"/>
            </w:tcBorders>
          </w:tcPr>
          <w:p w14:paraId="1AA72EAD"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1AB65A86" w14:textId="77777777" w:rsidR="0006323B" w:rsidRPr="00C560CD" w:rsidRDefault="0006323B" w:rsidP="005A4C72">
            <w:pPr>
              <w:rPr>
                <w:color w:val="000000" w:themeColor="text1"/>
                <w:sz w:val="16"/>
                <w:szCs w:val="16"/>
              </w:rPr>
            </w:pPr>
            <w:r>
              <w:rPr>
                <w:color w:val="000000" w:themeColor="text1"/>
                <w:sz w:val="16"/>
                <w:szCs w:val="16"/>
              </w:rPr>
              <w:t>26</w:t>
            </w:r>
          </w:p>
        </w:tc>
        <w:tc>
          <w:tcPr>
            <w:tcW w:w="2880" w:type="dxa"/>
            <w:tcBorders>
              <w:left w:val="nil"/>
              <w:right w:val="nil"/>
            </w:tcBorders>
          </w:tcPr>
          <w:p w14:paraId="60BB7895" w14:textId="77777777" w:rsidR="0006323B" w:rsidRPr="00245037" w:rsidRDefault="0006323B" w:rsidP="005A4C72">
            <w:pPr>
              <w:rPr>
                <w:sz w:val="16"/>
                <w:szCs w:val="16"/>
              </w:rPr>
            </w:pPr>
            <w:r w:rsidRPr="00245037">
              <w:rPr>
                <w:sz w:val="16"/>
                <w:szCs w:val="16"/>
              </w:rPr>
              <w:t>Core small subunit protein</w:t>
            </w:r>
          </w:p>
        </w:tc>
      </w:tr>
      <w:tr w:rsidR="0006323B" w14:paraId="49E61E3B" w14:textId="77777777" w:rsidTr="000E46CE">
        <w:tc>
          <w:tcPr>
            <w:tcW w:w="1795" w:type="dxa"/>
            <w:tcBorders>
              <w:top w:val="nil"/>
              <w:left w:val="nil"/>
              <w:bottom w:val="nil"/>
              <w:right w:val="nil"/>
            </w:tcBorders>
          </w:tcPr>
          <w:p w14:paraId="12484E94" w14:textId="77777777" w:rsidR="0006323B" w:rsidRPr="001512F3" w:rsidRDefault="0006323B" w:rsidP="005A4C72">
            <w:pPr>
              <w:rPr>
                <w:b/>
                <w:bCs/>
                <w:sz w:val="16"/>
                <w:szCs w:val="16"/>
              </w:rPr>
            </w:pPr>
          </w:p>
        </w:tc>
        <w:tc>
          <w:tcPr>
            <w:tcW w:w="1530" w:type="dxa"/>
            <w:tcBorders>
              <w:left w:val="nil"/>
              <w:right w:val="nil"/>
            </w:tcBorders>
          </w:tcPr>
          <w:p w14:paraId="7AFB4A1F" w14:textId="77777777" w:rsidR="0006323B" w:rsidRDefault="0006323B" w:rsidP="005A4C72">
            <w:pPr>
              <w:rPr>
                <w:b/>
                <w:bCs/>
                <w:sz w:val="16"/>
                <w:szCs w:val="16"/>
              </w:rPr>
            </w:pPr>
            <w:r>
              <w:rPr>
                <w:b/>
                <w:bCs/>
                <w:sz w:val="16"/>
                <w:szCs w:val="16"/>
              </w:rPr>
              <w:t xml:space="preserve">RPL23A </w:t>
            </w:r>
          </w:p>
        </w:tc>
        <w:tc>
          <w:tcPr>
            <w:tcW w:w="1349" w:type="dxa"/>
            <w:tcBorders>
              <w:left w:val="nil"/>
              <w:right w:val="nil"/>
            </w:tcBorders>
          </w:tcPr>
          <w:p w14:paraId="1557769C" w14:textId="77777777" w:rsidR="0006323B" w:rsidRPr="00C560CD" w:rsidRDefault="0006323B" w:rsidP="005A4C72">
            <w:pPr>
              <w:rPr>
                <w:color w:val="000000" w:themeColor="text1"/>
                <w:sz w:val="16"/>
                <w:szCs w:val="16"/>
              </w:rPr>
            </w:pPr>
            <w:r>
              <w:rPr>
                <w:color w:val="000000" w:themeColor="text1"/>
                <w:sz w:val="16"/>
                <w:szCs w:val="16"/>
              </w:rPr>
              <w:t>44</w:t>
            </w:r>
          </w:p>
        </w:tc>
        <w:tc>
          <w:tcPr>
            <w:tcW w:w="1261" w:type="dxa"/>
            <w:tcBorders>
              <w:left w:val="nil"/>
              <w:right w:val="nil"/>
            </w:tcBorders>
          </w:tcPr>
          <w:p w14:paraId="576DEF26"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2F7C72A7" w14:textId="77777777" w:rsidR="0006323B" w:rsidRPr="00C560CD" w:rsidRDefault="0006323B" w:rsidP="005A4C72">
            <w:pPr>
              <w:rPr>
                <w:color w:val="000000" w:themeColor="text1"/>
                <w:sz w:val="16"/>
                <w:szCs w:val="16"/>
              </w:rPr>
            </w:pPr>
            <w:r>
              <w:rPr>
                <w:color w:val="000000" w:themeColor="text1"/>
                <w:sz w:val="16"/>
                <w:szCs w:val="16"/>
              </w:rPr>
              <w:t>27</w:t>
            </w:r>
          </w:p>
        </w:tc>
        <w:tc>
          <w:tcPr>
            <w:tcW w:w="2880" w:type="dxa"/>
            <w:tcBorders>
              <w:left w:val="nil"/>
              <w:right w:val="nil"/>
            </w:tcBorders>
          </w:tcPr>
          <w:p w14:paraId="54472F15" w14:textId="77777777" w:rsidR="0006323B" w:rsidRPr="00245037" w:rsidRDefault="0006323B" w:rsidP="005A4C72">
            <w:pPr>
              <w:rPr>
                <w:sz w:val="16"/>
                <w:szCs w:val="16"/>
              </w:rPr>
            </w:pPr>
            <w:r w:rsidRPr="00245037">
              <w:rPr>
                <w:sz w:val="16"/>
                <w:szCs w:val="16"/>
              </w:rPr>
              <w:t>Core large subunit protein</w:t>
            </w:r>
          </w:p>
        </w:tc>
      </w:tr>
      <w:tr w:rsidR="0006323B" w14:paraId="696C1661" w14:textId="77777777" w:rsidTr="000E46CE">
        <w:tc>
          <w:tcPr>
            <w:tcW w:w="1795" w:type="dxa"/>
            <w:tcBorders>
              <w:top w:val="nil"/>
              <w:left w:val="nil"/>
              <w:bottom w:val="nil"/>
              <w:right w:val="nil"/>
            </w:tcBorders>
          </w:tcPr>
          <w:p w14:paraId="1C22A2F7" w14:textId="77777777" w:rsidR="0006323B" w:rsidRPr="001512F3" w:rsidRDefault="0006323B" w:rsidP="005A4C72">
            <w:pPr>
              <w:rPr>
                <w:b/>
                <w:bCs/>
                <w:sz w:val="16"/>
                <w:szCs w:val="16"/>
              </w:rPr>
            </w:pPr>
          </w:p>
        </w:tc>
        <w:tc>
          <w:tcPr>
            <w:tcW w:w="1530" w:type="dxa"/>
            <w:tcBorders>
              <w:left w:val="nil"/>
              <w:right w:val="nil"/>
            </w:tcBorders>
          </w:tcPr>
          <w:p w14:paraId="77D295EC" w14:textId="77777777" w:rsidR="0006323B" w:rsidRDefault="0006323B" w:rsidP="005A4C72">
            <w:pPr>
              <w:rPr>
                <w:b/>
                <w:bCs/>
                <w:sz w:val="16"/>
                <w:szCs w:val="16"/>
              </w:rPr>
            </w:pPr>
            <w:r>
              <w:rPr>
                <w:b/>
                <w:bCs/>
                <w:sz w:val="16"/>
                <w:szCs w:val="16"/>
              </w:rPr>
              <w:t xml:space="preserve">RPL10 </w:t>
            </w:r>
          </w:p>
        </w:tc>
        <w:tc>
          <w:tcPr>
            <w:tcW w:w="1349" w:type="dxa"/>
            <w:tcBorders>
              <w:left w:val="nil"/>
              <w:right w:val="nil"/>
            </w:tcBorders>
          </w:tcPr>
          <w:p w14:paraId="64CE87C7" w14:textId="77777777" w:rsidR="0006323B" w:rsidRPr="00C560CD" w:rsidRDefault="0006323B" w:rsidP="005A4C72">
            <w:pPr>
              <w:rPr>
                <w:color w:val="000000" w:themeColor="text1"/>
                <w:sz w:val="16"/>
                <w:szCs w:val="16"/>
              </w:rPr>
            </w:pPr>
            <w:r>
              <w:rPr>
                <w:color w:val="000000" w:themeColor="text1"/>
                <w:sz w:val="16"/>
                <w:szCs w:val="16"/>
              </w:rPr>
              <w:t>49</w:t>
            </w:r>
          </w:p>
        </w:tc>
        <w:tc>
          <w:tcPr>
            <w:tcW w:w="1261" w:type="dxa"/>
            <w:tcBorders>
              <w:left w:val="nil"/>
              <w:right w:val="nil"/>
            </w:tcBorders>
          </w:tcPr>
          <w:p w14:paraId="623BBFAC" w14:textId="77777777" w:rsidR="0006323B" w:rsidRPr="00C560CD" w:rsidRDefault="0006323B" w:rsidP="005A4C72">
            <w:pPr>
              <w:rPr>
                <w:color w:val="000000" w:themeColor="text1"/>
                <w:sz w:val="16"/>
                <w:szCs w:val="16"/>
              </w:rPr>
            </w:pPr>
            <w:r>
              <w:rPr>
                <w:color w:val="000000" w:themeColor="text1"/>
                <w:sz w:val="16"/>
                <w:szCs w:val="16"/>
              </w:rPr>
              <w:t>26</w:t>
            </w:r>
          </w:p>
        </w:tc>
        <w:tc>
          <w:tcPr>
            <w:tcW w:w="1260" w:type="dxa"/>
            <w:tcBorders>
              <w:left w:val="nil"/>
              <w:right w:val="nil"/>
            </w:tcBorders>
          </w:tcPr>
          <w:p w14:paraId="29351648" w14:textId="77777777" w:rsidR="0006323B" w:rsidRPr="00C560CD" w:rsidRDefault="0006323B" w:rsidP="005A4C72">
            <w:pPr>
              <w:rPr>
                <w:color w:val="000000" w:themeColor="text1"/>
                <w:sz w:val="16"/>
                <w:szCs w:val="16"/>
              </w:rPr>
            </w:pPr>
            <w:r>
              <w:rPr>
                <w:color w:val="000000" w:themeColor="text1"/>
                <w:sz w:val="16"/>
                <w:szCs w:val="16"/>
              </w:rPr>
              <w:t>25</w:t>
            </w:r>
          </w:p>
        </w:tc>
        <w:tc>
          <w:tcPr>
            <w:tcW w:w="2880" w:type="dxa"/>
            <w:tcBorders>
              <w:left w:val="nil"/>
              <w:right w:val="nil"/>
            </w:tcBorders>
          </w:tcPr>
          <w:p w14:paraId="74A4981A" w14:textId="77777777" w:rsidR="0006323B" w:rsidRPr="00245037" w:rsidRDefault="0006323B" w:rsidP="005A4C72">
            <w:pPr>
              <w:rPr>
                <w:sz w:val="16"/>
                <w:szCs w:val="16"/>
              </w:rPr>
            </w:pPr>
            <w:r w:rsidRPr="00245037">
              <w:rPr>
                <w:sz w:val="16"/>
                <w:szCs w:val="16"/>
              </w:rPr>
              <w:t>Core large subunit protein</w:t>
            </w:r>
          </w:p>
        </w:tc>
      </w:tr>
      <w:tr w:rsidR="0006323B" w14:paraId="16E07BF7" w14:textId="77777777" w:rsidTr="000E46CE">
        <w:tc>
          <w:tcPr>
            <w:tcW w:w="1795" w:type="dxa"/>
            <w:tcBorders>
              <w:top w:val="single" w:sz="4" w:space="0" w:color="auto"/>
              <w:left w:val="nil"/>
              <w:bottom w:val="nil"/>
              <w:right w:val="nil"/>
            </w:tcBorders>
          </w:tcPr>
          <w:p w14:paraId="72A367AB" w14:textId="77777777" w:rsidR="0006323B" w:rsidRPr="001512F3" w:rsidRDefault="0006323B" w:rsidP="005A4C72">
            <w:pPr>
              <w:rPr>
                <w:b/>
                <w:bCs/>
                <w:sz w:val="16"/>
                <w:szCs w:val="16"/>
              </w:rPr>
            </w:pPr>
            <w:r>
              <w:rPr>
                <w:b/>
                <w:bCs/>
                <w:sz w:val="16"/>
                <w:szCs w:val="16"/>
              </w:rPr>
              <w:t>Heat Shock Proteins</w:t>
            </w:r>
          </w:p>
        </w:tc>
        <w:tc>
          <w:tcPr>
            <w:tcW w:w="1530" w:type="dxa"/>
            <w:tcBorders>
              <w:left w:val="nil"/>
              <w:right w:val="nil"/>
            </w:tcBorders>
          </w:tcPr>
          <w:p w14:paraId="01CD0290" w14:textId="77777777" w:rsidR="0006323B" w:rsidRDefault="0006323B" w:rsidP="005A4C72">
            <w:pPr>
              <w:rPr>
                <w:b/>
                <w:bCs/>
                <w:sz w:val="16"/>
                <w:szCs w:val="16"/>
              </w:rPr>
            </w:pPr>
            <w:r>
              <w:rPr>
                <w:b/>
                <w:bCs/>
                <w:sz w:val="16"/>
                <w:szCs w:val="16"/>
              </w:rPr>
              <w:t xml:space="preserve">HSP70 </w:t>
            </w:r>
          </w:p>
        </w:tc>
        <w:tc>
          <w:tcPr>
            <w:tcW w:w="1349" w:type="dxa"/>
            <w:tcBorders>
              <w:left w:val="nil"/>
              <w:right w:val="nil"/>
            </w:tcBorders>
          </w:tcPr>
          <w:p w14:paraId="30E7F01B" w14:textId="77777777" w:rsidR="0006323B" w:rsidRPr="00C560CD" w:rsidRDefault="0006323B" w:rsidP="005A4C72">
            <w:pPr>
              <w:rPr>
                <w:color w:val="000000" w:themeColor="text1"/>
                <w:sz w:val="16"/>
                <w:szCs w:val="16"/>
              </w:rPr>
            </w:pPr>
            <w:r>
              <w:rPr>
                <w:color w:val="000000" w:themeColor="text1"/>
                <w:sz w:val="16"/>
                <w:szCs w:val="16"/>
              </w:rPr>
              <w:t>54</w:t>
            </w:r>
          </w:p>
        </w:tc>
        <w:tc>
          <w:tcPr>
            <w:tcW w:w="1261" w:type="dxa"/>
            <w:tcBorders>
              <w:left w:val="nil"/>
              <w:right w:val="nil"/>
            </w:tcBorders>
          </w:tcPr>
          <w:p w14:paraId="4CF31294" w14:textId="77777777" w:rsidR="0006323B" w:rsidRPr="00C560CD" w:rsidRDefault="0006323B" w:rsidP="005A4C72">
            <w:pPr>
              <w:rPr>
                <w:color w:val="000000" w:themeColor="text1"/>
                <w:sz w:val="16"/>
                <w:szCs w:val="16"/>
              </w:rPr>
            </w:pPr>
            <w:r>
              <w:rPr>
                <w:color w:val="000000" w:themeColor="text1"/>
                <w:sz w:val="16"/>
                <w:szCs w:val="16"/>
              </w:rPr>
              <w:t>26</w:t>
            </w:r>
          </w:p>
        </w:tc>
        <w:tc>
          <w:tcPr>
            <w:tcW w:w="1260" w:type="dxa"/>
            <w:tcBorders>
              <w:left w:val="nil"/>
              <w:right w:val="nil"/>
            </w:tcBorders>
          </w:tcPr>
          <w:p w14:paraId="241C8F49" w14:textId="77777777" w:rsidR="0006323B" w:rsidRPr="00C560CD" w:rsidRDefault="0006323B" w:rsidP="005A4C72">
            <w:pPr>
              <w:rPr>
                <w:color w:val="000000" w:themeColor="text1"/>
                <w:sz w:val="16"/>
                <w:szCs w:val="16"/>
              </w:rPr>
            </w:pPr>
            <w:r>
              <w:rPr>
                <w:color w:val="000000" w:themeColor="text1"/>
                <w:sz w:val="16"/>
                <w:szCs w:val="16"/>
              </w:rPr>
              <w:t>27</w:t>
            </w:r>
          </w:p>
        </w:tc>
        <w:tc>
          <w:tcPr>
            <w:tcW w:w="2880" w:type="dxa"/>
            <w:tcBorders>
              <w:left w:val="nil"/>
              <w:right w:val="nil"/>
            </w:tcBorders>
          </w:tcPr>
          <w:p w14:paraId="76B19CFD" w14:textId="77777777" w:rsidR="0006323B" w:rsidRPr="00245037" w:rsidRDefault="0006323B" w:rsidP="005A4C72">
            <w:pPr>
              <w:rPr>
                <w:sz w:val="16"/>
                <w:szCs w:val="16"/>
              </w:rPr>
            </w:pPr>
            <w:r w:rsidRPr="00245037">
              <w:rPr>
                <w:sz w:val="16"/>
                <w:szCs w:val="16"/>
              </w:rPr>
              <w:t>Canonical heat shock family</w:t>
            </w:r>
          </w:p>
        </w:tc>
      </w:tr>
      <w:tr w:rsidR="0006323B" w14:paraId="5DFA32EE" w14:textId="77777777" w:rsidTr="000E46CE">
        <w:tc>
          <w:tcPr>
            <w:tcW w:w="1795" w:type="dxa"/>
            <w:tcBorders>
              <w:top w:val="nil"/>
              <w:left w:val="nil"/>
              <w:bottom w:val="nil"/>
              <w:right w:val="nil"/>
            </w:tcBorders>
          </w:tcPr>
          <w:p w14:paraId="3D00757E" w14:textId="77777777" w:rsidR="0006323B" w:rsidRDefault="0006323B" w:rsidP="005A4C72">
            <w:pPr>
              <w:rPr>
                <w:b/>
                <w:bCs/>
                <w:sz w:val="16"/>
                <w:szCs w:val="16"/>
              </w:rPr>
            </w:pPr>
          </w:p>
        </w:tc>
        <w:tc>
          <w:tcPr>
            <w:tcW w:w="1530" w:type="dxa"/>
            <w:tcBorders>
              <w:left w:val="nil"/>
              <w:right w:val="nil"/>
            </w:tcBorders>
          </w:tcPr>
          <w:p w14:paraId="55A8368B" w14:textId="77777777" w:rsidR="0006323B" w:rsidRDefault="0006323B" w:rsidP="005A4C72">
            <w:pPr>
              <w:rPr>
                <w:b/>
                <w:bCs/>
                <w:sz w:val="16"/>
                <w:szCs w:val="16"/>
              </w:rPr>
            </w:pPr>
            <w:r>
              <w:rPr>
                <w:b/>
                <w:bCs/>
                <w:sz w:val="16"/>
                <w:szCs w:val="16"/>
              </w:rPr>
              <w:t xml:space="preserve">HSP90 </w:t>
            </w:r>
          </w:p>
        </w:tc>
        <w:tc>
          <w:tcPr>
            <w:tcW w:w="1349" w:type="dxa"/>
            <w:tcBorders>
              <w:left w:val="nil"/>
              <w:right w:val="nil"/>
            </w:tcBorders>
          </w:tcPr>
          <w:p w14:paraId="31414F2F" w14:textId="77777777" w:rsidR="0006323B" w:rsidRPr="00C560CD" w:rsidRDefault="0006323B" w:rsidP="005A4C72">
            <w:pPr>
              <w:rPr>
                <w:color w:val="000000" w:themeColor="text1"/>
                <w:sz w:val="16"/>
                <w:szCs w:val="16"/>
              </w:rPr>
            </w:pPr>
            <w:r>
              <w:rPr>
                <w:color w:val="000000" w:themeColor="text1"/>
                <w:sz w:val="16"/>
                <w:szCs w:val="16"/>
              </w:rPr>
              <w:t>44</w:t>
            </w:r>
          </w:p>
        </w:tc>
        <w:tc>
          <w:tcPr>
            <w:tcW w:w="1261" w:type="dxa"/>
            <w:tcBorders>
              <w:left w:val="nil"/>
              <w:right w:val="nil"/>
            </w:tcBorders>
          </w:tcPr>
          <w:p w14:paraId="31878C00"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3812B23E" w14:textId="77777777" w:rsidR="0006323B" w:rsidRPr="00C560CD" w:rsidRDefault="0006323B" w:rsidP="005A4C72">
            <w:pPr>
              <w:rPr>
                <w:color w:val="000000" w:themeColor="text1"/>
                <w:sz w:val="16"/>
                <w:szCs w:val="16"/>
              </w:rPr>
            </w:pPr>
            <w:r>
              <w:rPr>
                <w:color w:val="000000" w:themeColor="text1"/>
                <w:sz w:val="16"/>
                <w:szCs w:val="16"/>
              </w:rPr>
              <w:t>37</w:t>
            </w:r>
          </w:p>
        </w:tc>
        <w:tc>
          <w:tcPr>
            <w:tcW w:w="2880" w:type="dxa"/>
            <w:tcBorders>
              <w:left w:val="nil"/>
              <w:right w:val="nil"/>
            </w:tcBorders>
          </w:tcPr>
          <w:p w14:paraId="404CD0FC" w14:textId="77777777" w:rsidR="0006323B" w:rsidRPr="00245037" w:rsidRDefault="0006323B" w:rsidP="005A4C72">
            <w:pPr>
              <w:rPr>
                <w:sz w:val="16"/>
                <w:szCs w:val="16"/>
              </w:rPr>
            </w:pPr>
            <w:r w:rsidRPr="00245037">
              <w:rPr>
                <w:sz w:val="16"/>
                <w:szCs w:val="16"/>
              </w:rPr>
              <w:t>Canonical heat shock family</w:t>
            </w:r>
          </w:p>
        </w:tc>
      </w:tr>
      <w:tr w:rsidR="0006323B" w14:paraId="0918103F" w14:textId="77777777" w:rsidTr="000E46CE">
        <w:tc>
          <w:tcPr>
            <w:tcW w:w="1795" w:type="dxa"/>
            <w:tcBorders>
              <w:top w:val="nil"/>
              <w:left w:val="nil"/>
              <w:bottom w:val="single" w:sz="4" w:space="0" w:color="auto"/>
              <w:right w:val="nil"/>
            </w:tcBorders>
          </w:tcPr>
          <w:p w14:paraId="6280B711" w14:textId="77777777" w:rsidR="0006323B" w:rsidRDefault="0006323B" w:rsidP="005A4C72">
            <w:pPr>
              <w:rPr>
                <w:b/>
                <w:bCs/>
                <w:sz w:val="16"/>
                <w:szCs w:val="16"/>
              </w:rPr>
            </w:pPr>
          </w:p>
        </w:tc>
        <w:tc>
          <w:tcPr>
            <w:tcW w:w="1530" w:type="dxa"/>
            <w:tcBorders>
              <w:left w:val="nil"/>
              <w:right w:val="nil"/>
            </w:tcBorders>
          </w:tcPr>
          <w:p w14:paraId="7EFBE283" w14:textId="77777777" w:rsidR="0006323B" w:rsidRDefault="0006323B" w:rsidP="005A4C72">
            <w:pPr>
              <w:rPr>
                <w:b/>
                <w:bCs/>
                <w:sz w:val="16"/>
                <w:szCs w:val="16"/>
              </w:rPr>
            </w:pPr>
            <w:r>
              <w:rPr>
                <w:b/>
                <w:bCs/>
                <w:sz w:val="16"/>
                <w:szCs w:val="16"/>
              </w:rPr>
              <w:t xml:space="preserve">Small HSP </w:t>
            </w:r>
          </w:p>
        </w:tc>
        <w:tc>
          <w:tcPr>
            <w:tcW w:w="1349" w:type="dxa"/>
            <w:tcBorders>
              <w:left w:val="nil"/>
              <w:right w:val="nil"/>
            </w:tcBorders>
          </w:tcPr>
          <w:p w14:paraId="202DA58A" w14:textId="77777777" w:rsidR="0006323B" w:rsidRPr="00C560CD" w:rsidRDefault="0006323B" w:rsidP="005A4C72">
            <w:pPr>
              <w:rPr>
                <w:color w:val="000000" w:themeColor="text1"/>
                <w:sz w:val="16"/>
                <w:szCs w:val="16"/>
              </w:rPr>
            </w:pPr>
            <w:r>
              <w:rPr>
                <w:color w:val="000000" w:themeColor="text1"/>
                <w:sz w:val="16"/>
                <w:szCs w:val="16"/>
              </w:rPr>
              <w:t>62</w:t>
            </w:r>
          </w:p>
        </w:tc>
        <w:tc>
          <w:tcPr>
            <w:tcW w:w="1261" w:type="dxa"/>
            <w:tcBorders>
              <w:left w:val="nil"/>
              <w:right w:val="nil"/>
            </w:tcBorders>
          </w:tcPr>
          <w:p w14:paraId="123472FB"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012BC47B" w14:textId="77777777" w:rsidR="0006323B" w:rsidRPr="00C560CD" w:rsidRDefault="0006323B" w:rsidP="005A4C72">
            <w:pPr>
              <w:rPr>
                <w:color w:val="000000" w:themeColor="text1"/>
                <w:sz w:val="16"/>
                <w:szCs w:val="16"/>
              </w:rPr>
            </w:pPr>
            <w:r>
              <w:rPr>
                <w:color w:val="000000" w:themeColor="text1"/>
                <w:sz w:val="16"/>
                <w:szCs w:val="16"/>
              </w:rPr>
              <w:t>28</w:t>
            </w:r>
          </w:p>
        </w:tc>
        <w:tc>
          <w:tcPr>
            <w:tcW w:w="2880" w:type="dxa"/>
            <w:tcBorders>
              <w:left w:val="nil"/>
              <w:right w:val="nil"/>
            </w:tcBorders>
          </w:tcPr>
          <w:p w14:paraId="071D4621" w14:textId="77777777" w:rsidR="0006323B" w:rsidRPr="00245037" w:rsidRDefault="0006323B" w:rsidP="005A4C72">
            <w:pPr>
              <w:rPr>
                <w:sz w:val="16"/>
                <w:szCs w:val="16"/>
              </w:rPr>
            </w:pPr>
            <w:r w:rsidRPr="00245037">
              <w:rPr>
                <w:sz w:val="16"/>
                <w:szCs w:val="16"/>
              </w:rPr>
              <w:t>Includes diverse small HSPs (e.g., HSP20 in plants)</w:t>
            </w:r>
          </w:p>
        </w:tc>
      </w:tr>
      <w:tr w:rsidR="0006323B" w14:paraId="060B16DF" w14:textId="77777777" w:rsidTr="000E46CE">
        <w:tc>
          <w:tcPr>
            <w:tcW w:w="1795" w:type="dxa"/>
            <w:tcBorders>
              <w:top w:val="single" w:sz="4" w:space="0" w:color="auto"/>
              <w:left w:val="nil"/>
              <w:bottom w:val="nil"/>
              <w:right w:val="nil"/>
            </w:tcBorders>
          </w:tcPr>
          <w:p w14:paraId="7B33FEF6" w14:textId="77777777" w:rsidR="0006323B" w:rsidRDefault="0006323B" w:rsidP="005A4C72">
            <w:pPr>
              <w:rPr>
                <w:b/>
                <w:bCs/>
                <w:sz w:val="16"/>
                <w:szCs w:val="16"/>
              </w:rPr>
            </w:pPr>
            <w:r w:rsidRPr="006259E7">
              <w:rPr>
                <w:b/>
                <w:bCs/>
                <w:sz w:val="16"/>
                <w:szCs w:val="16"/>
              </w:rPr>
              <w:t>Cytoskeletal Proteins</w:t>
            </w:r>
          </w:p>
        </w:tc>
        <w:tc>
          <w:tcPr>
            <w:tcW w:w="1530" w:type="dxa"/>
            <w:tcBorders>
              <w:left w:val="nil"/>
              <w:right w:val="nil"/>
            </w:tcBorders>
          </w:tcPr>
          <w:p w14:paraId="14C92329" w14:textId="77777777" w:rsidR="0006323B" w:rsidRDefault="0006323B" w:rsidP="005A4C72">
            <w:pPr>
              <w:rPr>
                <w:b/>
                <w:bCs/>
                <w:sz w:val="16"/>
                <w:szCs w:val="16"/>
              </w:rPr>
            </w:pPr>
            <w:r>
              <w:rPr>
                <w:b/>
                <w:bCs/>
                <w:sz w:val="16"/>
                <w:szCs w:val="16"/>
              </w:rPr>
              <w:t xml:space="preserve">Actin </w:t>
            </w:r>
          </w:p>
        </w:tc>
        <w:tc>
          <w:tcPr>
            <w:tcW w:w="1349" w:type="dxa"/>
            <w:tcBorders>
              <w:left w:val="nil"/>
              <w:right w:val="nil"/>
            </w:tcBorders>
          </w:tcPr>
          <w:p w14:paraId="03569A77" w14:textId="77777777" w:rsidR="0006323B" w:rsidRPr="00C560CD" w:rsidRDefault="0006323B" w:rsidP="005A4C72">
            <w:pPr>
              <w:rPr>
                <w:color w:val="000000" w:themeColor="text1"/>
                <w:sz w:val="16"/>
                <w:szCs w:val="16"/>
              </w:rPr>
            </w:pPr>
            <w:r>
              <w:rPr>
                <w:color w:val="000000" w:themeColor="text1"/>
                <w:sz w:val="16"/>
                <w:szCs w:val="16"/>
              </w:rPr>
              <w:t xml:space="preserve">46 </w:t>
            </w:r>
          </w:p>
        </w:tc>
        <w:tc>
          <w:tcPr>
            <w:tcW w:w="1261" w:type="dxa"/>
            <w:tcBorders>
              <w:left w:val="nil"/>
              <w:right w:val="nil"/>
            </w:tcBorders>
          </w:tcPr>
          <w:p w14:paraId="2C706E0B" w14:textId="77777777" w:rsidR="0006323B" w:rsidRPr="00C560CD" w:rsidRDefault="0006323B" w:rsidP="005A4C72">
            <w:pPr>
              <w:rPr>
                <w:color w:val="000000" w:themeColor="text1"/>
                <w:sz w:val="16"/>
                <w:szCs w:val="16"/>
              </w:rPr>
            </w:pPr>
            <w:r>
              <w:rPr>
                <w:color w:val="000000" w:themeColor="text1"/>
                <w:sz w:val="16"/>
                <w:szCs w:val="16"/>
              </w:rPr>
              <w:t xml:space="preserve">25 </w:t>
            </w:r>
          </w:p>
        </w:tc>
        <w:tc>
          <w:tcPr>
            <w:tcW w:w="1260" w:type="dxa"/>
            <w:tcBorders>
              <w:left w:val="nil"/>
              <w:right w:val="nil"/>
            </w:tcBorders>
          </w:tcPr>
          <w:p w14:paraId="703A7947" w14:textId="77777777" w:rsidR="0006323B" w:rsidRPr="00C560CD" w:rsidRDefault="0006323B" w:rsidP="005A4C72">
            <w:pPr>
              <w:rPr>
                <w:color w:val="000000" w:themeColor="text1"/>
                <w:sz w:val="16"/>
                <w:szCs w:val="16"/>
              </w:rPr>
            </w:pPr>
            <w:r>
              <w:rPr>
                <w:color w:val="000000" w:themeColor="text1"/>
                <w:sz w:val="16"/>
                <w:szCs w:val="16"/>
              </w:rPr>
              <w:t xml:space="preserve">25 </w:t>
            </w:r>
          </w:p>
        </w:tc>
        <w:tc>
          <w:tcPr>
            <w:tcW w:w="2880" w:type="dxa"/>
            <w:tcBorders>
              <w:left w:val="nil"/>
              <w:right w:val="nil"/>
            </w:tcBorders>
          </w:tcPr>
          <w:p w14:paraId="0E4B9E78" w14:textId="77777777" w:rsidR="0006323B" w:rsidRPr="00245037" w:rsidRDefault="0006323B" w:rsidP="005A4C72">
            <w:pPr>
              <w:rPr>
                <w:sz w:val="16"/>
                <w:szCs w:val="16"/>
              </w:rPr>
            </w:pPr>
            <w:r w:rsidRPr="00245037">
              <w:rPr>
                <w:sz w:val="16"/>
                <w:szCs w:val="16"/>
              </w:rPr>
              <w:t>Multiple paralogs in all taxa; highly variable</w:t>
            </w:r>
          </w:p>
        </w:tc>
      </w:tr>
      <w:tr w:rsidR="0006323B" w14:paraId="3F756347" w14:textId="77777777" w:rsidTr="000E46CE">
        <w:tc>
          <w:tcPr>
            <w:tcW w:w="1795" w:type="dxa"/>
            <w:tcBorders>
              <w:top w:val="nil"/>
              <w:left w:val="nil"/>
              <w:bottom w:val="nil"/>
              <w:right w:val="nil"/>
            </w:tcBorders>
          </w:tcPr>
          <w:p w14:paraId="7279221B" w14:textId="77777777" w:rsidR="0006323B" w:rsidRPr="006259E7" w:rsidRDefault="0006323B" w:rsidP="005A4C72">
            <w:pPr>
              <w:rPr>
                <w:b/>
                <w:bCs/>
                <w:sz w:val="16"/>
                <w:szCs w:val="16"/>
              </w:rPr>
            </w:pPr>
          </w:p>
        </w:tc>
        <w:tc>
          <w:tcPr>
            <w:tcW w:w="1530" w:type="dxa"/>
            <w:tcBorders>
              <w:left w:val="nil"/>
              <w:right w:val="nil"/>
            </w:tcBorders>
          </w:tcPr>
          <w:p w14:paraId="2C1E4F62" w14:textId="77777777" w:rsidR="0006323B" w:rsidRDefault="0006323B" w:rsidP="005A4C72">
            <w:pPr>
              <w:rPr>
                <w:b/>
                <w:bCs/>
                <w:sz w:val="16"/>
                <w:szCs w:val="16"/>
              </w:rPr>
            </w:pPr>
            <w:r>
              <w:rPr>
                <w:b/>
                <w:bCs/>
                <w:sz w:val="16"/>
                <w:szCs w:val="16"/>
              </w:rPr>
              <w:t xml:space="preserve">Tubulin  </w:t>
            </w:r>
          </w:p>
        </w:tc>
        <w:tc>
          <w:tcPr>
            <w:tcW w:w="1349" w:type="dxa"/>
            <w:tcBorders>
              <w:left w:val="nil"/>
              <w:right w:val="nil"/>
            </w:tcBorders>
          </w:tcPr>
          <w:p w14:paraId="21D839E5" w14:textId="77777777" w:rsidR="0006323B" w:rsidRPr="00C560CD" w:rsidRDefault="0006323B" w:rsidP="005A4C72">
            <w:pPr>
              <w:rPr>
                <w:color w:val="000000" w:themeColor="text1"/>
                <w:sz w:val="16"/>
                <w:szCs w:val="16"/>
              </w:rPr>
            </w:pPr>
            <w:r>
              <w:rPr>
                <w:color w:val="000000" w:themeColor="text1"/>
                <w:sz w:val="16"/>
                <w:szCs w:val="16"/>
              </w:rPr>
              <w:t xml:space="preserve">52 </w:t>
            </w:r>
          </w:p>
        </w:tc>
        <w:tc>
          <w:tcPr>
            <w:tcW w:w="1261" w:type="dxa"/>
            <w:tcBorders>
              <w:left w:val="nil"/>
              <w:right w:val="nil"/>
            </w:tcBorders>
          </w:tcPr>
          <w:p w14:paraId="7F31D11E" w14:textId="77777777" w:rsidR="0006323B" w:rsidRPr="00C560CD" w:rsidRDefault="0006323B" w:rsidP="005A4C72">
            <w:pPr>
              <w:rPr>
                <w:color w:val="000000" w:themeColor="text1"/>
                <w:sz w:val="16"/>
                <w:szCs w:val="16"/>
              </w:rPr>
            </w:pPr>
            <w:r>
              <w:rPr>
                <w:color w:val="000000" w:themeColor="text1"/>
                <w:sz w:val="16"/>
                <w:szCs w:val="16"/>
              </w:rPr>
              <w:t xml:space="preserve">25 </w:t>
            </w:r>
          </w:p>
        </w:tc>
        <w:tc>
          <w:tcPr>
            <w:tcW w:w="1260" w:type="dxa"/>
            <w:tcBorders>
              <w:left w:val="nil"/>
              <w:right w:val="nil"/>
            </w:tcBorders>
          </w:tcPr>
          <w:p w14:paraId="35305E51" w14:textId="77777777" w:rsidR="0006323B" w:rsidRPr="00C560CD" w:rsidRDefault="0006323B" w:rsidP="005A4C72">
            <w:pPr>
              <w:rPr>
                <w:color w:val="000000" w:themeColor="text1"/>
                <w:sz w:val="16"/>
                <w:szCs w:val="16"/>
              </w:rPr>
            </w:pPr>
            <w:r>
              <w:rPr>
                <w:color w:val="000000" w:themeColor="text1"/>
                <w:sz w:val="16"/>
                <w:szCs w:val="16"/>
              </w:rPr>
              <w:t xml:space="preserve">28 </w:t>
            </w:r>
          </w:p>
        </w:tc>
        <w:tc>
          <w:tcPr>
            <w:tcW w:w="2880" w:type="dxa"/>
            <w:tcBorders>
              <w:left w:val="nil"/>
              <w:right w:val="nil"/>
            </w:tcBorders>
          </w:tcPr>
          <w:p w14:paraId="1B9F0AFE" w14:textId="77777777" w:rsidR="0006323B" w:rsidRPr="00245037" w:rsidRDefault="0006323B" w:rsidP="005A4C72">
            <w:pPr>
              <w:rPr>
                <w:sz w:val="16"/>
                <w:szCs w:val="16"/>
              </w:rPr>
            </w:pPr>
            <w:r w:rsidRPr="00245037">
              <w:rPr>
                <w:sz w:val="16"/>
                <w:szCs w:val="16"/>
              </w:rPr>
              <w:t>Includes α-, β-tubulins; variable expansion</w:t>
            </w:r>
          </w:p>
        </w:tc>
      </w:tr>
      <w:tr w:rsidR="0006323B" w14:paraId="3BF27BB2" w14:textId="77777777" w:rsidTr="000E46CE">
        <w:tc>
          <w:tcPr>
            <w:tcW w:w="1795" w:type="dxa"/>
            <w:tcBorders>
              <w:top w:val="nil"/>
              <w:left w:val="nil"/>
              <w:bottom w:val="nil"/>
              <w:right w:val="nil"/>
            </w:tcBorders>
          </w:tcPr>
          <w:p w14:paraId="156E6CB1" w14:textId="77777777" w:rsidR="0006323B" w:rsidRPr="006259E7" w:rsidRDefault="0006323B" w:rsidP="005A4C72">
            <w:pPr>
              <w:rPr>
                <w:b/>
                <w:bCs/>
                <w:sz w:val="16"/>
                <w:szCs w:val="16"/>
              </w:rPr>
            </w:pPr>
          </w:p>
        </w:tc>
        <w:tc>
          <w:tcPr>
            <w:tcW w:w="1530" w:type="dxa"/>
            <w:tcBorders>
              <w:left w:val="nil"/>
              <w:right w:val="nil"/>
            </w:tcBorders>
          </w:tcPr>
          <w:p w14:paraId="484C8A3B" w14:textId="77777777" w:rsidR="0006323B" w:rsidRDefault="0006323B" w:rsidP="005A4C72">
            <w:pPr>
              <w:rPr>
                <w:b/>
                <w:bCs/>
                <w:sz w:val="16"/>
                <w:szCs w:val="16"/>
              </w:rPr>
            </w:pPr>
            <w:r>
              <w:rPr>
                <w:b/>
                <w:bCs/>
                <w:sz w:val="16"/>
                <w:szCs w:val="16"/>
              </w:rPr>
              <w:t xml:space="preserve">Kinesin  </w:t>
            </w:r>
          </w:p>
        </w:tc>
        <w:tc>
          <w:tcPr>
            <w:tcW w:w="1349" w:type="dxa"/>
            <w:tcBorders>
              <w:left w:val="nil"/>
              <w:right w:val="nil"/>
            </w:tcBorders>
          </w:tcPr>
          <w:p w14:paraId="3B5FE1A9" w14:textId="77777777" w:rsidR="0006323B" w:rsidRPr="00C560CD" w:rsidRDefault="0006323B" w:rsidP="005A4C72">
            <w:pPr>
              <w:rPr>
                <w:color w:val="000000" w:themeColor="text1"/>
                <w:sz w:val="16"/>
                <w:szCs w:val="16"/>
              </w:rPr>
            </w:pPr>
            <w:r>
              <w:rPr>
                <w:color w:val="000000" w:themeColor="text1"/>
                <w:sz w:val="16"/>
                <w:szCs w:val="16"/>
              </w:rPr>
              <w:t>106 (78*)</w:t>
            </w:r>
          </w:p>
        </w:tc>
        <w:tc>
          <w:tcPr>
            <w:tcW w:w="1261" w:type="dxa"/>
            <w:tcBorders>
              <w:left w:val="nil"/>
              <w:right w:val="nil"/>
            </w:tcBorders>
          </w:tcPr>
          <w:p w14:paraId="6860DD45" w14:textId="77777777" w:rsidR="0006323B" w:rsidRPr="00C560CD" w:rsidRDefault="0006323B" w:rsidP="005A4C72">
            <w:pPr>
              <w:rPr>
                <w:color w:val="000000" w:themeColor="text1"/>
                <w:sz w:val="16"/>
                <w:szCs w:val="16"/>
              </w:rPr>
            </w:pPr>
            <w:r>
              <w:rPr>
                <w:color w:val="000000" w:themeColor="text1"/>
                <w:sz w:val="16"/>
                <w:szCs w:val="16"/>
              </w:rPr>
              <w:t xml:space="preserve">25 </w:t>
            </w:r>
          </w:p>
        </w:tc>
        <w:tc>
          <w:tcPr>
            <w:tcW w:w="1260" w:type="dxa"/>
            <w:tcBorders>
              <w:left w:val="nil"/>
              <w:right w:val="nil"/>
            </w:tcBorders>
          </w:tcPr>
          <w:p w14:paraId="671587D7" w14:textId="77777777" w:rsidR="0006323B" w:rsidRPr="00C560CD" w:rsidRDefault="0006323B" w:rsidP="005A4C72">
            <w:pPr>
              <w:rPr>
                <w:color w:val="000000" w:themeColor="text1"/>
                <w:sz w:val="16"/>
                <w:szCs w:val="16"/>
              </w:rPr>
            </w:pPr>
            <w:r>
              <w:rPr>
                <w:color w:val="000000" w:themeColor="text1"/>
                <w:sz w:val="16"/>
                <w:szCs w:val="16"/>
              </w:rPr>
              <w:t>55 (43*)</w:t>
            </w:r>
          </w:p>
        </w:tc>
        <w:tc>
          <w:tcPr>
            <w:tcW w:w="2880" w:type="dxa"/>
            <w:tcBorders>
              <w:left w:val="nil"/>
              <w:right w:val="nil"/>
            </w:tcBorders>
          </w:tcPr>
          <w:p w14:paraId="400932E6" w14:textId="77777777" w:rsidR="0006323B" w:rsidRPr="00245037" w:rsidRDefault="0006323B" w:rsidP="005A4C72">
            <w:pPr>
              <w:rPr>
                <w:sz w:val="16"/>
                <w:szCs w:val="16"/>
              </w:rPr>
            </w:pPr>
            <w:r>
              <w:rPr>
                <w:sz w:val="16"/>
                <w:szCs w:val="16"/>
              </w:rPr>
              <w:t xml:space="preserve">KIF5B collected for chordates while kinesin heavy chain for other animals </w:t>
            </w:r>
          </w:p>
        </w:tc>
      </w:tr>
      <w:tr w:rsidR="0006323B" w14:paraId="12ED9547" w14:textId="77777777" w:rsidTr="000E46CE">
        <w:tc>
          <w:tcPr>
            <w:tcW w:w="1795" w:type="dxa"/>
            <w:tcBorders>
              <w:top w:val="nil"/>
              <w:left w:val="nil"/>
              <w:bottom w:val="single" w:sz="4" w:space="0" w:color="auto"/>
              <w:right w:val="nil"/>
            </w:tcBorders>
          </w:tcPr>
          <w:p w14:paraId="608022D8" w14:textId="77777777" w:rsidR="0006323B" w:rsidRPr="006259E7" w:rsidRDefault="0006323B" w:rsidP="005A4C72">
            <w:pPr>
              <w:rPr>
                <w:b/>
                <w:bCs/>
                <w:sz w:val="16"/>
                <w:szCs w:val="16"/>
              </w:rPr>
            </w:pPr>
          </w:p>
        </w:tc>
        <w:tc>
          <w:tcPr>
            <w:tcW w:w="1530" w:type="dxa"/>
            <w:tcBorders>
              <w:left w:val="nil"/>
              <w:right w:val="nil"/>
            </w:tcBorders>
          </w:tcPr>
          <w:p w14:paraId="2EC5A7BD" w14:textId="77777777" w:rsidR="0006323B" w:rsidRDefault="0006323B" w:rsidP="005A4C72">
            <w:pPr>
              <w:rPr>
                <w:b/>
                <w:bCs/>
                <w:sz w:val="16"/>
                <w:szCs w:val="16"/>
              </w:rPr>
            </w:pPr>
            <w:r>
              <w:rPr>
                <w:b/>
                <w:bCs/>
                <w:sz w:val="16"/>
                <w:szCs w:val="16"/>
              </w:rPr>
              <w:t xml:space="preserve">Myosin  </w:t>
            </w:r>
          </w:p>
        </w:tc>
        <w:tc>
          <w:tcPr>
            <w:tcW w:w="1349" w:type="dxa"/>
            <w:tcBorders>
              <w:left w:val="nil"/>
              <w:right w:val="nil"/>
            </w:tcBorders>
          </w:tcPr>
          <w:p w14:paraId="6FC0CD62" w14:textId="77777777" w:rsidR="0006323B" w:rsidRPr="00C560CD" w:rsidRDefault="0006323B" w:rsidP="005A4C72">
            <w:pPr>
              <w:rPr>
                <w:color w:val="000000" w:themeColor="text1"/>
                <w:sz w:val="16"/>
                <w:szCs w:val="16"/>
              </w:rPr>
            </w:pPr>
            <w:r>
              <w:rPr>
                <w:color w:val="000000" w:themeColor="text1"/>
                <w:sz w:val="16"/>
                <w:szCs w:val="16"/>
              </w:rPr>
              <w:t>364 (82*)</w:t>
            </w:r>
          </w:p>
        </w:tc>
        <w:tc>
          <w:tcPr>
            <w:tcW w:w="1261" w:type="dxa"/>
            <w:tcBorders>
              <w:left w:val="nil"/>
              <w:right w:val="nil"/>
            </w:tcBorders>
          </w:tcPr>
          <w:p w14:paraId="52940CA1" w14:textId="77777777" w:rsidR="0006323B" w:rsidRPr="00C560CD" w:rsidRDefault="0006323B" w:rsidP="005A4C72">
            <w:pPr>
              <w:rPr>
                <w:color w:val="000000" w:themeColor="text1"/>
                <w:sz w:val="16"/>
                <w:szCs w:val="16"/>
              </w:rPr>
            </w:pPr>
            <w:r>
              <w:rPr>
                <w:color w:val="000000" w:themeColor="text1"/>
                <w:sz w:val="16"/>
                <w:szCs w:val="16"/>
              </w:rPr>
              <w:t xml:space="preserve">25 </w:t>
            </w:r>
          </w:p>
        </w:tc>
        <w:tc>
          <w:tcPr>
            <w:tcW w:w="1260" w:type="dxa"/>
            <w:tcBorders>
              <w:left w:val="nil"/>
              <w:right w:val="nil"/>
            </w:tcBorders>
          </w:tcPr>
          <w:p w14:paraId="14B56936" w14:textId="77777777" w:rsidR="0006323B" w:rsidRPr="00C560CD" w:rsidRDefault="0006323B" w:rsidP="005A4C72">
            <w:pPr>
              <w:rPr>
                <w:color w:val="000000" w:themeColor="text1"/>
                <w:sz w:val="16"/>
                <w:szCs w:val="16"/>
              </w:rPr>
            </w:pPr>
            <w:r>
              <w:rPr>
                <w:color w:val="000000" w:themeColor="text1"/>
                <w:sz w:val="16"/>
                <w:szCs w:val="16"/>
              </w:rPr>
              <w:t>82 (43*)</w:t>
            </w:r>
          </w:p>
        </w:tc>
        <w:tc>
          <w:tcPr>
            <w:tcW w:w="2880" w:type="dxa"/>
            <w:tcBorders>
              <w:left w:val="nil"/>
              <w:right w:val="nil"/>
            </w:tcBorders>
          </w:tcPr>
          <w:p w14:paraId="0E92059A" w14:textId="77777777" w:rsidR="0006323B" w:rsidRPr="00245037" w:rsidRDefault="0006323B" w:rsidP="005A4C72">
            <w:pPr>
              <w:rPr>
                <w:sz w:val="16"/>
                <w:szCs w:val="16"/>
              </w:rPr>
            </w:pPr>
            <w:r w:rsidRPr="00245037">
              <w:rPr>
                <w:sz w:val="16"/>
                <w:szCs w:val="16"/>
              </w:rPr>
              <w:t xml:space="preserve">Includes </w:t>
            </w:r>
            <w:r>
              <w:rPr>
                <w:sz w:val="16"/>
                <w:szCs w:val="16"/>
              </w:rPr>
              <w:t xml:space="preserve">only heavy </w:t>
            </w:r>
            <w:r w:rsidRPr="00245037">
              <w:rPr>
                <w:sz w:val="16"/>
                <w:szCs w:val="16"/>
              </w:rPr>
              <w:t>chains</w:t>
            </w:r>
            <w:r>
              <w:rPr>
                <w:sz w:val="16"/>
                <w:szCs w:val="16"/>
              </w:rPr>
              <w:t xml:space="preserve"> for animals</w:t>
            </w:r>
            <w:r w:rsidRPr="00245037">
              <w:rPr>
                <w:sz w:val="16"/>
                <w:szCs w:val="16"/>
              </w:rPr>
              <w:t>; var</w:t>
            </w:r>
            <w:r>
              <w:rPr>
                <w:sz w:val="16"/>
                <w:szCs w:val="16"/>
              </w:rPr>
              <w:t>ying</w:t>
            </w:r>
            <w:r w:rsidRPr="00245037">
              <w:rPr>
                <w:sz w:val="16"/>
                <w:szCs w:val="16"/>
              </w:rPr>
              <w:t xml:space="preserve"> paralogs</w:t>
            </w:r>
          </w:p>
        </w:tc>
      </w:tr>
      <w:tr w:rsidR="0006323B" w14:paraId="592DED41" w14:textId="77777777" w:rsidTr="000E46CE">
        <w:tc>
          <w:tcPr>
            <w:tcW w:w="1795" w:type="dxa"/>
            <w:tcBorders>
              <w:top w:val="single" w:sz="4" w:space="0" w:color="auto"/>
              <w:left w:val="nil"/>
              <w:bottom w:val="nil"/>
              <w:right w:val="nil"/>
            </w:tcBorders>
          </w:tcPr>
          <w:p w14:paraId="3F847E57" w14:textId="77777777" w:rsidR="0006323B" w:rsidRPr="006259E7" w:rsidRDefault="0006323B" w:rsidP="005A4C72">
            <w:pPr>
              <w:rPr>
                <w:b/>
                <w:bCs/>
                <w:sz w:val="16"/>
                <w:szCs w:val="16"/>
              </w:rPr>
            </w:pPr>
            <w:r>
              <w:rPr>
                <w:b/>
                <w:bCs/>
                <w:sz w:val="16"/>
                <w:szCs w:val="16"/>
              </w:rPr>
              <w:t xml:space="preserve">Metabolic Enzymes </w:t>
            </w:r>
          </w:p>
        </w:tc>
        <w:tc>
          <w:tcPr>
            <w:tcW w:w="1530" w:type="dxa"/>
            <w:tcBorders>
              <w:left w:val="nil"/>
              <w:right w:val="nil"/>
            </w:tcBorders>
          </w:tcPr>
          <w:p w14:paraId="58EF9643" w14:textId="77777777" w:rsidR="0006323B" w:rsidRDefault="0006323B" w:rsidP="005A4C72">
            <w:pPr>
              <w:rPr>
                <w:b/>
                <w:bCs/>
                <w:sz w:val="16"/>
                <w:szCs w:val="16"/>
              </w:rPr>
            </w:pPr>
            <w:r>
              <w:rPr>
                <w:b/>
                <w:bCs/>
                <w:sz w:val="16"/>
                <w:szCs w:val="16"/>
              </w:rPr>
              <w:t xml:space="preserve">GAPDH </w:t>
            </w:r>
          </w:p>
        </w:tc>
        <w:tc>
          <w:tcPr>
            <w:tcW w:w="1349" w:type="dxa"/>
            <w:tcBorders>
              <w:left w:val="nil"/>
              <w:right w:val="nil"/>
            </w:tcBorders>
          </w:tcPr>
          <w:p w14:paraId="7A646D31" w14:textId="77777777" w:rsidR="0006323B" w:rsidRPr="00C560CD" w:rsidRDefault="0006323B" w:rsidP="005A4C72">
            <w:pPr>
              <w:rPr>
                <w:color w:val="000000" w:themeColor="text1"/>
                <w:sz w:val="16"/>
                <w:szCs w:val="16"/>
              </w:rPr>
            </w:pPr>
            <w:r>
              <w:rPr>
                <w:color w:val="000000" w:themeColor="text1"/>
                <w:sz w:val="16"/>
                <w:szCs w:val="16"/>
              </w:rPr>
              <w:t>49</w:t>
            </w:r>
          </w:p>
        </w:tc>
        <w:tc>
          <w:tcPr>
            <w:tcW w:w="1261" w:type="dxa"/>
            <w:tcBorders>
              <w:left w:val="nil"/>
              <w:right w:val="nil"/>
            </w:tcBorders>
          </w:tcPr>
          <w:p w14:paraId="79BDDD5E"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03E266FF" w14:textId="77777777" w:rsidR="0006323B" w:rsidRPr="00C560CD" w:rsidRDefault="0006323B" w:rsidP="005A4C72">
            <w:pPr>
              <w:rPr>
                <w:color w:val="000000" w:themeColor="text1"/>
                <w:sz w:val="16"/>
                <w:szCs w:val="16"/>
              </w:rPr>
            </w:pPr>
            <w:r>
              <w:rPr>
                <w:color w:val="000000" w:themeColor="text1"/>
                <w:sz w:val="16"/>
                <w:szCs w:val="16"/>
              </w:rPr>
              <w:t>29</w:t>
            </w:r>
          </w:p>
        </w:tc>
        <w:tc>
          <w:tcPr>
            <w:tcW w:w="2880" w:type="dxa"/>
            <w:tcBorders>
              <w:left w:val="nil"/>
              <w:right w:val="nil"/>
            </w:tcBorders>
          </w:tcPr>
          <w:p w14:paraId="1F960441" w14:textId="77777777" w:rsidR="0006323B" w:rsidRPr="00245037" w:rsidRDefault="0006323B" w:rsidP="005A4C72">
            <w:pPr>
              <w:rPr>
                <w:sz w:val="16"/>
                <w:szCs w:val="16"/>
              </w:rPr>
            </w:pPr>
            <w:r w:rsidRPr="00245037">
              <w:rPr>
                <w:sz w:val="16"/>
                <w:szCs w:val="16"/>
              </w:rPr>
              <w:t>Generally single copy, conserved</w:t>
            </w:r>
          </w:p>
        </w:tc>
      </w:tr>
      <w:tr w:rsidR="0006323B" w14:paraId="0492B1EA" w14:textId="77777777" w:rsidTr="000E46CE">
        <w:tc>
          <w:tcPr>
            <w:tcW w:w="1795" w:type="dxa"/>
            <w:tcBorders>
              <w:top w:val="nil"/>
              <w:left w:val="nil"/>
              <w:bottom w:val="nil"/>
              <w:right w:val="nil"/>
            </w:tcBorders>
          </w:tcPr>
          <w:p w14:paraId="51F3C6EE" w14:textId="77777777" w:rsidR="0006323B" w:rsidRPr="006259E7" w:rsidRDefault="0006323B" w:rsidP="005A4C72">
            <w:pPr>
              <w:rPr>
                <w:b/>
                <w:bCs/>
                <w:sz w:val="16"/>
                <w:szCs w:val="16"/>
              </w:rPr>
            </w:pPr>
          </w:p>
        </w:tc>
        <w:tc>
          <w:tcPr>
            <w:tcW w:w="1530" w:type="dxa"/>
            <w:tcBorders>
              <w:left w:val="nil"/>
              <w:right w:val="nil"/>
            </w:tcBorders>
          </w:tcPr>
          <w:p w14:paraId="10237D05" w14:textId="77777777" w:rsidR="0006323B" w:rsidRDefault="0006323B" w:rsidP="005A4C72">
            <w:pPr>
              <w:rPr>
                <w:b/>
                <w:bCs/>
                <w:sz w:val="16"/>
                <w:szCs w:val="16"/>
              </w:rPr>
            </w:pPr>
            <w:r>
              <w:rPr>
                <w:b/>
                <w:bCs/>
                <w:sz w:val="16"/>
                <w:szCs w:val="16"/>
              </w:rPr>
              <w:t>Hexokinase</w:t>
            </w:r>
          </w:p>
        </w:tc>
        <w:tc>
          <w:tcPr>
            <w:tcW w:w="1349" w:type="dxa"/>
            <w:tcBorders>
              <w:left w:val="nil"/>
              <w:right w:val="nil"/>
            </w:tcBorders>
          </w:tcPr>
          <w:p w14:paraId="3C7FD327" w14:textId="77777777" w:rsidR="0006323B" w:rsidRPr="00C560CD" w:rsidRDefault="0006323B" w:rsidP="005A4C72">
            <w:pPr>
              <w:rPr>
                <w:color w:val="000000" w:themeColor="text1"/>
                <w:sz w:val="16"/>
                <w:szCs w:val="16"/>
              </w:rPr>
            </w:pPr>
            <w:r>
              <w:rPr>
                <w:color w:val="000000" w:themeColor="text1"/>
                <w:sz w:val="16"/>
                <w:szCs w:val="16"/>
              </w:rPr>
              <w:t>88</w:t>
            </w:r>
          </w:p>
        </w:tc>
        <w:tc>
          <w:tcPr>
            <w:tcW w:w="1261" w:type="dxa"/>
            <w:tcBorders>
              <w:left w:val="nil"/>
              <w:right w:val="nil"/>
            </w:tcBorders>
          </w:tcPr>
          <w:p w14:paraId="0ED44AB3" w14:textId="77777777" w:rsidR="0006323B" w:rsidRPr="00C560CD" w:rsidRDefault="0006323B" w:rsidP="005A4C72">
            <w:pPr>
              <w:rPr>
                <w:color w:val="000000" w:themeColor="text1"/>
                <w:sz w:val="16"/>
                <w:szCs w:val="16"/>
              </w:rPr>
            </w:pPr>
            <w:r>
              <w:rPr>
                <w:color w:val="000000" w:themeColor="text1"/>
                <w:sz w:val="16"/>
                <w:szCs w:val="16"/>
              </w:rPr>
              <w:t>28</w:t>
            </w:r>
          </w:p>
        </w:tc>
        <w:tc>
          <w:tcPr>
            <w:tcW w:w="1260" w:type="dxa"/>
            <w:tcBorders>
              <w:left w:val="nil"/>
              <w:right w:val="nil"/>
            </w:tcBorders>
          </w:tcPr>
          <w:p w14:paraId="01426C1B" w14:textId="77777777" w:rsidR="0006323B" w:rsidRPr="00C560CD" w:rsidRDefault="0006323B" w:rsidP="005A4C72">
            <w:pPr>
              <w:rPr>
                <w:color w:val="000000" w:themeColor="text1"/>
                <w:sz w:val="16"/>
                <w:szCs w:val="16"/>
              </w:rPr>
            </w:pPr>
            <w:r>
              <w:rPr>
                <w:color w:val="000000" w:themeColor="text1"/>
                <w:sz w:val="16"/>
                <w:szCs w:val="16"/>
              </w:rPr>
              <w:t>30</w:t>
            </w:r>
          </w:p>
        </w:tc>
        <w:tc>
          <w:tcPr>
            <w:tcW w:w="2880" w:type="dxa"/>
            <w:tcBorders>
              <w:left w:val="nil"/>
              <w:right w:val="nil"/>
            </w:tcBorders>
          </w:tcPr>
          <w:p w14:paraId="6C39E853" w14:textId="77777777" w:rsidR="0006323B" w:rsidRPr="00245037" w:rsidRDefault="0006323B" w:rsidP="005A4C72">
            <w:pPr>
              <w:rPr>
                <w:sz w:val="16"/>
                <w:szCs w:val="16"/>
              </w:rPr>
            </w:pPr>
            <w:r w:rsidRPr="001920C9">
              <w:rPr>
                <w:sz w:val="16"/>
                <w:szCs w:val="16"/>
              </w:rPr>
              <w:t>Multiple isoforms per genome</w:t>
            </w:r>
            <w:r>
              <w:rPr>
                <w:sz w:val="16"/>
                <w:szCs w:val="16"/>
              </w:rPr>
              <w:t xml:space="preserve"> in animals</w:t>
            </w:r>
          </w:p>
        </w:tc>
      </w:tr>
      <w:tr w:rsidR="0006323B" w14:paraId="0FA9A294" w14:textId="77777777" w:rsidTr="000E46CE">
        <w:tc>
          <w:tcPr>
            <w:tcW w:w="1795" w:type="dxa"/>
            <w:tcBorders>
              <w:top w:val="nil"/>
              <w:left w:val="nil"/>
              <w:bottom w:val="nil"/>
              <w:right w:val="nil"/>
            </w:tcBorders>
          </w:tcPr>
          <w:p w14:paraId="0AC02378" w14:textId="77777777" w:rsidR="0006323B" w:rsidRPr="006259E7" w:rsidRDefault="0006323B" w:rsidP="005A4C72">
            <w:pPr>
              <w:rPr>
                <w:b/>
                <w:bCs/>
                <w:sz w:val="16"/>
                <w:szCs w:val="16"/>
              </w:rPr>
            </w:pPr>
          </w:p>
        </w:tc>
        <w:tc>
          <w:tcPr>
            <w:tcW w:w="1530" w:type="dxa"/>
            <w:tcBorders>
              <w:left w:val="nil"/>
              <w:right w:val="nil"/>
            </w:tcBorders>
          </w:tcPr>
          <w:p w14:paraId="081D74AF" w14:textId="77777777" w:rsidR="0006323B" w:rsidRDefault="0006323B" w:rsidP="005A4C72">
            <w:pPr>
              <w:rPr>
                <w:b/>
                <w:bCs/>
                <w:sz w:val="16"/>
                <w:szCs w:val="16"/>
              </w:rPr>
            </w:pPr>
            <w:r w:rsidRPr="006259E7">
              <w:rPr>
                <w:b/>
                <w:bCs/>
                <w:sz w:val="16"/>
                <w:szCs w:val="16"/>
              </w:rPr>
              <w:t>I</w:t>
            </w:r>
            <w:r>
              <w:rPr>
                <w:b/>
                <w:bCs/>
                <w:sz w:val="16"/>
                <w:szCs w:val="16"/>
              </w:rPr>
              <w:t>CDH</w:t>
            </w:r>
          </w:p>
        </w:tc>
        <w:tc>
          <w:tcPr>
            <w:tcW w:w="1349" w:type="dxa"/>
            <w:tcBorders>
              <w:left w:val="nil"/>
              <w:right w:val="nil"/>
            </w:tcBorders>
          </w:tcPr>
          <w:p w14:paraId="6D1218FD" w14:textId="77777777" w:rsidR="0006323B" w:rsidRPr="00C560CD" w:rsidRDefault="0006323B" w:rsidP="005A4C72">
            <w:pPr>
              <w:rPr>
                <w:color w:val="000000" w:themeColor="text1"/>
                <w:sz w:val="16"/>
                <w:szCs w:val="16"/>
              </w:rPr>
            </w:pPr>
            <w:r>
              <w:rPr>
                <w:color w:val="000000" w:themeColor="text1"/>
                <w:sz w:val="16"/>
                <w:szCs w:val="16"/>
              </w:rPr>
              <w:t>60</w:t>
            </w:r>
          </w:p>
        </w:tc>
        <w:tc>
          <w:tcPr>
            <w:tcW w:w="1261" w:type="dxa"/>
            <w:tcBorders>
              <w:left w:val="nil"/>
              <w:right w:val="nil"/>
            </w:tcBorders>
          </w:tcPr>
          <w:p w14:paraId="6A55A3AF" w14:textId="77777777" w:rsidR="0006323B" w:rsidRPr="00C560CD" w:rsidRDefault="0006323B" w:rsidP="005A4C72">
            <w:pPr>
              <w:rPr>
                <w:color w:val="000000" w:themeColor="text1"/>
                <w:sz w:val="16"/>
                <w:szCs w:val="16"/>
              </w:rPr>
            </w:pPr>
            <w:r>
              <w:rPr>
                <w:color w:val="000000" w:themeColor="text1"/>
                <w:sz w:val="16"/>
                <w:szCs w:val="16"/>
              </w:rPr>
              <w:t xml:space="preserve">27 </w:t>
            </w:r>
          </w:p>
        </w:tc>
        <w:tc>
          <w:tcPr>
            <w:tcW w:w="1260" w:type="dxa"/>
            <w:tcBorders>
              <w:left w:val="nil"/>
              <w:right w:val="nil"/>
            </w:tcBorders>
          </w:tcPr>
          <w:p w14:paraId="7275617D" w14:textId="77777777" w:rsidR="0006323B" w:rsidRPr="00C560CD" w:rsidRDefault="0006323B" w:rsidP="005A4C72">
            <w:pPr>
              <w:rPr>
                <w:color w:val="000000" w:themeColor="text1"/>
                <w:sz w:val="16"/>
                <w:szCs w:val="16"/>
              </w:rPr>
            </w:pPr>
            <w:r>
              <w:rPr>
                <w:color w:val="000000" w:themeColor="text1"/>
                <w:sz w:val="16"/>
                <w:szCs w:val="16"/>
              </w:rPr>
              <w:t>40</w:t>
            </w:r>
          </w:p>
        </w:tc>
        <w:tc>
          <w:tcPr>
            <w:tcW w:w="2880" w:type="dxa"/>
            <w:tcBorders>
              <w:left w:val="nil"/>
              <w:right w:val="nil"/>
            </w:tcBorders>
          </w:tcPr>
          <w:p w14:paraId="1C29EE5A" w14:textId="77777777" w:rsidR="0006323B" w:rsidRPr="00245037" w:rsidRDefault="0006323B" w:rsidP="005A4C72">
            <w:pPr>
              <w:rPr>
                <w:sz w:val="16"/>
                <w:szCs w:val="16"/>
              </w:rPr>
            </w:pPr>
            <w:r w:rsidRPr="00245037">
              <w:rPr>
                <w:sz w:val="16"/>
                <w:szCs w:val="16"/>
              </w:rPr>
              <w:t xml:space="preserve">Includes NAD- </w:t>
            </w:r>
            <w:r>
              <w:rPr>
                <w:sz w:val="16"/>
                <w:szCs w:val="16"/>
              </w:rPr>
              <w:t>or</w:t>
            </w:r>
            <w:r w:rsidRPr="00245037">
              <w:rPr>
                <w:sz w:val="16"/>
                <w:szCs w:val="16"/>
              </w:rPr>
              <w:t xml:space="preserve"> NADP-dependent forms</w:t>
            </w:r>
            <w:r>
              <w:rPr>
                <w:sz w:val="16"/>
                <w:szCs w:val="16"/>
              </w:rPr>
              <w:t xml:space="preserve"> with varying species </w:t>
            </w:r>
          </w:p>
        </w:tc>
      </w:tr>
      <w:tr w:rsidR="0006323B" w14:paraId="12D2CE3A" w14:textId="77777777" w:rsidTr="000E46CE">
        <w:tc>
          <w:tcPr>
            <w:tcW w:w="1795" w:type="dxa"/>
            <w:tcBorders>
              <w:top w:val="nil"/>
              <w:left w:val="nil"/>
              <w:bottom w:val="single" w:sz="4" w:space="0" w:color="auto"/>
              <w:right w:val="nil"/>
            </w:tcBorders>
          </w:tcPr>
          <w:p w14:paraId="79CEBDDC" w14:textId="77777777" w:rsidR="0006323B" w:rsidRPr="006259E7" w:rsidRDefault="0006323B" w:rsidP="005A4C72">
            <w:pPr>
              <w:rPr>
                <w:b/>
                <w:bCs/>
                <w:sz w:val="16"/>
                <w:szCs w:val="16"/>
              </w:rPr>
            </w:pPr>
          </w:p>
        </w:tc>
        <w:tc>
          <w:tcPr>
            <w:tcW w:w="1530" w:type="dxa"/>
            <w:tcBorders>
              <w:left w:val="nil"/>
              <w:right w:val="nil"/>
            </w:tcBorders>
          </w:tcPr>
          <w:p w14:paraId="0B56A6AC" w14:textId="77777777" w:rsidR="0006323B" w:rsidRDefault="0006323B" w:rsidP="005A4C72">
            <w:pPr>
              <w:rPr>
                <w:b/>
                <w:bCs/>
                <w:sz w:val="16"/>
                <w:szCs w:val="16"/>
              </w:rPr>
            </w:pPr>
            <w:r>
              <w:rPr>
                <w:b/>
                <w:bCs/>
                <w:sz w:val="16"/>
                <w:szCs w:val="16"/>
              </w:rPr>
              <w:t xml:space="preserve">Enolase </w:t>
            </w:r>
          </w:p>
        </w:tc>
        <w:tc>
          <w:tcPr>
            <w:tcW w:w="1349" w:type="dxa"/>
            <w:tcBorders>
              <w:left w:val="nil"/>
              <w:right w:val="nil"/>
            </w:tcBorders>
          </w:tcPr>
          <w:p w14:paraId="1644D0CE" w14:textId="77777777" w:rsidR="0006323B" w:rsidRPr="00C560CD" w:rsidRDefault="0006323B" w:rsidP="005A4C72">
            <w:pPr>
              <w:rPr>
                <w:color w:val="000000" w:themeColor="text1"/>
                <w:sz w:val="16"/>
                <w:szCs w:val="16"/>
              </w:rPr>
            </w:pPr>
            <w:r>
              <w:rPr>
                <w:color w:val="000000" w:themeColor="text1"/>
                <w:sz w:val="16"/>
                <w:szCs w:val="16"/>
              </w:rPr>
              <w:t>79</w:t>
            </w:r>
          </w:p>
        </w:tc>
        <w:tc>
          <w:tcPr>
            <w:tcW w:w="1261" w:type="dxa"/>
            <w:tcBorders>
              <w:left w:val="nil"/>
              <w:right w:val="nil"/>
            </w:tcBorders>
          </w:tcPr>
          <w:p w14:paraId="690B2AC7" w14:textId="77777777" w:rsidR="0006323B" w:rsidRPr="00C560CD" w:rsidRDefault="0006323B" w:rsidP="005A4C72">
            <w:pPr>
              <w:rPr>
                <w:color w:val="000000" w:themeColor="text1"/>
                <w:sz w:val="16"/>
                <w:szCs w:val="16"/>
              </w:rPr>
            </w:pPr>
            <w:r>
              <w:rPr>
                <w:color w:val="000000" w:themeColor="text1"/>
                <w:sz w:val="16"/>
                <w:szCs w:val="16"/>
              </w:rPr>
              <w:t>26</w:t>
            </w:r>
          </w:p>
        </w:tc>
        <w:tc>
          <w:tcPr>
            <w:tcW w:w="1260" w:type="dxa"/>
            <w:tcBorders>
              <w:left w:val="nil"/>
              <w:right w:val="nil"/>
            </w:tcBorders>
          </w:tcPr>
          <w:p w14:paraId="6C74FA1E" w14:textId="77777777" w:rsidR="0006323B" w:rsidRPr="00C560CD" w:rsidRDefault="0006323B" w:rsidP="005A4C72">
            <w:pPr>
              <w:rPr>
                <w:color w:val="000000" w:themeColor="text1"/>
                <w:sz w:val="16"/>
                <w:szCs w:val="16"/>
              </w:rPr>
            </w:pPr>
            <w:r>
              <w:rPr>
                <w:color w:val="000000" w:themeColor="text1"/>
                <w:sz w:val="16"/>
                <w:szCs w:val="16"/>
              </w:rPr>
              <w:t>29</w:t>
            </w:r>
          </w:p>
        </w:tc>
        <w:tc>
          <w:tcPr>
            <w:tcW w:w="2880" w:type="dxa"/>
            <w:tcBorders>
              <w:left w:val="nil"/>
              <w:right w:val="nil"/>
            </w:tcBorders>
          </w:tcPr>
          <w:p w14:paraId="5EAC4B54" w14:textId="77777777" w:rsidR="0006323B" w:rsidRPr="00245037" w:rsidRDefault="0006323B" w:rsidP="005A4C72">
            <w:pPr>
              <w:rPr>
                <w:sz w:val="16"/>
                <w:szCs w:val="16"/>
              </w:rPr>
            </w:pPr>
            <w:r w:rsidRPr="00245037">
              <w:rPr>
                <w:sz w:val="16"/>
                <w:szCs w:val="16"/>
              </w:rPr>
              <w:t>Multiple paralogs in animals and fungi</w:t>
            </w:r>
          </w:p>
        </w:tc>
      </w:tr>
      <w:tr w:rsidR="0006323B" w14:paraId="770FF130" w14:textId="77777777" w:rsidTr="000E46CE">
        <w:tc>
          <w:tcPr>
            <w:tcW w:w="1795" w:type="dxa"/>
            <w:tcBorders>
              <w:top w:val="single" w:sz="4" w:space="0" w:color="auto"/>
              <w:left w:val="nil"/>
              <w:bottom w:val="nil"/>
              <w:right w:val="nil"/>
            </w:tcBorders>
          </w:tcPr>
          <w:p w14:paraId="3C3E5273" w14:textId="77777777" w:rsidR="0006323B" w:rsidRPr="006259E7" w:rsidRDefault="0006323B" w:rsidP="005A4C72">
            <w:pPr>
              <w:rPr>
                <w:b/>
                <w:bCs/>
                <w:sz w:val="16"/>
                <w:szCs w:val="16"/>
              </w:rPr>
            </w:pPr>
            <w:r>
              <w:rPr>
                <w:b/>
                <w:bCs/>
                <w:sz w:val="16"/>
                <w:szCs w:val="16"/>
              </w:rPr>
              <w:t>Translation Factors</w:t>
            </w:r>
          </w:p>
        </w:tc>
        <w:tc>
          <w:tcPr>
            <w:tcW w:w="1530" w:type="dxa"/>
            <w:tcBorders>
              <w:left w:val="nil"/>
              <w:right w:val="nil"/>
            </w:tcBorders>
          </w:tcPr>
          <w:p w14:paraId="3DEDD547" w14:textId="77777777" w:rsidR="0006323B" w:rsidRDefault="0006323B" w:rsidP="005A4C72">
            <w:pPr>
              <w:rPr>
                <w:b/>
                <w:bCs/>
                <w:sz w:val="16"/>
                <w:szCs w:val="16"/>
              </w:rPr>
            </w:pPr>
            <w:r>
              <w:rPr>
                <w:b/>
                <w:bCs/>
                <w:sz w:val="16"/>
                <w:szCs w:val="16"/>
              </w:rPr>
              <w:t>EEF1A</w:t>
            </w:r>
          </w:p>
        </w:tc>
        <w:tc>
          <w:tcPr>
            <w:tcW w:w="1349" w:type="dxa"/>
            <w:tcBorders>
              <w:left w:val="nil"/>
              <w:right w:val="nil"/>
            </w:tcBorders>
          </w:tcPr>
          <w:p w14:paraId="681BD3EA" w14:textId="77777777" w:rsidR="0006323B" w:rsidRPr="00C560CD" w:rsidRDefault="0006323B" w:rsidP="005A4C72">
            <w:pPr>
              <w:rPr>
                <w:color w:val="000000" w:themeColor="text1"/>
                <w:sz w:val="16"/>
                <w:szCs w:val="16"/>
              </w:rPr>
            </w:pPr>
            <w:r>
              <w:rPr>
                <w:color w:val="000000" w:themeColor="text1"/>
                <w:sz w:val="16"/>
                <w:szCs w:val="16"/>
              </w:rPr>
              <w:t>50</w:t>
            </w:r>
          </w:p>
        </w:tc>
        <w:tc>
          <w:tcPr>
            <w:tcW w:w="1261" w:type="dxa"/>
            <w:tcBorders>
              <w:left w:val="nil"/>
              <w:right w:val="nil"/>
            </w:tcBorders>
          </w:tcPr>
          <w:p w14:paraId="0E9DB105" w14:textId="77777777" w:rsidR="0006323B" w:rsidRPr="00C560CD" w:rsidRDefault="0006323B" w:rsidP="005A4C72">
            <w:pPr>
              <w:rPr>
                <w:color w:val="000000" w:themeColor="text1"/>
                <w:sz w:val="16"/>
                <w:szCs w:val="16"/>
              </w:rPr>
            </w:pPr>
            <w:r>
              <w:rPr>
                <w:color w:val="000000" w:themeColor="text1"/>
                <w:sz w:val="16"/>
                <w:szCs w:val="16"/>
              </w:rPr>
              <w:t xml:space="preserve">27 </w:t>
            </w:r>
          </w:p>
        </w:tc>
        <w:tc>
          <w:tcPr>
            <w:tcW w:w="1260" w:type="dxa"/>
            <w:tcBorders>
              <w:left w:val="nil"/>
              <w:right w:val="nil"/>
            </w:tcBorders>
          </w:tcPr>
          <w:p w14:paraId="529CCDB4" w14:textId="77777777" w:rsidR="0006323B" w:rsidRPr="00C560CD" w:rsidRDefault="0006323B" w:rsidP="005A4C72">
            <w:pPr>
              <w:rPr>
                <w:color w:val="000000" w:themeColor="text1"/>
                <w:sz w:val="16"/>
                <w:szCs w:val="16"/>
              </w:rPr>
            </w:pPr>
            <w:r>
              <w:rPr>
                <w:color w:val="000000" w:themeColor="text1"/>
                <w:sz w:val="16"/>
                <w:szCs w:val="16"/>
              </w:rPr>
              <w:t>35</w:t>
            </w:r>
          </w:p>
        </w:tc>
        <w:tc>
          <w:tcPr>
            <w:tcW w:w="2880" w:type="dxa"/>
            <w:tcBorders>
              <w:left w:val="nil"/>
              <w:right w:val="nil"/>
            </w:tcBorders>
          </w:tcPr>
          <w:p w14:paraId="648C57C4" w14:textId="77777777" w:rsidR="0006323B" w:rsidRPr="00245037" w:rsidRDefault="0006323B" w:rsidP="005A4C72">
            <w:pPr>
              <w:rPr>
                <w:sz w:val="16"/>
                <w:szCs w:val="16"/>
              </w:rPr>
            </w:pPr>
            <w:r w:rsidRPr="00245037">
              <w:rPr>
                <w:sz w:val="16"/>
                <w:szCs w:val="16"/>
              </w:rPr>
              <w:t>Core elongation factor</w:t>
            </w:r>
          </w:p>
        </w:tc>
      </w:tr>
      <w:tr w:rsidR="0006323B" w14:paraId="26FC9DB6" w14:textId="77777777" w:rsidTr="000E46CE">
        <w:tc>
          <w:tcPr>
            <w:tcW w:w="1795" w:type="dxa"/>
            <w:tcBorders>
              <w:top w:val="nil"/>
              <w:left w:val="nil"/>
              <w:bottom w:val="nil"/>
              <w:right w:val="nil"/>
            </w:tcBorders>
          </w:tcPr>
          <w:p w14:paraId="39A4A95C" w14:textId="77777777" w:rsidR="0006323B" w:rsidRDefault="0006323B" w:rsidP="005A4C72">
            <w:pPr>
              <w:rPr>
                <w:b/>
                <w:bCs/>
                <w:sz w:val="16"/>
                <w:szCs w:val="16"/>
              </w:rPr>
            </w:pPr>
          </w:p>
        </w:tc>
        <w:tc>
          <w:tcPr>
            <w:tcW w:w="1530" w:type="dxa"/>
            <w:tcBorders>
              <w:left w:val="nil"/>
              <w:right w:val="nil"/>
            </w:tcBorders>
          </w:tcPr>
          <w:p w14:paraId="7D02100D" w14:textId="77777777" w:rsidR="0006323B" w:rsidRDefault="0006323B" w:rsidP="005A4C72">
            <w:pPr>
              <w:rPr>
                <w:b/>
                <w:bCs/>
                <w:sz w:val="16"/>
                <w:szCs w:val="16"/>
              </w:rPr>
            </w:pPr>
            <w:r>
              <w:rPr>
                <w:b/>
                <w:bCs/>
                <w:sz w:val="16"/>
                <w:szCs w:val="16"/>
              </w:rPr>
              <w:t>EEF2</w:t>
            </w:r>
          </w:p>
        </w:tc>
        <w:tc>
          <w:tcPr>
            <w:tcW w:w="1349" w:type="dxa"/>
            <w:tcBorders>
              <w:left w:val="nil"/>
              <w:right w:val="nil"/>
            </w:tcBorders>
          </w:tcPr>
          <w:p w14:paraId="532EB690" w14:textId="77777777" w:rsidR="0006323B" w:rsidRPr="00C560CD" w:rsidRDefault="0006323B" w:rsidP="005A4C72">
            <w:pPr>
              <w:rPr>
                <w:color w:val="000000" w:themeColor="text1"/>
                <w:sz w:val="16"/>
                <w:szCs w:val="16"/>
              </w:rPr>
            </w:pPr>
            <w:r>
              <w:rPr>
                <w:color w:val="000000" w:themeColor="text1"/>
                <w:sz w:val="16"/>
                <w:szCs w:val="16"/>
              </w:rPr>
              <w:t>44</w:t>
            </w:r>
          </w:p>
        </w:tc>
        <w:tc>
          <w:tcPr>
            <w:tcW w:w="1261" w:type="dxa"/>
            <w:tcBorders>
              <w:left w:val="nil"/>
              <w:right w:val="nil"/>
            </w:tcBorders>
          </w:tcPr>
          <w:p w14:paraId="421E8542" w14:textId="77777777" w:rsidR="0006323B" w:rsidRPr="00C560CD" w:rsidRDefault="0006323B" w:rsidP="005A4C72">
            <w:pPr>
              <w:rPr>
                <w:color w:val="000000" w:themeColor="text1"/>
                <w:sz w:val="16"/>
                <w:szCs w:val="16"/>
              </w:rPr>
            </w:pPr>
            <w:r>
              <w:rPr>
                <w:color w:val="000000" w:themeColor="text1"/>
                <w:sz w:val="16"/>
                <w:szCs w:val="16"/>
              </w:rPr>
              <w:t>25</w:t>
            </w:r>
          </w:p>
        </w:tc>
        <w:tc>
          <w:tcPr>
            <w:tcW w:w="1260" w:type="dxa"/>
            <w:tcBorders>
              <w:left w:val="nil"/>
              <w:right w:val="nil"/>
            </w:tcBorders>
          </w:tcPr>
          <w:p w14:paraId="27EB11BD" w14:textId="77777777" w:rsidR="0006323B" w:rsidRPr="00C560CD" w:rsidRDefault="0006323B" w:rsidP="005A4C72">
            <w:pPr>
              <w:rPr>
                <w:color w:val="000000" w:themeColor="text1"/>
                <w:sz w:val="16"/>
                <w:szCs w:val="16"/>
              </w:rPr>
            </w:pPr>
            <w:r>
              <w:rPr>
                <w:color w:val="000000" w:themeColor="text1"/>
                <w:sz w:val="16"/>
                <w:szCs w:val="16"/>
              </w:rPr>
              <w:t>27</w:t>
            </w:r>
          </w:p>
        </w:tc>
        <w:tc>
          <w:tcPr>
            <w:tcW w:w="2880" w:type="dxa"/>
            <w:tcBorders>
              <w:left w:val="nil"/>
              <w:right w:val="nil"/>
            </w:tcBorders>
          </w:tcPr>
          <w:p w14:paraId="0014548F" w14:textId="77777777" w:rsidR="0006323B" w:rsidRPr="00245037" w:rsidRDefault="0006323B" w:rsidP="005A4C72">
            <w:pPr>
              <w:rPr>
                <w:sz w:val="16"/>
                <w:szCs w:val="16"/>
              </w:rPr>
            </w:pPr>
            <w:r w:rsidRPr="00245037">
              <w:rPr>
                <w:sz w:val="16"/>
                <w:szCs w:val="16"/>
              </w:rPr>
              <w:t>Core elongation factor</w:t>
            </w:r>
          </w:p>
        </w:tc>
      </w:tr>
      <w:tr w:rsidR="0006323B" w14:paraId="749E401C" w14:textId="77777777" w:rsidTr="000E46CE">
        <w:tc>
          <w:tcPr>
            <w:tcW w:w="1795" w:type="dxa"/>
            <w:tcBorders>
              <w:top w:val="nil"/>
              <w:left w:val="nil"/>
              <w:bottom w:val="nil"/>
              <w:right w:val="nil"/>
            </w:tcBorders>
          </w:tcPr>
          <w:p w14:paraId="443B0597" w14:textId="77777777" w:rsidR="0006323B" w:rsidRDefault="0006323B" w:rsidP="005A4C72">
            <w:pPr>
              <w:rPr>
                <w:b/>
                <w:bCs/>
                <w:sz w:val="16"/>
                <w:szCs w:val="16"/>
              </w:rPr>
            </w:pPr>
          </w:p>
        </w:tc>
        <w:tc>
          <w:tcPr>
            <w:tcW w:w="1530" w:type="dxa"/>
            <w:tcBorders>
              <w:left w:val="nil"/>
              <w:right w:val="nil"/>
            </w:tcBorders>
          </w:tcPr>
          <w:p w14:paraId="27525B5B" w14:textId="77777777" w:rsidR="0006323B" w:rsidRDefault="0006323B" w:rsidP="005A4C72">
            <w:pPr>
              <w:rPr>
                <w:b/>
                <w:bCs/>
                <w:sz w:val="16"/>
                <w:szCs w:val="16"/>
              </w:rPr>
            </w:pPr>
            <w:r>
              <w:rPr>
                <w:b/>
                <w:bCs/>
                <w:sz w:val="16"/>
                <w:szCs w:val="16"/>
              </w:rPr>
              <w:t>EIF4E</w:t>
            </w:r>
          </w:p>
        </w:tc>
        <w:tc>
          <w:tcPr>
            <w:tcW w:w="1349" w:type="dxa"/>
            <w:tcBorders>
              <w:left w:val="nil"/>
              <w:right w:val="nil"/>
            </w:tcBorders>
          </w:tcPr>
          <w:p w14:paraId="1D87824F" w14:textId="77777777" w:rsidR="0006323B" w:rsidRPr="00C560CD" w:rsidRDefault="0006323B" w:rsidP="005A4C72">
            <w:pPr>
              <w:rPr>
                <w:color w:val="000000" w:themeColor="text1"/>
                <w:sz w:val="16"/>
                <w:szCs w:val="16"/>
              </w:rPr>
            </w:pPr>
            <w:r>
              <w:rPr>
                <w:color w:val="000000" w:themeColor="text1"/>
                <w:sz w:val="16"/>
                <w:szCs w:val="16"/>
              </w:rPr>
              <w:t>74</w:t>
            </w:r>
          </w:p>
        </w:tc>
        <w:tc>
          <w:tcPr>
            <w:tcW w:w="1261" w:type="dxa"/>
            <w:tcBorders>
              <w:left w:val="nil"/>
              <w:right w:val="nil"/>
            </w:tcBorders>
          </w:tcPr>
          <w:p w14:paraId="729ED8C7" w14:textId="77777777" w:rsidR="0006323B" w:rsidRPr="00C560CD" w:rsidRDefault="0006323B" w:rsidP="005A4C72">
            <w:pPr>
              <w:rPr>
                <w:color w:val="000000" w:themeColor="text1"/>
                <w:sz w:val="16"/>
                <w:szCs w:val="16"/>
              </w:rPr>
            </w:pPr>
            <w:r>
              <w:rPr>
                <w:color w:val="000000" w:themeColor="text1"/>
                <w:sz w:val="16"/>
                <w:szCs w:val="16"/>
              </w:rPr>
              <w:t>26</w:t>
            </w:r>
          </w:p>
        </w:tc>
        <w:tc>
          <w:tcPr>
            <w:tcW w:w="1260" w:type="dxa"/>
            <w:tcBorders>
              <w:left w:val="nil"/>
              <w:right w:val="nil"/>
            </w:tcBorders>
          </w:tcPr>
          <w:p w14:paraId="52EF4074" w14:textId="77777777" w:rsidR="0006323B" w:rsidRPr="00C560CD" w:rsidRDefault="0006323B" w:rsidP="005A4C72">
            <w:pPr>
              <w:rPr>
                <w:color w:val="000000" w:themeColor="text1"/>
                <w:sz w:val="16"/>
                <w:szCs w:val="16"/>
              </w:rPr>
            </w:pPr>
            <w:r>
              <w:rPr>
                <w:color w:val="000000" w:themeColor="text1"/>
                <w:sz w:val="16"/>
                <w:szCs w:val="16"/>
              </w:rPr>
              <w:t>36</w:t>
            </w:r>
          </w:p>
        </w:tc>
        <w:tc>
          <w:tcPr>
            <w:tcW w:w="2880" w:type="dxa"/>
            <w:tcBorders>
              <w:left w:val="nil"/>
              <w:right w:val="nil"/>
            </w:tcBorders>
          </w:tcPr>
          <w:p w14:paraId="3F888D37" w14:textId="77777777" w:rsidR="0006323B" w:rsidRPr="00245037" w:rsidRDefault="0006323B" w:rsidP="005A4C72">
            <w:pPr>
              <w:rPr>
                <w:sz w:val="16"/>
                <w:szCs w:val="16"/>
              </w:rPr>
            </w:pPr>
            <w:r w:rsidRPr="00245037">
              <w:rPr>
                <w:sz w:val="16"/>
                <w:szCs w:val="16"/>
              </w:rPr>
              <w:t>Cap-binding protein</w:t>
            </w:r>
          </w:p>
        </w:tc>
      </w:tr>
      <w:tr w:rsidR="0006323B" w14:paraId="3D3D150E" w14:textId="77777777" w:rsidTr="000E46CE">
        <w:tc>
          <w:tcPr>
            <w:tcW w:w="1795" w:type="dxa"/>
            <w:tcBorders>
              <w:top w:val="nil"/>
              <w:left w:val="nil"/>
              <w:bottom w:val="single" w:sz="4" w:space="0" w:color="auto"/>
              <w:right w:val="nil"/>
            </w:tcBorders>
          </w:tcPr>
          <w:p w14:paraId="760E56CC" w14:textId="77777777" w:rsidR="0006323B" w:rsidRDefault="0006323B" w:rsidP="005A4C72">
            <w:pPr>
              <w:rPr>
                <w:b/>
                <w:bCs/>
                <w:sz w:val="16"/>
                <w:szCs w:val="16"/>
              </w:rPr>
            </w:pPr>
          </w:p>
        </w:tc>
        <w:tc>
          <w:tcPr>
            <w:tcW w:w="1530" w:type="dxa"/>
            <w:tcBorders>
              <w:left w:val="nil"/>
              <w:right w:val="nil"/>
            </w:tcBorders>
          </w:tcPr>
          <w:p w14:paraId="1F24CE37" w14:textId="77777777" w:rsidR="0006323B" w:rsidRDefault="0006323B" w:rsidP="005A4C72">
            <w:pPr>
              <w:rPr>
                <w:b/>
                <w:bCs/>
                <w:sz w:val="16"/>
                <w:szCs w:val="16"/>
              </w:rPr>
            </w:pPr>
            <w:r>
              <w:rPr>
                <w:b/>
                <w:bCs/>
                <w:sz w:val="16"/>
                <w:szCs w:val="16"/>
              </w:rPr>
              <w:t>EIF3</w:t>
            </w:r>
          </w:p>
        </w:tc>
        <w:tc>
          <w:tcPr>
            <w:tcW w:w="1349" w:type="dxa"/>
            <w:tcBorders>
              <w:left w:val="nil"/>
              <w:right w:val="nil"/>
            </w:tcBorders>
          </w:tcPr>
          <w:p w14:paraId="6207E26E" w14:textId="77777777" w:rsidR="0006323B" w:rsidRPr="00C560CD" w:rsidRDefault="0006323B" w:rsidP="005A4C72">
            <w:pPr>
              <w:rPr>
                <w:color w:val="000000" w:themeColor="text1"/>
                <w:sz w:val="16"/>
                <w:szCs w:val="16"/>
              </w:rPr>
            </w:pPr>
            <w:r>
              <w:rPr>
                <w:color w:val="000000" w:themeColor="text1"/>
                <w:sz w:val="16"/>
                <w:szCs w:val="16"/>
              </w:rPr>
              <w:t>53</w:t>
            </w:r>
          </w:p>
        </w:tc>
        <w:tc>
          <w:tcPr>
            <w:tcW w:w="1261" w:type="dxa"/>
            <w:tcBorders>
              <w:left w:val="nil"/>
              <w:right w:val="nil"/>
            </w:tcBorders>
          </w:tcPr>
          <w:p w14:paraId="6386769E" w14:textId="77777777" w:rsidR="0006323B" w:rsidRPr="00C560CD" w:rsidRDefault="0006323B" w:rsidP="005A4C72">
            <w:pPr>
              <w:rPr>
                <w:color w:val="000000" w:themeColor="text1"/>
                <w:sz w:val="16"/>
                <w:szCs w:val="16"/>
              </w:rPr>
            </w:pPr>
            <w:r>
              <w:rPr>
                <w:color w:val="000000" w:themeColor="text1"/>
                <w:sz w:val="16"/>
                <w:szCs w:val="16"/>
              </w:rPr>
              <w:t>27</w:t>
            </w:r>
          </w:p>
        </w:tc>
        <w:tc>
          <w:tcPr>
            <w:tcW w:w="1260" w:type="dxa"/>
            <w:tcBorders>
              <w:left w:val="nil"/>
              <w:right w:val="nil"/>
            </w:tcBorders>
          </w:tcPr>
          <w:p w14:paraId="38817160" w14:textId="77777777" w:rsidR="0006323B" w:rsidRPr="00C560CD" w:rsidRDefault="0006323B" w:rsidP="005A4C72">
            <w:pPr>
              <w:rPr>
                <w:color w:val="000000" w:themeColor="text1"/>
                <w:sz w:val="16"/>
                <w:szCs w:val="16"/>
              </w:rPr>
            </w:pPr>
            <w:r>
              <w:rPr>
                <w:color w:val="000000" w:themeColor="text1"/>
                <w:sz w:val="16"/>
                <w:szCs w:val="16"/>
              </w:rPr>
              <w:t>30</w:t>
            </w:r>
          </w:p>
        </w:tc>
        <w:tc>
          <w:tcPr>
            <w:tcW w:w="2880" w:type="dxa"/>
            <w:tcBorders>
              <w:left w:val="nil"/>
              <w:right w:val="nil"/>
            </w:tcBorders>
          </w:tcPr>
          <w:p w14:paraId="58E751E1" w14:textId="77777777" w:rsidR="0006323B" w:rsidRPr="00245037" w:rsidRDefault="0006323B" w:rsidP="005A4C72">
            <w:pPr>
              <w:rPr>
                <w:sz w:val="16"/>
                <w:szCs w:val="16"/>
              </w:rPr>
            </w:pPr>
            <w:r w:rsidRPr="00245037">
              <w:rPr>
                <w:sz w:val="16"/>
                <w:szCs w:val="16"/>
              </w:rPr>
              <w:t>Multi-subunit</w:t>
            </w:r>
            <w:r>
              <w:rPr>
                <w:sz w:val="16"/>
                <w:szCs w:val="16"/>
              </w:rPr>
              <w:t xml:space="preserve"> included</w:t>
            </w:r>
          </w:p>
        </w:tc>
      </w:tr>
      <w:tr w:rsidR="0006323B" w14:paraId="019BCA48" w14:textId="77777777" w:rsidTr="000E46CE">
        <w:tc>
          <w:tcPr>
            <w:tcW w:w="10075" w:type="dxa"/>
            <w:gridSpan w:val="6"/>
            <w:tcBorders>
              <w:left w:val="nil"/>
              <w:right w:val="nil"/>
            </w:tcBorders>
          </w:tcPr>
          <w:p w14:paraId="6B5D9EA3" w14:textId="77777777" w:rsidR="0006323B" w:rsidRPr="00755807" w:rsidRDefault="0006323B" w:rsidP="005A4C72">
            <w:pPr>
              <w:rPr>
                <w:sz w:val="16"/>
                <w:szCs w:val="16"/>
              </w:rPr>
            </w:pPr>
            <w:r w:rsidRPr="00755807">
              <w:rPr>
                <w:b/>
                <w:bCs/>
                <w:sz w:val="16"/>
                <w:szCs w:val="16"/>
              </w:rPr>
              <w:t>*</w:t>
            </w:r>
            <w:r w:rsidRPr="00755807">
              <w:rPr>
                <w:sz w:val="16"/>
                <w:szCs w:val="16"/>
              </w:rPr>
              <w:t xml:space="preserve"> Only the top three protein families with significant class imbalance (based on sequence counts) were selected for downstream analyses.</w:t>
            </w:r>
          </w:p>
        </w:tc>
      </w:tr>
      <w:bookmarkEnd w:id="1"/>
    </w:tbl>
    <w:p w14:paraId="73BD34A3" w14:textId="3BEE9765" w:rsidR="00D75D26" w:rsidRDefault="00D75D26"/>
    <w:p w14:paraId="555F21C8" w14:textId="77777777" w:rsidR="004B5975" w:rsidRDefault="004B5975" w:rsidP="004B5975">
      <w:pPr>
        <w:spacing w:line="480" w:lineRule="auto"/>
        <w:ind w:firstLine="720"/>
        <w:rPr>
          <w:rFonts w:ascii="Times New Roman" w:hAnsi="Times New Roman" w:cs="Times New Roman"/>
        </w:rPr>
      </w:pPr>
      <w:r w:rsidRPr="00D5492C">
        <w:rPr>
          <w:rFonts w:ascii="Times New Roman" w:hAnsi="Times New Roman" w:cs="Times New Roman"/>
        </w:rPr>
        <w:t>Table 3 presents the proteome data for selected protist species used in the post-training validation of the machine learning classification model. These species were chosen based on their inclusion in Table 1 of Schurko and Logsdon Jr. (2008), and their complete proteomes were obtained from the UniProt database. Duplicate protein entries were removed before analysis.</w:t>
      </w:r>
    </w:p>
    <w:p w14:paraId="3D9FEAFF" w14:textId="624E2794" w:rsidR="004B5975" w:rsidRDefault="004B5975" w:rsidP="004B5975">
      <w:pPr>
        <w:spacing w:line="480" w:lineRule="auto"/>
        <w:ind w:firstLine="720"/>
        <w:rPr>
          <w:rFonts w:ascii="Times New Roman" w:hAnsi="Times New Roman" w:cs="Times New Roman"/>
        </w:rPr>
      </w:pPr>
      <w:r>
        <w:rPr>
          <w:rFonts w:ascii="Times New Roman" w:hAnsi="Times New Roman" w:cs="Times New Roman"/>
        </w:rPr>
        <w:lastRenderedPageBreak/>
        <w:t xml:space="preserve">The inclusion </w:t>
      </w:r>
      <w:r w:rsidRPr="00A95B71">
        <w:rPr>
          <w:rFonts w:ascii="Times New Roman" w:hAnsi="Times New Roman" w:cs="Times New Roman"/>
        </w:rPr>
        <w:t xml:space="preserve">of </w:t>
      </w:r>
      <w:r w:rsidRPr="00A95B71">
        <w:rPr>
          <w:rFonts w:ascii="Times New Roman" w:hAnsi="Times New Roman" w:cs="Times New Roman"/>
          <w:i/>
          <w:iCs/>
        </w:rPr>
        <w:t>Entamoeba histolytica</w:t>
      </w:r>
      <w:r w:rsidRPr="00A95B71">
        <w:rPr>
          <w:rFonts w:ascii="Times New Roman" w:hAnsi="Times New Roman" w:cs="Times New Roman"/>
        </w:rPr>
        <w:t xml:space="preserve">, </w:t>
      </w:r>
      <w:r w:rsidRPr="00A95B71">
        <w:rPr>
          <w:rFonts w:ascii="Times New Roman" w:hAnsi="Times New Roman" w:cs="Times New Roman"/>
          <w:i/>
          <w:iCs/>
        </w:rPr>
        <w:t>Plasmodium falciparum</w:t>
      </w:r>
      <w:r w:rsidRPr="00A95B71">
        <w:rPr>
          <w:rFonts w:ascii="Times New Roman" w:hAnsi="Times New Roman" w:cs="Times New Roman"/>
        </w:rPr>
        <w:t xml:space="preserve">, and </w:t>
      </w:r>
      <w:r w:rsidRPr="00A95B71">
        <w:rPr>
          <w:rFonts w:ascii="Times New Roman" w:hAnsi="Times New Roman" w:cs="Times New Roman"/>
          <w:i/>
          <w:iCs/>
        </w:rPr>
        <w:t>Trypanosoma brucei</w:t>
      </w:r>
      <w:r w:rsidRPr="00A95B71">
        <w:rPr>
          <w:rFonts w:ascii="Times New Roman" w:hAnsi="Times New Roman" w:cs="Times New Roman"/>
        </w:rPr>
        <w:t xml:space="preserve"> as validation species enables a robust evaluation of the generalizability of the machine learning model across divergent eukaryotic lineages.</w:t>
      </w:r>
      <w:r>
        <w:rPr>
          <w:rFonts w:ascii="Times New Roman" w:hAnsi="Times New Roman" w:cs="Times New Roman"/>
        </w:rPr>
        <w:t xml:space="preserve"> These protists represent supergroups of </w:t>
      </w:r>
      <w:r w:rsidRPr="00A95B71">
        <w:rPr>
          <w:rFonts w:ascii="Times New Roman" w:hAnsi="Times New Roman" w:cs="Times New Roman"/>
        </w:rPr>
        <w:t xml:space="preserve">Amoebozoa, </w:t>
      </w:r>
      <w:proofErr w:type="spellStart"/>
      <w:r w:rsidRPr="00A95B71">
        <w:rPr>
          <w:rFonts w:ascii="Times New Roman" w:hAnsi="Times New Roman" w:cs="Times New Roman"/>
        </w:rPr>
        <w:t>Alveolata</w:t>
      </w:r>
      <w:proofErr w:type="spellEnd"/>
      <w:r w:rsidRPr="00A95B71">
        <w:rPr>
          <w:rFonts w:ascii="Times New Roman" w:hAnsi="Times New Roman" w:cs="Times New Roman"/>
        </w:rPr>
        <w:t xml:space="preserve">, and </w:t>
      </w:r>
      <w:proofErr w:type="spellStart"/>
      <w:r w:rsidRPr="00A95B71">
        <w:rPr>
          <w:rFonts w:ascii="Times New Roman" w:hAnsi="Times New Roman" w:cs="Times New Roman"/>
        </w:rPr>
        <w:t>Excavata</w:t>
      </w:r>
      <w:proofErr w:type="spellEnd"/>
      <w:r>
        <w:rPr>
          <w:rFonts w:ascii="Times New Roman" w:hAnsi="Times New Roman" w:cs="Times New Roman"/>
        </w:rPr>
        <w:t xml:space="preserve">, </w:t>
      </w:r>
      <w:r w:rsidRPr="00A95B71">
        <w:rPr>
          <w:rFonts w:ascii="Times New Roman" w:hAnsi="Times New Roman" w:cs="Times New Roman"/>
        </w:rPr>
        <w:t xml:space="preserve">each with </w:t>
      </w:r>
      <w:r w:rsidR="008328F1" w:rsidRPr="00A95B71">
        <w:rPr>
          <w:rFonts w:ascii="Times New Roman" w:hAnsi="Times New Roman" w:cs="Times New Roman"/>
        </w:rPr>
        <w:t>reduced</w:t>
      </w:r>
      <w:r w:rsidRPr="00A95B71">
        <w:rPr>
          <w:rFonts w:ascii="Times New Roman" w:hAnsi="Times New Roman" w:cs="Times New Roman"/>
        </w:rPr>
        <w:t xml:space="preserve"> or divergent genomes that challenge homology-based approaches for detecting meiosis genes.</w:t>
      </w:r>
      <w:r>
        <w:rPr>
          <w:rFonts w:ascii="Times New Roman" w:hAnsi="Times New Roman" w:cs="Times New Roman"/>
        </w:rPr>
        <w:t xml:space="preserve"> </w:t>
      </w:r>
      <w:r w:rsidRPr="00A95B71">
        <w:rPr>
          <w:rFonts w:ascii="Times New Roman" w:hAnsi="Times New Roman" w:cs="Times New Roman"/>
        </w:rPr>
        <w:t>All three are well-studied pathogens with well-annotated proteomes.</w:t>
      </w:r>
      <w:r>
        <w:rPr>
          <w:rFonts w:ascii="Times New Roman" w:hAnsi="Times New Roman" w:cs="Times New Roman"/>
        </w:rPr>
        <w:t xml:space="preserve"> Also, p</w:t>
      </w:r>
      <w:r w:rsidRPr="004B5975">
        <w:rPr>
          <w:rFonts w:ascii="Times New Roman" w:hAnsi="Times New Roman" w:cs="Times New Roman"/>
        </w:rPr>
        <w:t>rior research on meiosis-related genes in these organisms provides a valuable reference for comparing predicted candidates</w:t>
      </w:r>
      <w:r>
        <w:rPr>
          <w:rFonts w:ascii="Times New Roman" w:hAnsi="Times New Roman" w:cs="Times New Roman"/>
        </w:rPr>
        <w:t>. Lastly, the three’s</w:t>
      </w:r>
      <w:r w:rsidRPr="004B5975">
        <w:rPr>
          <w:rFonts w:ascii="Times New Roman" w:hAnsi="Times New Roman" w:cs="Times New Roman"/>
        </w:rPr>
        <w:t xml:space="preserve"> meiotic potential is uncertain</w:t>
      </w:r>
      <w:r>
        <w:rPr>
          <w:rFonts w:ascii="Times New Roman" w:hAnsi="Times New Roman" w:cs="Times New Roman"/>
        </w:rPr>
        <w:t xml:space="preserve">, </w:t>
      </w:r>
      <w:r w:rsidR="008328F1">
        <w:rPr>
          <w:rFonts w:ascii="Times New Roman" w:hAnsi="Times New Roman" w:cs="Times New Roman"/>
        </w:rPr>
        <w:t>e.g.</w:t>
      </w:r>
      <w:r w:rsidRPr="004B5975">
        <w:rPr>
          <w:rFonts w:ascii="Times New Roman" w:hAnsi="Times New Roman" w:cs="Times New Roman"/>
        </w:rPr>
        <w:t xml:space="preserve"> </w:t>
      </w:r>
      <w:r w:rsidRPr="004B5975">
        <w:rPr>
          <w:rFonts w:ascii="Times New Roman" w:hAnsi="Times New Roman" w:cs="Times New Roman"/>
          <w:i/>
          <w:iCs/>
        </w:rPr>
        <w:t>Entamoeba</w:t>
      </w:r>
      <w:r w:rsidRPr="004B5975">
        <w:rPr>
          <w:rFonts w:ascii="Times New Roman" w:hAnsi="Times New Roman" w:cs="Times New Roman"/>
        </w:rPr>
        <w:t>, where canonical meiosis genes are either missing or highly diverge</w:t>
      </w:r>
      <w:r>
        <w:rPr>
          <w:rFonts w:ascii="Times New Roman" w:hAnsi="Times New Roman" w:cs="Times New Roman"/>
        </w:rPr>
        <w:t>d, which is</w:t>
      </w:r>
      <w:r w:rsidRPr="004B5975">
        <w:rPr>
          <w:rFonts w:ascii="Times New Roman" w:hAnsi="Times New Roman" w:cs="Times New Roman"/>
        </w:rPr>
        <w:t xml:space="preserve"> ideal test cases for assessing </w:t>
      </w:r>
      <w:r w:rsidR="008328F1">
        <w:rPr>
          <w:rFonts w:ascii="Times New Roman" w:hAnsi="Times New Roman" w:cs="Times New Roman"/>
        </w:rPr>
        <w:t>ML-</w:t>
      </w:r>
      <w:r w:rsidRPr="004B5975">
        <w:rPr>
          <w:rFonts w:ascii="Times New Roman" w:hAnsi="Times New Roman" w:cs="Times New Roman"/>
        </w:rPr>
        <w:t>based prediction methods.</w:t>
      </w:r>
      <w:r w:rsidR="005D1DD8">
        <w:rPr>
          <w:rFonts w:ascii="Times New Roman" w:hAnsi="Times New Roman" w:cs="Times New Roman"/>
        </w:rPr>
        <w:t xml:space="preserve"> </w:t>
      </w:r>
    </w:p>
    <w:p w14:paraId="1F55B941" w14:textId="1FC134AB" w:rsidR="005D1DD8" w:rsidRDefault="005D1DD8" w:rsidP="004B5975">
      <w:pPr>
        <w:spacing w:line="480" w:lineRule="auto"/>
        <w:ind w:firstLine="720"/>
        <w:rPr>
          <w:rFonts w:ascii="Times New Roman" w:hAnsi="Times New Roman" w:cs="Times New Roman"/>
        </w:rPr>
      </w:pPr>
      <w:r w:rsidRPr="005D1DD8">
        <w:rPr>
          <w:rFonts w:ascii="Times New Roman" w:hAnsi="Times New Roman" w:cs="Times New Roman"/>
        </w:rPr>
        <w:t>"Unqualified" in Table 3 refers to duplicate sequences by species, sequences containing more than 5% ambiguous amino acid letters (X, B, or Z), or sequences significantly shorter than 50 amino acids.</w:t>
      </w:r>
    </w:p>
    <w:p w14:paraId="3B06FD59" w14:textId="65E8641E" w:rsidR="004B5975" w:rsidRPr="00D5492C" w:rsidRDefault="004B5975" w:rsidP="004B5975">
      <w:pPr>
        <w:spacing w:line="480" w:lineRule="auto"/>
        <w:ind w:firstLine="720"/>
        <w:rPr>
          <w:rFonts w:ascii="Times New Roman" w:hAnsi="Times New Roman" w:cs="Times New Roman"/>
        </w:rPr>
      </w:pPr>
      <w:r w:rsidRPr="00D5492C">
        <w:rPr>
          <w:rFonts w:ascii="Times New Roman" w:hAnsi="Times New Roman" w:cs="Times New Roman"/>
        </w:rPr>
        <w:t xml:space="preserve">Entamoeba (Entamoeba histolytica) is an anaerobic, intestinal protozoan parasite responsible for amoebiasis, a disease affecting 40–50 million people worldwide and a major cause of morbidity. It was the first human-infecting amoeba to have its genome fully sequenced (2005). After </w:t>
      </w:r>
      <w:r w:rsidR="005D1DD8">
        <w:rPr>
          <w:rFonts w:ascii="Times New Roman" w:hAnsi="Times New Roman" w:cs="Times New Roman"/>
        </w:rPr>
        <w:t>unqualified</w:t>
      </w:r>
      <w:r w:rsidRPr="00D5492C">
        <w:rPr>
          <w:rFonts w:ascii="Times New Roman" w:hAnsi="Times New Roman" w:cs="Times New Roman"/>
        </w:rPr>
        <w:t xml:space="preserve"> removal, 7,883 protein sequences remain for analysis.</w:t>
      </w:r>
    </w:p>
    <w:p w14:paraId="16320877" w14:textId="5F0E13E9" w:rsidR="004B5975" w:rsidRPr="00D5492C" w:rsidRDefault="004B5975" w:rsidP="004B5975">
      <w:pPr>
        <w:spacing w:line="480" w:lineRule="auto"/>
        <w:ind w:firstLine="720"/>
        <w:rPr>
          <w:rFonts w:ascii="Times New Roman" w:hAnsi="Times New Roman" w:cs="Times New Roman"/>
        </w:rPr>
      </w:pPr>
      <w:r w:rsidRPr="00D5492C">
        <w:rPr>
          <w:rFonts w:ascii="Times New Roman" w:hAnsi="Times New Roman" w:cs="Times New Roman"/>
        </w:rPr>
        <w:t>Plasmodium (Plasmodium falciparum) is the most lethal malarial parasite in humans, responsible for over 90% of global malaria-related deaths. Transmitted by female Anopheles mosquitoes, its notable for its extremely low GC content (&lt;20%). After filtering, 5,355 protein sequences are available for analysis.</w:t>
      </w:r>
    </w:p>
    <w:p w14:paraId="5FC9D462" w14:textId="44D9603F" w:rsidR="0006323B" w:rsidRDefault="004B5975" w:rsidP="0088474E">
      <w:pPr>
        <w:spacing w:line="480" w:lineRule="auto"/>
        <w:ind w:firstLine="720"/>
        <w:rPr>
          <w:rFonts w:ascii="Times New Roman" w:hAnsi="Times New Roman" w:cs="Times New Roman"/>
        </w:rPr>
      </w:pPr>
      <w:r w:rsidRPr="00D5492C">
        <w:rPr>
          <w:rFonts w:ascii="Times New Roman" w:hAnsi="Times New Roman" w:cs="Times New Roman"/>
        </w:rPr>
        <w:t xml:space="preserve">Trypanosoma (Trypanosoma brucei brucei) is a protozoan parasite that causes African trypanosomiasis (sleeping sickness in humans and nagana in animals), endemic to 37 Sub-Saharan African countries. It is transmitted by the tsetse fly. </w:t>
      </w:r>
      <w:r w:rsidR="008328F1">
        <w:rPr>
          <w:rFonts w:ascii="Times New Roman" w:hAnsi="Times New Roman" w:cs="Times New Roman"/>
        </w:rPr>
        <w:t>We’</w:t>
      </w:r>
      <w:r w:rsidRPr="00D5492C">
        <w:rPr>
          <w:rFonts w:ascii="Times New Roman" w:hAnsi="Times New Roman" w:cs="Times New Roman"/>
        </w:rPr>
        <w:t xml:space="preserve"> one of the subspecies of Trypanosoma brucei. After </w:t>
      </w:r>
      <w:r w:rsidR="005D1DD8">
        <w:rPr>
          <w:rFonts w:ascii="Times New Roman" w:hAnsi="Times New Roman" w:cs="Times New Roman"/>
        </w:rPr>
        <w:t>unqualified</w:t>
      </w:r>
      <w:r w:rsidRPr="00D5492C">
        <w:rPr>
          <w:rFonts w:ascii="Times New Roman" w:hAnsi="Times New Roman" w:cs="Times New Roman"/>
        </w:rPr>
        <w:t xml:space="preserve"> duplicates, 8,478 protein sequences are retained.</w:t>
      </w:r>
    </w:p>
    <w:p w14:paraId="396C3CC7" w14:textId="77777777" w:rsidR="005D1DD8" w:rsidRPr="00D75D26" w:rsidRDefault="005D1DD8" w:rsidP="0088474E">
      <w:pPr>
        <w:spacing w:line="48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2543"/>
        <w:gridCol w:w="2415"/>
        <w:gridCol w:w="2196"/>
        <w:gridCol w:w="2196"/>
      </w:tblGrid>
      <w:tr w:rsidR="00B73A89" w14:paraId="7973D10A" w14:textId="77777777" w:rsidTr="00B73A89">
        <w:tc>
          <w:tcPr>
            <w:tcW w:w="9350" w:type="dxa"/>
            <w:gridSpan w:val="4"/>
            <w:tcBorders>
              <w:left w:val="nil"/>
              <w:right w:val="nil"/>
            </w:tcBorders>
          </w:tcPr>
          <w:p w14:paraId="5B341E1B" w14:textId="023B0D93" w:rsidR="00B73A89" w:rsidRPr="00B73A89" w:rsidRDefault="00B73A89" w:rsidP="00B73A89">
            <w:pPr>
              <w:rPr>
                <w:b/>
                <w:bCs/>
                <w:sz w:val="16"/>
                <w:szCs w:val="16"/>
              </w:rPr>
            </w:pPr>
            <w:r w:rsidRPr="00B73A89">
              <w:rPr>
                <w:b/>
                <w:bCs/>
                <w:sz w:val="16"/>
                <w:szCs w:val="16"/>
              </w:rPr>
              <w:lastRenderedPageBreak/>
              <w:t>Table</w:t>
            </w:r>
            <w:r>
              <w:rPr>
                <w:b/>
                <w:bCs/>
                <w:sz w:val="16"/>
                <w:szCs w:val="16"/>
              </w:rPr>
              <w:t xml:space="preserve"> </w:t>
            </w:r>
            <w:r w:rsidR="00932695">
              <w:rPr>
                <w:b/>
                <w:bCs/>
                <w:sz w:val="16"/>
                <w:szCs w:val="16"/>
              </w:rPr>
              <w:t>3</w:t>
            </w:r>
            <w:r w:rsidRPr="00B73A89">
              <w:rPr>
                <w:b/>
                <w:bCs/>
                <w:sz w:val="16"/>
                <w:szCs w:val="16"/>
              </w:rPr>
              <w:t>: Proteome Sequence Counts and References for Selected Protist Species</w:t>
            </w:r>
          </w:p>
        </w:tc>
      </w:tr>
      <w:tr w:rsidR="00452565" w14:paraId="578707AE" w14:textId="3FA37E35" w:rsidTr="00B73A89">
        <w:tc>
          <w:tcPr>
            <w:tcW w:w="2543" w:type="dxa"/>
            <w:tcBorders>
              <w:left w:val="nil"/>
              <w:right w:val="nil"/>
            </w:tcBorders>
          </w:tcPr>
          <w:p w14:paraId="136E6E34" w14:textId="090F412F" w:rsidR="00452565" w:rsidRPr="00B73A89" w:rsidRDefault="00452565" w:rsidP="00B73A89">
            <w:pPr>
              <w:jc w:val="center"/>
              <w:rPr>
                <w:b/>
                <w:bCs/>
                <w:sz w:val="16"/>
                <w:szCs w:val="16"/>
              </w:rPr>
            </w:pPr>
            <w:r w:rsidRPr="00B73A89">
              <w:rPr>
                <w:b/>
                <w:bCs/>
                <w:sz w:val="16"/>
                <w:szCs w:val="16"/>
              </w:rPr>
              <w:t>Protist Name</w:t>
            </w:r>
          </w:p>
        </w:tc>
        <w:tc>
          <w:tcPr>
            <w:tcW w:w="2415" w:type="dxa"/>
            <w:tcBorders>
              <w:left w:val="nil"/>
              <w:right w:val="nil"/>
            </w:tcBorders>
          </w:tcPr>
          <w:p w14:paraId="0E8676C4" w14:textId="6A6727C0" w:rsidR="00452565" w:rsidRPr="00B73A89" w:rsidRDefault="00B73A89" w:rsidP="00B73A89">
            <w:pPr>
              <w:jc w:val="center"/>
              <w:rPr>
                <w:b/>
                <w:bCs/>
                <w:sz w:val="16"/>
                <w:szCs w:val="16"/>
              </w:rPr>
            </w:pPr>
            <w:r>
              <w:rPr>
                <w:b/>
                <w:bCs/>
                <w:sz w:val="16"/>
                <w:szCs w:val="16"/>
              </w:rPr>
              <w:t>Total Sequences</w:t>
            </w:r>
          </w:p>
        </w:tc>
        <w:tc>
          <w:tcPr>
            <w:tcW w:w="2196" w:type="dxa"/>
            <w:tcBorders>
              <w:left w:val="nil"/>
              <w:right w:val="nil"/>
            </w:tcBorders>
          </w:tcPr>
          <w:p w14:paraId="07476A8A" w14:textId="30B61DD4" w:rsidR="00452565" w:rsidRPr="00B73A89" w:rsidRDefault="00B73A89" w:rsidP="00B73A89">
            <w:pPr>
              <w:jc w:val="center"/>
              <w:rPr>
                <w:b/>
                <w:bCs/>
                <w:sz w:val="16"/>
                <w:szCs w:val="16"/>
              </w:rPr>
            </w:pPr>
            <w:r>
              <w:rPr>
                <w:b/>
                <w:bCs/>
                <w:sz w:val="16"/>
                <w:szCs w:val="16"/>
              </w:rPr>
              <w:t xml:space="preserve">After </w:t>
            </w:r>
            <w:r w:rsidR="005D1DD8">
              <w:rPr>
                <w:b/>
                <w:bCs/>
                <w:sz w:val="16"/>
                <w:szCs w:val="16"/>
              </w:rPr>
              <w:t>Unqualified</w:t>
            </w:r>
            <w:r>
              <w:rPr>
                <w:b/>
                <w:bCs/>
                <w:sz w:val="16"/>
                <w:szCs w:val="16"/>
              </w:rPr>
              <w:t xml:space="preserve"> Removal</w:t>
            </w:r>
          </w:p>
        </w:tc>
        <w:tc>
          <w:tcPr>
            <w:tcW w:w="2196" w:type="dxa"/>
            <w:tcBorders>
              <w:left w:val="nil"/>
              <w:right w:val="nil"/>
            </w:tcBorders>
          </w:tcPr>
          <w:p w14:paraId="7E2D87CC" w14:textId="3D50EF37" w:rsidR="00452565" w:rsidRPr="00B73A89" w:rsidRDefault="00452565" w:rsidP="00B73A89">
            <w:pPr>
              <w:jc w:val="center"/>
              <w:rPr>
                <w:b/>
                <w:bCs/>
                <w:sz w:val="16"/>
                <w:szCs w:val="16"/>
              </w:rPr>
            </w:pPr>
            <w:r w:rsidRPr="00B73A89">
              <w:rPr>
                <w:b/>
                <w:bCs/>
                <w:sz w:val="16"/>
                <w:szCs w:val="16"/>
              </w:rPr>
              <w:t>Reference</w:t>
            </w:r>
          </w:p>
        </w:tc>
      </w:tr>
      <w:tr w:rsidR="00452565" w14:paraId="0FF7150A" w14:textId="33BFA76E" w:rsidTr="00B73A89">
        <w:tc>
          <w:tcPr>
            <w:tcW w:w="2543" w:type="dxa"/>
            <w:tcBorders>
              <w:left w:val="nil"/>
              <w:right w:val="nil"/>
            </w:tcBorders>
          </w:tcPr>
          <w:p w14:paraId="64BAF7EC" w14:textId="64F5ECD7" w:rsidR="00452565" w:rsidRPr="00B73A89" w:rsidRDefault="00452565" w:rsidP="00B73A89">
            <w:pPr>
              <w:tabs>
                <w:tab w:val="left" w:pos="1544"/>
              </w:tabs>
              <w:jc w:val="center"/>
              <w:rPr>
                <w:b/>
                <w:bCs/>
                <w:sz w:val="16"/>
                <w:szCs w:val="16"/>
              </w:rPr>
            </w:pPr>
            <w:r w:rsidRPr="00B73A89">
              <w:rPr>
                <w:b/>
                <w:bCs/>
                <w:sz w:val="16"/>
                <w:szCs w:val="16"/>
              </w:rPr>
              <w:t>Entamoeba</w:t>
            </w:r>
          </w:p>
        </w:tc>
        <w:tc>
          <w:tcPr>
            <w:tcW w:w="2415" w:type="dxa"/>
            <w:tcBorders>
              <w:left w:val="nil"/>
              <w:right w:val="nil"/>
            </w:tcBorders>
          </w:tcPr>
          <w:p w14:paraId="73C60D3F" w14:textId="3E4D31BB" w:rsidR="00452565" w:rsidRPr="00B73A89" w:rsidRDefault="00452565" w:rsidP="00B73A89">
            <w:pPr>
              <w:jc w:val="center"/>
              <w:rPr>
                <w:sz w:val="16"/>
                <w:szCs w:val="16"/>
              </w:rPr>
            </w:pPr>
            <w:r w:rsidRPr="00B73A89">
              <w:rPr>
                <w:sz w:val="16"/>
                <w:szCs w:val="16"/>
              </w:rPr>
              <w:t>7966</w:t>
            </w:r>
          </w:p>
        </w:tc>
        <w:tc>
          <w:tcPr>
            <w:tcW w:w="2196" w:type="dxa"/>
            <w:tcBorders>
              <w:left w:val="nil"/>
              <w:right w:val="nil"/>
            </w:tcBorders>
          </w:tcPr>
          <w:p w14:paraId="7199E25B" w14:textId="29A52D0E" w:rsidR="00452565" w:rsidRPr="00B73A89" w:rsidRDefault="00452565" w:rsidP="00B73A89">
            <w:pPr>
              <w:jc w:val="center"/>
              <w:rPr>
                <w:sz w:val="16"/>
                <w:szCs w:val="16"/>
              </w:rPr>
            </w:pPr>
            <w:r w:rsidRPr="00B73A89">
              <w:rPr>
                <w:sz w:val="16"/>
                <w:szCs w:val="16"/>
              </w:rPr>
              <w:t>7883</w:t>
            </w:r>
          </w:p>
        </w:tc>
        <w:tc>
          <w:tcPr>
            <w:tcW w:w="2196" w:type="dxa"/>
            <w:tcBorders>
              <w:left w:val="nil"/>
              <w:right w:val="nil"/>
            </w:tcBorders>
          </w:tcPr>
          <w:p w14:paraId="5A86E66D" w14:textId="491BADE8" w:rsidR="00452565" w:rsidRPr="00B73A89" w:rsidRDefault="00452565" w:rsidP="00B73A89">
            <w:pPr>
              <w:jc w:val="center"/>
              <w:rPr>
                <w:sz w:val="16"/>
                <w:szCs w:val="16"/>
              </w:rPr>
            </w:pPr>
            <w:r w:rsidRPr="00B73A89">
              <w:rPr>
                <w:sz w:val="16"/>
                <w:szCs w:val="16"/>
              </w:rPr>
              <w:t xml:space="preserve">UniProt Proteome: </w:t>
            </w:r>
            <w:hyperlink r:id="rId5" w:tgtFrame="_new" w:history="1">
              <w:r w:rsidRPr="00B73A89">
                <w:rPr>
                  <w:rStyle w:val="Hyperlink"/>
                  <w:sz w:val="16"/>
                  <w:szCs w:val="16"/>
                </w:rPr>
                <w:t>UP000001926</w:t>
              </w:r>
            </w:hyperlink>
          </w:p>
        </w:tc>
      </w:tr>
      <w:tr w:rsidR="00452565" w14:paraId="21352760" w14:textId="0442B7AC" w:rsidTr="00B73A89">
        <w:tc>
          <w:tcPr>
            <w:tcW w:w="2543" w:type="dxa"/>
            <w:tcBorders>
              <w:left w:val="nil"/>
              <w:right w:val="nil"/>
            </w:tcBorders>
          </w:tcPr>
          <w:p w14:paraId="51B33A4F" w14:textId="2A715789" w:rsidR="00452565" w:rsidRPr="00B73A89" w:rsidRDefault="00452565" w:rsidP="00B73A89">
            <w:pPr>
              <w:tabs>
                <w:tab w:val="left" w:pos="1544"/>
              </w:tabs>
              <w:jc w:val="center"/>
              <w:rPr>
                <w:b/>
                <w:bCs/>
                <w:sz w:val="16"/>
                <w:szCs w:val="16"/>
              </w:rPr>
            </w:pPr>
            <w:r w:rsidRPr="00B73A89">
              <w:rPr>
                <w:b/>
                <w:bCs/>
                <w:sz w:val="16"/>
                <w:szCs w:val="16"/>
              </w:rPr>
              <w:t>P</w:t>
            </w:r>
            <w:r w:rsidRPr="00452565">
              <w:rPr>
                <w:b/>
                <w:bCs/>
                <w:sz w:val="16"/>
                <w:szCs w:val="16"/>
              </w:rPr>
              <w:t>lasmodium</w:t>
            </w:r>
          </w:p>
        </w:tc>
        <w:tc>
          <w:tcPr>
            <w:tcW w:w="2415" w:type="dxa"/>
            <w:tcBorders>
              <w:left w:val="nil"/>
              <w:right w:val="nil"/>
            </w:tcBorders>
          </w:tcPr>
          <w:p w14:paraId="63D0CD67" w14:textId="4546574B" w:rsidR="00452565" w:rsidRPr="00B73A89" w:rsidRDefault="00452565" w:rsidP="00B73A89">
            <w:pPr>
              <w:jc w:val="center"/>
              <w:rPr>
                <w:sz w:val="16"/>
                <w:szCs w:val="16"/>
              </w:rPr>
            </w:pPr>
            <w:r w:rsidRPr="00B73A89">
              <w:rPr>
                <w:sz w:val="16"/>
                <w:szCs w:val="16"/>
              </w:rPr>
              <w:t>5361</w:t>
            </w:r>
          </w:p>
        </w:tc>
        <w:tc>
          <w:tcPr>
            <w:tcW w:w="2196" w:type="dxa"/>
            <w:tcBorders>
              <w:left w:val="nil"/>
              <w:right w:val="nil"/>
            </w:tcBorders>
          </w:tcPr>
          <w:p w14:paraId="5C64C70D" w14:textId="40BE3A9E" w:rsidR="00452565" w:rsidRPr="00B73A89" w:rsidRDefault="00452565" w:rsidP="00B73A89">
            <w:pPr>
              <w:jc w:val="center"/>
              <w:rPr>
                <w:sz w:val="16"/>
                <w:szCs w:val="16"/>
              </w:rPr>
            </w:pPr>
            <w:r w:rsidRPr="00B73A89">
              <w:rPr>
                <w:sz w:val="16"/>
                <w:szCs w:val="16"/>
              </w:rPr>
              <w:t>5355</w:t>
            </w:r>
          </w:p>
        </w:tc>
        <w:tc>
          <w:tcPr>
            <w:tcW w:w="2196" w:type="dxa"/>
            <w:tcBorders>
              <w:left w:val="nil"/>
              <w:right w:val="nil"/>
            </w:tcBorders>
          </w:tcPr>
          <w:p w14:paraId="0E8CED52" w14:textId="71B8B37E" w:rsidR="00452565" w:rsidRPr="00B73A89" w:rsidRDefault="00452565" w:rsidP="00B73A89">
            <w:pPr>
              <w:jc w:val="center"/>
              <w:rPr>
                <w:sz w:val="16"/>
                <w:szCs w:val="16"/>
              </w:rPr>
            </w:pPr>
            <w:r w:rsidRPr="00B73A89">
              <w:rPr>
                <w:sz w:val="16"/>
                <w:szCs w:val="16"/>
              </w:rPr>
              <w:t xml:space="preserve">UniProt Proteome: </w:t>
            </w:r>
            <w:hyperlink r:id="rId6" w:history="1">
              <w:r w:rsidRPr="00B73A89">
                <w:rPr>
                  <w:rStyle w:val="Hyperlink"/>
                  <w:sz w:val="16"/>
                  <w:szCs w:val="16"/>
                </w:rPr>
                <w:t>UP000001450</w:t>
              </w:r>
            </w:hyperlink>
          </w:p>
        </w:tc>
      </w:tr>
      <w:tr w:rsidR="00452565" w14:paraId="20188607" w14:textId="77777777" w:rsidTr="00B73A89">
        <w:tc>
          <w:tcPr>
            <w:tcW w:w="2543" w:type="dxa"/>
            <w:tcBorders>
              <w:left w:val="nil"/>
              <w:right w:val="nil"/>
            </w:tcBorders>
          </w:tcPr>
          <w:p w14:paraId="4D64046E" w14:textId="49CE845B" w:rsidR="00452565" w:rsidRPr="00B73A89" w:rsidRDefault="00452565" w:rsidP="00B73A89">
            <w:pPr>
              <w:tabs>
                <w:tab w:val="left" w:pos="1544"/>
              </w:tabs>
              <w:jc w:val="center"/>
              <w:rPr>
                <w:b/>
                <w:bCs/>
                <w:sz w:val="16"/>
                <w:szCs w:val="16"/>
              </w:rPr>
            </w:pPr>
            <w:r w:rsidRPr="00B73A89">
              <w:rPr>
                <w:b/>
                <w:bCs/>
                <w:sz w:val="16"/>
                <w:szCs w:val="16"/>
              </w:rPr>
              <w:t>T</w:t>
            </w:r>
            <w:r w:rsidRPr="00452565">
              <w:rPr>
                <w:b/>
                <w:bCs/>
                <w:sz w:val="16"/>
                <w:szCs w:val="16"/>
              </w:rPr>
              <w:t>rypanosoma</w:t>
            </w:r>
          </w:p>
        </w:tc>
        <w:tc>
          <w:tcPr>
            <w:tcW w:w="2415" w:type="dxa"/>
            <w:tcBorders>
              <w:left w:val="nil"/>
              <w:right w:val="nil"/>
            </w:tcBorders>
          </w:tcPr>
          <w:p w14:paraId="110ACA54" w14:textId="4F0E39D5" w:rsidR="00452565" w:rsidRPr="00B73A89" w:rsidRDefault="00452565" w:rsidP="00B73A89">
            <w:pPr>
              <w:jc w:val="center"/>
              <w:rPr>
                <w:sz w:val="16"/>
                <w:szCs w:val="16"/>
              </w:rPr>
            </w:pPr>
            <w:r w:rsidRPr="00B73A89">
              <w:rPr>
                <w:sz w:val="16"/>
                <w:szCs w:val="16"/>
              </w:rPr>
              <w:t>8587</w:t>
            </w:r>
          </w:p>
        </w:tc>
        <w:tc>
          <w:tcPr>
            <w:tcW w:w="2196" w:type="dxa"/>
            <w:tcBorders>
              <w:left w:val="nil"/>
              <w:right w:val="nil"/>
            </w:tcBorders>
          </w:tcPr>
          <w:p w14:paraId="6600AE3D" w14:textId="5CDB92A4" w:rsidR="00452565" w:rsidRPr="00B73A89" w:rsidRDefault="00452565" w:rsidP="00B73A89">
            <w:pPr>
              <w:jc w:val="center"/>
              <w:rPr>
                <w:sz w:val="16"/>
                <w:szCs w:val="16"/>
              </w:rPr>
            </w:pPr>
            <w:r w:rsidRPr="00B73A89">
              <w:rPr>
                <w:sz w:val="16"/>
                <w:szCs w:val="16"/>
              </w:rPr>
              <w:t>8478</w:t>
            </w:r>
          </w:p>
        </w:tc>
        <w:tc>
          <w:tcPr>
            <w:tcW w:w="2196" w:type="dxa"/>
            <w:tcBorders>
              <w:left w:val="nil"/>
              <w:right w:val="nil"/>
            </w:tcBorders>
          </w:tcPr>
          <w:p w14:paraId="43293D11" w14:textId="36F5A6DD" w:rsidR="00452565" w:rsidRPr="00B73A89" w:rsidRDefault="00B73A89" w:rsidP="00B73A89">
            <w:pPr>
              <w:jc w:val="center"/>
              <w:rPr>
                <w:sz w:val="16"/>
                <w:szCs w:val="16"/>
              </w:rPr>
            </w:pPr>
            <w:r w:rsidRPr="00B73A89">
              <w:rPr>
                <w:sz w:val="16"/>
                <w:szCs w:val="16"/>
              </w:rPr>
              <w:t xml:space="preserve">UniProt Proteome: </w:t>
            </w:r>
            <w:hyperlink r:id="rId7" w:history="1">
              <w:r w:rsidRPr="00B73A89">
                <w:rPr>
                  <w:rStyle w:val="Hyperlink"/>
                  <w:sz w:val="16"/>
                  <w:szCs w:val="16"/>
                </w:rPr>
                <w:t>UP000008524</w:t>
              </w:r>
            </w:hyperlink>
          </w:p>
        </w:tc>
      </w:tr>
    </w:tbl>
    <w:p w14:paraId="4E71E8A3" w14:textId="63714535" w:rsidR="00DC7A0F" w:rsidRPr="00AF12D1" w:rsidRDefault="009749FC">
      <w:pPr>
        <w:rPr>
          <w:rFonts w:ascii="Times New Roman" w:hAnsi="Times New Roman" w:cs="Times New Roman"/>
          <w:b/>
          <w:bCs/>
        </w:rPr>
      </w:pPr>
      <w:r w:rsidRPr="00AF12D1">
        <w:rPr>
          <w:rFonts w:ascii="Times New Roman" w:hAnsi="Times New Roman" w:cs="Times New Roman"/>
          <w:b/>
          <w:bCs/>
        </w:rPr>
        <w:t>Data Pre-processing</w:t>
      </w:r>
    </w:p>
    <w:p w14:paraId="2631F51A" w14:textId="0374F839" w:rsidR="00633F3B" w:rsidRDefault="00AF12D1" w:rsidP="00C12225">
      <w:pPr>
        <w:spacing w:line="480" w:lineRule="auto"/>
        <w:rPr>
          <w:rFonts w:ascii="Times New Roman" w:hAnsi="Times New Roman" w:cs="Times New Roman"/>
        </w:rPr>
      </w:pPr>
      <w:r>
        <w:rPr>
          <w:rFonts w:ascii="Times New Roman" w:hAnsi="Times New Roman" w:cs="Times New Roman"/>
        </w:rPr>
        <w:tab/>
        <w:t xml:space="preserve">We collected individual species .faa files from NCBI and combined them into aggregated .faa files for each meiosis locus and each non-meiosis protein family. </w:t>
      </w:r>
    </w:p>
    <w:p w14:paraId="30339A2C" w14:textId="75E5126E" w:rsidR="00AF12D1" w:rsidRDefault="00AF12D1" w:rsidP="00C12225">
      <w:pPr>
        <w:spacing w:line="480" w:lineRule="auto"/>
        <w:rPr>
          <w:rFonts w:ascii="Times New Roman" w:hAnsi="Times New Roman" w:cs="Times New Roman"/>
        </w:rPr>
      </w:pPr>
      <w:r>
        <w:rPr>
          <w:rFonts w:ascii="Times New Roman" w:hAnsi="Times New Roman" w:cs="Times New Roman"/>
        </w:rPr>
        <w:tab/>
      </w:r>
      <w:r w:rsidR="003106A2">
        <w:rPr>
          <w:rFonts w:ascii="Times New Roman" w:hAnsi="Times New Roman" w:cs="Times New Roman"/>
        </w:rPr>
        <w:t xml:space="preserve">We chose to disregard the accompanying .jsnl annotation files due to the complexity involved in parsing and matching them back to .faa sequences. Other potential concerns include the lack of standardized annotation formats and the frequent absence of annotations across rare species </w:t>
      </w:r>
      <w:r w:rsidR="003106A2" w:rsidRPr="003106A2">
        <w:rPr>
          <w:rFonts w:ascii="Times New Roman" w:hAnsi="Times New Roman" w:cs="Times New Roman"/>
        </w:rPr>
        <w:t>(Radivojac et al., 2013).</w:t>
      </w:r>
      <w:r w:rsidR="003106A2">
        <w:rPr>
          <w:rFonts w:ascii="Times New Roman" w:hAnsi="Times New Roman" w:cs="Times New Roman"/>
        </w:rPr>
        <w:t xml:space="preserve"> Moreover, recent machine learning practices have shown a relatively strong performance with the sequence-only approach</w:t>
      </w:r>
      <w:r w:rsidR="00C12225">
        <w:rPr>
          <w:rFonts w:ascii="Times New Roman" w:hAnsi="Times New Roman" w:cs="Times New Roman"/>
        </w:rPr>
        <w:t xml:space="preserve"> </w:t>
      </w:r>
      <w:r w:rsidR="00C12225" w:rsidRPr="00C12225">
        <w:rPr>
          <w:rFonts w:ascii="Times New Roman" w:hAnsi="Times New Roman" w:cs="Times New Roman"/>
        </w:rPr>
        <w:t>(Rives et al., 2021)</w:t>
      </w:r>
      <w:r w:rsidR="003106A2">
        <w:rPr>
          <w:rFonts w:ascii="Times New Roman" w:hAnsi="Times New Roman" w:cs="Times New Roman"/>
        </w:rPr>
        <w:t>.</w:t>
      </w:r>
    </w:p>
    <w:p w14:paraId="5E6D0E77" w14:textId="77777777" w:rsidR="00C12225" w:rsidRDefault="00C12225" w:rsidP="00C12225">
      <w:pPr>
        <w:spacing w:line="480" w:lineRule="auto"/>
        <w:rPr>
          <w:rFonts w:ascii="Times New Roman" w:hAnsi="Times New Roman" w:cs="Times New Roman"/>
        </w:rPr>
      </w:pPr>
      <w:r>
        <w:rPr>
          <w:rFonts w:ascii="Times New Roman" w:hAnsi="Times New Roman" w:cs="Times New Roman"/>
        </w:rPr>
        <w:tab/>
        <w:t>Next, we removed duplicate sequences from the combined .faa files for both meiosis and non-meiosis proteins, as well as the three protist proteomes.</w:t>
      </w:r>
    </w:p>
    <w:p w14:paraId="0E17C676" w14:textId="69520922" w:rsidR="00C12225" w:rsidRPr="009749FC" w:rsidRDefault="00C12225" w:rsidP="00C12225">
      <w:pPr>
        <w:spacing w:line="480" w:lineRule="auto"/>
        <w:rPr>
          <w:rFonts w:ascii="Times New Roman" w:hAnsi="Times New Roman" w:cs="Times New Roman"/>
        </w:rPr>
      </w:pPr>
      <w:r>
        <w:rPr>
          <w:rFonts w:ascii="Times New Roman" w:hAnsi="Times New Roman" w:cs="Times New Roman"/>
        </w:rPr>
        <w:tab/>
      </w:r>
      <w:r w:rsidR="00F0599A">
        <w:rPr>
          <w:rFonts w:ascii="Times New Roman" w:hAnsi="Times New Roman" w:cs="Times New Roman"/>
        </w:rPr>
        <w:t xml:space="preserve">To address extreme taxonomic imbalance among non-meiosis protein families, only the top three sequences per species in the highly imbalanced myosin and kinesin families from animal and plant taxa.  </w:t>
      </w:r>
    </w:p>
    <w:p w14:paraId="77F1A605" w14:textId="77777777" w:rsidR="00F0599A" w:rsidRDefault="00F0599A" w:rsidP="00822CC0">
      <w:pPr>
        <w:spacing w:line="480" w:lineRule="auto"/>
        <w:rPr>
          <w:rFonts w:ascii="Times New Roman" w:hAnsi="Times New Roman" w:cs="Times New Roman"/>
          <w:b/>
          <w:bCs/>
        </w:rPr>
      </w:pPr>
      <w:r w:rsidRPr="00F0599A">
        <w:rPr>
          <w:rFonts w:ascii="Times New Roman" w:hAnsi="Times New Roman" w:cs="Times New Roman"/>
          <w:b/>
          <w:bCs/>
        </w:rPr>
        <w:t>Evolutionary Scale Modeling</w:t>
      </w:r>
    </w:p>
    <w:p w14:paraId="28F3B70F" w14:textId="33F2EE33" w:rsidR="00036648" w:rsidRDefault="00F0599A" w:rsidP="00822CC0">
      <w:pPr>
        <w:spacing w:line="480" w:lineRule="auto"/>
        <w:rPr>
          <w:rFonts w:ascii="Times New Roman" w:hAnsi="Times New Roman" w:cs="Times New Roman"/>
        </w:rPr>
      </w:pPr>
      <w:r>
        <w:rPr>
          <w:rFonts w:ascii="Times New Roman" w:hAnsi="Times New Roman" w:cs="Times New Roman"/>
          <w:b/>
          <w:bCs/>
        </w:rPr>
        <w:tab/>
      </w:r>
      <w:r w:rsidR="002F3801">
        <w:rPr>
          <w:rFonts w:ascii="Times New Roman" w:hAnsi="Times New Roman" w:cs="Times New Roman"/>
        </w:rPr>
        <w:t>To represent protein sequences numerically without annotation, we used Evolutionary Scale Modeling (ESM-2) to extract informative representations for protein sequences for classifying meiosis and non-meiosis proteins</w:t>
      </w:r>
      <w:r w:rsidR="00822CC0">
        <w:rPr>
          <w:rFonts w:ascii="Times New Roman" w:hAnsi="Times New Roman" w:cs="Times New Roman"/>
        </w:rPr>
        <w:t xml:space="preserve">. ESM-2 is a transformer-based protein language model developed by Lin et al., 2023. Using deep learning, the model </w:t>
      </w:r>
      <w:r w:rsidR="00036648">
        <w:rPr>
          <w:rFonts w:ascii="Times New Roman" w:hAnsi="Times New Roman" w:cs="Times New Roman"/>
        </w:rPr>
        <w:t>understands</w:t>
      </w:r>
      <w:r w:rsidR="00822CC0">
        <w:rPr>
          <w:rFonts w:ascii="Times New Roman" w:hAnsi="Times New Roman" w:cs="Times New Roman"/>
        </w:rPr>
        <w:t xml:space="preserve"> and predict</w:t>
      </w:r>
      <w:r w:rsidR="00036648">
        <w:rPr>
          <w:rFonts w:ascii="Times New Roman" w:hAnsi="Times New Roman" w:cs="Times New Roman"/>
        </w:rPr>
        <w:t>s</w:t>
      </w:r>
      <w:r w:rsidR="00822CC0">
        <w:rPr>
          <w:rFonts w:ascii="Times New Roman" w:hAnsi="Times New Roman" w:cs="Times New Roman"/>
        </w:rPr>
        <w:t xml:space="preserve"> protein structure and </w:t>
      </w:r>
      <w:r w:rsidR="00036648">
        <w:rPr>
          <w:rFonts w:ascii="Times New Roman" w:hAnsi="Times New Roman" w:cs="Times New Roman"/>
        </w:rPr>
        <w:t>functions</w:t>
      </w:r>
      <w:r w:rsidR="00822CC0">
        <w:rPr>
          <w:rFonts w:ascii="Times New Roman" w:hAnsi="Times New Roman" w:cs="Times New Roman"/>
        </w:rPr>
        <w:t xml:space="preserve"> directly from primary amino acid sequences.</w:t>
      </w:r>
    </w:p>
    <w:p w14:paraId="27EA0466" w14:textId="77777777" w:rsidR="00B72F01" w:rsidRDefault="00036648" w:rsidP="00822CC0">
      <w:pPr>
        <w:spacing w:line="480" w:lineRule="auto"/>
        <w:rPr>
          <w:rFonts w:ascii="Times New Roman" w:hAnsi="Times New Roman" w:cs="Times New Roman"/>
        </w:rPr>
      </w:pPr>
      <w:r>
        <w:rPr>
          <w:rFonts w:ascii="Times New Roman" w:hAnsi="Times New Roman" w:cs="Times New Roman"/>
        </w:rPr>
        <w:tab/>
        <w:t xml:space="preserve">According to Lin et al., 2023, ESM models work directly on raw amino acid sequences and do not need multiple sequence alignments making it extremely suitable for our only protist protein sequences on hand. ESM learns patterns across evolutionary scale data, capturing features relevant to biological </w:t>
      </w:r>
      <w:r>
        <w:rPr>
          <w:rFonts w:ascii="Times New Roman" w:hAnsi="Times New Roman" w:cs="Times New Roman"/>
        </w:rPr>
        <w:lastRenderedPageBreak/>
        <w:t>function</w:t>
      </w:r>
      <w:r w:rsidR="00F04B6F">
        <w:rPr>
          <w:rFonts w:ascii="Times New Roman" w:hAnsi="Times New Roman" w:cs="Times New Roman"/>
        </w:rPr>
        <w:t xml:space="preserve">, especially useful for poorly annotated taxa like rare AFP and protists. While the whole model is based on transfer learning which </w:t>
      </w:r>
      <w:r w:rsidR="00B72F01">
        <w:rPr>
          <w:rFonts w:ascii="Times New Roman" w:hAnsi="Times New Roman" w:cs="Times New Roman"/>
        </w:rPr>
        <w:t>is already</w:t>
      </w:r>
      <w:r w:rsidR="00F04B6F">
        <w:rPr>
          <w:rFonts w:ascii="Times New Roman" w:hAnsi="Times New Roman" w:cs="Times New Roman"/>
        </w:rPr>
        <w:t xml:space="preserve"> trained on diverse proteins from UniProt and UniRef which is significantly helpful to generalize towards all </w:t>
      </w:r>
      <w:r w:rsidR="00F04B6F" w:rsidRPr="00F04B6F">
        <w:rPr>
          <w:rFonts w:ascii="Times New Roman" w:hAnsi="Times New Roman" w:cs="Times New Roman"/>
        </w:rPr>
        <w:t>eukaryotic lineages</w:t>
      </w:r>
      <w:r w:rsidR="00F04B6F">
        <w:rPr>
          <w:rFonts w:ascii="Times New Roman" w:hAnsi="Times New Roman" w:cs="Times New Roman"/>
        </w:rPr>
        <w:t xml:space="preserve"> including protists. As also mentioned in the article, ESM-2 can predict accurately on protein structures with no detectable homologs through structure similarity not sequence similarity. This fit perfectly with under-annotated </w:t>
      </w:r>
      <w:r w:rsidR="00B72F01">
        <w:rPr>
          <w:rFonts w:ascii="Times New Roman" w:hAnsi="Times New Roman" w:cs="Times New Roman"/>
        </w:rPr>
        <w:t xml:space="preserve">protist proteins which are highly divergent. The scalability of transfer learning is another knock-off, this leads to a much faster structural prediction than alpha-fold, enable it to perform fast on whole proteome. The transfer learning model was used in structure prediction of more than 617 million proteins which shows impressive generalizability and its good function in exploring unknown proteome space. </w:t>
      </w:r>
    </w:p>
    <w:p w14:paraId="2D784E50" w14:textId="77777777" w:rsidR="00F900FD" w:rsidRDefault="00B72F01" w:rsidP="00822CC0">
      <w:pPr>
        <w:spacing w:line="480" w:lineRule="auto"/>
        <w:rPr>
          <w:rFonts w:ascii="Times New Roman" w:hAnsi="Times New Roman" w:cs="Times New Roman"/>
        </w:rPr>
      </w:pPr>
      <w:r>
        <w:rPr>
          <w:rFonts w:ascii="Times New Roman" w:hAnsi="Times New Roman" w:cs="Times New Roman"/>
        </w:rPr>
        <w:tab/>
      </w:r>
      <w:r w:rsidR="00F900FD">
        <w:rPr>
          <w:rFonts w:ascii="Times New Roman" w:hAnsi="Times New Roman" w:cs="Times New Roman"/>
        </w:rPr>
        <w:t>ESM-2 is comparatively faster than ESM-1b (</w:t>
      </w:r>
      <w:r w:rsidR="00F900FD" w:rsidRPr="00F900FD">
        <w:rPr>
          <w:rFonts w:ascii="Times New Roman" w:hAnsi="Times New Roman" w:cs="Times New Roman"/>
        </w:rPr>
        <w:t>Rives et al., 2021</w:t>
      </w:r>
      <w:r w:rsidR="00F900FD">
        <w:rPr>
          <w:rFonts w:ascii="Times New Roman" w:hAnsi="Times New Roman" w:cs="Times New Roman"/>
        </w:rPr>
        <w:t xml:space="preserve">), for its improvements in deep learning architecture, optimized training parameters, and enhanced parallelization. In addition, ESM-2 captures richer biological and structural features which include atomic-level structural information, </w:t>
      </w:r>
      <w:proofErr w:type="gramStart"/>
      <w:r w:rsidR="00F900FD">
        <w:rPr>
          <w:rFonts w:ascii="Times New Roman" w:hAnsi="Times New Roman" w:cs="Times New Roman"/>
        </w:rPr>
        <w:t>result</w:t>
      </w:r>
      <w:proofErr w:type="gramEnd"/>
      <w:r w:rsidR="00F900FD">
        <w:rPr>
          <w:rFonts w:ascii="Times New Roman" w:hAnsi="Times New Roman" w:cs="Times New Roman"/>
        </w:rPr>
        <w:t xml:space="preserve"> in </w:t>
      </w:r>
      <w:r w:rsidR="00F900FD" w:rsidRPr="00F900FD">
        <w:rPr>
          <w:rFonts w:ascii="Times New Roman" w:hAnsi="Times New Roman" w:cs="Times New Roman"/>
        </w:rPr>
        <w:t>more informative representations</w:t>
      </w:r>
      <w:r w:rsidR="00F900FD">
        <w:rPr>
          <w:rFonts w:ascii="Times New Roman" w:hAnsi="Times New Roman" w:cs="Times New Roman"/>
        </w:rPr>
        <w:t>.</w:t>
      </w:r>
    </w:p>
    <w:p w14:paraId="717D266C" w14:textId="1569F177" w:rsidR="00DA1EA4" w:rsidRDefault="00F900FD" w:rsidP="00822CC0">
      <w:pPr>
        <w:spacing w:line="480" w:lineRule="auto"/>
        <w:rPr>
          <w:rFonts w:ascii="Times New Roman" w:hAnsi="Times New Roman" w:cs="Times New Roman"/>
        </w:rPr>
      </w:pPr>
      <w:r>
        <w:rPr>
          <w:rFonts w:ascii="Times New Roman" w:hAnsi="Times New Roman" w:cs="Times New Roman"/>
        </w:rPr>
        <w:tab/>
      </w:r>
      <w:r w:rsidR="00DA1EA4">
        <w:rPr>
          <w:rFonts w:ascii="Times New Roman" w:hAnsi="Times New Roman" w:cs="Times New Roman"/>
        </w:rPr>
        <w:t xml:space="preserve">We used the </w:t>
      </w:r>
      <w:r w:rsidR="00DA1EA4" w:rsidRPr="00DA1EA4">
        <w:rPr>
          <w:rFonts w:ascii="Times New Roman" w:hAnsi="Times New Roman" w:cs="Times New Roman"/>
        </w:rPr>
        <w:t>esm2_t30_150M_UR50D</w:t>
      </w:r>
      <w:r w:rsidR="00DA1EA4">
        <w:rPr>
          <w:rFonts w:ascii="Times New Roman" w:hAnsi="Times New Roman" w:cs="Times New Roman"/>
        </w:rPr>
        <w:t xml:space="preserve"> for ESM model building for all meiosis, non-meiosis and protists, which </w:t>
      </w:r>
      <w:r w:rsidR="00A4142F">
        <w:rPr>
          <w:rFonts w:ascii="Times New Roman" w:hAnsi="Times New Roman" w:cs="Times New Roman"/>
        </w:rPr>
        <w:t>contain</w:t>
      </w:r>
      <w:r w:rsidR="00DA1EA4">
        <w:rPr>
          <w:rFonts w:ascii="Times New Roman" w:hAnsi="Times New Roman" w:cs="Times New Roman"/>
        </w:rPr>
        <w:t xml:space="preserve"> 30 transformer layers and 150 million parameters. The output of this is a fixed-size 640-dimensional embedding for each protein, extracted from the classification (CLS) token of the final layer. The CLS embedding serves as a global summary of sequences </w:t>
      </w:r>
      <w:r w:rsidR="00A4142F">
        <w:rPr>
          <w:rFonts w:ascii="Times New Roman" w:hAnsi="Times New Roman" w:cs="Times New Roman"/>
        </w:rPr>
        <w:t xml:space="preserve">with contextual and structural information being incorporated for later classification. Compared to larger models, this offers a balance between computational cost and richness in representation, suitable for a few thousand samples of meiosis and non-meiosis sequences need to train and the environment of Google Colab.  </w:t>
      </w:r>
      <w:r w:rsidR="00DA1EA4">
        <w:rPr>
          <w:rFonts w:ascii="Times New Roman" w:hAnsi="Times New Roman" w:cs="Times New Roman"/>
        </w:rPr>
        <w:t xml:space="preserve">   </w:t>
      </w:r>
    </w:p>
    <w:p w14:paraId="2F8BA4A7" w14:textId="3FCDE966" w:rsidR="00036648" w:rsidRDefault="00584019" w:rsidP="00822CC0">
      <w:pPr>
        <w:spacing w:line="480" w:lineRule="auto"/>
        <w:rPr>
          <w:rFonts w:ascii="Times New Roman" w:hAnsi="Times New Roman" w:cs="Times New Roman"/>
        </w:rPr>
      </w:pPr>
      <w:r>
        <w:rPr>
          <w:rFonts w:ascii="Times New Roman" w:hAnsi="Times New Roman" w:cs="Times New Roman"/>
        </w:rPr>
        <w:t xml:space="preserve"> </w:t>
      </w:r>
      <w:r w:rsidR="00A4142F">
        <w:rPr>
          <w:rFonts w:ascii="Times New Roman" w:hAnsi="Times New Roman" w:cs="Times New Roman"/>
        </w:rPr>
        <w:tab/>
        <w:t xml:space="preserve">To accelerate computation, we implemented a parallelized batch structure using Python’s multiprocessing. Batch size is flexible based on sample size of meiosis, non-meiosis and protists. This stage of the pipeline avoids the use of BLAST or alpha-fold, as only sequence-based training is currently implemented. </w:t>
      </w:r>
    </w:p>
    <w:p w14:paraId="4FD6C6F8" w14:textId="25532E1C" w:rsidR="00036648" w:rsidRPr="00A4142F" w:rsidRDefault="00A4142F" w:rsidP="00822CC0">
      <w:pPr>
        <w:spacing w:line="480" w:lineRule="auto"/>
        <w:rPr>
          <w:rFonts w:ascii="Times New Roman" w:hAnsi="Times New Roman" w:cs="Times New Roman"/>
          <w:b/>
          <w:bCs/>
        </w:rPr>
      </w:pPr>
      <w:r w:rsidRPr="00A4142F">
        <w:rPr>
          <w:rFonts w:ascii="Times New Roman" w:hAnsi="Times New Roman" w:cs="Times New Roman"/>
          <w:b/>
          <w:bCs/>
        </w:rPr>
        <w:lastRenderedPageBreak/>
        <w:t>Amino-acid features</w:t>
      </w:r>
      <w:r w:rsidRPr="00A4142F">
        <w:rPr>
          <w:rFonts w:ascii="Times New Roman" w:hAnsi="Times New Roman" w:cs="Times New Roman"/>
          <w:b/>
          <w:bCs/>
        </w:rPr>
        <w:tab/>
      </w:r>
    </w:p>
    <w:p w14:paraId="7E68FFFF" w14:textId="54373072" w:rsidR="00A4142F" w:rsidRDefault="00D4533C" w:rsidP="000E46CE">
      <w:pPr>
        <w:spacing w:line="480" w:lineRule="auto"/>
        <w:ind w:firstLine="720"/>
        <w:rPr>
          <w:rFonts w:ascii="Times New Roman" w:hAnsi="Times New Roman" w:cs="Times New Roman"/>
        </w:rPr>
      </w:pPr>
      <w:r>
        <w:rPr>
          <w:rFonts w:ascii="Times New Roman" w:hAnsi="Times New Roman" w:cs="Times New Roman"/>
        </w:rPr>
        <w:t xml:space="preserve">To build an interpretable baseline for classifying meiosis versus non-meiosis and later predicting meiosis genes in protists, we selected a comprehensive set of amino-acid sequence derived features based on established bioinformatics literatures which are listed in the “Reference” column in Table 4. These </w:t>
      </w:r>
      <w:r w:rsidR="00D3796E">
        <w:rPr>
          <w:rFonts w:ascii="Times New Roman" w:hAnsi="Times New Roman" w:cs="Times New Roman"/>
        </w:rPr>
        <w:t xml:space="preserve">588 </w:t>
      </w:r>
      <w:r>
        <w:rPr>
          <w:rFonts w:ascii="Times New Roman" w:hAnsi="Times New Roman" w:cs="Times New Roman"/>
        </w:rPr>
        <w:t>features altogether capture multiple levels of information about protein sequences including local composition and order</w:t>
      </w:r>
      <w:r w:rsidR="000E46CE">
        <w:rPr>
          <w:rFonts w:ascii="Times New Roman" w:hAnsi="Times New Roman" w:cs="Times New Roman"/>
        </w:rPr>
        <w:t xml:space="preserve"> (</w:t>
      </w:r>
      <w:r w:rsidR="000E46CE" w:rsidRPr="000E46CE">
        <w:rPr>
          <w:rFonts w:ascii="Times New Roman" w:hAnsi="Times New Roman" w:cs="Times New Roman"/>
        </w:rPr>
        <w:t>Dipeptide Composition, PseAAC</w:t>
      </w:r>
      <w:r w:rsidR="000E46CE">
        <w:rPr>
          <w:rFonts w:ascii="Times New Roman" w:hAnsi="Times New Roman" w:cs="Times New Roman"/>
        </w:rPr>
        <w:t>)</w:t>
      </w:r>
      <w:r>
        <w:rPr>
          <w:rFonts w:ascii="Times New Roman" w:hAnsi="Times New Roman" w:cs="Times New Roman"/>
        </w:rPr>
        <w:t>, global structural tendency</w:t>
      </w:r>
      <w:r w:rsidR="000E46CE">
        <w:rPr>
          <w:rFonts w:ascii="Times New Roman" w:hAnsi="Times New Roman" w:cs="Times New Roman"/>
        </w:rPr>
        <w:t xml:space="preserve"> (</w:t>
      </w:r>
      <w:r w:rsidR="000E46CE" w:rsidRPr="000E46CE">
        <w:rPr>
          <w:rFonts w:ascii="Times New Roman" w:hAnsi="Times New Roman" w:cs="Times New Roman"/>
        </w:rPr>
        <w:t>θ correlation, Shannon entropy, CTD</w:t>
      </w:r>
      <w:r w:rsidR="000E46CE">
        <w:rPr>
          <w:rFonts w:ascii="Times New Roman" w:hAnsi="Times New Roman" w:cs="Times New Roman"/>
        </w:rPr>
        <w:t>)</w:t>
      </w:r>
      <w:r>
        <w:rPr>
          <w:rFonts w:ascii="Times New Roman" w:hAnsi="Times New Roman" w:cs="Times New Roman"/>
        </w:rPr>
        <w:t xml:space="preserve">, </w:t>
      </w:r>
      <w:r w:rsidRPr="00D4533C">
        <w:rPr>
          <w:rFonts w:ascii="Times New Roman" w:hAnsi="Times New Roman" w:cs="Times New Roman"/>
        </w:rPr>
        <w:t>physicochemical properties</w:t>
      </w:r>
      <w:r w:rsidR="000E46CE">
        <w:rPr>
          <w:rFonts w:ascii="Times New Roman" w:hAnsi="Times New Roman" w:cs="Times New Roman"/>
        </w:rPr>
        <w:t xml:space="preserve"> (10 properties, Z-scale values)</w:t>
      </w:r>
      <w:r>
        <w:rPr>
          <w:rFonts w:ascii="Times New Roman" w:hAnsi="Times New Roman" w:cs="Times New Roman"/>
        </w:rPr>
        <w:t xml:space="preserve">. </w:t>
      </w:r>
      <w:r w:rsidR="000E46CE">
        <w:rPr>
          <w:rFonts w:ascii="Times New Roman" w:hAnsi="Times New Roman" w:cs="Times New Roman"/>
        </w:rPr>
        <w:t xml:space="preserve">Importantly, all features are computable directly from sequences and all are sequence length invariant, making them ideal for machine learning and a direct comparison to 640 ESM’s CLS embedding computed previously. We do not desire to use BLAST or alpha-fold for model training which is another reason is sequence-derived features are critical in this pipeline.  </w:t>
      </w:r>
    </w:p>
    <w:p w14:paraId="6F41D8BF" w14:textId="64FC7CAC" w:rsidR="00D3796E" w:rsidRDefault="0068386C" w:rsidP="0064632A">
      <w:pPr>
        <w:spacing w:line="480" w:lineRule="auto"/>
        <w:ind w:firstLine="720"/>
        <w:rPr>
          <w:rFonts w:ascii="Times New Roman" w:hAnsi="Times New Roman" w:cs="Times New Roman"/>
        </w:rPr>
      </w:pPr>
      <w:r>
        <w:rPr>
          <w:rFonts w:ascii="Times New Roman" w:hAnsi="Times New Roman" w:cs="Times New Roman"/>
        </w:rPr>
        <w:t>We chose these features as they provide a comprehensive representation of protein sequences</w:t>
      </w:r>
      <w:r w:rsidR="002E6CB6">
        <w:rPr>
          <w:rFonts w:ascii="Times New Roman" w:hAnsi="Times New Roman" w:cs="Times New Roman"/>
        </w:rPr>
        <w:t xml:space="preserve"> especially which may detect the difference between meiosis and non-meiosis</w:t>
      </w:r>
      <w:r w:rsidR="00D3796E">
        <w:rPr>
          <w:rFonts w:ascii="Times New Roman" w:hAnsi="Times New Roman" w:cs="Times New Roman"/>
        </w:rPr>
        <w:t xml:space="preserve">: </w:t>
      </w:r>
    </w:p>
    <w:p w14:paraId="44B67CCF" w14:textId="53EF49B3" w:rsidR="00D3796E" w:rsidRDefault="0068386C" w:rsidP="0064632A">
      <w:pPr>
        <w:spacing w:line="480" w:lineRule="auto"/>
        <w:ind w:firstLine="720"/>
        <w:rPr>
          <w:rFonts w:ascii="Times New Roman" w:hAnsi="Times New Roman" w:cs="Times New Roman"/>
        </w:rPr>
      </w:pPr>
      <w:r w:rsidRPr="0068386C">
        <w:rPr>
          <w:rFonts w:ascii="Times New Roman" w:hAnsi="Times New Roman" w:cs="Times New Roman"/>
        </w:rPr>
        <w:t xml:space="preserve">Dipeptide </w:t>
      </w:r>
      <w:r w:rsidRPr="0068386C">
        <w:rPr>
          <w:rFonts w:ascii="Times New Roman" w:hAnsi="Times New Roman" w:cs="Times New Roman"/>
        </w:rPr>
        <w:t>Composition</w:t>
      </w:r>
      <w:r w:rsidR="00D3796E">
        <w:rPr>
          <w:rFonts w:ascii="Times New Roman" w:hAnsi="Times New Roman" w:cs="Times New Roman"/>
        </w:rPr>
        <w:t xml:space="preserve"> captures </w:t>
      </w:r>
      <w:r w:rsidR="00D3796E" w:rsidRPr="00D3796E">
        <w:rPr>
          <w:rFonts w:ascii="Times New Roman" w:hAnsi="Times New Roman" w:cs="Times New Roman"/>
        </w:rPr>
        <w:t>the frequencies of all 400 dipeptide pairs</w:t>
      </w:r>
      <w:r w:rsidR="00D3796E">
        <w:rPr>
          <w:rFonts w:ascii="Times New Roman" w:hAnsi="Times New Roman" w:cs="Times New Roman"/>
        </w:rPr>
        <w:t xml:space="preserve">, enabling detection of conserved local motifs that may underline </w:t>
      </w:r>
      <w:r w:rsidR="00D3796E" w:rsidRPr="00D3796E">
        <w:rPr>
          <w:rFonts w:ascii="Times New Roman" w:hAnsi="Times New Roman" w:cs="Times New Roman"/>
        </w:rPr>
        <w:t>functional domains of meiosis-related proteins</w:t>
      </w:r>
      <w:r w:rsidR="00D3796E">
        <w:rPr>
          <w:rFonts w:ascii="Times New Roman" w:hAnsi="Times New Roman" w:cs="Times New Roman"/>
        </w:rPr>
        <w:t xml:space="preserve"> even in divergent sequences. </w:t>
      </w:r>
      <w:r>
        <w:rPr>
          <w:rFonts w:ascii="Times New Roman" w:hAnsi="Times New Roman" w:cs="Times New Roman"/>
        </w:rPr>
        <w:t xml:space="preserve"> </w:t>
      </w:r>
    </w:p>
    <w:p w14:paraId="2D8556E6" w14:textId="4A2CF8C5" w:rsidR="0064632A" w:rsidRDefault="0068386C" w:rsidP="00E914D1">
      <w:pPr>
        <w:spacing w:line="480" w:lineRule="auto"/>
        <w:ind w:firstLine="720"/>
        <w:rPr>
          <w:rFonts w:ascii="Times New Roman" w:hAnsi="Times New Roman" w:cs="Times New Roman"/>
        </w:rPr>
      </w:pPr>
      <w:r w:rsidRPr="00D3796E">
        <w:rPr>
          <w:rFonts w:ascii="Times New Roman" w:hAnsi="Times New Roman" w:cs="Times New Roman"/>
        </w:rPr>
        <w:t>Pseudo Amino Acid Composition</w:t>
      </w:r>
      <w:r w:rsidRPr="00D3796E">
        <w:rPr>
          <w:rFonts w:ascii="Times New Roman" w:hAnsi="Times New Roman" w:cs="Times New Roman"/>
        </w:rPr>
        <w:t xml:space="preserve"> extends </w:t>
      </w:r>
      <w:r w:rsidR="00D3796E" w:rsidRPr="00D3796E">
        <w:rPr>
          <w:rFonts w:ascii="Times New Roman" w:hAnsi="Times New Roman" w:cs="Times New Roman"/>
        </w:rPr>
        <w:t xml:space="preserve">basic </w:t>
      </w:r>
      <w:r w:rsidRPr="00D3796E">
        <w:rPr>
          <w:rFonts w:ascii="Times New Roman" w:hAnsi="Times New Roman" w:cs="Times New Roman"/>
        </w:rPr>
        <w:t xml:space="preserve">amino acid </w:t>
      </w:r>
      <w:r w:rsidR="00D3796E" w:rsidRPr="00D3796E">
        <w:rPr>
          <w:rFonts w:ascii="Times New Roman" w:hAnsi="Times New Roman" w:cs="Times New Roman"/>
        </w:rPr>
        <w:t>composition</w:t>
      </w:r>
      <w:r w:rsidRPr="00D3796E">
        <w:rPr>
          <w:rFonts w:ascii="Times New Roman" w:hAnsi="Times New Roman" w:cs="Times New Roman"/>
        </w:rPr>
        <w:t xml:space="preserve"> </w:t>
      </w:r>
      <w:r w:rsidR="00D3796E" w:rsidRPr="00D3796E">
        <w:rPr>
          <w:rFonts w:ascii="Times New Roman" w:hAnsi="Times New Roman" w:cs="Times New Roman"/>
        </w:rPr>
        <w:t>towards</w:t>
      </w:r>
      <w:r w:rsidRPr="00D3796E">
        <w:rPr>
          <w:rFonts w:ascii="Times New Roman" w:hAnsi="Times New Roman" w:cs="Times New Roman"/>
        </w:rPr>
        <w:t xml:space="preserve"> sequence-order effect using correlation</w:t>
      </w:r>
      <w:r w:rsidR="00D3796E" w:rsidRPr="00D3796E">
        <w:rPr>
          <w:rFonts w:ascii="Times New Roman" w:hAnsi="Times New Roman" w:cs="Times New Roman"/>
        </w:rPr>
        <w:t xml:space="preserve"> to memorize </w:t>
      </w:r>
      <w:r w:rsidR="00D3796E" w:rsidRPr="00D3796E">
        <w:rPr>
          <w:rFonts w:ascii="Times New Roman" w:hAnsi="Times New Roman" w:cs="Times New Roman"/>
        </w:rPr>
        <w:t xml:space="preserve">both composition and </w:t>
      </w:r>
      <w:r w:rsidR="00D3796E" w:rsidRPr="00D3796E">
        <w:rPr>
          <w:rFonts w:ascii="Times New Roman" w:hAnsi="Times New Roman" w:cs="Times New Roman"/>
        </w:rPr>
        <w:t>residue order information</w:t>
      </w:r>
      <w:r w:rsidR="00E914D1">
        <w:rPr>
          <w:rFonts w:ascii="Times New Roman" w:hAnsi="Times New Roman" w:cs="Times New Roman"/>
        </w:rPr>
        <w:t xml:space="preserve">, </w:t>
      </w:r>
      <w:r w:rsidR="00E914D1" w:rsidRPr="00E914D1">
        <w:rPr>
          <w:rFonts w:ascii="Times New Roman" w:hAnsi="Times New Roman" w:cs="Times New Roman"/>
        </w:rPr>
        <w:t xml:space="preserve">which are essential for proteins involved in complex interactions like homologous </w:t>
      </w:r>
      <w:r w:rsidR="00E914D1" w:rsidRPr="00E914D1">
        <w:rPr>
          <w:rFonts w:ascii="Times New Roman" w:hAnsi="Times New Roman" w:cs="Times New Roman"/>
        </w:rPr>
        <w:t>recombination</w:t>
      </w:r>
      <w:r w:rsidR="00C5712C">
        <w:rPr>
          <w:rFonts w:ascii="Times New Roman" w:hAnsi="Times New Roman" w:cs="Times New Roman"/>
        </w:rPr>
        <w:t xml:space="preserve"> </w:t>
      </w:r>
      <w:r w:rsidR="00C5712C" w:rsidRPr="00C5712C">
        <w:rPr>
          <w:rFonts w:ascii="Times New Roman" w:hAnsi="Times New Roman" w:cs="Times New Roman"/>
        </w:rPr>
        <w:t>(</w:t>
      </w:r>
      <w:r w:rsidR="00C5712C" w:rsidRPr="00C5712C">
        <w:rPr>
          <w:rFonts w:ascii="Times New Roman" w:eastAsia="Times New Roman" w:hAnsi="Times New Roman" w:cs="Times New Roman"/>
          <w:color w:val="000000"/>
          <w:kern w:val="0"/>
          <w:lang w:eastAsia="zh-CN"/>
          <w14:ligatures w14:val="none"/>
        </w:rPr>
        <w:t>Bhasin</w:t>
      </w:r>
      <w:r w:rsidR="00C5712C" w:rsidRPr="00C5712C">
        <w:rPr>
          <w:rFonts w:ascii="Times New Roman" w:eastAsia="Times New Roman" w:hAnsi="Times New Roman" w:cs="Times New Roman"/>
          <w:color w:val="000000"/>
          <w:kern w:val="0"/>
          <w:lang w:eastAsia="zh-CN"/>
          <w14:ligatures w14:val="none"/>
        </w:rPr>
        <w:t xml:space="preserve"> and</w:t>
      </w:r>
      <w:r w:rsidR="00C5712C" w:rsidRPr="00C5712C">
        <w:rPr>
          <w:rFonts w:ascii="Times New Roman" w:eastAsia="Times New Roman" w:hAnsi="Times New Roman" w:cs="Times New Roman"/>
          <w:color w:val="000000"/>
          <w:kern w:val="0"/>
          <w:lang w:eastAsia="zh-CN"/>
          <w14:ligatures w14:val="none"/>
        </w:rPr>
        <w:t xml:space="preserve"> Raghava, 2004)</w:t>
      </w:r>
      <w:r w:rsidR="00E914D1" w:rsidRPr="00C5712C">
        <w:rPr>
          <w:rFonts w:ascii="Times New Roman" w:hAnsi="Times New Roman" w:cs="Times New Roman"/>
        </w:rPr>
        <w:t>.</w:t>
      </w:r>
      <w:r w:rsidRPr="00D3796E">
        <w:rPr>
          <w:rFonts w:ascii="Times New Roman" w:hAnsi="Times New Roman" w:cs="Times New Roman"/>
        </w:rPr>
        <w:t xml:space="preserve"> </w:t>
      </w:r>
      <w:r w:rsidR="00D3796E" w:rsidRPr="00D3796E">
        <w:rPr>
          <w:rFonts w:ascii="Times New Roman" w:hAnsi="Times New Roman" w:cs="Times New Roman"/>
        </w:rPr>
        <w:t xml:space="preserve">Given the redundancy between basic AAC and the </w:t>
      </w:r>
      <w:r w:rsidR="00D3796E">
        <w:rPr>
          <w:rFonts w:ascii="Times New Roman" w:hAnsi="Times New Roman" w:cs="Times New Roman"/>
        </w:rPr>
        <w:t>former two</w:t>
      </w:r>
      <w:r w:rsidR="00D3796E" w:rsidRPr="00D3796E">
        <w:rPr>
          <w:rFonts w:ascii="Times New Roman" w:hAnsi="Times New Roman" w:cs="Times New Roman"/>
        </w:rPr>
        <w:t xml:space="preserve">, we excluded </w:t>
      </w:r>
      <w:r w:rsidR="00D3796E">
        <w:rPr>
          <w:rFonts w:ascii="Times New Roman" w:hAnsi="Times New Roman" w:cs="Times New Roman"/>
        </w:rPr>
        <w:t>basic</w:t>
      </w:r>
      <w:r w:rsidR="00D3796E" w:rsidRPr="00D3796E">
        <w:rPr>
          <w:rFonts w:ascii="Times New Roman" w:hAnsi="Times New Roman" w:cs="Times New Roman"/>
        </w:rPr>
        <w:t xml:space="preserve"> AAC to reduce feature overlap.</w:t>
      </w:r>
    </w:p>
    <w:p w14:paraId="2F0FA164" w14:textId="0B764B03" w:rsidR="00E914D1" w:rsidRPr="00C5712C" w:rsidRDefault="0068386C" w:rsidP="0064632A">
      <w:pPr>
        <w:spacing w:line="480" w:lineRule="auto"/>
        <w:ind w:firstLine="720"/>
        <w:rPr>
          <w:rFonts w:ascii="Times New Roman" w:eastAsia="Times New Roman" w:hAnsi="Times New Roman" w:cs="Times New Roman"/>
          <w:color w:val="000000"/>
          <w:kern w:val="0"/>
          <w:lang w:eastAsia="zh-CN"/>
          <w14:ligatures w14:val="none"/>
        </w:rPr>
      </w:pPr>
      <w:r w:rsidRPr="00C5712C">
        <w:rPr>
          <w:rFonts w:ascii="Times New Roman" w:eastAsia="Times New Roman" w:hAnsi="Times New Roman" w:cs="Times New Roman"/>
          <w:color w:val="000000"/>
          <w:kern w:val="0"/>
          <w:lang w:eastAsia="zh-CN"/>
          <w14:ligatures w14:val="none"/>
        </w:rPr>
        <w:t>Sequence-order-correlated factors</w:t>
      </w:r>
      <w:r w:rsidR="00E914D1" w:rsidRPr="00C5712C">
        <w:rPr>
          <w:rFonts w:ascii="Times New Roman" w:eastAsia="Times New Roman" w:hAnsi="Times New Roman" w:cs="Times New Roman"/>
          <w:color w:val="000000"/>
          <w:kern w:val="0"/>
          <w:lang w:eastAsia="zh-CN"/>
          <w14:ligatures w14:val="none"/>
        </w:rPr>
        <w:t xml:space="preserve"> </w:t>
      </w:r>
      <w:r w:rsidR="00C5712C" w:rsidRPr="00C5712C">
        <w:rPr>
          <w:rFonts w:ascii="Times New Roman" w:eastAsia="Times New Roman" w:hAnsi="Times New Roman" w:cs="Times New Roman"/>
          <w:color w:val="000000"/>
          <w:kern w:val="0"/>
          <w:lang w:eastAsia="zh-CN"/>
          <w14:ligatures w14:val="none"/>
        </w:rPr>
        <w:t>(</w:t>
      </w:r>
      <w:r w:rsidR="00C5712C" w:rsidRPr="00C5712C">
        <w:rPr>
          <w:rFonts w:ascii="Times New Roman" w:eastAsia="Times New Roman" w:hAnsi="Times New Roman" w:cs="Times New Roman"/>
          <w:color w:val="000000"/>
          <w:kern w:val="0"/>
          <w:lang w:eastAsia="zh-CN"/>
          <w14:ligatures w14:val="none"/>
        </w:rPr>
        <w:t>θ) are</w:t>
      </w:r>
      <w:r w:rsidRPr="00C5712C">
        <w:rPr>
          <w:rFonts w:ascii="Times New Roman" w:eastAsia="Times New Roman" w:hAnsi="Times New Roman" w:cs="Times New Roman"/>
          <w:color w:val="000000"/>
          <w:kern w:val="0"/>
          <w:lang w:eastAsia="zh-CN"/>
          <w14:ligatures w14:val="none"/>
        </w:rPr>
        <w:t xml:space="preserve"> </w:t>
      </w:r>
      <w:r w:rsidR="00E914D1" w:rsidRPr="00C5712C">
        <w:rPr>
          <w:rFonts w:ascii="Times New Roman" w:eastAsia="Times New Roman" w:hAnsi="Times New Roman" w:cs="Times New Roman"/>
          <w:color w:val="000000"/>
          <w:kern w:val="0"/>
          <w:lang w:eastAsia="zh-CN"/>
          <w14:ligatures w14:val="none"/>
        </w:rPr>
        <w:t xml:space="preserve">to capture </w:t>
      </w:r>
      <w:r w:rsidRPr="00C5712C">
        <w:rPr>
          <w:rFonts w:ascii="Times New Roman" w:eastAsia="Times New Roman" w:hAnsi="Times New Roman" w:cs="Times New Roman"/>
          <w:color w:val="000000"/>
          <w:kern w:val="0"/>
          <w:lang w:eastAsia="zh-CN"/>
          <w14:ligatures w14:val="none"/>
        </w:rPr>
        <w:t>long-range correlation</w:t>
      </w:r>
      <w:r w:rsidR="0064632A" w:rsidRPr="00C5712C">
        <w:rPr>
          <w:rFonts w:ascii="Times New Roman" w:eastAsia="Times New Roman" w:hAnsi="Times New Roman" w:cs="Times New Roman"/>
          <w:color w:val="000000"/>
          <w:kern w:val="0"/>
          <w:lang w:eastAsia="zh-CN"/>
          <w14:ligatures w14:val="none"/>
        </w:rPr>
        <w:t>s</w:t>
      </w:r>
      <w:r w:rsidRPr="00C5712C">
        <w:rPr>
          <w:rFonts w:ascii="Times New Roman" w:eastAsia="Times New Roman" w:hAnsi="Times New Roman" w:cs="Times New Roman"/>
          <w:color w:val="000000"/>
          <w:kern w:val="0"/>
          <w:lang w:eastAsia="zh-CN"/>
          <w14:ligatures w14:val="none"/>
        </w:rPr>
        <w:t xml:space="preserve"> between residues </w:t>
      </w:r>
      <w:r w:rsidR="00E914D1" w:rsidRPr="00C5712C">
        <w:rPr>
          <w:rFonts w:ascii="Times New Roman" w:eastAsia="Times New Roman" w:hAnsi="Times New Roman" w:cs="Times New Roman"/>
          <w:color w:val="000000"/>
          <w:kern w:val="0"/>
          <w:lang w:eastAsia="zh-CN"/>
          <w14:ligatures w14:val="none"/>
        </w:rPr>
        <w:t>that are separated</w:t>
      </w:r>
      <w:r w:rsidRPr="00C5712C">
        <w:rPr>
          <w:rFonts w:ascii="Times New Roman" w:eastAsia="Times New Roman" w:hAnsi="Times New Roman" w:cs="Times New Roman"/>
          <w:color w:val="000000"/>
          <w:kern w:val="0"/>
          <w:lang w:eastAsia="zh-CN"/>
          <w14:ligatures w14:val="none"/>
        </w:rPr>
        <w:t xml:space="preserve"> </w:t>
      </w:r>
      <w:r w:rsidR="0064632A" w:rsidRPr="00C5712C">
        <w:rPr>
          <w:rFonts w:ascii="Times New Roman" w:eastAsia="Times New Roman" w:hAnsi="Times New Roman" w:cs="Times New Roman"/>
          <w:color w:val="000000"/>
          <w:kern w:val="0"/>
          <w:lang w:eastAsia="zh-CN"/>
          <w14:ligatures w14:val="none"/>
        </w:rPr>
        <w:t xml:space="preserve">by a lag of lambda to reflect folding tendencies </w:t>
      </w:r>
      <w:r w:rsidR="00E914D1" w:rsidRPr="00C5712C">
        <w:rPr>
          <w:rFonts w:ascii="Times New Roman" w:eastAsia="Times New Roman" w:hAnsi="Times New Roman" w:cs="Times New Roman"/>
          <w:color w:val="000000"/>
          <w:kern w:val="0"/>
          <w:lang w:eastAsia="zh-CN"/>
          <w14:ligatures w14:val="none"/>
        </w:rPr>
        <w:t xml:space="preserve">and </w:t>
      </w:r>
      <w:r w:rsidR="00E914D1" w:rsidRPr="00C5712C">
        <w:rPr>
          <w:rFonts w:ascii="Times New Roman" w:eastAsia="Times New Roman" w:hAnsi="Times New Roman" w:cs="Times New Roman"/>
          <w:color w:val="000000"/>
          <w:kern w:val="0"/>
          <w:lang w:eastAsia="zh-CN"/>
          <w14:ligatures w14:val="none"/>
        </w:rPr>
        <w:t>structural constraints.</w:t>
      </w:r>
      <w:r w:rsidR="00E914D1" w:rsidRPr="00C5712C">
        <w:rPr>
          <w:rFonts w:ascii="Times New Roman" w:eastAsia="Times New Roman" w:hAnsi="Times New Roman" w:cs="Times New Roman"/>
          <w:color w:val="000000"/>
          <w:kern w:val="0"/>
          <w:lang w:eastAsia="zh-CN"/>
          <w14:ligatures w14:val="none"/>
        </w:rPr>
        <w:t xml:space="preserve"> This is relevant </w:t>
      </w:r>
      <w:r w:rsidR="00E914D1" w:rsidRPr="00C5712C">
        <w:rPr>
          <w:rFonts w:ascii="Times New Roman" w:eastAsia="Times New Roman" w:hAnsi="Times New Roman" w:cs="Times New Roman"/>
          <w:color w:val="000000"/>
          <w:kern w:val="0"/>
          <w:lang w:eastAsia="zh-CN"/>
          <w14:ligatures w14:val="none"/>
        </w:rPr>
        <w:lastRenderedPageBreak/>
        <w:t>for meiosis-specific proteins as many functions</w:t>
      </w:r>
      <w:r w:rsidR="00E914D1" w:rsidRPr="00C5712C">
        <w:rPr>
          <w:rFonts w:ascii="Times New Roman" w:eastAsia="Times New Roman" w:hAnsi="Times New Roman" w:cs="Times New Roman"/>
          <w:color w:val="000000"/>
          <w:kern w:val="0"/>
          <w:lang w:eastAsia="zh-CN"/>
          <w14:ligatures w14:val="none"/>
        </w:rPr>
        <w:t xml:space="preserve"> within large multi-protein assemblies or are in dynamic interactions during homologous recombination</w:t>
      </w:r>
      <w:r w:rsidR="002E6CB6">
        <w:rPr>
          <w:rFonts w:ascii="Times New Roman" w:eastAsia="Times New Roman" w:hAnsi="Times New Roman" w:cs="Times New Roman"/>
          <w:color w:val="000000"/>
          <w:kern w:val="0"/>
          <w:lang w:eastAsia="zh-CN"/>
          <w14:ligatures w14:val="none"/>
        </w:rPr>
        <w:t xml:space="preserve"> (Handel and </w:t>
      </w:r>
      <w:r w:rsidR="002E6CB6" w:rsidRPr="002E6CB6">
        <w:rPr>
          <w:rFonts w:ascii="Times New Roman" w:eastAsia="Times New Roman" w:hAnsi="Times New Roman" w:cs="Times New Roman"/>
          <w:color w:val="000000" w:themeColor="text1"/>
          <w:kern w:val="0"/>
          <w:lang w:eastAsia="zh-CN"/>
          <w14:ligatures w14:val="none"/>
        </w:rPr>
        <w:t>Schimenti,</w:t>
      </w:r>
      <w:r w:rsidR="002E6CB6">
        <w:rPr>
          <w:rFonts w:ascii="Times New Roman" w:eastAsia="Times New Roman" w:hAnsi="Times New Roman" w:cs="Times New Roman"/>
          <w:color w:val="000000" w:themeColor="text1"/>
          <w:kern w:val="0"/>
          <w:lang w:eastAsia="zh-CN"/>
          <w14:ligatures w14:val="none"/>
        </w:rPr>
        <w:t xml:space="preserve"> 2010)</w:t>
      </w:r>
      <w:r w:rsidR="00E914D1" w:rsidRPr="00C5712C">
        <w:rPr>
          <w:rFonts w:ascii="Times New Roman" w:eastAsia="Times New Roman" w:hAnsi="Times New Roman" w:cs="Times New Roman"/>
          <w:color w:val="000000"/>
          <w:kern w:val="0"/>
          <w:lang w:eastAsia="zh-CN"/>
          <w14:ligatures w14:val="none"/>
        </w:rPr>
        <w:t>.</w:t>
      </w:r>
    </w:p>
    <w:p w14:paraId="46E85A4C" w14:textId="780EC129" w:rsidR="000E46CE" w:rsidRDefault="0064632A" w:rsidP="0064632A">
      <w:pPr>
        <w:spacing w:line="480" w:lineRule="auto"/>
        <w:ind w:firstLine="720"/>
        <w:rPr>
          <w:rFonts w:ascii="Times New Roman" w:eastAsia="Times New Roman" w:hAnsi="Times New Roman" w:cs="Times New Roman"/>
          <w:color w:val="000000"/>
          <w:kern w:val="0"/>
          <w:lang w:eastAsia="zh-CN"/>
          <w14:ligatures w14:val="none"/>
        </w:rPr>
      </w:pPr>
      <w:r w:rsidRPr="0064632A">
        <w:rPr>
          <w:rFonts w:ascii="Times New Roman" w:eastAsia="Times New Roman" w:hAnsi="Times New Roman" w:cs="Times New Roman"/>
          <w:color w:val="000000"/>
          <w:kern w:val="0"/>
          <w:lang w:eastAsia="zh-CN"/>
          <w14:ligatures w14:val="none"/>
        </w:rPr>
        <w:t>10 a</w:t>
      </w:r>
      <w:r w:rsidRPr="0064632A">
        <w:rPr>
          <w:rFonts w:ascii="Times New Roman" w:eastAsia="Times New Roman" w:hAnsi="Times New Roman" w:cs="Times New Roman"/>
          <w:color w:val="000000"/>
          <w:kern w:val="0"/>
          <w:lang w:eastAsia="zh-CN"/>
          <w14:ligatures w14:val="none"/>
        </w:rPr>
        <w:t xml:space="preserve">verage </w:t>
      </w:r>
      <w:r w:rsidRPr="0064632A">
        <w:rPr>
          <w:rFonts w:ascii="Times New Roman" w:eastAsia="Times New Roman" w:hAnsi="Times New Roman" w:cs="Times New Roman"/>
          <w:color w:val="000000"/>
          <w:kern w:val="0"/>
          <w:lang w:eastAsia="zh-CN"/>
          <w14:ligatures w14:val="none"/>
        </w:rPr>
        <w:t>p</w:t>
      </w:r>
      <w:r w:rsidRPr="0064632A">
        <w:rPr>
          <w:rFonts w:ascii="Times New Roman" w:eastAsia="Times New Roman" w:hAnsi="Times New Roman" w:cs="Times New Roman"/>
          <w:color w:val="000000"/>
          <w:kern w:val="0"/>
          <w:lang w:eastAsia="zh-CN"/>
          <w14:ligatures w14:val="none"/>
        </w:rPr>
        <w:t xml:space="preserve">hysicochemical </w:t>
      </w:r>
      <w:r w:rsidRPr="0064632A">
        <w:rPr>
          <w:rFonts w:ascii="Times New Roman" w:eastAsia="Times New Roman" w:hAnsi="Times New Roman" w:cs="Times New Roman"/>
          <w:color w:val="000000"/>
          <w:kern w:val="0"/>
          <w:lang w:eastAsia="zh-CN"/>
          <w14:ligatures w14:val="none"/>
        </w:rPr>
        <w:t>p</w:t>
      </w:r>
      <w:r w:rsidRPr="0064632A">
        <w:rPr>
          <w:rFonts w:ascii="Times New Roman" w:eastAsia="Times New Roman" w:hAnsi="Times New Roman" w:cs="Times New Roman"/>
          <w:color w:val="000000"/>
          <w:kern w:val="0"/>
          <w:lang w:eastAsia="zh-CN"/>
          <w14:ligatures w14:val="none"/>
        </w:rPr>
        <w:t>roperties</w:t>
      </w:r>
      <w:r w:rsidRPr="0064632A">
        <w:rPr>
          <w:rFonts w:ascii="Times New Roman" w:eastAsia="Times New Roman" w:hAnsi="Times New Roman" w:cs="Times New Roman"/>
          <w:color w:val="000000"/>
          <w:kern w:val="0"/>
          <w:lang w:eastAsia="zh-CN"/>
          <w14:ligatures w14:val="none"/>
        </w:rPr>
        <w:t xml:space="preserve"> capture </w:t>
      </w:r>
      <w:r w:rsidRPr="0064632A">
        <w:rPr>
          <w:rFonts w:ascii="Times New Roman" w:eastAsia="Times New Roman" w:hAnsi="Times New Roman" w:cs="Times New Roman"/>
          <w:color w:val="000000"/>
          <w:kern w:val="0"/>
          <w:lang w:eastAsia="zh-CN"/>
          <w14:ligatures w14:val="none"/>
        </w:rPr>
        <w:t>overall chemical profile and biophysical tendencies of proteins</w:t>
      </w:r>
      <w:r w:rsidRPr="0064632A">
        <w:rPr>
          <w:rFonts w:ascii="Times New Roman" w:eastAsia="Times New Roman" w:hAnsi="Times New Roman" w:cs="Times New Roman"/>
          <w:color w:val="000000"/>
          <w:kern w:val="0"/>
          <w:lang w:eastAsia="zh-CN"/>
          <w14:ligatures w14:val="none"/>
        </w:rPr>
        <w:t xml:space="preserve"> that in these meiosis proteins </w:t>
      </w:r>
      <w:r w:rsidRPr="0064632A">
        <w:rPr>
          <w:rFonts w:ascii="Times New Roman" w:eastAsia="Times New Roman" w:hAnsi="Times New Roman" w:cs="Times New Roman"/>
          <w:color w:val="000000"/>
          <w:kern w:val="0"/>
          <w:lang w:eastAsia="zh-CN"/>
          <w14:ligatures w14:val="none"/>
        </w:rPr>
        <w:t>may exhibit conserved functional chemistry</w:t>
      </w:r>
      <w:r w:rsidR="002E6CB6">
        <w:rPr>
          <w:rFonts w:ascii="Times New Roman" w:eastAsia="Times New Roman" w:hAnsi="Times New Roman" w:cs="Times New Roman"/>
          <w:color w:val="000000"/>
          <w:kern w:val="0"/>
          <w:lang w:eastAsia="zh-CN"/>
          <w14:ligatures w14:val="none"/>
        </w:rPr>
        <w:t xml:space="preserve"> (Ramesh et al., 2005)</w:t>
      </w:r>
      <w:r w:rsidRPr="0064632A">
        <w:rPr>
          <w:rFonts w:ascii="Times New Roman" w:eastAsia="Times New Roman" w:hAnsi="Times New Roman" w:cs="Times New Roman"/>
          <w:color w:val="000000"/>
          <w:kern w:val="0"/>
          <w:lang w:eastAsia="zh-CN"/>
          <w14:ligatures w14:val="none"/>
        </w:rPr>
        <w:t xml:space="preserve">. </w:t>
      </w:r>
    </w:p>
    <w:p w14:paraId="0411390A" w14:textId="488AB7D2" w:rsidR="0064632A" w:rsidRDefault="0064632A" w:rsidP="0064632A">
      <w:pPr>
        <w:spacing w:line="480" w:lineRule="auto"/>
        <w:ind w:firstLine="720"/>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Shannon Entropy, which is the degree of sequence variability which can distinguish ordered or disordered regions. Meiosis protein may contain intrinsic disordered regions</w:t>
      </w:r>
      <w:r w:rsidR="00C5712C">
        <w:rPr>
          <w:rFonts w:ascii="Times New Roman" w:eastAsia="Times New Roman" w:hAnsi="Times New Roman" w:cs="Times New Roman"/>
          <w:color w:val="000000"/>
          <w:kern w:val="0"/>
          <w:lang w:eastAsia="zh-CN"/>
          <w14:ligatures w14:val="none"/>
        </w:rPr>
        <w:t xml:space="preserve"> (Brown et al., 2002)</w:t>
      </w:r>
      <w:r>
        <w:rPr>
          <w:rFonts w:ascii="Times New Roman" w:eastAsia="Times New Roman" w:hAnsi="Times New Roman" w:cs="Times New Roman"/>
          <w:color w:val="000000"/>
          <w:kern w:val="0"/>
          <w:lang w:eastAsia="zh-CN"/>
          <w14:ligatures w14:val="none"/>
        </w:rPr>
        <w:t xml:space="preserve">. This is a must kept feature after feature selection since the entropy does not </w:t>
      </w:r>
      <w:r w:rsidR="00E914D1">
        <w:rPr>
          <w:rFonts w:ascii="Times New Roman" w:eastAsia="Times New Roman" w:hAnsi="Times New Roman" w:cs="Times New Roman"/>
          <w:color w:val="000000"/>
          <w:kern w:val="0"/>
          <w:lang w:eastAsia="zh-CN"/>
          <w14:ligatures w14:val="none"/>
        </w:rPr>
        <w:t xml:space="preserve">heavily </w:t>
      </w:r>
      <w:r>
        <w:rPr>
          <w:rFonts w:ascii="Times New Roman" w:eastAsia="Times New Roman" w:hAnsi="Times New Roman" w:cs="Times New Roman"/>
          <w:color w:val="000000"/>
          <w:kern w:val="0"/>
          <w:lang w:eastAsia="zh-CN"/>
          <w14:ligatures w14:val="none"/>
        </w:rPr>
        <w:t xml:space="preserve">correlate with other features here. </w:t>
      </w:r>
    </w:p>
    <w:p w14:paraId="13DD746E" w14:textId="650C5E60" w:rsidR="00E914D1" w:rsidRDefault="00E914D1" w:rsidP="006C5CB7">
      <w:pPr>
        <w:spacing w:line="480" w:lineRule="auto"/>
        <w:ind w:firstLine="720"/>
        <w:rPr>
          <w:rFonts w:ascii="Times New Roman" w:eastAsia="Times New Roman" w:hAnsi="Times New Roman" w:cs="Times New Roman"/>
          <w:color w:val="000000"/>
          <w:kern w:val="0"/>
          <w:lang w:eastAsia="zh-CN"/>
          <w14:ligatures w14:val="none"/>
        </w:rPr>
      </w:pPr>
      <w:r w:rsidRPr="00E914D1">
        <w:rPr>
          <w:rFonts w:ascii="Times New Roman" w:eastAsia="Times New Roman" w:hAnsi="Times New Roman" w:cs="Times New Roman"/>
          <w:color w:val="000000"/>
          <w:kern w:val="0"/>
          <w:lang w:eastAsia="zh-CN"/>
          <w14:ligatures w14:val="none"/>
        </w:rPr>
        <w:t>Composition, Transition, and Distribution (CTD) features</w:t>
      </w:r>
      <w:r>
        <w:rPr>
          <w:rFonts w:ascii="Times New Roman" w:eastAsia="Times New Roman" w:hAnsi="Times New Roman" w:cs="Times New Roman"/>
          <w:color w:val="000000"/>
          <w:kern w:val="0"/>
          <w:lang w:eastAsia="zh-CN"/>
          <w14:ligatures w14:val="none"/>
        </w:rPr>
        <w:t xml:space="preserve"> capture how amino acid residues are distributed across seven </w:t>
      </w:r>
      <w:r w:rsidRPr="00E914D1">
        <w:rPr>
          <w:rFonts w:ascii="Times New Roman" w:eastAsia="Times New Roman" w:hAnsi="Times New Roman" w:cs="Times New Roman"/>
          <w:color w:val="000000"/>
          <w:kern w:val="0"/>
          <w:lang w:eastAsia="zh-CN"/>
          <w14:ligatures w14:val="none"/>
        </w:rPr>
        <w:t>key physicochemical properties</w:t>
      </w:r>
      <w:r>
        <w:rPr>
          <w:rFonts w:ascii="Times New Roman" w:eastAsia="Times New Roman" w:hAnsi="Times New Roman" w:cs="Times New Roman"/>
          <w:color w:val="000000"/>
          <w:kern w:val="0"/>
          <w:lang w:eastAsia="zh-CN"/>
          <w14:ligatures w14:val="none"/>
        </w:rPr>
        <w:t xml:space="preserve">. These features provide </w:t>
      </w:r>
      <w:r w:rsidR="00C5712C">
        <w:rPr>
          <w:rFonts w:ascii="Times New Roman" w:eastAsia="Times New Roman" w:hAnsi="Times New Roman" w:cs="Times New Roman"/>
          <w:color w:val="000000"/>
          <w:kern w:val="0"/>
          <w:lang w:eastAsia="zh-CN"/>
          <w14:ligatures w14:val="none"/>
        </w:rPr>
        <w:t xml:space="preserve">view for sequence include </w:t>
      </w:r>
      <w:r w:rsidR="00C5712C" w:rsidRPr="00C5712C">
        <w:rPr>
          <w:rFonts w:ascii="Times New Roman" w:eastAsia="Times New Roman" w:hAnsi="Times New Roman" w:cs="Times New Roman"/>
          <w:color w:val="000000"/>
          <w:kern w:val="0"/>
          <w:lang w:eastAsia="zh-CN"/>
          <w14:ligatures w14:val="none"/>
        </w:rPr>
        <w:t>overall composition,</w:t>
      </w:r>
      <w:r w:rsidR="00C5712C">
        <w:rPr>
          <w:rFonts w:ascii="Times New Roman" w:eastAsia="Times New Roman" w:hAnsi="Times New Roman" w:cs="Times New Roman"/>
          <w:color w:val="000000"/>
          <w:kern w:val="0"/>
          <w:lang w:eastAsia="zh-CN"/>
          <w14:ligatures w14:val="none"/>
        </w:rPr>
        <w:t xml:space="preserve"> </w:t>
      </w:r>
      <w:r w:rsidR="00C5712C" w:rsidRPr="00C5712C">
        <w:rPr>
          <w:rFonts w:ascii="Times New Roman" w:eastAsia="Times New Roman" w:hAnsi="Times New Roman" w:cs="Times New Roman"/>
          <w:color w:val="000000"/>
          <w:kern w:val="0"/>
          <w:lang w:eastAsia="zh-CN"/>
          <w14:ligatures w14:val="none"/>
        </w:rPr>
        <w:t>transitions between residue types</w:t>
      </w:r>
      <w:r w:rsidR="00C5712C" w:rsidRPr="00C5712C">
        <w:rPr>
          <w:rFonts w:ascii="Times New Roman" w:eastAsia="Times New Roman" w:hAnsi="Times New Roman" w:cs="Times New Roman"/>
          <w:color w:val="000000"/>
          <w:kern w:val="0"/>
          <w:lang w:eastAsia="zh-CN"/>
          <w14:ligatures w14:val="none"/>
        </w:rPr>
        <w:t xml:space="preserve">, </w:t>
      </w:r>
      <w:r w:rsidR="00C5712C" w:rsidRPr="00C5712C">
        <w:rPr>
          <w:rFonts w:ascii="Times New Roman" w:eastAsia="Times New Roman" w:hAnsi="Times New Roman" w:cs="Times New Roman"/>
          <w:color w:val="000000"/>
          <w:kern w:val="0"/>
          <w:lang w:eastAsia="zh-CN"/>
          <w14:ligatures w14:val="none"/>
        </w:rPr>
        <w:t>spatial distribution patterns along the sequence.</w:t>
      </w:r>
      <w:r w:rsidR="00C5712C" w:rsidRPr="00C5712C">
        <w:rPr>
          <w:rFonts w:ascii="Times New Roman" w:eastAsia="Times New Roman" w:hAnsi="Times New Roman" w:cs="Times New Roman"/>
          <w:color w:val="000000"/>
          <w:kern w:val="0"/>
          <w:lang w:eastAsia="zh-CN"/>
          <w14:ligatures w14:val="none"/>
        </w:rPr>
        <w:t xml:space="preserve"> </w:t>
      </w:r>
      <w:r w:rsidR="00C5712C" w:rsidRPr="00C5712C">
        <w:rPr>
          <w:rFonts w:ascii="Times New Roman" w:eastAsia="Times New Roman" w:hAnsi="Times New Roman" w:cs="Times New Roman"/>
          <w:color w:val="000000"/>
          <w:kern w:val="0"/>
          <w:lang w:eastAsia="zh-CN"/>
          <w14:ligatures w14:val="none"/>
        </w:rPr>
        <w:t xml:space="preserve">CTD features are sensitive to whether a protein adopts a globular structure (enzymatic proteins </w:t>
      </w:r>
      <w:r w:rsidR="00C5712C" w:rsidRPr="002E6CB6">
        <w:rPr>
          <w:rFonts w:ascii="Times New Roman" w:eastAsia="Times New Roman" w:hAnsi="Times New Roman" w:cs="Times New Roman"/>
          <w:color w:val="000000"/>
          <w:kern w:val="0"/>
          <w:lang w:eastAsia="zh-CN"/>
          <w14:ligatures w14:val="none"/>
        </w:rPr>
        <w:t>of meiosis</w:t>
      </w:r>
      <w:r w:rsidR="00C5712C" w:rsidRPr="002E6CB6">
        <w:rPr>
          <w:rFonts w:ascii="Times New Roman" w:eastAsia="Times New Roman" w:hAnsi="Times New Roman" w:cs="Times New Roman"/>
          <w:color w:val="000000"/>
          <w:kern w:val="0"/>
          <w:lang w:eastAsia="zh-CN"/>
          <w14:ligatures w14:val="none"/>
        </w:rPr>
        <w:t>) or a more extended conformation (not specific to meiosis)</w:t>
      </w:r>
      <w:r w:rsidR="002E6CB6">
        <w:rPr>
          <w:rFonts w:ascii="Times New Roman" w:eastAsia="Times New Roman" w:hAnsi="Times New Roman" w:cs="Times New Roman"/>
          <w:color w:val="000000"/>
          <w:kern w:val="0"/>
          <w:lang w:eastAsia="zh-CN"/>
          <w14:ligatures w14:val="none"/>
        </w:rPr>
        <w:t xml:space="preserve"> (</w:t>
      </w:r>
      <w:r w:rsidR="002E6CB6" w:rsidRPr="002E6CB6">
        <w:rPr>
          <w:rFonts w:ascii="Times New Roman" w:eastAsia="Times New Roman" w:hAnsi="Times New Roman" w:cs="Times New Roman"/>
          <w:color w:val="000000"/>
          <w:kern w:val="0"/>
          <w:lang w:eastAsia="zh-CN"/>
          <w14:ligatures w14:val="none"/>
        </w:rPr>
        <w:t>Dubchak</w:t>
      </w:r>
      <w:r w:rsidR="002E6CB6">
        <w:rPr>
          <w:rFonts w:ascii="Times New Roman" w:eastAsia="Times New Roman" w:hAnsi="Times New Roman" w:cs="Times New Roman"/>
          <w:color w:val="000000"/>
          <w:kern w:val="0"/>
          <w:lang w:eastAsia="zh-CN"/>
          <w14:ligatures w14:val="none"/>
        </w:rPr>
        <w:t xml:space="preserve"> et al., 1995)</w:t>
      </w:r>
      <w:r w:rsidR="00C5712C" w:rsidRPr="002E6CB6">
        <w:rPr>
          <w:rFonts w:ascii="Times New Roman" w:eastAsia="Times New Roman" w:hAnsi="Times New Roman" w:cs="Times New Roman"/>
          <w:color w:val="000000"/>
          <w:kern w:val="0"/>
          <w:lang w:eastAsia="zh-CN"/>
          <w14:ligatures w14:val="none"/>
        </w:rPr>
        <w:t>.</w:t>
      </w:r>
      <w:r w:rsidR="002E6CB6" w:rsidRPr="002E6CB6">
        <w:rPr>
          <w:rFonts w:ascii="Times New Roman" w:eastAsia="Times New Roman" w:hAnsi="Times New Roman" w:cs="Times New Roman"/>
          <w:color w:val="000000"/>
          <w:kern w:val="0"/>
          <w:lang w:eastAsia="zh-CN"/>
          <w14:ligatures w14:val="none"/>
        </w:rPr>
        <w:t xml:space="preserve"> Additionally, </w:t>
      </w:r>
      <w:r w:rsidR="002E6CB6" w:rsidRPr="002E6CB6">
        <w:rPr>
          <w:rFonts w:ascii="Times New Roman" w:eastAsia="Times New Roman" w:hAnsi="Times New Roman" w:cs="Times New Roman"/>
          <w:color w:val="000000"/>
          <w:kern w:val="0"/>
          <w:lang w:eastAsia="zh-CN"/>
          <w14:ligatures w14:val="none"/>
        </w:rPr>
        <w:t>CTD features can help detect localized sequence motifs involved in meiosis-specific processes such as DNA binding, homologous recombination, and chromosome cohesion</w:t>
      </w:r>
      <w:r w:rsidR="002E6CB6">
        <w:rPr>
          <w:rFonts w:ascii="Times New Roman" w:eastAsia="Times New Roman" w:hAnsi="Times New Roman" w:cs="Times New Roman"/>
          <w:color w:val="000000"/>
          <w:kern w:val="0"/>
          <w:lang w:eastAsia="zh-CN"/>
          <w14:ligatures w14:val="none"/>
        </w:rPr>
        <w:t xml:space="preserve"> (Malik et al., 2007)</w:t>
      </w:r>
      <w:r w:rsidR="002E6CB6" w:rsidRPr="002E6CB6">
        <w:rPr>
          <w:rFonts w:ascii="Times New Roman" w:eastAsia="Times New Roman" w:hAnsi="Times New Roman" w:cs="Times New Roman"/>
          <w:color w:val="000000"/>
          <w:kern w:val="0"/>
          <w:lang w:eastAsia="zh-CN"/>
          <w14:ligatures w14:val="none"/>
        </w:rPr>
        <w:t>.</w:t>
      </w:r>
    </w:p>
    <w:p w14:paraId="570AFAD8" w14:textId="524DF5D9" w:rsidR="00932695" w:rsidRPr="006C5CB7" w:rsidRDefault="006C5CB7" w:rsidP="006C5CB7">
      <w:pPr>
        <w:spacing w:line="480" w:lineRule="auto"/>
        <w:ind w:firstLine="720"/>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 xml:space="preserve">Z-scale value which is the PCA descriptor which is valuable in distinguishing functionally specific meiosis-related proteins from general non-meiosis housekeeping proteins. </w:t>
      </w:r>
    </w:p>
    <w:tbl>
      <w:tblPr>
        <w:tblStyle w:val="TableGrid"/>
        <w:tblW w:w="0" w:type="auto"/>
        <w:tblLook w:val="04A0" w:firstRow="1" w:lastRow="0" w:firstColumn="1" w:lastColumn="0" w:noHBand="0" w:noVBand="1"/>
      </w:tblPr>
      <w:tblGrid>
        <w:gridCol w:w="2404"/>
        <w:gridCol w:w="634"/>
        <w:gridCol w:w="4342"/>
        <w:gridCol w:w="1898"/>
      </w:tblGrid>
      <w:tr w:rsidR="00A4142F" w14:paraId="54412A5E" w14:textId="77777777" w:rsidTr="002E6CB6">
        <w:tc>
          <w:tcPr>
            <w:tcW w:w="9278" w:type="dxa"/>
            <w:gridSpan w:val="4"/>
            <w:tcBorders>
              <w:left w:val="nil"/>
              <w:right w:val="nil"/>
            </w:tcBorders>
          </w:tcPr>
          <w:p w14:paraId="07F16F22" w14:textId="77777777" w:rsidR="00A4142F" w:rsidRPr="002E6CB6" w:rsidRDefault="00A4142F" w:rsidP="0073317A">
            <w:pP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Table 4. Summary of Amino Acid Sequence-Based Features Used for Protein Characterization</w:t>
            </w:r>
          </w:p>
        </w:tc>
      </w:tr>
      <w:tr w:rsidR="00A4142F" w14:paraId="05E56EDE" w14:textId="77777777" w:rsidTr="002E6CB6">
        <w:tc>
          <w:tcPr>
            <w:tcW w:w="2404" w:type="dxa"/>
            <w:tcBorders>
              <w:left w:val="nil"/>
              <w:right w:val="nil"/>
            </w:tcBorders>
          </w:tcPr>
          <w:p w14:paraId="630328C5"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Features</w:t>
            </w:r>
          </w:p>
        </w:tc>
        <w:tc>
          <w:tcPr>
            <w:tcW w:w="634" w:type="dxa"/>
            <w:tcBorders>
              <w:left w:val="nil"/>
              <w:right w:val="nil"/>
            </w:tcBorders>
          </w:tcPr>
          <w:p w14:paraId="0B3FF87E"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Counts</w:t>
            </w:r>
          </w:p>
        </w:tc>
        <w:tc>
          <w:tcPr>
            <w:tcW w:w="4342" w:type="dxa"/>
            <w:tcBorders>
              <w:left w:val="nil"/>
              <w:right w:val="nil"/>
            </w:tcBorders>
          </w:tcPr>
          <w:p w14:paraId="302CB4F8"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Description</w:t>
            </w:r>
          </w:p>
        </w:tc>
        <w:tc>
          <w:tcPr>
            <w:tcW w:w="1898" w:type="dxa"/>
            <w:tcBorders>
              <w:left w:val="nil"/>
              <w:right w:val="nil"/>
            </w:tcBorders>
          </w:tcPr>
          <w:p w14:paraId="3E27549A"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Reference</w:t>
            </w:r>
          </w:p>
        </w:tc>
      </w:tr>
      <w:tr w:rsidR="00A4142F" w14:paraId="2A5FB6BD" w14:textId="77777777" w:rsidTr="002E6CB6">
        <w:tc>
          <w:tcPr>
            <w:tcW w:w="2404" w:type="dxa"/>
            <w:tcBorders>
              <w:left w:val="nil"/>
              <w:right w:val="nil"/>
            </w:tcBorders>
          </w:tcPr>
          <w:p w14:paraId="4DDAE2BC"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Dipeptide Composition (DPC)</w:t>
            </w:r>
          </w:p>
        </w:tc>
        <w:tc>
          <w:tcPr>
            <w:tcW w:w="634" w:type="dxa"/>
            <w:tcBorders>
              <w:left w:val="nil"/>
              <w:right w:val="nil"/>
            </w:tcBorders>
          </w:tcPr>
          <w:p w14:paraId="613926F4"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400</w:t>
            </w:r>
          </w:p>
        </w:tc>
        <w:tc>
          <w:tcPr>
            <w:tcW w:w="4342" w:type="dxa"/>
            <w:tcBorders>
              <w:left w:val="nil"/>
              <w:right w:val="nil"/>
            </w:tcBorders>
          </w:tcPr>
          <w:p w14:paraId="6898449E"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Frequency of all possible contiguous amino acid pairs (e.g., AA, AC, ..., YY), capturing local sequence-order information.</w:t>
            </w:r>
          </w:p>
        </w:tc>
        <w:tc>
          <w:tcPr>
            <w:tcW w:w="1898" w:type="dxa"/>
            <w:tcBorders>
              <w:left w:val="nil"/>
              <w:right w:val="nil"/>
            </w:tcBorders>
          </w:tcPr>
          <w:p w14:paraId="348D4368"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Bhasin, M., &amp; Raghava, G. P. S. (2004)</w:t>
            </w:r>
          </w:p>
        </w:tc>
      </w:tr>
      <w:tr w:rsidR="00A4142F" w14:paraId="5846321D" w14:textId="77777777" w:rsidTr="002E6CB6">
        <w:tc>
          <w:tcPr>
            <w:tcW w:w="2404" w:type="dxa"/>
            <w:tcBorders>
              <w:left w:val="nil"/>
              <w:right w:val="nil"/>
            </w:tcBorders>
          </w:tcPr>
          <w:p w14:paraId="34F22EDA"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Pseudo Amino Acid Composition (PseAAC) – Type I</w:t>
            </w:r>
          </w:p>
        </w:tc>
        <w:tc>
          <w:tcPr>
            <w:tcW w:w="634" w:type="dxa"/>
            <w:tcBorders>
              <w:left w:val="nil"/>
              <w:right w:val="nil"/>
            </w:tcBorders>
          </w:tcPr>
          <w:p w14:paraId="49FC31E5"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20</w:t>
            </w:r>
          </w:p>
        </w:tc>
        <w:tc>
          <w:tcPr>
            <w:tcW w:w="4342" w:type="dxa"/>
            <w:tcBorders>
              <w:left w:val="nil"/>
              <w:right w:val="nil"/>
            </w:tcBorders>
          </w:tcPr>
          <w:p w14:paraId="6B12E9B8"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Extension of traditional amino acid composition incorporating sequence-order information via physicochemical correlation factors.</w:t>
            </w:r>
          </w:p>
        </w:tc>
        <w:tc>
          <w:tcPr>
            <w:tcW w:w="1898" w:type="dxa"/>
            <w:tcBorders>
              <w:left w:val="nil"/>
              <w:right w:val="nil"/>
            </w:tcBorders>
          </w:tcPr>
          <w:p w14:paraId="4F9D1547"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Chou, K.C. (2001)</w:t>
            </w:r>
          </w:p>
        </w:tc>
      </w:tr>
      <w:tr w:rsidR="00A4142F" w14:paraId="10BD3CA9" w14:textId="77777777" w:rsidTr="002E6CB6">
        <w:tc>
          <w:tcPr>
            <w:tcW w:w="2404" w:type="dxa"/>
            <w:tcBorders>
              <w:left w:val="nil"/>
              <w:right w:val="nil"/>
            </w:tcBorders>
          </w:tcPr>
          <w:p w14:paraId="17FD5CE7"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Sequence-order-correlated factors (θ)</w:t>
            </w:r>
          </w:p>
        </w:tc>
        <w:tc>
          <w:tcPr>
            <w:tcW w:w="634" w:type="dxa"/>
            <w:tcBorders>
              <w:left w:val="nil"/>
              <w:right w:val="nil"/>
            </w:tcBorders>
          </w:tcPr>
          <w:p w14:paraId="6DE1BFA4"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5</w:t>
            </w:r>
          </w:p>
        </w:tc>
        <w:tc>
          <w:tcPr>
            <w:tcW w:w="4342" w:type="dxa"/>
            <w:tcBorders>
              <w:left w:val="nil"/>
              <w:right w:val="nil"/>
            </w:tcBorders>
          </w:tcPr>
          <w:p w14:paraId="0881D97D"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Global descriptors measure correlations of amino acid properties between residues at defined sequence lags, based on PseAAC λ-correlation.</w:t>
            </w:r>
          </w:p>
        </w:tc>
        <w:tc>
          <w:tcPr>
            <w:tcW w:w="1898" w:type="dxa"/>
            <w:tcBorders>
              <w:left w:val="nil"/>
              <w:right w:val="nil"/>
            </w:tcBorders>
          </w:tcPr>
          <w:p w14:paraId="78813AE4"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Chou, K.C. (2005)</w:t>
            </w:r>
          </w:p>
        </w:tc>
      </w:tr>
      <w:tr w:rsidR="00A4142F" w14:paraId="7C11B59D" w14:textId="77777777" w:rsidTr="002E6CB6">
        <w:tc>
          <w:tcPr>
            <w:tcW w:w="2404" w:type="dxa"/>
            <w:tcBorders>
              <w:left w:val="nil"/>
              <w:right w:val="nil"/>
            </w:tcBorders>
          </w:tcPr>
          <w:p w14:paraId="46CCCE60"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Average Physicochemical Properties of Amino Acids</w:t>
            </w:r>
          </w:p>
        </w:tc>
        <w:tc>
          <w:tcPr>
            <w:tcW w:w="634" w:type="dxa"/>
            <w:tcBorders>
              <w:left w:val="nil"/>
              <w:right w:val="nil"/>
            </w:tcBorders>
          </w:tcPr>
          <w:p w14:paraId="3A160E72"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10</w:t>
            </w:r>
          </w:p>
        </w:tc>
        <w:tc>
          <w:tcPr>
            <w:tcW w:w="4342" w:type="dxa"/>
            <w:tcBorders>
              <w:left w:val="nil"/>
              <w:right w:val="nil"/>
            </w:tcBorders>
          </w:tcPr>
          <w:p w14:paraId="7B34EF85"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Average values of key physicochemical properties (Hydrophobicity, Hydrophilicity, Side Chain Mass, Van der Waals Volume, Polarity, Polarizability, Relative Solvent Accessibility, Flexibility, Isoelectric Point, Bulkiness) calculated across the entire amino acid sequence.</w:t>
            </w:r>
          </w:p>
        </w:tc>
        <w:tc>
          <w:tcPr>
            <w:tcW w:w="1898" w:type="dxa"/>
            <w:tcBorders>
              <w:left w:val="nil"/>
              <w:right w:val="nil"/>
            </w:tcBorders>
          </w:tcPr>
          <w:p w14:paraId="38D5C5CA"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Kawashima &amp; Kanehisa (2000)</w:t>
            </w:r>
          </w:p>
        </w:tc>
      </w:tr>
      <w:tr w:rsidR="00A4142F" w14:paraId="5A3F6784" w14:textId="77777777" w:rsidTr="002E6CB6">
        <w:tc>
          <w:tcPr>
            <w:tcW w:w="2404" w:type="dxa"/>
            <w:tcBorders>
              <w:left w:val="nil"/>
              <w:right w:val="nil"/>
            </w:tcBorders>
          </w:tcPr>
          <w:p w14:paraId="4E714311"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Shannon Entropy</w:t>
            </w:r>
          </w:p>
        </w:tc>
        <w:tc>
          <w:tcPr>
            <w:tcW w:w="634" w:type="dxa"/>
            <w:tcBorders>
              <w:left w:val="nil"/>
              <w:right w:val="nil"/>
            </w:tcBorders>
          </w:tcPr>
          <w:p w14:paraId="6A26C6E7"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1</w:t>
            </w:r>
          </w:p>
        </w:tc>
        <w:tc>
          <w:tcPr>
            <w:tcW w:w="4342" w:type="dxa"/>
            <w:tcBorders>
              <w:left w:val="nil"/>
              <w:right w:val="nil"/>
            </w:tcBorders>
          </w:tcPr>
          <w:p w14:paraId="6CA9830D"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Entropy of amino acid distribution within the sequence, reflecting sequence variability.</w:t>
            </w:r>
          </w:p>
        </w:tc>
        <w:tc>
          <w:tcPr>
            <w:tcW w:w="1898" w:type="dxa"/>
            <w:tcBorders>
              <w:left w:val="nil"/>
              <w:right w:val="nil"/>
            </w:tcBorders>
          </w:tcPr>
          <w:p w14:paraId="3E158295"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Sander &amp; Schneider (1991)</w:t>
            </w:r>
          </w:p>
        </w:tc>
      </w:tr>
      <w:tr w:rsidR="00A4142F" w14:paraId="4AAF049B" w14:textId="77777777" w:rsidTr="002E6CB6">
        <w:tc>
          <w:tcPr>
            <w:tcW w:w="2404" w:type="dxa"/>
            <w:tcBorders>
              <w:left w:val="nil"/>
              <w:right w:val="nil"/>
            </w:tcBorders>
          </w:tcPr>
          <w:p w14:paraId="4D73278B"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891D2A">
              <w:rPr>
                <w:rFonts w:ascii="Aptos Narrow" w:eastAsia="Times New Roman" w:hAnsi="Aptos Narrow" w:cs="Times New Roman"/>
                <w:b/>
                <w:bCs/>
                <w:color w:val="000000"/>
                <w:kern w:val="0"/>
                <w:sz w:val="12"/>
                <w:szCs w:val="12"/>
                <w:lang w:eastAsia="zh-CN"/>
                <w14:ligatures w14:val="none"/>
              </w:rPr>
              <w:t>Composition, Transition, Distribution</w:t>
            </w:r>
            <w:r w:rsidRPr="002E6CB6">
              <w:rPr>
                <w:rFonts w:ascii="Aptos Narrow" w:eastAsia="Times New Roman" w:hAnsi="Aptos Narrow" w:cs="Times New Roman"/>
                <w:b/>
                <w:bCs/>
                <w:color w:val="000000"/>
                <w:kern w:val="0"/>
                <w:sz w:val="12"/>
                <w:szCs w:val="12"/>
                <w:lang w:eastAsia="zh-CN"/>
                <w14:ligatures w14:val="none"/>
              </w:rPr>
              <w:t xml:space="preserve"> (CTD) Features</w:t>
            </w:r>
          </w:p>
        </w:tc>
        <w:tc>
          <w:tcPr>
            <w:tcW w:w="634" w:type="dxa"/>
            <w:tcBorders>
              <w:left w:val="nil"/>
              <w:right w:val="nil"/>
            </w:tcBorders>
          </w:tcPr>
          <w:p w14:paraId="55C0CB3F"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147</w:t>
            </w:r>
          </w:p>
        </w:tc>
        <w:tc>
          <w:tcPr>
            <w:tcW w:w="4342" w:type="dxa"/>
            <w:tcBorders>
              <w:left w:val="nil"/>
              <w:right w:val="nil"/>
            </w:tcBorders>
          </w:tcPr>
          <w:p w14:paraId="6042223A"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Describe residue distribution patterns across 7 physicochemical properties (Hydrophobicity, Polarity, Charge, Solvent Accessibility, Polarizability, Van der Waals Volume, Secondary structure tendency) using:</w:t>
            </w:r>
          </w:p>
          <w:p w14:paraId="6427EBF3"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lastRenderedPageBreak/>
              <w:t>Tiered Composition (C1–C3): Frequency of residues in three property-based classes (3×7 = 21).</w:t>
            </w:r>
          </w:p>
          <w:p w14:paraId="6A93C428" w14:textId="77777777" w:rsidR="00A4142F" w:rsidRPr="00443BBC" w:rsidRDefault="00A4142F" w:rsidP="0073317A">
            <w:pPr>
              <w:rPr>
                <w:rFonts w:ascii="Aptos Narrow" w:eastAsia="Times New Roman" w:hAnsi="Aptos Narrow" w:cs="Times New Roman"/>
                <w:color w:val="000000"/>
                <w:kern w:val="0"/>
                <w:sz w:val="12"/>
                <w:szCs w:val="12"/>
                <w:lang w:eastAsia="zh-CN"/>
                <w14:ligatures w14:val="none"/>
              </w:rPr>
            </w:pPr>
            <w:r w:rsidRPr="00443BBC">
              <w:rPr>
                <w:rFonts w:ascii="Aptos Narrow" w:eastAsia="Times New Roman" w:hAnsi="Aptos Narrow" w:cs="Times New Roman"/>
                <w:color w:val="000000"/>
                <w:kern w:val="0"/>
                <w:sz w:val="12"/>
                <w:szCs w:val="12"/>
                <w:lang w:eastAsia="zh-CN"/>
                <w14:ligatures w14:val="none"/>
              </w:rPr>
              <w:t>Pairwise Transitions (T12, T13, T23): Class-to-class transitions (3×7 = 21).</w:t>
            </w:r>
          </w:p>
          <w:p w14:paraId="41D92E8A"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Distance-based Distributions (Dxxxx): Positional spread at 5 percentiles across 3 classes (5×3×7 = 105).</w:t>
            </w:r>
          </w:p>
        </w:tc>
        <w:tc>
          <w:tcPr>
            <w:tcW w:w="1898" w:type="dxa"/>
            <w:tcBorders>
              <w:left w:val="nil"/>
              <w:right w:val="nil"/>
            </w:tcBorders>
          </w:tcPr>
          <w:p w14:paraId="43DB2F36"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lastRenderedPageBreak/>
              <w:t>Dubchak et al. (1995)</w:t>
            </w:r>
          </w:p>
        </w:tc>
      </w:tr>
      <w:tr w:rsidR="00A4142F" w14:paraId="55FB8722" w14:textId="77777777" w:rsidTr="002E6CB6">
        <w:tc>
          <w:tcPr>
            <w:tcW w:w="2404" w:type="dxa"/>
            <w:tcBorders>
              <w:left w:val="nil"/>
              <w:right w:val="nil"/>
            </w:tcBorders>
          </w:tcPr>
          <w:p w14:paraId="37508DEB"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 xml:space="preserve">Z-scale Values </w:t>
            </w:r>
          </w:p>
        </w:tc>
        <w:tc>
          <w:tcPr>
            <w:tcW w:w="634" w:type="dxa"/>
            <w:tcBorders>
              <w:left w:val="nil"/>
              <w:right w:val="nil"/>
            </w:tcBorders>
          </w:tcPr>
          <w:p w14:paraId="28614185" w14:textId="77777777" w:rsidR="00A4142F" w:rsidRPr="002E6CB6" w:rsidRDefault="00A4142F" w:rsidP="0073317A">
            <w:pPr>
              <w:jc w:val="center"/>
              <w:rPr>
                <w:rFonts w:ascii="Aptos Narrow" w:eastAsia="Times New Roman" w:hAnsi="Aptos Narrow" w:cs="Times New Roman"/>
                <w:b/>
                <w:bCs/>
                <w:color w:val="000000"/>
                <w:kern w:val="0"/>
                <w:sz w:val="12"/>
                <w:szCs w:val="12"/>
                <w:lang w:eastAsia="zh-CN"/>
                <w14:ligatures w14:val="none"/>
              </w:rPr>
            </w:pPr>
            <w:r w:rsidRPr="002E6CB6">
              <w:rPr>
                <w:rFonts w:ascii="Aptos Narrow" w:eastAsia="Times New Roman" w:hAnsi="Aptos Narrow" w:cs="Times New Roman"/>
                <w:b/>
                <w:bCs/>
                <w:color w:val="000000"/>
                <w:kern w:val="0"/>
                <w:sz w:val="12"/>
                <w:szCs w:val="12"/>
                <w:lang w:eastAsia="zh-CN"/>
                <w14:ligatures w14:val="none"/>
              </w:rPr>
              <w:t>5</w:t>
            </w:r>
          </w:p>
        </w:tc>
        <w:tc>
          <w:tcPr>
            <w:tcW w:w="4342" w:type="dxa"/>
            <w:tcBorders>
              <w:left w:val="nil"/>
              <w:right w:val="nil"/>
            </w:tcBorders>
          </w:tcPr>
          <w:p w14:paraId="361B5A4B"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Standardized quantitative descriptors of amino acids derived from principal component analysis (PCA) of multiple physicochemical properties, captures hydrophobicity, size, polarity, and electronic effects.</w:t>
            </w:r>
          </w:p>
        </w:tc>
        <w:tc>
          <w:tcPr>
            <w:tcW w:w="1898" w:type="dxa"/>
            <w:tcBorders>
              <w:left w:val="nil"/>
              <w:right w:val="nil"/>
            </w:tcBorders>
          </w:tcPr>
          <w:p w14:paraId="5263B3F4" w14:textId="77777777" w:rsidR="00A4142F" w:rsidRPr="002E6CB6" w:rsidRDefault="00A4142F" w:rsidP="0073317A">
            <w:pPr>
              <w:rPr>
                <w:rFonts w:ascii="Aptos Narrow" w:eastAsia="Times New Roman" w:hAnsi="Aptos Narrow" w:cs="Times New Roman"/>
                <w:color w:val="000000"/>
                <w:kern w:val="0"/>
                <w:sz w:val="12"/>
                <w:szCs w:val="12"/>
                <w:lang w:eastAsia="zh-CN"/>
                <w14:ligatures w14:val="none"/>
              </w:rPr>
            </w:pPr>
            <w:r w:rsidRPr="002E6CB6">
              <w:rPr>
                <w:rFonts w:ascii="Aptos Narrow" w:eastAsia="Times New Roman" w:hAnsi="Aptos Narrow" w:cs="Times New Roman"/>
                <w:color w:val="000000"/>
                <w:kern w:val="0"/>
                <w:sz w:val="12"/>
                <w:szCs w:val="12"/>
                <w:lang w:eastAsia="zh-CN"/>
                <w14:ligatures w14:val="none"/>
              </w:rPr>
              <w:t>Sandberg et al. (1998)</w:t>
            </w:r>
          </w:p>
        </w:tc>
      </w:tr>
    </w:tbl>
    <w:p w14:paraId="008E5FBB" w14:textId="6D9DAD7B" w:rsidR="00932695" w:rsidRDefault="00E74313">
      <w:pPr>
        <w:rPr>
          <w:rFonts w:ascii="Times New Roman" w:hAnsi="Times New Roman" w:cs="Times New Roman"/>
          <w:b/>
          <w:bCs/>
        </w:rPr>
      </w:pPr>
      <w:r w:rsidRPr="00E74313">
        <w:rPr>
          <w:rFonts w:ascii="Times New Roman" w:hAnsi="Times New Roman" w:cs="Times New Roman"/>
          <w:b/>
          <w:bCs/>
        </w:rPr>
        <w:t xml:space="preserve">Training and Test Split, Feature Selection </w:t>
      </w:r>
    </w:p>
    <w:p w14:paraId="43272215" w14:textId="531E86F2" w:rsidR="009F2ABF" w:rsidRDefault="00E74313" w:rsidP="007979DB">
      <w:pPr>
        <w:spacing w:line="480" w:lineRule="auto"/>
        <w:rPr>
          <w:rFonts w:ascii="Times New Roman" w:hAnsi="Times New Roman" w:cs="Times New Roman"/>
        </w:rPr>
      </w:pPr>
      <w:r>
        <w:rPr>
          <w:rFonts w:ascii="Times New Roman" w:hAnsi="Times New Roman" w:cs="Times New Roman"/>
          <w:b/>
          <w:bCs/>
        </w:rPr>
        <w:tab/>
      </w:r>
      <w:r w:rsidR="007979DB">
        <w:rPr>
          <w:rFonts w:ascii="Times New Roman" w:hAnsi="Times New Roman" w:cs="Times New Roman"/>
        </w:rPr>
        <w:t xml:space="preserve">We constructed six binary classification datasets, each corresponding to one meiosis-specific protein: SPO11, DMC1, MND1, MSH4, MSH5, REC8. For each dataset, known sequences of the </w:t>
      </w:r>
      <w:r w:rsidR="009F2ABF">
        <w:rPr>
          <w:rFonts w:ascii="Times New Roman" w:hAnsi="Times New Roman" w:cs="Times New Roman"/>
        </w:rPr>
        <w:t xml:space="preserve">meiosis protein were labeled as 1, and non-meiosis control proteins were labeled as 0. These datasets are composed of only annotated </w:t>
      </w:r>
      <w:r w:rsidR="009F2ABF" w:rsidRPr="009F2ABF">
        <w:rPr>
          <w:rFonts w:ascii="Times New Roman" w:hAnsi="Times New Roman" w:cs="Times New Roman"/>
        </w:rPr>
        <w:t>eukaryotic proteins</w:t>
      </w:r>
      <w:r w:rsidR="009F2ABF">
        <w:rPr>
          <w:rFonts w:ascii="Times New Roman" w:hAnsi="Times New Roman" w:cs="Times New Roman"/>
        </w:rPr>
        <w:t xml:space="preserve"> and do not include protist sequences at this stage. </w:t>
      </w:r>
    </w:p>
    <w:p w14:paraId="0BE1208A" w14:textId="1B3F93B6" w:rsidR="009F2ABF" w:rsidRDefault="009F2ABF" w:rsidP="007979DB">
      <w:pPr>
        <w:spacing w:line="480" w:lineRule="auto"/>
        <w:rPr>
          <w:rFonts w:ascii="Times New Roman" w:hAnsi="Times New Roman" w:cs="Times New Roman"/>
        </w:rPr>
      </w:pPr>
      <w:r>
        <w:rPr>
          <w:rFonts w:ascii="Times New Roman" w:hAnsi="Times New Roman" w:cs="Times New Roman"/>
        </w:rPr>
        <w:tab/>
        <w:t xml:space="preserve">For each of the six meiosis loci, we prepared two feature sets: 1): </w:t>
      </w:r>
      <w:r w:rsidRPr="009F2ABF">
        <w:rPr>
          <w:rFonts w:ascii="Times New Roman" w:hAnsi="Times New Roman" w:cs="Times New Roman"/>
        </w:rPr>
        <w:t>ESM CLS token embeddings</w:t>
      </w:r>
      <w:r>
        <w:rPr>
          <w:rFonts w:ascii="Times New Roman" w:hAnsi="Times New Roman" w:cs="Times New Roman"/>
        </w:rPr>
        <w:t xml:space="preserve">, 2): </w:t>
      </w:r>
      <w:r w:rsidRPr="009F2ABF">
        <w:rPr>
          <w:rFonts w:ascii="Times New Roman" w:hAnsi="Times New Roman" w:cs="Times New Roman"/>
        </w:rPr>
        <w:t>Manually engineered amino acid-based features</w:t>
      </w:r>
      <w:r>
        <w:rPr>
          <w:rFonts w:ascii="Times New Roman" w:hAnsi="Times New Roman" w:cs="Times New Roman"/>
        </w:rPr>
        <w:t xml:space="preserve">. This resulted in 12 datasets (6 loci </w:t>
      </w:r>
      <m:oMath>
        <m:r>
          <w:rPr>
            <w:rFonts w:ascii="Cambria Math" w:hAnsi="Cambria Math" w:cs="Times New Roman"/>
          </w:rPr>
          <m:t>×</m:t>
        </m:r>
      </m:oMath>
      <w:r>
        <w:rPr>
          <w:rFonts w:ascii="Times New Roman" w:hAnsi="Times New Roman" w:cs="Times New Roman"/>
        </w:rPr>
        <w:t xml:space="preserve"> 2 feature types). </w:t>
      </w:r>
    </w:p>
    <w:p w14:paraId="6AA006E9" w14:textId="2E6FEC30" w:rsidR="009F2ABF" w:rsidRDefault="009F2ABF" w:rsidP="007979DB">
      <w:pPr>
        <w:spacing w:line="480" w:lineRule="auto"/>
        <w:rPr>
          <w:rFonts w:ascii="Times New Roman" w:hAnsi="Times New Roman" w:cs="Times New Roman"/>
        </w:rPr>
      </w:pPr>
      <w:r>
        <w:rPr>
          <w:rFonts w:ascii="Times New Roman" w:hAnsi="Times New Roman" w:cs="Times New Roman"/>
        </w:rPr>
        <w:tab/>
        <w:t>To avoid data leakage, we split each dataset into training and test sets in an approximately 70:30 ratio, ensuring that all sequences from the same species are assigned entirely to either training or test set to avoid data leakage (</w:t>
      </w:r>
      <w:r w:rsidRPr="009F2ABF">
        <w:rPr>
          <w:rFonts w:ascii="Times New Roman" w:hAnsi="Times New Roman" w:cs="Times New Roman"/>
        </w:rPr>
        <w:t>James et al., 2013</w:t>
      </w:r>
      <w:r>
        <w:rPr>
          <w:rFonts w:ascii="Times New Roman" w:hAnsi="Times New Roman" w:cs="Times New Roman"/>
        </w:rPr>
        <w:t xml:space="preserve">). </w:t>
      </w:r>
    </w:p>
    <w:p w14:paraId="15FB4205" w14:textId="77E7B448" w:rsidR="009F2ABF" w:rsidRDefault="009F2ABF" w:rsidP="007979DB">
      <w:pPr>
        <w:spacing w:line="480" w:lineRule="auto"/>
        <w:rPr>
          <w:rFonts w:ascii="Times New Roman" w:hAnsi="Times New Roman" w:cs="Times New Roman"/>
        </w:rPr>
      </w:pPr>
      <w:r>
        <w:rPr>
          <w:rFonts w:ascii="Times New Roman" w:hAnsi="Times New Roman" w:cs="Times New Roman"/>
        </w:rPr>
        <w:tab/>
        <w:t>We standardized the features in the training set to have zero mean and unit variance. The test set and protist data were standardized using the mean and standard deviation of the training set</w:t>
      </w:r>
      <w:r w:rsidR="001139CD">
        <w:rPr>
          <w:rFonts w:ascii="Times New Roman" w:hAnsi="Times New Roman" w:cs="Times New Roman"/>
        </w:rPr>
        <w:t xml:space="preserve">, maintaining consistency in feature scaling for fair model evaluation and later prediction. </w:t>
      </w:r>
    </w:p>
    <w:p w14:paraId="6E90C52B" w14:textId="767808DE" w:rsidR="0004170F" w:rsidRDefault="001139CD" w:rsidP="0004170F">
      <w:pPr>
        <w:spacing w:line="480" w:lineRule="auto"/>
        <w:rPr>
          <w:rFonts w:ascii="Times New Roman" w:hAnsi="Times New Roman" w:cs="Times New Roman"/>
        </w:rPr>
      </w:pPr>
      <w:r w:rsidRPr="0004170F">
        <w:rPr>
          <w:rFonts w:ascii="Times New Roman" w:hAnsi="Times New Roman" w:cs="Times New Roman"/>
        </w:rPr>
        <w:tab/>
      </w:r>
      <w:r w:rsidR="0004170F" w:rsidRPr="0004170F">
        <w:rPr>
          <w:rFonts w:ascii="Times New Roman" w:hAnsi="Times New Roman" w:cs="Times New Roman"/>
        </w:rPr>
        <w:t xml:space="preserve">We then perform feature selection on the training set using </w:t>
      </w:r>
      <w:r w:rsidR="0004170F" w:rsidRPr="0004170F">
        <w:rPr>
          <w:rFonts w:ascii="Times New Roman" w:hAnsi="Times New Roman" w:cs="Times New Roman"/>
        </w:rPr>
        <w:t>approximate Minimum Redundancy Maximum Relevance (</w:t>
      </w:r>
      <w:r w:rsidR="00A61EE6" w:rsidRPr="0004170F">
        <w:rPr>
          <w:rFonts w:ascii="Times New Roman" w:hAnsi="Times New Roman" w:cs="Times New Roman"/>
        </w:rPr>
        <w:t>approximate</w:t>
      </w:r>
      <w:r w:rsidR="00A61EE6" w:rsidRPr="0004170F">
        <w:rPr>
          <w:rFonts w:ascii="Times New Roman" w:hAnsi="Times New Roman" w:cs="Times New Roman"/>
        </w:rPr>
        <w:t xml:space="preserve"> </w:t>
      </w:r>
      <w:r w:rsidR="0004170F" w:rsidRPr="0004170F">
        <w:rPr>
          <w:rFonts w:ascii="Times New Roman" w:hAnsi="Times New Roman" w:cs="Times New Roman"/>
        </w:rPr>
        <w:t xml:space="preserve">mRMR), as proposed by Peng et al. (2005). </w:t>
      </w:r>
      <w:r w:rsidR="0004170F">
        <w:rPr>
          <w:rFonts w:ascii="Times New Roman" w:hAnsi="Times New Roman" w:cs="Times New Roman"/>
        </w:rPr>
        <w:t xml:space="preserve">The mRMR algorithm selects features that are highly relevant for target class (meiosis vs. non-meiosis) and minimally redundant with respect to one another, based on mutual information (MI). </w:t>
      </w:r>
    </w:p>
    <w:p w14:paraId="46D8B391" w14:textId="77777777" w:rsidR="00AE71EF" w:rsidRDefault="0004170F" w:rsidP="0004170F">
      <w:pPr>
        <w:spacing w:line="480" w:lineRule="auto"/>
        <w:rPr>
          <w:rFonts w:ascii="Times New Roman" w:hAnsi="Times New Roman" w:cs="Times New Roman"/>
        </w:rPr>
      </w:pPr>
      <w:r>
        <w:rPr>
          <w:rFonts w:ascii="Times New Roman" w:hAnsi="Times New Roman" w:cs="Times New Roman"/>
        </w:rPr>
        <w:tab/>
        <w:t xml:space="preserve">This approach is very satisfying for biological classification problems </w:t>
      </w:r>
      <w:r w:rsidR="00AE71EF">
        <w:rPr>
          <w:rFonts w:ascii="Times New Roman" w:hAnsi="Times New Roman" w:cs="Times New Roman"/>
        </w:rPr>
        <w:t xml:space="preserve">where feature spaces are high-dimensional, and features are highly correlated. Both the amino acid derived features and ESM’s CLS embeddings contain hundreds of potentially overlapping features with both feature spaces being greater than 500. </w:t>
      </w:r>
    </w:p>
    <w:p w14:paraId="4F793A95" w14:textId="048B63A1" w:rsidR="00AE71EF" w:rsidRDefault="00AE71EF" w:rsidP="0004170F">
      <w:pPr>
        <w:spacing w:line="480" w:lineRule="auto"/>
        <w:rPr>
          <w:rFonts w:ascii="Times New Roman" w:hAnsi="Times New Roman" w:cs="Times New Roman"/>
        </w:rPr>
      </w:pPr>
      <w:r>
        <w:rPr>
          <w:rFonts w:ascii="Times New Roman" w:hAnsi="Times New Roman" w:cs="Times New Roman"/>
        </w:rPr>
        <w:lastRenderedPageBreak/>
        <w:tab/>
        <w:t xml:space="preserve">Using mRMR helps to identify a subset of features that are strongly informative for meiosis-related proteins while reducing redundancy, which is crucial to avoid overfitting, improve generalization, especially targeting the divergent protist proteins later. This results in selected features of biologically meaningful and machine learning effective. </w:t>
      </w:r>
    </w:p>
    <w:p w14:paraId="5A03A508" w14:textId="3E7F600F" w:rsidR="00AE71EF" w:rsidRDefault="00AE71EF" w:rsidP="0004170F">
      <w:pPr>
        <w:spacing w:line="480" w:lineRule="auto"/>
        <w:rPr>
          <w:rFonts w:ascii="Times New Roman" w:hAnsi="Times New Roman" w:cs="Times New Roman"/>
        </w:rPr>
      </w:pPr>
      <w:r>
        <w:rPr>
          <w:rFonts w:ascii="Times New Roman" w:hAnsi="Times New Roman" w:cs="Times New Roman"/>
        </w:rPr>
        <w:tab/>
        <w:t xml:space="preserve">To make the algorithm scales better and cost efficient for our dataset of larger than 500 features. The algorithm </w:t>
      </w:r>
      <w:r w:rsidR="00E428BA">
        <w:rPr>
          <w:rFonts w:ascii="Times New Roman" w:hAnsi="Times New Roman" w:cs="Times New Roman"/>
        </w:rPr>
        <w:t xml:space="preserve">for ESM’s CLS embedding </w:t>
      </w:r>
      <w:r>
        <w:rPr>
          <w:rFonts w:ascii="Times New Roman" w:hAnsi="Times New Roman" w:cs="Times New Roman"/>
        </w:rPr>
        <w:t>is the following:</w:t>
      </w:r>
    </w:p>
    <w:p w14:paraId="708F14C2" w14:textId="3D7A1D9F" w:rsidR="00AE71EF" w:rsidRDefault="00AE71EF" w:rsidP="0004170F">
      <w:pPr>
        <w:spacing w:line="480" w:lineRule="auto"/>
        <w:rPr>
          <w:rFonts w:ascii="Times New Roman" w:hAnsi="Times New Roman" w:cs="Times New Roman"/>
        </w:rPr>
      </w:pPr>
      <w:r>
        <w:rPr>
          <w:rFonts w:ascii="Times New Roman" w:hAnsi="Times New Roman" w:cs="Times New Roman"/>
        </w:rPr>
        <w:tab/>
        <w:t xml:space="preserve">Correlation-based Clustering: We compute the pairwise correlation matrix among features and </w:t>
      </w:r>
      <w:r w:rsidR="00E428BA">
        <w:rPr>
          <w:rFonts w:ascii="Times New Roman" w:hAnsi="Times New Roman" w:cs="Times New Roman"/>
        </w:rPr>
        <w:t xml:space="preserve">derive a distance matrix </w:t>
      </w:r>
      <w:r w:rsidR="00E428BA" w:rsidRPr="00E428BA">
        <w:rPr>
          <w:rFonts w:ascii="Times New Roman" w:hAnsi="Times New Roman" w:cs="Times New Roman"/>
        </w:rPr>
        <w:t xml:space="preserve">(1 - |correlation|) to </w:t>
      </w:r>
      <w:r w:rsidR="00E428BA">
        <w:rPr>
          <w:rFonts w:ascii="Times New Roman" w:hAnsi="Times New Roman" w:cs="Times New Roman"/>
        </w:rPr>
        <w:t>measure</w:t>
      </w:r>
      <w:r w:rsidR="00E428BA" w:rsidRPr="00E428BA">
        <w:rPr>
          <w:rFonts w:ascii="Times New Roman" w:hAnsi="Times New Roman" w:cs="Times New Roman"/>
        </w:rPr>
        <w:t xml:space="preserve"> redundancy.</w:t>
      </w:r>
      <w:r>
        <w:rPr>
          <w:rFonts w:ascii="Times New Roman" w:hAnsi="Times New Roman" w:cs="Times New Roman"/>
        </w:rPr>
        <w:t xml:space="preserve"> </w:t>
      </w:r>
      <w:r w:rsidR="00E428BA">
        <w:rPr>
          <w:rFonts w:ascii="Times New Roman" w:hAnsi="Times New Roman" w:cs="Times New Roman"/>
        </w:rPr>
        <w:t xml:space="preserve">Features are then grouped into clusters </w:t>
      </w:r>
      <w:r w:rsidR="00E428BA" w:rsidRPr="00E428BA">
        <w:rPr>
          <w:rFonts w:ascii="Times New Roman" w:hAnsi="Times New Roman" w:cs="Times New Roman"/>
        </w:rPr>
        <w:t>using agglomerative clustering based on this distance.</w:t>
      </w:r>
    </w:p>
    <w:p w14:paraId="59F6D2F0" w14:textId="24EB810E" w:rsidR="00E428BA" w:rsidRDefault="00E428BA" w:rsidP="0004170F">
      <w:pPr>
        <w:spacing w:line="480" w:lineRule="auto"/>
        <w:rPr>
          <w:rFonts w:ascii="Times New Roman" w:hAnsi="Times New Roman" w:cs="Times New Roman"/>
        </w:rPr>
      </w:pPr>
      <w:r>
        <w:rPr>
          <w:rFonts w:ascii="Times New Roman" w:hAnsi="Times New Roman" w:cs="Times New Roman"/>
        </w:rPr>
        <w:tab/>
        <w:t xml:space="preserve">Mutual Information Scoring: For each feature, we calculate mutual information (MI) with the class labels (meiosis vs. non-meiosis), which measures individual predictive power. </w:t>
      </w:r>
    </w:p>
    <w:p w14:paraId="403CB974" w14:textId="5911EFE0" w:rsidR="00E428BA" w:rsidRDefault="00E428BA" w:rsidP="0004170F">
      <w:pPr>
        <w:spacing w:line="480" w:lineRule="auto"/>
        <w:rPr>
          <w:rFonts w:ascii="Times New Roman" w:hAnsi="Times New Roman" w:cs="Times New Roman"/>
        </w:rPr>
      </w:pPr>
      <w:r>
        <w:rPr>
          <w:rFonts w:ascii="Times New Roman" w:hAnsi="Times New Roman" w:cs="Times New Roman"/>
        </w:rPr>
        <w:tab/>
        <w:t xml:space="preserve">Redundancy Reduction: From each cluster, we select features with the highest MI score, ensuring selected features are both informative and not redundant. </w:t>
      </w:r>
    </w:p>
    <w:p w14:paraId="0726085E" w14:textId="7C9B3474" w:rsidR="00E428BA" w:rsidRDefault="00E428BA" w:rsidP="0004170F">
      <w:pPr>
        <w:spacing w:line="480" w:lineRule="auto"/>
        <w:rPr>
          <w:rFonts w:ascii="Times New Roman" w:hAnsi="Times New Roman" w:cs="Times New Roman"/>
        </w:rPr>
      </w:pPr>
      <w:r>
        <w:rPr>
          <w:rFonts w:ascii="Times New Roman" w:hAnsi="Times New Roman" w:cs="Times New Roman"/>
        </w:rPr>
        <w:tab/>
        <w:t xml:space="preserve">Top-k Feature Selection: Lastly, we rank the selected features by MI and retain the top k features for downstream. </w:t>
      </w:r>
    </w:p>
    <w:p w14:paraId="5AF6A412" w14:textId="4A6B8886" w:rsidR="00B80E4D" w:rsidRDefault="00E428BA" w:rsidP="0004170F">
      <w:pPr>
        <w:spacing w:line="480" w:lineRule="auto"/>
        <w:rPr>
          <w:rFonts w:ascii="Times New Roman" w:eastAsia="Times New Roman" w:hAnsi="Times New Roman" w:cs="Times New Roman"/>
          <w:color w:val="000000"/>
          <w:kern w:val="0"/>
          <w:lang w:eastAsia="zh-CN"/>
          <w14:ligatures w14:val="none"/>
        </w:rPr>
      </w:pPr>
      <w:r>
        <w:rPr>
          <w:rFonts w:ascii="Times New Roman" w:hAnsi="Times New Roman" w:cs="Times New Roman"/>
        </w:rPr>
        <w:tab/>
      </w:r>
      <w:r w:rsidR="00B80E4D">
        <w:rPr>
          <w:rFonts w:ascii="Times New Roman" w:hAnsi="Times New Roman" w:cs="Times New Roman"/>
        </w:rPr>
        <w:t>For the</w:t>
      </w:r>
      <w:r>
        <w:rPr>
          <w:rFonts w:ascii="Times New Roman" w:hAnsi="Times New Roman" w:cs="Times New Roman"/>
        </w:rPr>
        <w:t xml:space="preserve"> amino</w:t>
      </w:r>
      <w:r w:rsidR="00B80E4D">
        <w:rPr>
          <w:rFonts w:ascii="Times New Roman" w:hAnsi="Times New Roman" w:cs="Times New Roman"/>
        </w:rPr>
        <w:t xml:space="preserve"> </w:t>
      </w:r>
      <w:r>
        <w:rPr>
          <w:rFonts w:ascii="Times New Roman" w:hAnsi="Times New Roman" w:cs="Times New Roman"/>
        </w:rPr>
        <w:t xml:space="preserve">acid </w:t>
      </w:r>
      <w:r w:rsidR="00B80E4D">
        <w:rPr>
          <w:rFonts w:ascii="Times New Roman" w:hAnsi="Times New Roman" w:cs="Times New Roman"/>
        </w:rPr>
        <w:t>derived-</w:t>
      </w:r>
      <w:r>
        <w:rPr>
          <w:rFonts w:ascii="Times New Roman" w:hAnsi="Times New Roman" w:cs="Times New Roman"/>
        </w:rPr>
        <w:t xml:space="preserve">features, we </w:t>
      </w:r>
      <w:r w:rsidR="00B80E4D">
        <w:rPr>
          <w:rFonts w:ascii="Times New Roman" w:hAnsi="Times New Roman" w:cs="Times New Roman"/>
        </w:rPr>
        <w:t>incorporate biological structure by performing clustering within predefined groups to minimize</w:t>
      </w:r>
      <w:r w:rsidR="00B80E4D" w:rsidRPr="00B80E4D">
        <w:t xml:space="preserve"> </w:t>
      </w:r>
      <w:r w:rsidR="00B80E4D" w:rsidRPr="00B80E4D">
        <w:rPr>
          <w:rFonts w:ascii="Times New Roman" w:hAnsi="Times New Roman" w:cs="Times New Roman"/>
        </w:rPr>
        <w:t>within-group redundancy</w:t>
      </w:r>
      <w:r w:rsidR="00B80E4D">
        <w:rPr>
          <w:rFonts w:ascii="Times New Roman" w:hAnsi="Times New Roman" w:cs="Times New Roman"/>
        </w:rPr>
        <w:t xml:space="preserve"> before global selection: </w:t>
      </w:r>
      <w:r w:rsidR="00B80E4D" w:rsidRPr="00B80E4D">
        <w:rPr>
          <w:rFonts w:ascii="Times New Roman" w:eastAsia="Times New Roman" w:hAnsi="Times New Roman" w:cs="Times New Roman"/>
          <w:color w:val="000000"/>
          <w:kern w:val="0"/>
          <w:lang w:eastAsia="zh-CN"/>
          <w14:ligatures w14:val="none"/>
        </w:rPr>
        <w:t>Dipeptide Composition (DPC), Pseudo-Amino Acid Composition (PseAAC Type I), Sequence-Order-Correlated Factors (θ), Average Physicochemical Properties, Shannon Entropy, CTD Features, and Z-scale values.</w:t>
      </w:r>
      <w:r w:rsidR="00B80E4D">
        <w:rPr>
          <w:rFonts w:ascii="Times New Roman" w:eastAsia="Times New Roman" w:hAnsi="Times New Roman" w:cs="Times New Roman"/>
          <w:color w:val="000000"/>
          <w:kern w:val="0"/>
          <w:lang w:eastAsia="zh-CN"/>
          <w14:ligatures w14:val="none"/>
        </w:rPr>
        <w:t xml:space="preserve"> Importantly, Shannon Entropy will be included, even if it is not among the top k features due to its low correlation with other amino acid features and its biological relevance. </w:t>
      </w:r>
    </w:p>
    <w:p w14:paraId="1F057BA0" w14:textId="75ECE049" w:rsidR="00B80E4D" w:rsidRDefault="00885C58" w:rsidP="00B80E4D">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lastRenderedPageBreak/>
        <w:tab/>
        <w:t xml:space="preserve">While we keep cluster number equals feature number, we select top 50 and top 100 for </w:t>
      </w:r>
      <w:r w:rsidR="00B80E4D">
        <w:rPr>
          <w:rFonts w:ascii="Times New Roman" w:eastAsia="Times New Roman" w:hAnsi="Times New Roman" w:cs="Times New Roman"/>
          <w:color w:val="000000"/>
          <w:kern w:val="0"/>
          <w:lang w:eastAsia="zh-CN"/>
          <w14:ligatures w14:val="none"/>
        </w:rPr>
        <w:t xml:space="preserve">the </w:t>
      </w:r>
      <w:r>
        <w:rPr>
          <w:rFonts w:ascii="Times New Roman" w:eastAsia="Times New Roman" w:hAnsi="Times New Roman" w:cs="Times New Roman"/>
          <w:color w:val="000000"/>
          <w:kern w:val="0"/>
          <w:lang w:eastAsia="zh-CN"/>
          <w14:ligatures w14:val="none"/>
        </w:rPr>
        <w:t xml:space="preserve">ESM’s CLS embedding while top 50 + Shannon entropy and top 100 + Shannon entropy for amino </w:t>
      </w:r>
      <w:r w:rsidR="00531551">
        <w:rPr>
          <w:rFonts w:ascii="Times New Roman" w:eastAsia="Times New Roman" w:hAnsi="Times New Roman" w:cs="Times New Roman"/>
          <w:color w:val="000000"/>
          <w:kern w:val="0"/>
          <w:lang w:eastAsia="zh-CN"/>
          <w14:ligatures w14:val="none"/>
        </w:rPr>
        <w:t>acid-based</w:t>
      </w:r>
      <w:r>
        <w:rPr>
          <w:rFonts w:ascii="Times New Roman" w:eastAsia="Times New Roman" w:hAnsi="Times New Roman" w:cs="Times New Roman"/>
          <w:color w:val="000000"/>
          <w:kern w:val="0"/>
          <w:lang w:eastAsia="zh-CN"/>
          <w14:ligatures w14:val="none"/>
        </w:rPr>
        <w:t xml:space="preserve"> feature</w:t>
      </w:r>
      <w:r w:rsidR="00B80E4D">
        <w:rPr>
          <w:rFonts w:ascii="Times New Roman" w:eastAsia="Times New Roman" w:hAnsi="Times New Roman" w:cs="Times New Roman"/>
          <w:color w:val="000000"/>
          <w:kern w:val="0"/>
          <w:lang w:eastAsia="zh-CN"/>
          <w14:ligatures w14:val="none"/>
        </w:rPr>
        <w:t>s</w:t>
      </w:r>
      <w:r>
        <w:rPr>
          <w:rFonts w:ascii="Times New Roman" w:eastAsia="Times New Roman" w:hAnsi="Times New Roman" w:cs="Times New Roman"/>
          <w:color w:val="000000"/>
          <w:kern w:val="0"/>
          <w:lang w:eastAsia="zh-CN"/>
          <w14:ligatures w14:val="none"/>
        </w:rPr>
        <w:t xml:space="preserve"> based on approximate mRMR.</w:t>
      </w:r>
      <w:r w:rsidR="00B80E4D">
        <w:rPr>
          <w:rFonts w:ascii="Times New Roman" w:eastAsia="Times New Roman" w:hAnsi="Times New Roman" w:cs="Times New Roman"/>
          <w:color w:val="000000"/>
          <w:kern w:val="0"/>
          <w:lang w:eastAsia="zh-CN"/>
          <w14:ligatures w14:val="none"/>
        </w:rPr>
        <w:t xml:space="preserve"> </w:t>
      </w:r>
    </w:p>
    <w:p w14:paraId="790D8CE1" w14:textId="446F9B4D" w:rsidR="00531551" w:rsidRDefault="00531551" w:rsidP="00B80E4D">
      <w:pPr>
        <w:spacing w:line="480" w:lineRule="auto"/>
        <w:ind w:firstLine="720"/>
        <w:rPr>
          <w:rFonts w:ascii="Times New Roman" w:hAnsi="Times New Roman" w:cs="Times New Roman"/>
        </w:rPr>
      </w:pPr>
      <w:r w:rsidRPr="00531551">
        <w:rPr>
          <w:rFonts w:ascii="Times New Roman" w:hAnsi="Times New Roman" w:cs="Times New Roman"/>
        </w:rPr>
        <w:t xml:space="preserve">For the test and protist datasets, we retain the features selected from the training set to ensure consistency and applicability of the machine learning model. This results in training and test sets with either 50 or 100 features for each of the six loci, yielding a total of </w:t>
      </w:r>
      <w:r>
        <w:rPr>
          <w:rFonts w:ascii="Times New Roman" w:hAnsi="Times New Roman" w:cs="Times New Roman"/>
        </w:rPr>
        <w:t>24</w:t>
      </w:r>
      <w:r w:rsidRPr="00531551">
        <w:rPr>
          <w:rFonts w:ascii="Times New Roman" w:hAnsi="Times New Roman" w:cs="Times New Roman"/>
        </w:rPr>
        <w:t xml:space="preserve"> training sets and </w:t>
      </w:r>
      <w:r>
        <w:rPr>
          <w:rFonts w:ascii="Times New Roman" w:hAnsi="Times New Roman" w:cs="Times New Roman"/>
        </w:rPr>
        <w:t>24</w:t>
      </w:r>
      <w:r w:rsidRPr="00531551">
        <w:rPr>
          <w:rFonts w:ascii="Times New Roman" w:hAnsi="Times New Roman" w:cs="Times New Roman"/>
        </w:rPr>
        <w:t xml:space="preserve"> corresponding test sets (6 loci × 2 feature counts</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2 feature types (CLS embedding vs. amino acid features)</w:t>
      </w:r>
      <w:r w:rsidRPr="00531551">
        <w:rPr>
          <w:rFonts w:ascii="Times New Roman" w:hAnsi="Times New Roman" w:cs="Times New Roman"/>
        </w:rPr>
        <w:t>).</w:t>
      </w:r>
    </w:p>
    <w:p w14:paraId="5722EEBC" w14:textId="5BE97930" w:rsidR="00531551" w:rsidRDefault="00531551" w:rsidP="00B80E4D">
      <w:pPr>
        <w:spacing w:line="480" w:lineRule="auto"/>
        <w:ind w:firstLine="720"/>
        <w:rPr>
          <w:rFonts w:ascii="Times New Roman" w:hAnsi="Times New Roman" w:cs="Times New Roman"/>
          <w:b/>
          <w:bCs/>
        </w:rPr>
      </w:pPr>
      <w:r>
        <w:rPr>
          <w:rFonts w:ascii="Times New Roman" w:hAnsi="Times New Roman" w:cs="Times New Roman"/>
          <w:b/>
          <w:bCs/>
        </w:rPr>
        <w:t>Support Vector Machine with Radial Basis Function Kernel</w:t>
      </w:r>
    </w:p>
    <w:p w14:paraId="3E104E26" w14:textId="3092FB21" w:rsidR="00531551" w:rsidRDefault="009C5C21" w:rsidP="00B80E4D">
      <w:pPr>
        <w:spacing w:line="480" w:lineRule="auto"/>
        <w:ind w:firstLine="720"/>
        <w:rPr>
          <w:rFonts w:ascii="Times New Roman" w:hAnsi="Times New Roman" w:cs="Times New Roman"/>
        </w:rPr>
      </w:pPr>
      <w:r>
        <w:rPr>
          <w:rFonts w:ascii="Times New Roman" w:hAnsi="Times New Roman" w:cs="Times New Roman"/>
        </w:rPr>
        <w:t xml:space="preserve">We adopt Support Vector Machines (SVM) as the primary classification model for distinguishing between meiosis and non-meiosis, based on both the nature of protein generated features dataset and the demonstrated effectiveness of SVMs in a similar biological classification task. </w:t>
      </w:r>
    </w:p>
    <w:p w14:paraId="40775AB0" w14:textId="0DF536D5" w:rsidR="009C5C21" w:rsidRDefault="009C5C21" w:rsidP="009C5C21">
      <w:pPr>
        <w:spacing w:line="480" w:lineRule="auto"/>
        <w:ind w:firstLine="720"/>
        <w:rPr>
          <w:rFonts w:ascii="Times New Roman" w:hAnsi="Times New Roman" w:cs="Times New Roman"/>
        </w:rPr>
      </w:pPr>
      <w:r>
        <w:rPr>
          <w:rFonts w:ascii="Times New Roman" w:hAnsi="Times New Roman" w:cs="Times New Roman"/>
        </w:rPr>
        <w:t xml:space="preserve">A previous demonstration comes from </w:t>
      </w:r>
      <w:r w:rsidRPr="009C5C21">
        <w:rPr>
          <w:rFonts w:ascii="Times New Roman" w:hAnsi="Times New Roman" w:cs="Times New Roman"/>
        </w:rPr>
        <w:t>Bhasin and Raghava (2004), who developed ESLpred, an SVM-based method for predicting the subcellular localization of eukaryotic proteins.</w:t>
      </w:r>
      <w:r>
        <w:rPr>
          <w:rFonts w:ascii="Times New Roman" w:hAnsi="Times New Roman" w:cs="Times New Roman"/>
        </w:rPr>
        <w:t xml:space="preserve"> This work showed that SVMs achieve high performance </w:t>
      </w:r>
      <w:r w:rsidRPr="009C5C21">
        <w:rPr>
          <w:rFonts w:ascii="Times New Roman" w:hAnsi="Times New Roman" w:cs="Times New Roman"/>
        </w:rPr>
        <w:t>when using high-dimensional sequence-derived features like dipeptide composition and PSI-BLAST profiles.</w:t>
      </w:r>
      <w:r>
        <w:rPr>
          <w:rFonts w:ascii="Times New Roman" w:hAnsi="Times New Roman" w:cs="Times New Roman"/>
        </w:rPr>
        <w:t xml:space="preserve"> This is highly related to our study, where we also use high-dimensional input vectors including amino acid derived features and ESM’s CLS embeddings. Though we performed feature selection before training, </w:t>
      </w:r>
      <w:r w:rsidRPr="009C5C21">
        <w:rPr>
          <w:rFonts w:ascii="Times New Roman" w:hAnsi="Times New Roman" w:cs="Times New Roman"/>
        </w:rPr>
        <w:t xml:space="preserve">both </w:t>
      </w:r>
      <w:r w:rsidR="00CC2979">
        <w:rPr>
          <w:rFonts w:ascii="Times New Roman" w:hAnsi="Times New Roman" w:cs="Times New Roman"/>
        </w:rPr>
        <w:t>settings</w:t>
      </w:r>
      <w:r>
        <w:rPr>
          <w:rFonts w:ascii="Times New Roman" w:hAnsi="Times New Roman" w:cs="Times New Roman"/>
        </w:rPr>
        <w:t xml:space="preserve"> </w:t>
      </w:r>
      <w:r w:rsidRPr="009C5C21">
        <w:rPr>
          <w:rFonts w:ascii="Times New Roman" w:hAnsi="Times New Roman" w:cs="Times New Roman"/>
        </w:rPr>
        <w:t>are</w:t>
      </w:r>
      <w:r>
        <w:rPr>
          <w:rFonts w:ascii="Times New Roman" w:hAnsi="Times New Roman" w:cs="Times New Roman"/>
        </w:rPr>
        <w:t xml:space="preserve"> still</w:t>
      </w:r>
      <w:r w:rsidRPr="009C5C21">
        <w:rPr>
          <w:rFonts w:ascii="Times New Roman" w:hAnsi="Times New Roman" w:cs="Times New Roman"/>
        </w:rPr>
        <w:t xml:space="preserve"> </w:t>
      </w:r>
      <w:proofErr w:type="gramStart"/>
      <w:r>
        <w:rPr>
          <w:rFonts w:ascii="Times New Roman" w:hAnsi="Times New Roman" w:cs="Times New Roman"/>
        </w:rPr>
        <w:t>similar</w:t>
      </w:r>
      <w:r w:rsidRPr="009C5C21">
        <w:rPr>
          <w:rFonts w:ascii="Times New Roman" w:hAnsi="Times New Roman" w:cs="Times New Roman"/>
        </w:rPr>
        <w:t xml:space="preserve"> </w:t>
      </w:r>
      <w:r>
        <w:rPr>
          <w:rFonts w:ascii="Times New Roman" w:hAnsi="Times New Roman" w:cs="Times New Roman"/>
        </w:rPr>
        <w:t>to</w:t>
      </w:r>
      <w:proofErr w:type="gramEnd"/>
      <w:r>
        <w:rPr>
          <w:rFonts w:ascii="Times New Roman" w:hAnsi="Times New Roman" w:cs="Times New Roman"/>
        </w:rPr>
        <w:t xml:space="preserve"> </w:t>
      </w:r>
      <w:r w:rsidRPr="009C5C21">
        <w:rPr>
          <w:rFonts w:ascii="Times New Roman" w:hAnsi="Times New Roman" w:cs="Times New Roman"/>
        </w:rPr>
        <w:t>ESLpred.</w:t>
      </w:r>
      <w:r>
        <w:rPr>
          <w:rFonts w:ascii="Times New Roman" w:hAnsi="Times New Roman" w:cs="Times New Roman"/>
        </w:rPr>
        <w:t xml:space="preserve"> </w:t>
      </w:r>
    </w:p>
    <w:p w14:paraId="4E9BE917" w14:textId="74CD88A5" w:rsidR="00A4725D" w:rsidRDefault="00A4725D" w:rsidP="00A4725D">
      <w:pPr>
        <w:spacing w:line="480" w:lineRule="auto"/>
        <w:ind w:firstLine="720"/>
        <w:rPr>
          <w:rFonts w:ascii="Times New Roman" w:hAnsi="Times New Roman" w:cs="Times New Roman"/>
        </w:rPr>
      </w:pPr>
      <w:r w:rsidRPr="00A4725D">
        <w:rPr>
          <w:rFonts w:ascii="Times New Roman" w:hAnsi="Times New Roman" w:cs="Times New Roman"/>
        </w:rPr>
        <w:t xml:space="preserve">As described in </w:t>
      </w:r>
      <w:r w:rsidRPr="00A4725D">
        <w:rPr>
          <w:rFonts w:ascii="Times New Roman" w:hAnsi="Times New Roman" w:cs="Times New Roman"/>
          <w:i/>
          <w:iCs/>
        </w:rPr>
        <w:t>An Introduction to Statistical Learning</w:t>
      </w:r>
      <w:r w:rsidRPr="00A4725D">
        <w:rPr>
          <w:rFonts w:ascii="Times New Roman" w:hAnsi="Times New Roman" w:cs="Times New Roman"/>
        </w:rPr>
        <w:t xml:space="preserve"> (James et al., 2021), </w:t>
      </w:r>
      <w:r>
        <w:rPr>
          <w:rFonts w:ascii="Times New Roman" w:hAnsi="Times New Roman" w:cs="Times New Roman"/>
        </w:rPr>
        <w:t>o</w:t>
      </w:r>
      <w:r w:rsidRPr="00A4725D">
        <w:rPr>
          <w:rFonts w:ascii="Times New Roman" w:hAnsi="Times New Roman" w:cs="Times New Roman"/>
        </w:rPr>
        <w:t>ur dataset includes around 500–1000 meiosis protein sequences and ~2000 non-meiosis sequences per locus. While this creates a modest class imbalance, SVMs are less sensitive to such imbalance compared to models that rely on minimizing total classification error.</w:t>
      </w:r>
      <w:r>
        <w:rPr>
          <w:rFonts w:ascii="Times New Roman" w:hAnsi="Times New Roman" w:cs="Times New Roman"/>
        </w:rPr>
        <w:t xml:space="preserve"> </w:t>
      </w:r>
      <w:r w:rsidRPr="00A4725D">
        <w:rPr>
          <w:rFonts w:ascii="Times New Roman" w:hAnsi="Times New Roman" w:cs="Times New Roman"/>
        </w:rPr>
        <w:t xml:space="preserve">SVMs focus only on the most informative samples near the decision boundary </w:t>
      </w:r>
      <w:r>
        <w:rPr>
          <w:rFonts w:ascii="Times New Roman" w:hAnsi="Times New Roman" w:cs="Times New Roman"/>
        </w:rPr>
        <w:t xml:space="preserve">which is </w:t>
      </w:r>
      <w:r w:rsidRPr="00A4725D">
        <w:rPr>
          <w:rFonts w:ascii="Times New Roman" w:hAnsi="Times New Roman" w:cs="Times New Roman"/>
        </w:rPr>
        <w:t xml:space="preserve">the support vectors. </w:t>
      </w:r>
      <w:r>
        <w:rPr>
          <w:rFonts w:ascii="Times New Roman" w:hAnsi="Times New Roman" w:cs="Times New Roman"/>
        </w:rPr>
        <w:t xml:space="preserve">With boundary points hardest to classify, maximizing the margin between class is the best way to model imbalance. </w:t>
      </w:r>
    </w:p>
    <w:p w14:paraId="7BCEBB53" w14:textId="4E137D15" w:rsidR="00A4725D" w:rsidRDefault="00A4725D" w:rsidP="00A4725D">
      <w:pPr>
        <w:spacing w:line="480" w:lineRule="auto"/>
        <w:ind w:firstLine="720"/>
        <w:rPr>
          <w:rFonts w:ascii="Times New Roman" w:hAnsi="Times New Roman" w:cs="Times New Roman"/>
        </w:rPr>
      </w:pPr>
      <w:r>
        <w:rPr>
          <w:rFonts w:ascii="Times New Roman" w:hAnsi="Times New Roman" w:cs="Times New Roman"/>
        </w:rPr>
        <w:lastRenderedPageBreak/>
        <w:t xml:space="preserve">Even after feature selection using approximate mRMR, the retained features (50 vs 100 per set) can still have correlations, which is common for </w:t>
      </w:r>
      <w:r w:rsidR="001E2651">
        <w:rPr>
          <w:rFonts w:ascii="Times New Roman" w:hAnsi="Times New Roman" w:cs="Times New Roman"/>
        </w:rPr>
        <w:t xml:space="preserve">the </w:t>
      </w:r>
      <w:r>
        <w:rPr>
          <w:rFonts w:ascii="Times New Roman" w:hAnsi="Times New Roman" w:cs="Times New Roman"/>
        </w:rPr>
        <w:t xml:space="preserve">relevant task. As explained in ISLR, SVMs work well </w:t>
      </w:r>
      <w:r w:rsidR="00393739">
        <w:rPr>
          <w:rFonts w:ascii="Times New Roman" w:hAnsi="Times New Roman" w:cs="Times New Roman"/>
        </w:rPr>
        <w:t xml:space="preserve">with less assumption on </w:t>
      </w:r>
      <w:r w:rsidR="00393739" w:rsidRPr="00393739">
        <w:rPr>
          <w:rFonts w:ascii="Times New Roman" w:hAnsi="Times New Roman" w:cs="Times New Roman"/>
        </w:rPr>
        <w:t>feature independence and are optimized to find a decision boundary that minimizes overfitting</w:t>
      </w:r>
      <w:r w:rsidR="00393739">
        <w:rPr>
          <w:rFonts w:ascii="Times New Roman" w:hAnsi="Times New Roman" w:cs="Times New Roman"/>
        </w:rPr>
        <w:t xml:space="preserve">. </w:t>
      </w:r>
      <w:r w:rsidR="00393739" w:rsidRPr="00393739">
        <w:rPr>
          <w:rFonts w:ascii="Times New Roman" w:hAnsi="Times New Roman" w:cs="Times New Roman"/>
        </w:rPr>
        <w:t>The margin-maximization principle</w:t>
      </w:r>
      <w:r w:rsidR="00393739">
        <w:rPr>
          <w:rFonts w:ascii="Times New Roman" w:hAnsi="Times New Roman" w:cs="Times New Roman"/>
        </w:rPr>
        <w:t xml:space="preserve"> stated in the book</w:t>
      </w:r>
      <w:r w:rsidR="00393739" w:rsidRPr="00393739">
        <w:rPr>
          <w:rFonts w:ascii="Times New Roman" w:hAnsi="Times New Roman" w:cs="Times New Roman"/>
        </w:rPr>
        <w:t xml:space="preserve"> ensures that </w:t>
      </w:r>
      <w:r w:rsidR="00393739" w:rsidRPr="00393739">
        <w:rPr>
          <w:rFonts w:ascii="Times New Roman" w:hAnsi="Times New Roman" w:cs="Times New Roman"/>
        </w:rPr>
        <w:t>noise has</w:t>
      </w:r>
      <w:r w:rsidR="00393739" w:rsidRPr="00393739">
        <w:rPr>
          <w:rFonts w:ascii="Times New Roman" w:hAnsi="Times New Roman" w:cs="Times New Roman"/>
        </w:rPr>
        <w:t xml:space="preserve"> limited impact on the model</w:t>
      </w:r>
      <w:r w:rsidR="00393739">
        <w:rPr>
          <w:rFonts w:ascii="Times New Roman" w:hAnsi="Times New Roman" w:cs="Times New Roman"/>
        </w:rPr>
        <w:t>,</w:t>
      </w:r>
      <w:r w:rsidR="00393739" w:rsidRPr="00393739">
        <w:rPr>
          <w:rFonts w:ascii="Times New Roman" w:hAnsi="Times New Roman" w:cs="Times New Roman"/>
        </w:rPr>
        <w:t xml:space="preserve"> an</w:t>
      </w:r>
      <w:r w:rsidR="00393739">
        <w:rPr>
          <w:rFonts w:ascii="Times New Roman" w:hAnsi="Times New Roman" w:cs="Times New Roman"/>
        </w:rPr>
        <w:t xml:space="preserve"> </w:t>
      </w:r>
      <w:r w:rsidR="00393739" w:rsidRPr="00393739">
        <w:rPr>
          <w:rFonts w:ascii="Times New Roman" w:hAnsi="Times New Roman" w:cs="Times New Roman"/>
        </w:rPr>
        <w:t>advantage in protein classification where subtle signal must be extracted from complex feature space</w:t>
      </w:r>
      <w:r w:rsidR="00393739">
        <w:rPr>
          <w:rFonts w:ascii="Times New Roman" w:hAnsi="Times New Roman" w:cs="Times New Roman"/>
        </w:rPr>
        <w:t>s</w:t>
      </w:r>
      <w:r w:rsidR="00393739" w:rsidRPr="00393739">
        <w:rPr>
          <w:rFonts w:ascii="Times New Roman" w:hAnsi="Times New Roman" w:cs="Times New Roman"/>
        </w:rPr>
        <w:t>.</w:t>
      </w:r>
    </w:p>
    <w:p w14:paraId="57BB3299" w14:textId="0DF4B318" w:rsidR="00393739" w:rsidRPr="00A4725D" w:rsidRDefault="00393739" w:rsidP="00A4725D">
      <w:pPr>
        <w:spacing w:line="480" w:lineRule="auto"/>
        <w:ind w:firstLine="720"/>
        <w:rPr>
          <w:rFonts w:ascii="Times New Roman" w:hAnsi="Times New Roman" w:cs="Times New Roman"/>
        </w:rPr>
      </w:pPr>
      <w:r>
        <w:rPr>
          <w:rFonts w:ascii="Times New Roman" w:hAnsi="Times New Roman" w:cs="Times New Roman"/>
        </w:rPr>
        <w:t xml:space="preserve">The main reason we use RBF kernel is for amino acid features and CLS embeddings </w:t>
      </w:r>
      <w:r w:rsidRPr="00393739">
        <w:rPr>
          <w:rFonts w:ascii="Times New Roman" w:hAnsi="Times New Roman" w:cs="Times New Roman"/>
        </w:rPr>
        <w:t xml:space="preserve">often encode non-linear relationships. A linear classifier </w:t>
      </w:r>
      <w:r>
        <w:rPr>
          <w:rFonts w:ascii="Times New Roman" w:hAnsi="Times New Roman" w:cs="Times New Roman"/>
        </w:rPr>
        <w:t xml:space="preserve">of other kernels </w:t>
      </w:r>
      <w:r w:rsidRPr="00393739">
        <w:rPr>
          <w:rFonts w:ascii="Times New Roman" w:hAnsi="Times New Roman" w:cs="Times New Roman"/>
        </w:rPr>
        <w:t>would fail to capture this complexity.</w:t>
      </w:r>
      <w:r>
        <w:rPr>
          <w:rFonts w:ascii="Times New Roman" w:hAnsi="Times New Roman" w:cs="Times New Roman"/>
        </w:rPr>
        <w:t xml:space="preserve"> </w:t>
      </w:r>
      <w:r w:rsidRPr="00393739">
        <w:rPr>
          <w:rFonts w:ascii="Times New Roman" w:hAnsi="Times New Roman" w:cs="Times New Roman"/>
        </w:rPr>
        <w:t>According to ISLR, the RBF kernel allows the SVM to create flexible decision boundaries in a transformed</w:t>
      </w:r>
      <w:r>
        <w:rPr>
          <w:rFonts w:ascii="Times New Roman" w:hAnsi="Times New Roman" w:cs="Times New Roman"/>
        </w:rPr>
        <w:t xml:space="preserve"> </w:t>
      </w:r>
      <w:r w:rsidRPr="00393739">
        <w:rPr>
          <w:rFonts w:ascii="Times New Roman" w:hAnsi="Times New Roman" w:cs="Times New Roman"/>
        </w:rPr>
        <w:t xml:space="preserve">space. This </w:t>
      </w:r>
      <w:r>
        <w:rPr>
          <w:rFonts w:ascii="Times New Roman" w:hAnsi="Times New Roman" w:cs="Times New Roman"/>
        </w:rPr>
        <w:t>eases to</w:t>
      </w:r>
      <w:r w:rsidRPr="00393739">
        <w:rPr>
          <w:rFonts w:ascii="Times New Roman" w:hAnsi="Times New Roman" w:cs="Times New Roman"/>
        </w:rPr>
        <w:t xml:space="preserve"> separate meiosis and non-meiosis proteins even when they’re not linearly separable in the original feature space.</w:t>
      </w:r>
    </w:p>
    <w:p w14:paraId="7547C659" w14:textId="34474EBB" w:rsidR="009C5C21" w:rsidRDefault="00393739" w:rsidP="00393739">
      <w:pPr>
        <w:spacing w:line="480" w:lineRule="auto"/>
        <w:ind w:firstLine="720"/>
        <w:rPr>
          <w:rFonts w:ascii="Times New Roman" w:hAnsi="Times New Roman" w:cs="Times New Roman"/>
        </w:rPr>
      </w:pPr>
      <w:r>
        <w:rPr>
          <w:rFonts w:ascii="Times New Roman" w:hAnsi="Times New Roman" w:cs="Times New Roman"/>
        </w:rPr>
        <w:t>The</w:t>
      </w:r>
      <w:r w:rsidRPr="00393739">
        <w:rPr>
          <w:rFonts w:ascii="Times New Roman" w:hAnsi="Times New Roman" w:cs="Times New Roman"/>
        </w:rPr>
        <w:t xml:space="preserve"> ultimate goal is to apply this classifier to protist genomes </w:t>
      </w:r>
      <w:r>
        <w:rPr>
          <w:rFonts w:ascii="Times New Roman" w:hAnsi="Times New Roman" w:cs="Times New Roman"/>
        </w:rPr>
        <w:t>which</w:t>
      </w:r>
      <w:r w:rsidRPr="00393739">
        <w:rPr>
          <w:rFonts w:ascii="Times New Roman" w:hAnsi="Times New Roman" w:cs="Times New Roman"/>
        </w:rPr>
        <w:t xml:space="preserve"> are highly divergent from the animals, fungi, and plants used in training. </w:t>
      </w:r>
      <w:r>
        <w:rPr>
          <w:rFonts w:ascii="Times New Roman" w:hAnsi="Times New Roman" w:cs="Times New Roman"/>
        </w:rPr>
        <w:t>T</w:t>
      </w:r>
      <w:r w:rsidRPr="00393739">
        <w:rPr>
          <w:rFonts w:ascii="Times New Roman" w:hAnsi="Times New Roman" w:cs="Times New Roman"/>
        </w:rPr>
        <w:t>he flexibility of the RBF kernel becomes particularly valuable. RBF SVMs can learn smooth, adaptable boundaries that are more likely to generalize across evolutionary distances</w:t>
      </w:r>
      <w:r>
        <w:rPr>
          <w:rFonts w:ascii="Times New Roman" w:hAnsi="Times New Roman" w:cs="Times New Roman"/>
        </w:rPr>
        <w:t xml:space="preserve"> than other models which means</w:t>
      </w:r>
      <w:r w:rsidRPr="00393739">
        <w:rPr>
          <w:rFonts w:ascii="Times New Roman" w:hAnsi="Times New Roman" w:cs="Times New Roman"/>
        </w:rPr>
        <w:t xml:space="preserve"> our model</w:t>
      </w:r>
      <w:r>
        <w:rPr>
          <w:rFonts w:ascii="Times New Roman" w:hAnsi="Times New Roman" w:cs="Times New Roman"/>
        </w:rPr>
        <w:t xml:space="preserve"> may</w:t>
      </w:r>
      <w:r w:rsidRPr="00393739">
        <w:rPr>
          <w:rFonts w:ascii="Times New Roman" w:hAnsi="Times New Roman" w:cs="Times New Roman"/>
        </w:rPr>
        <w:t xml:space="preserve"> detect meiosis proteins in protists, even if their sequences differ substantially from those in the training set.</w:t>
      </w:r>
    </w:p>
    <w:p w14:paraId="01A5863C" w14:textId="47477AB6" w:rsidR="00F63CE4" w:rsidRDefault="00393739" w:rsidP="00C579B9">
      <w:pPr>
        <w:spacing w:line="480" w:lineRule="auto"/>
        <w:ind w:firstLine="720"/>
        <w:rPr>
          <w:rFonts w:ascii="Times New Roman" w:hAnsi="Times New Roman" w:cs="Times New Roman"/>
        </w:rPr>
      </w:pPr>
      <w:r w:rsidRPr="00393739">
        <w:rPr>
          <w:rFonts w:ascii="Times New Roman" w:hAnsi="Times New Roman" w:cs="Times New Roman"/>
        </w:rPr>
        <w:t xml:space="preserve">Finally, SVMs with RBF kernel are </w:t>
      </w:r>
      <w:r>
        <w:rPr>
          <w:rFonts w:ascii="Times New Roman" w:hAnsi="Times New Roman" w:cs="Times New Roman"/>
        </w:rPr>
        <w:t>much easier</w:t>
      </w:r>
      <w:r w:rsidRPr="00393739">
        <w:rPr>
          <w:rFonts w:ascii="Times New Roman" w:hAnsi="Times New Roman" w:cs="Times New Roman"/>
        </w:rPr>
        <w:t xml:space="preserve"> to tune. Unlike deep learning models that require extensive </w:t>
      </w:r>
      <w:r>
        <w:rPr>
          <w:rFonts w:ascii="Times New Roman" w:hAnsi="Times New Roman" w:cs="Times New Roman"/>
        </w:rPr>
        <w:t>chance on</w:t>
      </w:r>
      <w:r w:rsidRPr="00393739">
        <w:rPr>
          <w:rFonts w:ascii="Times New Roman" w:hAnsi="Times New Roman" w:cs="Times New Roman"/>
        </w:rPr>
        <w:t xml:space="preserve"> training procedures, SVMs only require tuning two hyperparameters: the regularization parameter C and the kernel width γ. </w:t>
      </w:r>
      <w:r>
        <w:rPr>
          <w:rFonts w:ascii="Times New Roman" w:hAnsi="Times New Roman" w:cs="Times New Roman"/>
        </w:rPr>
        <w:t xml:space="preserve">According to </w:t>
      </w:r>
      <w:r w:rsidR="001E2651">
        <w:rPr>
          <w:rFonts w:ascii="Times New Roman" w:hAnsi="Times New Roman" w:cs="Times New Roman"/>
        </w:rPr>
        <w:t>ISLR</w:t>
      </w:r>
      <w:r>
        <w:rPr>
          <w:rFonts w:ascii="Times New Roman" w:hAnsi="Times New Roman" w:cs="Times New Roman"/>
        </w:rPr>
        <w:t>, t</w:t>
      </w:r>
      <w:r w:rsidRPr="00393739">
        <w:rPr>
          <w:rFonts w:ascii="Times New Roman" w:hAnsi="Times New Roman" w:cs="Times New Roman"/>
        </w:rPr>
        <w:t>hese can be optimized efficiently using grid search and cross-validation</w:t>
      </w:r>
      <w:r>
        <w:rPr>
          <w:rFonts w:ascii="Times New Roman" w:hAnsi="Times New Roman" w:cs="Times New Roman"/>
        </w:rPr>
        <w:t>.</w:t>
      </w:r>
    </w:p>
    <w:p w14:paraId="4604B7DB" w14:textId="0AACB1B9" w:rsidR="00C579B9" w:rsidRPr="00F63CE4" w:rsidRDefault="00C579B9" w:rsidP="00C579B9">
      <w:pPr>
        <w:spacing w:line="480" w:lineRule="auto"/>
        <w:ind w:firstLine="720"/>
        <w:rPr>
          <w:rFonts w:ascii="Times New Roman" w:hAnsi="Times New Roman" w:cs="Times New Roman"/>
        </w:rPr>
      </w:pPr>
      <w:r w:rsidRPr="00C579B9">
        <w:rPr>
          <w:rFonts w:ascii="Times New Roman" w:hAnsi="Times New Roman" w:cs="Times New Roman"/>
        </w:rPr>
        <w:t xml:space="preserve">As shown in Table 5, hyperparameter tuning was performed using a grid search over a broad range of values for the regularization parameter C </w:t>
      </w:r>
      <w:r>
        <w:rPr>
          <w:rFonts w:ascii="Times New Roman" w:hAnsi="Times New Roman" w:cs="Times New Roman"/>
        </w:rPr>
        <w:t xml:space="preserve">of </w:t>
      </w:r>
      <w:r w:rsidRPr="00C579B9">
        <w:rPr>
          <w:rFonts w:ascii="Times New Roman" w:hAnsi="Times New Roman" w:cs="Times New Roman"/>
        </w:rPr>
        <w:t>[0.01,0.1,1,10,100,1000] and the RBF kernel coefficient γ</w:t>
      </w:r>
      <w:r>
        <w:rPr>
          <w:rFonts w:ascii="Times New Roman" w:hAnsi="Times New Roman" w:cs="Times New Roman"/>
        </w:rPr>
        <w:t xml:space="preserve"> of </w:t>
      </w:r>
      <w:r w:rsidRPr="00C579B9">
        <w:rPr>
          <w:rFonts w:ascii="Times New Roman" w:hAnsi="Times New Roman" w:cs="Times New Roman"/>
        </w:rPr>
        <w:t>[0.0001,0.001,0.01,0.1,1,10,scale,auto]</w:t>
      </w:r>
      <w:r>
        <w:rPr>
          <w:rFonts w:ascii="Times New Roman" w:hAnsi="Times New Roman" w:cs="Times New Roman"/>
        </w:rPr>
        <w:t>.</w:t>
      </w:r>
      <w:r w:rsidRPr="00C579B9">
        <w:rPr>
          <w:rFonts w:ascii="Times New Roman" w:hAnsi="Times New Roman" w:cs="Times New Roman"/>
        </w:rPr>
        <w:t xml:space="preserve"> This choice of expansive search space enables control between margin maximization and misclassification tolerance, </w:t>
      </w:r>
      <w:r>
        <w:rPr>
          <w:rFonts w:ascii="Times New Roman" w:hAnsi="Times New Roman" w:cs="Times New Roman"/>
        </w:rPr>
        <w:t>crucial</w:t>
      </w:r>
      <w:r w:rsidRPr="00C579B9">
        <w:rPr>
          <w:rFonts w:ascii="Times New Roman" w:hAnsi="Times New Roman" w:cs="Times New Roman"/>
        </w:rPr>
        <w:t xml:space="preserve"> for </w:t>
      </w:r>
      <w:r>
        <w:rPr>
          <w:rFonts w:ascii="Times New Roman" w:hAnsi="Times New Roman" w:cs="Times New Roman"/>
        </w:rPr>
        <w:t>the</w:t>
      </w:r>
      <w:r w:rsidRPr="00C579B9">
        <w:rPr>
          <w:rFonts w:ascii="Times New Roman" w:hAnsi="Times New Roman" w:cs="Times New Roman"/>
        </w:rPr>
        <w:t xml:space="preserve"> classification task </w:t>
      </w:r>
      <w:r w:rsidRPr="00C579B9">
        <w:rPr>
          <w:rFonts w:ascii="Times New Roman" w:hAnsi="Times New Roman" w:cs="Times New Roman"/>
        </w:rPr>
        <w:lastRenderedPageBreak/>
        <w:t xml:space="preserve">involving high-dimensional, noisy, and imbalanced protein features. Specifically, C allows the model to navigate between underfitting and overfitting </w:t>
      </w:r>
      <w:r>
        <w:rPr>
          <w:rFonts w:ascii="Times New Roman" w:hAnsi="Times New Roman" w:cs="Times New Roman"/>
        </w:rPr>
        <w:t>of controlling margin and noise acceptance</w:t>
      </w:r>
      <w:r w:rsidRPr="00C579B9">
        <w:rPr>
          <w:rFonts w:ascii="Times New Roman" w:hAnsi="Times New Roman" w:cs="Times New Roman"/>
        </w:rPr>
        <w:t xml:space="preserve">, while tuning γ </w:t>
      </w:r>
      <w:r>
        <w:rPr>
          <w:rFonts w:ascii="Times New Roman" w:hAnsi="Times New Roman" w:cs="Times New Roman"/>
        </w:rPr>
        <w:t>targeting</w:t>
      </w:r>
      <w:r w:rsidRPr="00C579B9">
        <w:rPr>
          <w:rFonts w:ascii="Times New Roman" w:hAnsi="Times New Roman" w:cs="Times New Roman"/>
        </w:rPr>
        <w:t xml:space="preserve"> how far the influence of a single training point extends, effectively </w:t>
      </w:r>
      <w:r>
        <w:rPr>
          <w:rFonts w:ascii="Times New Roman" w:hAnsi="Times New Roman" w:cs="Times New Roman"/>
        </w:rPr>
        <w:t>modifying the decision boundary</w:t>
      </w:r>
      <w:r w:rsidRPr="00C579B9">
        <w:rPr>
          <w:rFonts w:ascii="Times New Roman" w:hAnsi="Times New Roman" w:cs="Times New Roman"/>
        </w:rPr>
        <w:t>. Given that meiosis proteins are functionally coherent but evolutionar</w:t>
      </w:r>
      <w:r>
        <w:rPr>
          <w:rFonts w:ascii="Times New Roman" w:hAnsi="Times New Roman" w:cs="Times New Roman"/>
        </w:rPr>
        <w:t>y</w:t>
      </w:r>
      <w:r w:rsidRPr="00C579B9">
        <w:rPr>
          <w:rFonts w:ascii="Times New Roman" w:hAnsi="Times New Roman" w:cs="Times New Roman"/>
        </w:rPr>
        <w:t xml:space="preserve"> diverse</w:t>
      </w:r>
      <w:r>
        <w:rPr>
          <w:rFonts w:ascii="Times New Roman" w:hAnsi="Times New Roman" w:cs="Times New Roman"/>
        </w:rPr>
        <w:t xml:space="preserve">, </w:t>
      </w:r>
      <w:r w:rsidRPr="00C579B9">
        <w:rPr>
          <w:rFonts w:ascii="Times New Roman" w:hAnsi="Times New Roman" w:cs="Times New Roman"/>
        </w:rPr>
        <w:t xml:space="preserve">especially when generalizing from </w:t>
      </w:r>
      <w:r>
        <w:rPr>
          <w:rFonts w:ascii="Times New Roman" w:hAnsi="Times New Roman" w:cs="Times New Roman"/>
        </w:rPr>
        <w:t>other</w:t>
      </w:r>
      <w:r w:rsidRPr="00C579B9">
        <w:rPr>
          <w:rFonts w:ascii="Times New Roman" w:hAnsi="Times New Roman" w:cs="Times New Roman"/>
        </w:rPr>
        <w:t xml:space="preserve"> proteins to those from protists</w:t>
      </w:r>
      <w:r>
        <w:rPr>
          <w:rFonts w:ascii="Times New Roman" w:hAnsi="Times New Roman" w:cs="Times New Roman"/>
        </w:rPr>
        <w:t xml:space="preserve">, </w:t>
      </w:r>
      <w:r w:rsidRPr="00C579B9">
        <w:rPr>
          <w:rFonts w:ascii="Times New Roman" w:hAnsi="Times New Roman" w:cs="Times New Roman"/>
        </w:rPr>
        <w:t xml:space="preserve">this flexibility </w:t>
      </w:r>
      <w:r>
        <w:rPr>
          <w:rFonts w:ascii="Times New Roman" w:hAnsi="Times New Roman" w:cs="Times New Roman"/>
        </w:rPr>
        <w:t xml:space="preserve">of tuning </w:t>
      </w:r>
      <w:r w:rsidRPr="00C579B9">
        <w:rPr>
          <w:rFonts w:ascii="Times New Roman" w:hAnsi="Times New Roman" w:cs="Times New Roman"/>
        </w:rPr>
        <w:t>is crucial. The grid search ensures that the SVM identifies a robust boundary that accommodates feature noise and evolutionary divergence, making it well-suited for detecting meiosis-related proteins in novel and phylogenetically distant organisms.</w:t>
      </w:r>
    </w:p>
    <w:tbl>
      <w:tblPr>
        <w:tblStyle w:val="TableGrid"/>
        <w:tblpPr w:leftFromText="180" w:rightFromText="180" w:vertAnchor="page" w:horzAnchor="margin" w:tblpY="3809"/>
        <w:tblW w:w="0" w:type="auto"/>
        <w:tblLook w:val="04A0" w:firstRow="1" w:lastRow="0" w:firstColumn="1" w:lastColumn="0" w:noHBand="0" w:noVBand="1"/>
      </w:tblPr>
      <w:tblGrid>
        <w:gridCol w:w="4765"/>
        <w:gridCol w:w="4585"/>
      </w:tblGrid>
      <w:tr w:rsidR="00C579B9" w14:paraId="6684C687" w14:textId="77777777" w:rsidTr="00C579B9">
        <w:tc>
          <w:tcPr>
            <w:tcW w:w="9350" w:type="dxa"/>
            <w:gridSpan w:val="2"/>
            <w:tcBorders>
              <w:left w:val="nil"/>
              <w:right w:val="nil"/>
            </w:tcBorders>
          </w:tcPr>
          <w:p w14:paraId="69AE8081" w14:textId="77777777" w:rsidR="00C579B9" w:rsidRPr="00DC7A0F" w:rsidRDefault="00C579B9" w:rsidP="00C579B9">
            <w:pPr>
              <w:rPr>
                <w:b/>
                <w:bCs/>
                <w:sz w:val="16"/>
                <w:szCs w:val="16"/>
              </w:rPr>
            </w:pPr>
            <w:r w:rsidRPr="00DC7A0F">
              <w:rPr>
                <w:b/>
                <w:bCs/>
                <w:sz w:val="16"/>
                <w:szCs w:val="16"/>
              </w:rPr>
              <w:t xml:space="preserve">Table </w:t>
            </w:r>
            <w:r>
              <w:rPr>
                <w:b/>
                <w:bCs/>
                <w:sz w:val="16"/>
                <w:szCs w:val="16"/>
              </w:rPr>
              <w:t>5</w:t>
            </w:r>
            <w:r w:rsidRPr="00DC7A0F">
              <w:rPr>
                <w:b/>
                <w:bCs/>
                <w:sz w:val="16"/>
                <w:szCs w:val="16"/>
              </w:rPr>
              <w:t>. Tuned Hyperparameters for SVM (RBF Kernel) and Multi-Layer Perceptron Models</w:t>
            </w:r>
          </w:p>
        </w:tc>
      </w:tr>
      <w:tr w:rsidR="00C579B9" w14:paraId="0668E599" w14:textId="77777777" w:rsidTr="00C579B9">
        <w:tc>
          <w:tcPr>
            <w:tcW w:w="4765" w:type="dxa"/>
            <w:tcBorders>
              <w:left w:val="nil"/>
              <w:right w:val="nil"/>
            </w:tcBorders>
          </w:tcPr>
          <w:p w14:paraId="0EC117F1" w14:textId="77777777" w:rsidR="00C579B9" w:rsidRPr="00DC7A0F" w:rsidRDefault="00C579B9" w:rsidP="00C579B9">
            <w:pPr>
              <w:jc w:val="center"/>
              <w:rPr>
                <w:b/>
                <w:bCs/>
              </w:rPr>
            </w:pPr>
            <w:r w:rsidRPr="00DC7A0F">
              <w:rPr>
                <w:b/>
                <w:bCs/>
              </w:rPr>
              <w:t>Models</w:t>
            </w:r>
          </w:p>
        </w:tc>
        <w:tc>
          <w:tcPr>
            <w:tcW w:w="4585" w:type="dxa"/>
            <w:tcBorders>
              <w:left w:val="nil"/>
              <w:right w:val="nil"/>
            </w:tcBorders>
          </w:tcPr>
          <w:p w14:paraId="20C0256F" w14:textId="77777777" w:rsidR="00C579B9" w:rsidRPr="00DC7A0F" w:rsidRDefault="00C579B9" w:rsidP="00C579B9">
            <w:pPr>
              <w:jc w:val="center"/>
              <w:rPr>
                <w:b/>
                <w:bCs/>
              </w:rPr>
            </w:pPr>
            <w:r w:rsidRPr="00DC7A0F">
              <w:rPr>
                <w:b/>
                <w:bCs/>
              </w:rPr>
              <w:t>Hyperparameters Tuned</w:t>
            </w:r>
          </w:p>
        </w:tc>
      </w:tr>
      <w:tr w:rsidR="00C579B9" w14:paraId="2034E739" w14:textId="77777777" w:rsidTr="00C579B9">
        <w:tc>
          <w:tcPr>
            <w:tcW w:w="4765" w:type="dxa"/>
            <w:tcBorders>
              <w:left w:val="nil"/>
              <w:right w:val="nil"/>
            </w:tcBorders>
          </w:tcPr>
          <w:p w14:paraId="013CE2FF" w14:textId="77777777" w:rsidR="00C579B9" w:rsidRPr="00DC7A0F" w:rsidRDefault="00C579B9" w:rsidP="00C579B9">
            <w:pPr>
              <w:jc w:val="center"/>
              <w:rPr>
                <w:b/>
                <w:bCs/>
              </w:rPr>
            </w:pPr>
            <w:r w:rsidRPr="00DC7A0F">
              <w:rPr>
                <w:b/>
                <w:bCs/>
                <w:sz w:val="14"/>
                <w:szCs w:val="14"/>
              </w:rPr>
              <w:t>Support Vector Machine (SVM) with Radial Basis Function (RBF) Kernel</w:t>
            </w:r>
          </w:p>
        </w:tc>
        <w:tc>
          <w:tcPr>
            <w:tcW w:w="4585" w:type="dxa"/>
            <w:tcBorders>
              <w:left w:val="nil"/>
              <w:right w:val="nil"/>
            </w:tcBorders>
          </w:tcPr>
          <w:p w14:paraId="17DCFDE5" w14:textId="77777777" w:rsidR="00C579B9" w:rsidRDefault="00C579B9" w:rsidP="00C579B9">
            <w:pPr>
              <w:spacing w:line="259" w:lineRule="auto"/>
              <w:rPr>
                <w:sz w:val="14"/>
                <w:szCs w:val="14"/>
              </w:rPr>
            </w:pPr>
            <w:r>
              <w:rPr>
                <w:sz w:val="14"/>
                <w:szCs w:val="14"/>
              </w:rPr>
              <w:t>R</w:t>
            </w:r>
            <w:r w:rsidRPr="004D54A8">
              <w:rPr>
                <w:sz w:val="14"/>
                <w:szCs w:val="14"/>
              </w:rPr>
              <w:t xml:space="preserve">egularization </w:t>
            </w:r>
            <w:r>
              <w:rPr>
                <w:sz w:val="14"/>
                <w:szCs w:val="14"/>
              </w:rPr>
              <w:t>P</w:t>
            </w:r>
            <w:r w:rsidRPr="004D54A8">
              <w:rPr>
                <w:sz w:val="14"/>
                <w:szCs w:val="14"/>
              </w:rPr>
              <w:t>arameter</w:t>
            </w:r>
            <w:r>
              <w:rPr>
                <w:sz w:val="14"/>
                <w:szCs w:val="14"/>
              </w:rPr>
              <w:t xml:space="preserve"> (C)</w:t>
            </w:r>
            <w:r w:rsidRPr="0026613A">
              <w:rPr>
                <w:sz w:val="14"/>
                <w:szCs w:val="14"/>
              </w:rPr>
              <w:t>: [0.01, 0.1, 1, 10, 100, 1000]</w:t>
            </w:r>
          </w:p>
          <w:p w14:paraId="140508F2" w14:textId="77777777" w:rsidR="00C579B9" w:rsidRPr="00305D3D" w:rsidRDefault="00C579B9" w:rsidP="00C579B9">
            <w:pPr>
              <w:spacing w:line="259" w:lineRule="auto"/>
              <w:rPr>
                <w:sz w:val="14"/>
                <w:szCs w:val="14"/>
              </w:rPr>
            </w:pPr>
            <w:r>
              <w:rPr>
                <w:sz w:val="14"/>
                <w:szCs w:val="14"/>
              </w:rPr>
              <w:t xml:space="preserve">Kernel Coefficient (gamma): </w:t>
            </w:r>
            <w:r w:rsidRPr="004D54A8">
              <w:rPr>
                <w:sz w:val="14"/>
                <w:szCs w:val="14"/>
              </w:rPr>
              <w:t>0.0001, 0.001, 0.01, 0.1, 1, 10, 'scale', 'auto'</w:t>
            </w:r>
          </w:p>
        </w:tc>
      </w:tr>
      <w:tr w:rsidR="00C579B9" w14:paraId="0E0575F7" w14:textId="77777777" w:rsidTr="00C579B9">
        <w:tc>
          <w:tcPr>
            <w:tcW w:w="4765" w:type="dxa"/>
            <w:tcBorders>
              <w:left w:val="nil"/>
              <w:right w:val="nil"/>
            </w:tcBorders>
          </w:tcPr>
          <w:p w14:paraId="2897337D" w14:textId="77777777" w:rsidR="00C579B9" w:rsidRPr="00DC7A0F" w:rsidRDefault="00C579B9" w:rsidP="00C579B9">
            <w:pPr>
              <w:jc w:val="center"/>
              <w:rPr>
                <w:b/>
                <w:bCs/>
              </w:rPr>
            </w:pPr>
            <w:r w:rsidRPr="00DC7A0F">
              <w:rPr>
                <w:b/>
                <w:bCs/>
                <w:sz w:val="18"/>
                <w:szCs w:val="18"/>
              </w:rPr>
              <w:t>Multi-layer perceptron</w:t>
            </w:r>
          </w:p>
        </w:tc>
        <w:tc>
          <w:tcPr>
            <w:tcW w:w="4585" w:type="dxa"/>
            <w:tcBorders>
              <w:left w:val="nil"/>
              <w:right w:val="nil"/>
            </w:tcBorders>
          </w:tcPr>
          <w:p w14:paraId="4B9EFFF7" w14:textId="77777777" w:rsidR="00C579B9" w:rsidRDefault="00C579B9" w:rsidP="00C579B9">
            <w:pPr>
              <w:rPr>
                <w:sz w:val="14"/>
                <w:szCs w:val="14"/>
              </w:rPr>
            </w:pPr>
            <w:r>
              <w:rPr>
                <w:sz w:val="14"/>
                <w:szCs w:val="14"/>
              </w:rPr>
              <w:t>Hidden Layer Dimension (hidden_dim): [64, 128]</w:t>
            </w:r>
          </w:p>
          <w:p w14:paraId="2DCE75BE" w14:textId="77777777" w:rsidR="00C579B9" w:rsidRDefault="00C579B9" w:rsidP="00C579B9">
            <w:pPr>
              <w:rPr>
                <w:sz w:val="14"/>
                <w:szCs w:val="14"/>
              </w:rPr>
            </w:pPr>
            <w:r w:rsidRPr="004D54A8">
              <w:rPr>
                <w:sz w:val="14"/>
                <w:szCs w:val="14"/>
              </w:rPr>
              <w:t>Dropout Rate</w:t>
            </w:r>
            <w:r>
              <w:rPr>
                <w:sz w:val="14"/>
                <w:szCs w:val="14"/>
              </w:rPr>
              <w:t xml:space="preserve"> (dropout): [0.2, 0.3]</w:t>
            </w:r>
          </w:p>
          <w:p w14:paraId="6487D56F" w14:textId="77777777" w:rsidR="00C579B9" w:rsidRDefault="00C579B9" w:rsidP="00C579B9">
            <w:pPr>
              <w:rPr>
                <w:sz w:val="14"/>
                <w:szCs w:val="14"/>
              </w:rPr>
            </w:pPr>
            <w:r w:rsidRPr="004D54A8">
              <w:rPr>
                <w:sz w:val="14"/>
                <w:szCs w:val="14"/>
              </w:rPr>
              <w:t>Learning Rate</w:t>
            </w:r>
            <w:r>
              <w:rPr>
                <w:sz w:val="14"/>
                <w:szCs w:val="14"/>
              </w:rPr>
              <w:t xml:space="preserve"> (lr): [</w:t>
            </w:r>
            <w:r w:rsidRPr="004D54A8">
              <w:rPr>
                <w:sz w:val="14"/>
                <w:szCs w:val="14"/>
              </w:rPr>
              <w:t>0.001, 0.0005</w:t>
            </w:r>
            <w:r>
              <w:rPr>
                <w:sz w:val="14"/>
                <w:szCs w:val="14"/>
              </w:rPr>
              <w:t>]</w:t>
            </w:r>
          </w:p>
          <w:p w14:paraId="4A13F43E" w14:textId="77777777" w:rsidR="00C579B9" w:rsidRDefault="00C579B9" w:rsidP="00C579B9">
            <w:pPr>
              <w:rPr>
                <w:sz w:val="14"/>
                <w:szCs w:val="14"/>
              </w:rPr>
            </w:pPr>
            <w:r w:rsidRPr="004D54A8">
              <w:rPr>
                <w:sz w:val="14"/>
                <w:szCs w:val="14"/>
              </w:rPr>
              <w:t>Batch Size</w:t>
            </w:r>
            <w:r>
              <w:rPr>
                <w:sz w:val="14"/>
                <w:szCs w:val="14"/>
              </w:rPr>
              <w:t xml:space="preserve"> (</w:t>
            </w:r>
            <w:r w:rsidRPr="004D54A8">
              <w:rPr>
                <w:sz w:val="14"/>
                <w:szCs w:val="14"/>
              </w:rPr>
              <w:t>batch_size</w:t>
            </w:r>
            <w:r>
              <w:rPr>
                <w:sz w:val="14"/>
                <w:szCs w:val="14"/>
              </w:rPr>
              <w:t>): 32</w:t>
            </w:r>
          </w:p>
          <w:p w14:paraId="7A8DBE18" w14:textId="77777777" w:rsidR="00C579B9" w:rsidRDefault="00C579B9" w:rsidP="00C579B9">
            <w:pPr>
              <w:rPr>
                <w:sz w:val="14"/>
                <w:szCs w:val="14"/>
              </w:rPr>
            </w:pPr>
            <w:r w:rsidRPr="004D54A8">
              <w:rPr>
                <w:sz w:val="14"/>
                <w:szCs w:val="14"/>
              </w:rPr>
              <w:t>Number of Hidden Layers</w:t>
            </w:r>
            <w:r>
              <w:rPr>
                <w:sz w:val="14"/>
                <w:szCs w:val="14"/>
              </w:rPr>
              <w:t xml:space="preserve"> (num_layers): [1,2]</w:t>
            </w:r>
          </w:p>
          <w:p w14:paraId="2AC29B2D" w14:textId="77777777" w:rsidR="00C579B9" w:rsidRDefault="00C579B9" w:rsidP="00C579B9">
            <w:pPr>
              <w:rPr>
                <w:sz w:val="14"/>
                <w:szCs w:val="14"/>
              </w:rPr>
            </w:pPr>
            <w:r w:rsidRPr="004D54A8">
              <w:rPr>
                <w:sz w:val="14"/>
                <w:szCs w:val="14"/>
              </w:rPr>
              <w:t>Activation Function</w:t>
            </w:r>
            <w:r>
              <w:rPr>
                <w:sz w:val="14"/>
                <w:szCs w:val="14"/>
              </w:rPr>
              <w:t xml:space="preserve"> (</w:t>
            </w:r>
            <w:r w:rsidRPr="004D54A8">
              <w:rPr>
                <w:sz w:val="14"/>
                <w:szCs w:val="14"/>
              </w:rPr>
              <w:t>activation</w:t>
            </w:r>
            <w:r>
              <w:rPr>
                <w:sz w:val="14"/>
                <w:szCs w:val="14"/>
              </w:rPr>
              <w:t>): ReLU</w:t>
            </w:r>
          </w:p>
          <w:p w14:paraId="06C7DBF4" w14:textId="77777777" w:rsidR="00C579B9" w:rsidRDefault="00C579B9" w:rsidP="00C579B9">
            <w:pPr>
              <w:rPr>
                <w:sz w:val="14"/>
                <w:szCs w:val="14"/>
              </w:rPr>
            </w:pPr>
            <w:r w:rsidRPr="004D54A8">
              <w:rPr>
                <w:sz w:val="14"/>
                <w:szCs w:val="14"/>
              </w:rPr>
              <w:t>Weight Decay (L2 Regularization)</w:t>
            </w:r>
            <w:r>
              <w:rPr>
                <w:sz w:val="14"/>
                <w:szCs w:val="14"/>
              </w:rPr>
              <w:t xml:space="preserve"> (weight_decay): [</w:t>
            </w:r>
            <w:r w:rsidRPr="004D54A8">
              <w:rPr>
                <w:sz w:val="14"/>
                <w:szCs w:val="14"/>
              </w:rPr>
              <w:t>0, 0.0001</w:t>
            </w:r>
            <w:r>
              <w:rPr>
                <w:sz w:val="14"/>
                <w:szCs w:val="14"/>
              </w:rPr>
              <w:t>]</w:t>
            </w:r>
          </w:p>
          <w:p w14:paraId="3C4DC182" w14:textId="77777777" w:rsidR="00C579B9" w:rsidRPr="004D54A8" w:rsidRDefault="00C579B9" w:rsidP="00C579B9">
            <w:pPr>
              <w:rPr>
                <w:sz w:val="14"/>
                <w:szCs w:val="14"/>
              </w:rPr>
            </w:pPr>
            <w:r w:rsidRPr="00DC7A0F">
              <w:rPr>
                <w:sz w:val="14"/>
                <w:szCs w:val="14"/>
              </w:rPr>
              <w:t>Optimization Algorithm</w:t>
            </w:r>
            <w:r>
              <w:rPr>
                <w:sz w:val="14"/>
                <w:szCs w:val="14"/>
              </w:rPr>
              <w:t xml:space="preserve"> (optimizer): </w:t>
            </w:r>
            <w:r w:rsidRPr="00DC7A0F">
              <w:rPr>
                <w:sz w:val="14"/>
                <w:szCs w:val="14"/>
              </w:rPr>
              <w:t>AdamW</w:t>
            </w:r>
          </w:p>
        </w:tc>
      </w:tr>
    </w:tbl>
    <w:p w14:paraId="5E83F945" w14:textId="77777777" w:rsidR="00C579B9" w:rsidRDefault="00C579B9" w:rsidP="001E2651">
      <w:pPr>
        <w:spacing w:line="480" w:lineRule="auto"/>
        <w:rPr>
          <w:rFonts w:ascii="Times New Roman" w:hAnsi="Times New Roman" w:cs="Times New Roman"/>
          <w:b/>
          <w:bCs/>
        </w:rPr>
      </w:pPr>
    </w:p>
    <w:p w14:paraId="67CB9378" w14:textId="36AA9557" w:rsidR="00531551" w:rsidRDefault="001E2651" w:rsidP="001E2651">
      <w:pPr>
        <w:spacing w:line="480" w:lineRule="auto"/>
        <w:rPr>
          <w:rFonts w:ascii="Times New Roman" w:hAnsi="Times New Roman" w:cs="Times New Roman"/>
          <w:b/>
          <w:bCs/>
        </w:rPr>
      </w:pPr>
      <w:r>
        <w:rPr>
          <w:rFonts w:ascii="Times New Roman" w:hAnsi="Times New Roman" w:cs="Times New Roman"/>
          <w:b/>
          <w:bCs/>
        </w:rPr>
        <w:t xml:space="preserve">Multi-layer Perceptron </w:t>
      </w:r>
    </w:p>
    <w:p w14:paraId="3905D6D7" w14:textId="333D1EEE" w:rsidR="00527906" w:rsidRPr="00527906" w:rsidRDefault="001E2651" w:rsidP="00527906">
      <w:pPr>
        <w:spacing w:line="480" w:lineRule="auto"/>
        <w:rPr>
          <w:rFonts w:ascii="Times New Roman" w:hAnsi="Times New Roman" w:cs="Times New Roman"/>
        </w:rPr>
      </w:pPr>
      <w:r>
        <w:rPr>
          <w:rFonts w:ascii="Times New Roman" w:hAnsi="Times New Roman" w:cs="Times New Roman"/>
          <w:b/>
          <w:bCs/>
        </w:rPr>
        <w:tab/>
      </w:r>
      <w:r w:rsidR="00527906" w:rsidRPr="00527906">
        <w:rPr>
          <w:rFonts w:ascii="Times New Roman" w:hAnsi="Times New Roman" w:cs="Times New Roman"/>
        </w:rPr>
        <w:t xml:space="preserve">In this study, we employ a multi-layer perceptron (MLP), a feedforward neural network architecture, to classify meiosis versus non-meiosis proteins. The MLP </w:t>
      </w:r>
      <w:r w:rsidR="00527906">
        <w:rPr>
          <w:rFonts w:ascii="Times New Roman" w:hAnsi="Times New Roman" w:cs="Times New Roman"/>
        </w:rPr>
        <w:t>enables</w:t>
      </w:r>
      <w:r w:rsidR="00527906" w:rsidRPr="00527906">
        <w:rPr>
          <w:rFonts w:ascii="Times New Roman" w:hAnsi="Times New Roman" w:cs="Times New Roman"/>
        </w:rPr>
        <w:t xml:space="preserve"> a practical balance between expressive power and simplicity, making it well-suited to </w:t>
      </w:r>
      <w:r w:rsidR="00527906">
        <w:rPr>
          <w:rFonts w:ascii="Times New Roman" w:hAnsi="Times New Roman" w:cs="Times New Roman"/>
        </w:rPr>
        <w:t xml:space="preserve">this </w:t>
      </w:r>
      <w:r w:rsidR="00527906" w:rsidRPr="00527906">
        <w:rPr>
          <w:rFonts w:ascii="Times New Roman" w:hAnsi="Times New Roman" w:cs="Times New Roman"/>
        </w:rPr>
        <w:t>task. While more sophisticate</w:t>
      </w:r>
      <w:r w:rsidR="00527906">
        <w:rPr>
          <w:rFonts w:ascii="Times New Roman" w:hAnsi="Times New Roman" w:cs="Times New Roman"/>
        </w:rPr>
        <w:t xml:space="preserve">d </w:t>
      </w:r>
      <w:r w:rsidR="00527906" w:rsidRPr="00527906">
        <w:rPr>
          <w:rFonts w:ascii="Times New Roman" w:hAnsi="Times New Roman" w:cs="Times New Roman"/>
        </w:rPr>
        <w:t>convolutional</w:t>
      </w:r>
      <w:r w:rsidR="00527906">
        <w:rPr>
          <w:rFonts w:ascii="Times New Roman" w:hAnsi="Times New Roman" w:cs="Times New Roman"/>
        </w:rPr>
        <w:t xml:space="preserve"> network</w:t>
      </w:r>
      <w:r w:rsidR="00527906" w:rsidRPr="00527906">
        <w:rPr>
          <w:rFonts w:ascii="Times New Roman" w:hAnsi="Times New Roman" w:cs="Times New Roman"/>
        </w:rPr>
        <w:t>s</w:t>
      </w:r>
      <w:r w:rsidR="00527906" w:rsidRPr="00527906">
        <w:rPr>
          <w:rFonts w:ascii="Times New Roman" w:hAnsi="Times New Roman" w:cs="Times New Roman"/>
        </w:rPr>
        <w:t xml:space="preserve"> are capable of learning complex sequence motifs, they often require extensive labeled training data and </w:t>
      </w:r>
      <w:r w:rsidR="00F63CE4">
        <w:rPr>
          <w:rFonts w:ascii="Times New Roman" w:hAnsi="Times New Roman" w:cs="Times New Roman"/>
        </w:rPr>
        <w:t>tend</w:t>
      </w:r>
      <w:r w:rsidR="00527906" w:rsidRPr="00527906">
        <w:rPr>
          <w:rFonts w:ascii="Times New Roman" w:hAnsi="Times New Roman" w:cs="Times New Roman"/>
        </w:rPr>
        <w:t xml:space="preserve"> to overfitting when the sample size is limited (Zou et al., 201</w:t>
      </w:r>
      <w:r w:rsidR="00527906">
        <w:rPr>
          <w:rFonts w:ascii="Times New Roman" w:hAnsi="Times New Roman" w:cs="Times New Roman"/>
        </w:rPr>
        <w:t>9</w:t>
      </w:r>
      <w:r w:rsidR="00527906" w:rsidRPr="00527906">
        <w:rPr>
          <w:rFonts w:ascii="Times New Roman" w:hAnsi="Times New Roman" w:cs="Times New Roman"/>
        </w:rPr>
        <w:t xml:space="preserve">). </w:t>
      </w:r>
      <w:r w:rsidR="00527906">
        <w:rPr>
          <w:rFonts w:ascii="Times New Roman" w:hAnsi="Times New Roman" w:cs="Times New Roman"/>
        </w:rPr>
        <w:t>For</w:t>
      </w:r>
      <w:r w:rsidR="00527906" w:rsidRPr="00527906">
        <w:rPr>
          <w:rFonts w:ascii="Times New Roman" w:hAnsi="Times New Roman" w:cs="Times New Roman"/>
        </w:rPr>
        <w:t xml:space="preserve"> our case, the number of labeled meiosis proteins is relatively small</w:t>
      </w:r>
      <w:r w:rsidR="00527906">
        <w:rPr>
          <w:rFonts w:ascii="Times New Roman" w:hAnsi="Times New Roman" w:cs="Times New Roman"/>
        </w:rPr>
        <w:t xml:space="preserve"> which </w:t>
      </w:r>
      <w:r w:rsidR="00527906" w:rsidRPr="00527906">
        <w:rPr>
          <w:rFonts w:ascii="Times New Roman" w:hAnsi="Times New Roman" w:cs="Times New Roman"/>
        </w:rPr>
        <w:t>on the order of 500 to 1000 sequences</w:t>
      </w:r>
      <w:r w:rsidR="00527906">
        <w:rPr>
          <w:rFonts w:ascii="Times New Roman" w:hAnsi="Times New Roman" w:cs="Times New Roman"/>
        </w:rPr>
        <w:t xml:space="preserve"> </w:t>
      </w:r>
      <w:r w:rsidR="00527906" w:rsidRPr="00527906">
        <w:rPr>
          <w:rFonts w:ascii="Times New Roman" w:hAnsi="Times New Roman" w:cs="Times New Roman"/>
        </w:rPr>
        <w:t>and the feature space, though refined to the top 50–100 dimensions, still carries noise. A</w:t>
      </w:r>
      <w:r w:rsidR="00527906">
        <w:rPr>
          <w:rFonts w:ascii="Times New Roman" w:hAnsi="Times New Roman" w:cs="Times New Roman"/>
        </w:rPr>
        <w:t>lso</w:t>
      </w:r>
      <w:r w:rsidR="00527906" w:rsidRPr="00527906">
        <w:rPr>
          <w:rFonts w:ascii="Times New Roman" w:hAnsi="Times New Roman" w:cs="Times New Roman"/>
        </w:rPr>
        <w:t xml:space="preserve">, the dataset is imbalanced, with meiosis proteins underrepresented relative to </w:t>
      </w:r>
      <w:r w:rsidR="00F63CE4">
        <w:rPr>
          <w:rFonts w:ascii="Times New Roman" w:hAnsi="Times New Roman" w:cs="Times New Roman"/>
        </w:rPr>
        <w:t xml:space="preserve">those of </w:t>
      </w:r>
      <w:r w:rsidR="00527906" w:rsidRPr="00527906">
        <w:rPr>
          <w:rFonts w:ascii="Times New Roman" w:hAnsi="Times New Roman" w:cs="Times New Roman"/>
        </w:rPr>
        <w:t>non-meiosis.</w:t>
      </w:r>
    </w:p>
    <w:p w14:paraId="300FBCEA" w14:textId="7C7D2363" w:rsidR="00527906" w:rsidRPr="00527906" w:rsidRDefault="00527906" w:rsidP="00527906">
      <w:pPr>
        <w:spacing w:line="480" w:lineRule="auto"/>
        <w:ind w:firstLine="720"/>
        <w:rPr>
          <w:rFonts w:ascii="Times New Roman" w:hAnsi="Times New Roman" w:cs="Times New Roman"/>
        </w:rPr>
      </w:pPr>
      <w:r w:rsidRPr="00527906">
        <w:rPr>
          <w:rFonts w:ascii="Times New Roman" w:hAnsi="Times New Roman" w:cs="Times New Roman"/>
        </w:rPr>
        <w:t xml:space="preserve">A further challenge </w:t>
      </w:r>
      <w:r w:rsidR="002724CA">
        <w:rPr>
          <w:rFonts w:ascii="Times New Roman" w:hAnsi="Times New Roman" w:cs="Times New Roman"/>
        </w:rPr>
        <w:t>arises</w:t>
      </w:r>
      <w:r w:rsidRPr="00527906">
        <w:rPr>
          <w:rFonts w:ascii="Times New Roman" w:hAnsi="Times New Roman" w:cs="Times New Roman"/>
        </w:rPr>
        <w:t xml:space="preserve"> from </w:t>
      </w:r>
      <w:r w:rsidR="002724CA">
        <w:rPr>
          <w:rFonts w:ascii="Times New Roman" w:hAnsi="Times New Roman" w:cs="Times New Roman"/>
        </w:rPr>
        <w:t>the later</w:t>
      </w:r>
      <w:r w:rsidRPr="00527906">
        <w:rPr>
          <w:rFonts w:ascii="Times New Roman" w:hAnsi="Times New Roman" w:cs="Times New Roman"/>
        </w:rPr>
        <w:t xml:space="preserve"> application</w:t>
      </w:r>
      <w:r w:rsidR="002724CA">
        <w:rPr>
          <w:rFonts w:ascii="Times New Roman" w:hAnsi="Times New Roman" w:cs="Times New Roman"/>
        </w:rPr>
        <w:t xml:space="preserve"> of </w:t>
      </w:r>
      <w:r w:rsidRPr="00527906">
        <w:rPr>
          <w:rFonts w:ascii="Times New Roman" w:hAnsi="Times New Roman" w:cs="Times New Roman"/>
        </w:rPr>
        <w:t xml:space="preserve">predicting meiosis proteins in distant protist genomes. These genomes may contain functionally conserved proteins like SPO11, yet exhibit </w:t>
      </w:r>
      <w:r w:rsidRPr="00527906">
        <w:rPr>
          <w:rFonts w:ascii="Times New Roman" w:hAnsi="Times New Roman" w:cs="Times New Roman"/>
        </w:rPr>
        <w:lastRenderedPageBreak/>
        <w:t>substantial sequence divergence from the animal, fungal, and plant proteins used during training (Schurko &amp; Logsdon, 2008; Tekle et al., 2017). Given this, a simple MLP</w:t>
      </w:r>
      <w:r w:rsidR="00F63CE4">
        <w:rPr>
          <w:rFonts w:ascii="Times New Roman" w:hAnsi="Times New Roman" w:cs="Times New Roman"/>
        </w:rPr>
        <w:t xml:space="preserve"> might </w:t>
      </w:r>
      <w:r w:rsidRPr="00527906">
        <w:rPr>
          <w:rFonts w:ascii="Times New Roman" w:hAnsi="Times New Roman" w:cs="Times New Roman"/>
        </w:rPr>
        <w:t>offer a computationally efficient solution. It is capable of modeling non-linear interactions in protein feature space</w:t>
      </w:r>
      <w:r>
        <w:rPr>
          <w:rFonts w:ascii="Times New Roman" w:hAnsi="Times New Roman" w:cs="Times New Roman"/>
        </w:rPr>
        <w:t xml:space="preserve"> </w:t>
      </w:r>
      <w:r w:rsidRPr="00527906">
        <w:rPr>
          <w:rFonts w:ascii="Times New Roman" w:hAnsi="Times New Roman" w:cs="Times New Roman"/>
        </w:rPr>
        <w:t xml:space="preserve">such as ESM embeddings or </w:t>
      </w:r>
      <w:r>
        <w:rPr>
          <w:rFonts w:ascii="Times New Roman" w:hAnsi="Times New Roman" w:cs="Times New Roman"/>
        </w:rPr>
        <w:t xml:space="preserve">amino acid features, </w:t>
      </w:r>
      <w:r w:rsidRPr="00527906">
        <w:rPr>
          <w:rFonts w:ascii="Times New Roman" w:hAnsi="Times New Roman" w:cs="Times New Roman"/>
        </w:rPr>
        <w:t xml:space="preserve">while being less susceptible to overfitting than </w:t>
      </w:r>
      <w:r w:rsidR="00F63CE4">
        <w:rPr>
          <w:rFonts w:ascii="Times New Roman" w:hAnsi="Times New Roman" w:cs="Times New Roman"/>
        </w:rPr>
        <w:t>complex</w:t>
      </w:r>
      <w:r w:rsidRPr="00527906">
        <w:rPr>
          <w:rFonts w:ascii="Times New Roman" w:hAnsi="Times New Roman" w:cs="Times New Roman"/>
        </w:rPr>
        <w:t xml:space="preserve"> architectures (Goodfellow et al., 2016; Shrikumar et al., 2017).</w:t>
      </w:r>
    </w:p>
    <w:p w14:paraId="66CF296F" w14:textId="6CEBF0CB" w:rsidR="00527906" w:rsidRPr="00527906" w:rsidRDefault="00527906" w:rsidP="00527906">
      <w:pPr>
        <w:spacing w:line="480" w:lineRule="auto"/>
        <w:ind w:firstLine="720"/>
        <w:rPr>
          <w:rFonts w:ascii="Times New Roman" w:hAnsi="Times New Roman" w:cs="Times New Roman"/>
        </w:rPr>
      </w:pPr>
      <w:r w:rsidRPr="00527906">
        <w:rPr>
          <w:rFonts w:ascii="Times New Roman" w:hAnsi="Times New Roman" w:cs="Times New Roman"/>
        </w:rPr>
        <w:t xml:space="preserve">To further improve generalization to unseen </w:t>
      </w:r>
      <w:proofErr w:type="gramStart"/>
      <w:r w:rsidRPr="00527906">
        <w:rPr>
          <w:rFonts w:ascii="Times New Roman" w:hAnsi="Times New Roman" w:cs="Times New Roman"/>
        </w:rPr>
        <w:t>taxa</w:t>
      </w:r>
      <w:proofErr w:type="gramEnd"/>
      <w:r w:rsidRPr="00527906">
        <w:rPr>
          <w:rFonts w:ascii="Times New Roman" w:hAnsi="Times New Roman" w:cs="Times New Roman"/>
        </w:rPr>
        <w:t xml:space="preserve">, we employ regularization techniques such as dropout and weight decay. </w:t>
      </w:r>
      <w:r w:rsidRPr="00527906">
        <w:rPr>
          <w:rFonts w:ascii="Times New Roman" w:hAnsi="Times New Roman" w:cs="Times New Roman"/>
          <w:b/>
          <w:bCs/>
        </w:rPr>
        <w:t>Early stopping</w:t>
      </w:r>
      <w:r w:rsidRPr="00527906">
        <w:rPr>
          <w:rFonts w:ascii="Times New Roman" w:hAnsi="Times New Roman" w:cs="Times New Roman"/>
        </w:rPr>
        <w:t xml:space="preserve"> is also introduced, using a patience of 5 epochs with the validation F1 score as the monitored metric (</w:t>
      </w:r>
      <w:proofErr w:type="spellStart"/>
      <w:r w:rsidRPr="00527906">
        <w:rPr>
          <w:rFonts w:ascii="Times New Roman" w:hAnsi="Times New Roman" w:cs="Times New Roman"/>
        </w:rPr>
        <w:t>Prechelt</w:t>
      </w:r>
      <w:proofErr w:type="spellEnd"/>
      <w:r w:rsidRPr="00527906">
        <w:rPr>
          <w:rFonts w:ascii="Times New Roman" w:hAnsi="Times New Roman" w:cs="Times New Roman"/>
        </w:rPr>
        <w:t>, 2002). This mechanism halts training if no improvement in F1 is observed over five consecutive epochs</w:t>
      </w:r>
      <w:r w:rsidR="00F63CE4">
        <w:rPr>
          <w:rFonts w:ascii="Times New Roman" w:hAnsi="Times New Roman" w:cs="Times New Roman"/>
        </w:rPr>
        <w:t xml:space="preserve"> to help</w:t>
      </w:r>
      <w:r w:rsidRPr="00527906">
        <w:rPr>
          <w:rFonts w:ascii="Times New Roman" w:hAnsi="Times New Roman" w:cs="Times New Roman"/>
        </w:rPr>
        <w:t xml:space="preserve"> the model avoid overfitting to training data and encoura</w:t>
      </w:r>
      <w:r w:rsidR="00F63CE4">
        <w:rPr>
          <w:rFonts w:ascii="Times New Roman" w:hAnsi="Times New Roman" w:cs="Times New Roman"/>
        </w:rPr>
        <w:t xml:space="preserve">ges </w:t>
      </w:r>
      <w:r w:rsidRPr="00527906">
        <w:rPr>
          <w:rFonts w:ascii="Times New Roman" w:hAnsi="Times New Roman" w:cs="Times New Roman"/>
        </w:rPr>
        <w:t xml:space="preserve">it to capture generalizable biological signals. This is especially critical when applying the model to protists, whose proteins </w:t>
      </w:r>
      <w:r w:rsidR="00F63CE4">
        <w:rPr>
          <w:rFonts w:ascii="Times New Roman" w:hAnsi="Times New Roman" w:cs="Times New Roman"/>
        </w:rPr>
        <w:t>might be</w:t>
      </w:r>
      <w:r w:rsidRPr="00527906">
        <w:rPr>
          <w:rFonts w:ascii="Times New Roman" w:hAnsi="Times New Roman" w:cs="Times New Roman"/>
        </w:rPr>
        <w:t xml:space="preserve"> underrepresented or absent from </w:t>
      </w:r>
      <w:r w:rsidRPr="00527906">
        <w:rPr>
          <w:rFonts w:ascii="Times New Roman" w:hAnsi="Times New Roman" w:cs="Times New Roman"/>
        </w:rPr>
        <w:t>training yet</w:t>
      </w:r>
      <w:r w:rsidRPr="00527906">
        <w:rPr>
          <w:rFonts w:ascii="Times New Roman" w:hAnsi="Times New Roman" w:cs="Times New Roman"/>
        </w:rPr>
        <w:t xml:space="preserve"> may share core functional roles in meiosis.</w:t>
      </w:r>
    </w:p>
    <w:p w14:paraId="34756BA7" w14:textId="69BDDDE4" w:rsidR="00527906" w:rsidRPr="00527906" w:rsidRDefault="00527906" w:rsidP="00527906">
      <w:pPr>
        <w:spacing w:line="480" w:lineRule="auto"/>
        <w:ind w:firstLine="720"/>
        <w:rPr>
          <w:rFonts w:ascii="Times New Roman" w:hAnsi="Times New Roman" w:cs="Times New Roman"/>
        </w:rPr>
      </w:pPr>
      <w:r w:rsidRPr="00527906">
        <w:rPr>
          <w:rFonts w:ascii="Times New Roman" w:hAnsi="Times New Roman" w:cs="Times New Roman"/>
        </w:rPr>
        <w:t>The hyperparameters used for tuning the MLP are by prior work in protein classification and deep learning (Min et al., 2017). Specifically:</w:t>
      </w:r>
    </w:p>
    <w:p w14:paraId="17AFC7D4" w14:textId="7777777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t xml:space="preserve">The </w:t>
      </w:r>
      <w:r w:rsidRPr="00527906">
        <w:rPr>
          <w:rFonts w:ascii="Times New Roman" w:hAnsi="Times New Roman" w:cs="Times New Roman"/>
          <w:b/>
          <w:bCs/>
        </w:rPr>
        <w:t>hidden layer dimension</w:t>
      </w:r>
      <w:r w:rsidRPr="00527906">
        <w:rPr>
          <w:rFonts w:ascii="Times New Roman" w:hAnsi="Times New Roman" w:cs="Times New Roman"/>
        </w:rPr>
        <w:t xml:space="preserve"> (64 or 128) controls model capacity; 128 units may better capture nuanced signals in complex and noisy datasets.</w:t>
      </w:r>
    </w:p>
    <w:p w14:paraId="4D91C18B" w14:textId="0663F2D3"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b/>
          <w:bCs/>
        </w:rPr>
        <w:t>Dropout rates</w:t>
      </w:r>
      <w:r w:rsidRPr="00527906">
        <w:rPr>
          <w:rFonts w:ascii="Times New Roman" w:hAnsi="Times New Roman" w:cs="Times New Roman"/>
        </w:rPr>
        <w:t xml:space="preserve"> of 0.2 or 0.3 are applied during training to prevent reliance on specific neurons</w:t>
      </w:r>
      <w:r w:rsidR="00F63CE4">
        <w:rPr>
          <w:rFonts w:ascii="Times New Roman" w:hAnsi="Times New Roman" w:cs="Times New Roman"/>
        </w:rPr>
        <w:t xml:space="preserve"> overly</w:t>
      </w:r>
      <w:r w:rsidRPr="00527906">
        <w:rPr>
          <w:rFonts w:ascii="Times New Roman" w:hAnsi="Times New Roman" w:cs="Times New Roman"/>
        </w:rPr>
        <w:t>, addressing potential overfitting caused by feature redundancy or class imbalance (Srivastava et al., 2014).</w:t>
      </w:r>
    </w:p>
    <w:p w14:paraId="6BBACDCE" w14:textId="6E47F1D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t xml:space="preserve">The </w:t>
      </w:r>
      <w:r w:rsidRPr="00527906">
        <w:rPr>
          <w:rFonts w:ascii="Times New Roman" w:hAnsi="Times New Roman" w:cs="Times New Roman"/>
          <w:b/>
          <w:bCs/>
        </w:rPr>
        <w:t>learning rate</w:t>
      </w:r>
      <w:r w:rsidRPr="00527906">
        <w:rPr>
          <w:rFonts w:ascii="Times New Roman" w:hAnsi="Times New Roman" w:cs="Times New Roman"/>
        </w:rPr>
        <w:t xml:space="preserve"> (0.0005 or 0.001) affects how </w:t>
      </w:r>
      <w:r w:rsidR="00F63CE4">
        <w:rPr>
          <w:rFonts w:ascii="Times New Roman" w:hAnsi="Times New Roman" w:cs="Times New Roman"/>
        </w:rPr>
        <w:t>fast</w:t>
      </w:r>
      <w:r w:rsidRPr="00527906">
        <w:rPr>
          <w:rFonts w:ascii="Times New Roman" w:hAnsi="Times New Roman" w:cs="Times New Roman"/>
        </w:rPr>
        <w:t xml:space="preserve"> the model updates weights; the lower rate helps stabilize training with noisy </w:t>
      </w:r>
      <w:r w:rsidR="00F63CE4">
        <w:rPr>
          <w:rFonts w:ascii="Times New Roman" w:hAnsi="Times New Roman" w:cs="Times New Roman"/>
        </w:rPr>
        <w:t xml:space="preserve">protein </w:t>
      </w:r>
      <w:r w:rsidRPr="00527906">
        <w:rPr>
          <w:rFonts w:ascii="Times New Roman" w:hAnsi="Times New Roman" w:cs="Times New Roman"/>
        </w:rPr>
        <w:t>features, while the higher rate promotes faster convergence.</w:t>
      </w:r>
    </w:p>
    <w:p w14:paraId="78764FA5" w14:textId="7777777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t xml:space="preserve">A </w:t>
      </w:r>
      <w:r w:rsidRPr="00527906">
        <w:rPr>
          <w:rFonts w:ascii="Times New Roman" w:hAnsi="Times New Roman" w:cs="Times New Roman"/>
          <w:b/>
          <w:bCs/>
        </w:rPr>
        <w:t>batch size</w:t>
      </w:r>
      <w:r w:rsidRPr="00527906">
        <w:rPr>
          <w:rFonts w:ascii="Times New Roman" w:hAnsi="Times New Roman" w:cs="Times New Roman"/>
        </w:rPr>
        <w:t xml:space="preserve"> of 32 provides a balanced approach between computational efficiency and gradient stability, well-suited to the moderate dataset size.</w:t>
      </w:r>
    </w:p>
    <w:p w14:paraId="6DDA57DD" w14:textId="7777777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lastRenderedPageBreak/>
        <w:t xml:space="preserve">The number of </w:t>
      </w:r>
      <w:r w:rsidRPr="00527906">
        <w:rPr>
          <w:rFonts w:ascii="Times New Roman" w:hAnsi="Times New Roman" w:cs="Times New Roman"/>
          <w:b/>
          <w:bCs/>
        </w:rPr>
        <w:t>hidden layers</w:t>
      </w:r>
      <w:r w:rsidRPr="00527906">
        <w:rPr>
          <w:rFonts w:ascii="Times New Roman" w:hAnsi="Times New Roman" w:cs="Times New Roman"/>
        </w:rPr>
        <w:t xml:space="preserve"> (1 or 2) allows modeling shallow hierarchical patterns, which may support generalization to taxonomically distant species.</w:t>
      </w:r>
    </w:p>
    <w:p w14:paraId="6C699AEA" w14:textId="7777777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t xml:space="preserve">The </w:t>
      </w:r>
      <w:r w:rsidRPr="00527906">
        <w:rPr>
          <w:rFonts w:ascii="Times New Roman" w:hAnsi="Times New Roman" w:cs="Times New Roman"/>
          <w:b/>
          <w:bCs/>
        </w:rPr>
        <w:t>ReLU activation function</w:t>
      </w:r>
      <w:r w:rsidRPr="00527906">
        <w:rPr>
          <w:rFonts w:ascii="Times New Roman" w:hAnsi="Times New Roman" w:cs="Times New Roman"/>
        </w:rPr>
        <w:t xml:space="preserve"> enables the model to learn non-linear relationships between features and function.</w:t>
      </w:r>
    </w:p>
    <w:p w14:paraId="2A68F6EC" w14:textId="7BEE6360"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b/>
          <w:bCs/>
        </w:rPr>
        <w:t>Weight decay</w:t>
      </w:r>
      <w:r w:rsidRPr="00527906">
        <w:rPr>
          <w:rFonts w:ascii="Times New Roman" w:hAnsi="Times New Roman" w:cs="Times New Roman"/>
        </w:rPr>
        <w:t xml:space="preserve"> (0 or 0.0001) introduces L2 regularization, discouraging large weights. A small positive value promotes smoother generalization without overly constraining the model.</w:t>
      </w:r>
    </w:p>
    <w:p w14:paraId="17D59594" w14:textId="77777777" w:rsidR="00527906" w:rsidRPr="00527906" w:rsidRDefault="00527906" w:rsidP="00527906">
      <w:pPr>
        <w:numPr>
          <w:ilvl w:val="0"/>
          <w:numId w:val="6"/>
        </w:numPr>
        <w:spacing w:line="480" w:lineRule="auto"/>
        <w:rPr>
          <w:rFonts w:ascii="Times New Roman" w:hAnsi="Times New Roman" w:cs="Times New Roman"/>
        </w:rPr>
      </w:pPr>
      <w:r w:rsidRPr="00527906">
        <w:rPr>
          <w:rFonts w:ascii="Times New Roman" w:hAnsi="Times New Roman" w:cs="Times New Roman"/>
        </w:rPr>
        <w:t xml:space="preserve">Finally, the </w:t>
      </w:r>
      <w:r w:rsidRPr="00527906">
        <w:rPr>
          <w:rFonts w:ascii="Times New Roman" w:hAnsi="Times New Roman" w:cs="Times New Roman"/>
          <w:b/>
          <w:bCs/>
        </w:rPr>
        <w:t>AdamW optimizer</w:t>
      </w:r>
      <w:r w:rsidRPr="00527906">
        <w:rPr>
          <w:rFonts w:ascii="Times New Roman" w:hAnsi="Times New Roman" w:cs="Times New Roman"/>
        </w:rPr>
        <w:t xml:space="preserve"> is used for training, which improves convergence stability by decoupling weight decay from the learning rate schedule (Loshchilov &amp; Hutter, 2019).</w:t>
      </w:r>
    </w:p>
    <w:p w14:paraId="77D7FA12" w14:textId="05CECDBF" w:rsidR="00527906" w:rsidRPr="00527906" w:rsidRDefault="00527906" w:rsidP="00527906">
      <w:pPr>
        <w:spacing w:line="480" w:lineRule="auto"/>
        <w:ind w:firstLine="720"/>
        <w:rPr>
          <w:rFonts w:ascii="Times New Roman" w:hAnsi="Times New Roman" w:cs="Times New Roman"/>
        </w:rPr>
      </w:pPr>
      <w:r w:rsidRPr="00527906">
        <w:rPr>
          <w:rFonts w:ascii="Times New Roman" w:hAnsi="Times New Roman" w:cs="Times New Roman"/>
        </w:rPr>
        <w:t>Altogether, this MLP architecture is purposefully designed to balance simplicity, flexibility, and generalization. These choices reflect both the biological complexity of meiosis proteins and the computational challenges posed by sparse and heterogeneous training data across the eukaryotic.</w:t>
      </w:r>
    </w:p>
    <w:p w14:paraId="7E05F44B" w14:textId="77777777" w:rsidR="00C579B9" w:rsidRDefault="00C579B9" w:rsidP="00527906">
      <w:pPr>
        <w:spacing w:line="480" w:lineRule="auto"/>
        <w:rPr>
          <w:rFonts w:ascii="Times New Roman" w:hAnsi="Times New Roman" w:cs="Times New Roman"/>
          <w:b/>
          <w:bCs/>
        </w:rPr>
      </w:pPr>
      <w:r w:rsidRPr="00C579B9">
        <w:rPr>
          <w:rFonts w:ascii="Times New Roman" w:hAnsi="Times New Roman" w:cs="Times New Roman"/>
          <w:b/>
          <w:bCs/>
        </w:rPr>
        <w:t>Training Models</w:t>
      </w:r>
    </w:p>
    <w:p w14:paraId="37D69099" w14:textId="082AF2D9" w:rsidR="006954B3" w:rsidRDefault="00C579B9" w:rsidP="006954B3">
      <w:pPr>
        <w:spacing w:line="480" w:lineRule="auto"/>
        <w:rPr>
          <w:rFonts w:ascii="Times New Roman" w:hAnsi="Times New Roman" w:cs="Times New Roman"/>
        </w:rPr>
      </w:pPr>
      <w:r>
        <w:rPr>
          <w:rFonts w:ascii="Times New Roman" w:hAnsi="Times New Roman" w:cs="Times New Roman"/>
          <w:b/>
          <w:bCs/>
        </w:rPr>
        <w:tab/>
      </w:r>
      <w:r w:rsidR="006954B3">
        <w:rPr>
          <w:rFonts w:ascii="Times New Roman" w:hAnsi="Times New Roman" w:cs="Times New Roman"/>
        </w:rPr>
        <w:t xml:space="preserve">We employ two classification strategies to distinguish meiosis from non-meiosis proteins: a Support Vector Machine with Radial Basis Function (RBF) kernel and a multi-layer perception (MLP). The SVM serves as a simpler, well-established baseline, with previous work demonstrating its success through </w:t>
      </w:r>
      <w:r w:rsidR="006954B3" w:rsidRPr="006954B3">
        <w:rPr>
          <w:rFonts w:ascii="Times New Roman" w:hAnsi="Times New Roman" w:cs="Times New Roman"/>
        </w:rPr>
        <w:t>Bhasin and Raghava, 2004</w:t>
      </w:r>
      <w:r w:rsidR="006954B3">
        <w:rPr>
          <w:rFonts w:ascii="Times New Roman" w:hAnsi="Times New Roman" w:cs="Times New Roman"/>
        </w:rPr>
        <w:t xml:space="preserve">. The MLP introduces greater capacity to model non-linear relationships. Using both allows us to directly compare performance </w:t>
      </w:r>
      <w:r w:rsidR="006954B3" w:rsidRPr="006954B3">
        <w:rPr>
          <w:rFonts w:ascii="Times New Roman" w:hAnsi="Times New Roman" w:cs="Times New Roman"/>
        </w:rPr>
        <w:t xml:space="preserve">and to assess the added </w:t>
      </w:r>
      <w:r w:rsidR="006954B3">
        <w:rPr>
          <w:rFonts w:ascii="Times New Roman" w:hAnsi="Times New Roman" w:cs="Times New Roman"/>
        </w:rPr>
        <w:t>performance</w:t>
      </w:r>
      <w:r w:rsidR="006954B3" w:rsidRPr="006954B3">
        <w:rPr>
          <w:rFonts w:ascii="Times New Roman" w:hAnsi="Times New Roman" w:cs="Times New Roman"/>
        </w:rPr>
        <w:t xml:space="preserve"> of deep learning in this specific classification setting.</w:t>
      </w:r>
    </w:p>
    <w:p w14:paraId="74C390CF" w14:textId="4639343E" w:rsidR="000857B8" w:rsidRDefault="00C92F41" w:rsidP="006954B3">
      <w:pPr>
        <w:spacing w:line="480" w:lineRule="auto"/>
        <w:rPr>
          <w:rFonts w:ascii="Times New Roman" w:hAnsi="Times New Roman" w:cs="Times New Roman"/>
        </w:rPr>
      </w:pPr>
      <w:r>
        <w:rPr>
          <w:rFonts w:ascii="Times New Roman" w:hAnsi="Times New Roman" w:cs="Times New Roman"/>
        </w:rPr>
        <w:tab/>
        <w:t>Before training either model, we apply a sample weighting strategy to address two sources of bias: class imbalance of meiosis vs. non-meiosis (Table 2 vs. Table 1) and the significant imbalance of taxa (Table 1) for each of the 6 meiosis loci</w:t>
      </w:r>
      <w:r w:rsidR="000857B8">
        <w:rPr>
          <w:rFonts w:ascii="Times New Roman" w:hAnsi="Times New Roman" w:cs="Times New Roman"/>
        </w:rPr>
        <w:t xml:space="preserve"> (</w:t>
      </w:r>
      <w:proofErr w:type="spellStart"/>
      <w:r w:rsidR="000857B8" w:rsidRPr="000857B8">
        <w:rPr>
          <w:rFonts w:ascii="Times New Roman" w:eastAsia="Times New Roman" w:hAnsi="Times New Roman" w:cs="Times New Roman"/>
          <w:color w:val="000000" w:themeColor="text1"/>
          <w:kern w:val="0"/>
          <w:lang w:eastAsia="zh-CN"/>
          <w14:ligatures w14:val="none"/>
        </w:rPr>
        <w:t>Japkowicz</w:t>
      </w:r>
      <w:proofErr w:type="spellEnd"/>
      <w:r w:rsidR="000857B8">
        <w:rPr>
          <w:rFonts w:ascii="Times New Roman" w:eastAsia="Times New Roman" w:hAnsi="Times New Roman" w:cs="Times New Roman"/>
          <w:color w:val="000000" w:themeColor="text1"/>
          <w:kern w:val="0"/>
          <w:lang w:eastAsia="zh-CN"/>
          <w14:ligatures w14:val="none"/>
        </w:rPr>
        <w:t xml:space="preserve"> and Stephen, 2002)</w:t>
      </w:r>
      <w:r>
        <w:rPr>
          <w:rFonts w:ascii="Times New Roman" w:hAnsi="Times New Roman" w:cs="Times New Roman"/>
        </w:rPr>
        <w:t xml:space="preserve">. To this, we assign higher weights to meiosis proteins from </w:t>
      </w:r>
      <w:r w:rsidRPr="00C92F41">
        <w:rPr>
          <w:rFonts w:ascii="Times New Roman" w:hAnsi="Times New Roman" w:cs="Times New Roman"/>
        </w:rPr>
        <w:t>targeted eukaryotic lineages</w:t>
      </w:r>
      <w:r>
        <w:rPr>
          <w:rFonts w:ascii="Times New Roman" w:hAnsi="Times New Roman" w:cs="Times New Roman"/>
        </w:rPr>
        <w:t xml:space="preserve"> of arthropods, chordates, other animals, fungi and plants. Specifically, we upweight those of fungi arthropods and other animals which are much </w:t>
      </w:r>
      <w:r>
        <w:rPr>
          <w:rFonts w:ascii="Times New Roman" w:hAnsi="Times New Roman" w:cs="Times New Roman"/>
        </w:rPr>
        <w:lastRenderedPageBreak/>
        <w:t xml:space="preserve">less representative. While globally, we also apply weight that upweight all meiosis protein to match with a larger amount of non-meiosis. This ensures rare but biologically important meiosis protein taxa </w:t>
      </w:r>
      <w:proofErr w:type="gramStart"/>
      <w:r>
        <w:rPr>
          <w:rFonts w:ascii="Times New Roman" w:hAnsi="Times New Roman" w:cs="Times New Roman"/>
        </w:rPr>
        <w:t>exert</w:t>
      </w:r>
      <w:proofErr w:type="gramEnd"/>
      <w:r>
        <w:rPr>
          <w:rFonts w:ascii="Times New Roman" w:hAnsi="Times New Roman" w:cs="Times New Roman"/>
        </w:rPr>
        <w:t xml:space="preserve"> greater influence during model training, thereby improving the ability to generalize to a very distant and diverse taxa of protist.  These weights are </w:t>
      </w:r>
      <w:r w:rsidR="000857B8">
        <w:rPr>
          <w:rFonts w:ascii="Times New Roman" w:hAnsi="Times New Roman" w:cs="Times New Roman"/>
        </w:rPr>
        <w:t>inputted</w:t>
      </w:r>
      <w:r>
        <w:rPr>
          <w:rFonts w:ascii="Times New Roman" w:hAnsi="Times New Roman" w:cs="Times New Roman"/>
        </w:rPr>
        <w:t xml:space="preserve"> into both SVM and MLP classifiers to emphasize the functional signal </w:t>
      </w:r>
      <w:r w:rsidR="000857B8">
        <w:rPr>
          <w:rFonts w:ascii="Times New Roman" w:hAnsi="Times New Roman" w:cs="Times New Roman"/>
        </w:rPr>
        <w:t>present in conserved but underrepresented lineages like fungi, arthropods and other animals.</w:t>
      </w:r>
    </w:p>
    <w:p w14:paraId="39A64381" w14:textId="0E74E2AE" w:rsidR="000857B8" w:rsidRDefault="000857B8" w:rsidP="006954B3">
      <w:pPr>
        <w:spacing w:line="480" w:lineRule="auto"/>
        <w:rPr>
          <w:rFonts w:ascii="Times New Roman" w:hAnsi="Times New Roman" w:cs="Times New Roman"/>
        </w:rPr>
      </w:pPr>
      <w:r>
        <w:rPr>
          <w:rFonts w:ascii="Times New Roman" w:hAnsi="Times New Roman" w:cs="Times New Roman"/>
        </w:rPr>
        <w:tab/>
      </w:r>
      <w:r w:rsidR="00D366B3">
        <w:rPr>
          <w:rFonts w:ascii="Times New Roman" w:hAnsi="Times New Roman" w:cs="Times New Roman"/>
        </w:rPr>
        <w:t xml:space="preserve">We trained both weighed versions of the SVM and MLP models to address class imbalance and improve classification performance across the 6 selected loci. Each model is trained using 70% of the standardized training set, with feature selection applied to both amino acid-derived features and ESM’s CLS embeddings. </w:t>
      </w:r>
      <w:r w:rsidR="00D366B3" w:rsidRPr="00D366B3">
        <w:rPr>
          <w:rFonts w:ascii="Times New Roman" w:hAnsi="Times New Roman" w:cs="Times New Roman"/>
        </w:rPr>
        <w:t>For every locus, we tested two feature representations (amino acid-derived vs. ESM embeddings) and two feature set sizes (top 50 and top 100), applying both SVM and MLP classifiers to each configuration</w:t>
      </w:r>
      <w:r w:rsidR="00D366B3">
        <w:rPr>
          <w:rFonts w:ascii="Times New Roman" w:hAnsi="Times New Roman" w:cs="Times New Roman"/>
        </w:rPr>
        <w:t xml:space="preserve">, which yields a total of 48 model training instances (6 loci </w:t>
      </w:r>
      <m:oMath>
        <m:r>
          <w:rPr>
            <w:rFonts w:ascii="Cambria Math" w:hAnsi="Cambria Math" w:cs="Times New Roman"/>
          </w:rPr>
          <m:t>×</m:t>
        </m:r>
      </m:oMath>
      <w:r w:rsidR="00D366B3">
        <w:rPr>
          <w:rFonts w:ascii="Times New Roman" w:hAnsi="Times New Roman" w:cs="Times New Roman"/>
        </w:rPr>
        <w:t xml:space="preserve"> 2 feature types </w:t>
      </w:r>
      <m:oMath>
        <m:r>
          <w:rPr>
            <w:rFonts w:ascii="Cambria Math" w:hAnsi="Cambria Math" w:cs="Times New Roman"/>
          </w:rPr>
          <m:t>×</m:t>
        </m:r>
      </m:oMath>
      <w:r w:rsidR="00D366B3">
        <w:rPr>
          <w:rFonts w:ascii="Times New Roman" w:hAnsi="Times New Roman" w:cs="Times New Roman"/>
        </w:rPr>
        <w:t xml:space="preserve"> 2 feature sizes </w:t>
      </w:r>
      <m:oMath>
        <m:r>
          <w:rPr>
            <w:rFonts w:ascii="Cambria Math" w:hAnsi="Cambria Math" w:cs="Times New Roman"/>
          </w:rPr>
          <m:t>×</m:t>
        </m:r>
      </m:oMath>
      <w:r w:rsidR="00D366B3">
        <w:rPr>
          <w:rFonts w:ascii="Times New Roman" w:hAnsi="Times New Roman" w:cs="Times New Roman"/>
        </w:rPr>
        <w:t xml:space="preserve"> 2 models). </w:t>
      </w:r>
    </w:p>
    <w:p w14:paraId="7BF2F519" w14:textId="42854686" w:rsidR="00D366B3" w:rsidRDefault="00D366B3" w:rsidP="006954B3">
      <w:pPr>
        <w:spacing w:line="480" w:lineRule="auto"/>
        <w:rPr>
          <w:rFonts w:ascii="Times New Roman" w:hAnsi="Times New Roman" w:cs="Times New Roman"/>
        </w:rPr>
      </w:pPr>
      <w:r>
        <w:rPr>
          <w:rFonts w:ascii="Times New Roman" w:hAnsi="Times New Roman" w:cs="Times New Roman"/>
        </w:rPr>
        <w:tab/>
        <w:t xml:space="preserve">Hyperparameter tuning was conducted using </w:t>
      </w:r>
      <w:r w:rsidR="00AE546B">
        <w:rPr>
          <w:rFonts w:ascii="Times New Roman" w:hAnsi="Times New Roman" w:cs="Times New Roman"/>
        </w:rPr>
        <w:t>10-fold</w:t>
      </w:r>
      <w:r>
        <w:rPr>
          <w:rFonts w:ascii="Times New Roman" w:hAnsi="Times New Roman" w:cs="Times New Roman"/>
        </w:rPr>
        <w:t xml:space="preserve"> cross-validation, a robust model evaluation technique described in </w:t>
      </w:r>
      <w:r w:rsidR="00AE546B" w:rsidRPr="00AE546B">
        <w:rPr>
          <w:rFonts w:ascii="Times New Roman" w:hAnsi="Times New Roman" w:cs="Times New Roman"/>
          <w:i/>
          <w:iCs/>
        </w:rPr>
        <w:t>An Introduction to Statistical Learning</w:t>
      </w:r>
      <w:r w:rsidR="00AE546B" w:rsidRPr="00AE546B">
        <w:rPr>
          <w:rFonts w:ascii="Times New Roman" w:hAnsi="Times New Roman" w:cs="Times New Roman"/>
        </w:rPr>
        <w:t xml:space="preserve"> (James et al., 2021),</w:t>
      </w:r>
      <w:r w:rsidR="00AE546B">
        <w:rPr>
          <w:rFonts w:ascii="Times New Roman" w:hAnsi="Times New Roman" w:cs="Times New Roman"/>
        </w:rPr>
        <w:t xml:space="preserve"> which reduces variance in performance estimation by ensuring every observation is used for both training and validation. To select the best hyperparameter configuration for each model, F1 score which is a harmonic mean of precision and recall over accuracy. Since F1 provides a more informative metric in class imbalance and uncertainty of labeling according to the nature of those datasets and settings. As noted in ISLR, cross-validation is very effective in moderate sample size which </w:t>
      </w:r>
      <w:proofErr w:type="gramStart"/>
      <w:r w:rsidR="00AE546B">
        <w:rPr>
          <w:rFonts w:ascii="Times New Roman" w:hAnsi="Times New Roman" w:cs="Times New Roman"/>
        </w:rPr>
        <w:t>help</w:t>
      </w:r>
      <w:proofErr w:type="gramEnd"/>
      <w:r w:rsidR="00AE546B">
        <w:rPr>
          <w:rFonts w:ascii="Times New Roman" w:hAnsi="Times New Roman" w:cs="Times New Roman"/>
        </w:rPr>
        <w:t xml:space="preserve"> access a model’s ability to generalize towards the test set and the protist prediction. </w:t>
      </w:r>
    </w:p>
    <w:p w14:paraId="31FF7486" w14:textId="6CDD3A00" w:rsidR="00AE546B" w:rsidRDefault="00AE546B" w:rsidP="006954B3">
      <w:pPr>
        <w:spacing w:line="480" w:lineRule="auto"/>
        <w:rPr>
          <w:rFonts w:ascii="Times New Roman" w:hAnsi="Times New Roman" w:cs="Times New Roman"/>
          <w:b/>
          <w:bCs/>
        </w:rPr>
      </w:pPr>
      <w:r w:rsidRPr="00AE546B">
        <w:rPr>
          <w:rFonts w:ascii="Times New Roman" w:hAnsi="Times New Roman" w:cs="Times New Roman"/>
          <w:b/>
          <w:bCs/>
        </w:rPr>
        <w:t>Test Models</w:t>
      </w:r>
      <w:r w:rsidR="00560504">
        <w:rPr>
          <w:rFonts w:ascii="Times New Roman" w:hAnsi="Times New Roman" w:cs="Times New Roman"/>
          <w:b/>
          <w:bCs/>
        </w:rPr>
        <w:t xml:space="preserve"> across All Configurations</w:t>
      </w:r>
    </w:p>
    <w:p w14:paraId="02046E4F" w14:textId="003F10A8" w:rsidR="00AE546B" w:rsidRPr="00AE546B" w:rsidRDefault="00AE546B" w:rsidP="006954B3">
      <w:pPr>
        <w:spacing w:line="480" w:lineRule="auto"/>
        <w:rPr>
          <w:rFonts w:ascii="Times New Roman" w:hAnsi="Times New Roman" w:cs="Times New Roman"/>
        </w:rPr>
      </w:pPr>
      <w:r>
        <w:rPr>
          <w:rFonts w:ascii="Times New Roman" w:hAnsi="Times New Roman" w:cs="Times New Roman"/>
        </w:rPr>
        <w:tab/>
      </w:r>
      <w:r w:rsidR="00560504" w:rsidRPr="00560504">
        <w:rPr>
          <w:rFonts w:ascii="Times New Roman" w:hAnsi="Times New Roman" w:cs="Times New Roman"/>
        </w:rPr>
        <w:t xml:space="preserve">After identifying the optimal hyperparameter </w:t>
      </w:r>
      <w:r w:rsidR="00560504">
        <w:rPr>
          <w:rFonts w:ascii="Times New Roman" w:hAnsi="Times New Roman" w:cs="Times New Roman"/>
        </w:rPr>
        <w:t xml:space="preserve">across all 48 </w:t>
      </w:r>
      <w:r w:rsidR="00560504" w:rsidRPr="00560504">
        <w:rPr>
          <w:rFonts w:ascii="Times New Roman" w:hAnsi="Times New Roman" w:cs="Times New Roman"/>
        </w:rPr>
        <w:t>configuration</w:t>
      </w:r>
      <w:r w:rsidR="00560504">
        <w:rPr>
          <w:rFonts w:ascii="Times New Roman" w:hAnsi="Times New Roman" w:cs="Times New Roman"/>
        </w:rPr>
        <w:t>s</w:t>
      </w:r>
      <w:r w:rsidR="00560504" w:rsidRPr="00560504">
        <w:rPr>
          <w:rFonts w:ascii="Times New Roman" w:hAnsi="Times New Roman" w:cs="Times New Roman"/>
        </w:rPr>
        <w:t xml:space="preserve"> through cross-validation, we refit each model on the full 70% training set using those best parameters. Predictions were </w:t>
      </w:r>
      <w:r w:rsidR="00560504" w:rsidRPr="00560504">
        <w:rPr>
          <w:rFonts w:ascii="Times New Roman" w:hAnsi="Times New Roman" w:cs="Times New Roman"/>
        </w:rPr>
        <w:lastRenderedPageBreak/>
        <w:t xml:space="preserve">then made on the remaining 30% standardized test set across all six loci, using both feature types (amino acid-derived features and ESM CLS embeddings), two feature set sizes (top 50 and top 100), and two model architectures (SVM and MLP), totaling 48 test evaluations. These test sets span meiosis proteins from animals, fungi, and plants, along with matched non-meiosis controls, enabling us to assess generalization across </w:t>
      </w:r>
      <w:r w:rsidR="00560504">
        <w:rPr>
          <w:rFonts w:ascii="Times New Roman" w:hAnsi="Times New Roman" w:cs="Times New Roman"/>
        </w:rPr>
        <w:t xml:space="preserve">eukaryotes </w:t>
      </w:r>
      <w:r w:rsidR="00560504" w:rsidRPr="00560504">
        <w:rPr>
          <w:rFonts w:ascii="Times New Roman" w:hAnsi="Times New Roman" w:cs="Times New Roman"/>
        </w:rPr>
        <w:t>groups. To evaluate model performance, we recorded four classification metrics: accuracy, precision, recall, and F1-score, as summarized in Table 6</w:t>
      </w:r>
      <w:r w:rsidR="00560504">
        <w:rPr>
          <w:rFonts w:ascii="Times New Roman" w:hAnsi="Times New Roman" w:cs="Times New Roman"/>
        </w:rPr>
        <w:t xml:space="preserve"> with interpretation being provided in the Result section</w:t>
      </w:r>
      <w:r w:rsidR="00560504" w:rsidRPr="00560504">
        <w:rPr>
          <w:rFonts w:ascii="Times New Roman" w:hAnsi="Times New Roman" w:cs="Times New Roman"/>
        </w:rPr>
        <w:t>.</w:t>
      </w:r>
      <w:r w:rsidR="00560504" w:rsidRPr="00560504">
        <w:rPr>
          <w:rFonts w:ascii="Times New Roman" w:hAnsi="Times New Roman" w:cs="Times New Roman"/>
        </w:rPr>
        <w:t xml:space="preserve"> </w:t>
      </w:r>
    </w:p>
    <w:p w14:paraId="3664934B" w14:textId="294599CB" w:rsidR="00AE546B" w:rsidRDefault="00AE546B" w:rsidP="006954B3">
      <w:pPr>
        <w:spacing w:line="480" w:lineRule="auto"/>
        <w:rPr>
          <w:rFonts w:ascii="Times New Roman" w:hAnsi="Times New Roman" w:cs="Times New Roman"/>
        </w:rPr>
      </w:pPr>
      <w:r>
        <w:rPr>
          <w:rFonts w:ascii="Times New Roman" w:hAnsi="Times New Roman" w:cs="Times New Roman"/>
        </w:rPr>
        <w:tab/>
      </w:r>
      <w:r w:rsidR="00560504">
        <w:rPr>
          <w:rFonts w:ascii="Times New Roman" w:hAnsi="Times New Roman" w:cs="Times New Roman"/>
        </w:rPr>
        <w:t xml:space="preserve">Following </w:t>
      </w:r>
      <w:r w:rsidR="00560504" w:rsidRPr="00560504">
        <w:rPr>
          <w:rFonts w:ascii="Times New Roman" w:hAnsi="Times New Roman" w:cs="Times New Roman"/>
          <w:i/>
          <w:iCs/>
        </w:rPr>
        <w:t>An Introduction to Statistical Learning</w:t>
      </w:r>
      <w:r w:rsidR="00560504" w:rsidRPr="00560504">
        <w:rPr>
          <w:rFonts w:ascii="Times New Roman" w:hAnsi="Times New Roman" w:cs="Times New Roman"/>
        </w:rPr>
        <w:t xml:space="preserve"> (James et al., 2021),</w:t>
      </w:r>
      <w:r w:rsidR="00560504">
        <w:rPr>
          <w:rFonts w:ascii="Times New Roman" w:hAnsi="Times New Roman" w:cs="Times New Roman"/>
        </w:rPr>
        <w:t xml:space="preserve"> accuracy measures the overall proportion of correctly classified samples but can be misleading with imbalance presence. Precision </w:t>
      </w:r>
      <w:r w:rsidR="003A00E2">
        <w:rPr>
          <w:rFonts w:ascii="Times New Roman" w:hAnsi="Times New Roman" w:cs="Times New Roman"/>
        </w:rPr>
        <w:t xml:space="preserve">measures the proportion of true positive predictions among all predicted positives, reflecting a model’s ability to mitigate false positives. Recall measures the proportion of actual positives that are correctly identified which indicates how the model avoids false negatives. F1-score provides a single metric that balances the trade off between precision and recall and is especially informative when here meiosis seems to be imbalanced though we have applied weights. F1-score might serve as the most reliable performance metric and should be a guide of how the model performance is. </w:t>
      </w:r>
    </w:p>
    <w:p w14:paraId="546638AD" w14:textId="72263907" w:rsidR="003A00E2" w:rsidRPr="003A00E2" w:rsidRDefault="003A00E2" w:rsidP="006954B3">
      <w:pPr>
        <w:spacing w:line="480" w:lineRule="auto"/>
        <w:rPr>
          <w:rFonts w:ascii="Times New Roman" w:hAnsi="Times New Roman" w:cs="Times New Roman"/>
          <w:b/>
          <w:bCs/>
        </w:rPr>
      </w:pPr>
      <w:r w:rsidRPr="003A00E2">
        <w:rPr>
          <w:rFonts w:ascii="Times New Roman" w:hAnsi="Times New Roman" w:cs="Times New Roman"/>
          <w:b/>
          <w:bCs/>
        </w:rPr>
        <w:t xml:space="preserve">Prediction on Protist </w:t>
      </w:r>
    </w:p>
    <w:p w14:paraId="20B218BA" w14:textId="795DCF4F" w:rsidR="007F22D2" w:rsidRPr="007F22D2" w:rsidRDefault="007F22D2" w:rsidP="007F22D2">
      <w:pPr>
        <w:spacing w:line="480" w:lineRule="auto"/>
        <w:ind w:firstLine="720"/>
        <w:rPr>
          <w:rFonts w:ascii="Times New Roman" w:hAnsi="Times New Roman" w:cs="Times New Roman"/>
        </w:rPr>
      </w:pPr>
      <w:r w:rsidRPr="007F22D2">
        <w:rPr>
          <w:rFonts w:ascii="Times New Roman" w:hAnsi="Times New Roman" w:cs="Times New Roman"/>
        </w:rPr>
        <w:t>For prediction, we applied the trained classifiers to protist genomes using standardized features for each locus–species pair (e.g., SPO11 &amp; Entamoeba). Predictions were made separately for each of the six loci, using both amino acid-derived features and ESM CLS embeddings, with two feature sizes (top 50 and top 100 selected features), and two classification models (SVM and MLP), each with optimal hyperparameters. This resulted in 2 feature sizes × 2 feature types × 2 models × 6 loci = 48 configurations. Since each locus includes three protist species</w:t>
      </w:r>
      <w:r>
        <w:rPr>
          <w:rFonts w:ascii="Times New Roman" w:hAnsi="Times New Roman" w:cs="Times New Roman"/>
        </w:rPr>
        <w:t xml:space="preserve"> (</w:t>
      </w:r>
      <w:r w:rsidRPr="007F22D2">
        <w:rPr>
          <w:rFonts w:ascii="Times New Roman" w:hAnsi="Times New Roman" w:cs="Times New Roman"/>
          <w:i/>
          <w:iCs/>
        </w:rPr>
        <w:t>Entamoeba, Plasmodium, and Trypanosoma</w:t>
      </w:r>
      <w:r>
        <w:rPr>
          <w:rFonts w:ascii="Times New Roman" w:hAnsi="Times New Roman" w:cs="Times New Roman"/>
        </w:rPr>
        <w:t xml:space="preserve">), </w:t>
      </w:r>
      <w:r w:rsidRPr="007F22D2">
        <w:rPr>
          <w:rFonts w:ascii="Times New Roman" w:hAnsi="Times New Roman" w:cs="Times New Roman"/>
        </w:rPr>
        <w:t>the total number of prediction settings was 6 loci × 3 species × 2 feature types × 2 feature sizes × 2 models = 144.</w:t>
      </w:r>
    </w:p>
    <w:p w14:paraId="6B6B69FD" w14:textId="3A4F6E38" w:rsidR="007F22D2" w:rsidRPr="007F22D2" w:rsidRDefault="007F22D2" w:rsidP="007F22D2">
      <w:pPr>
        <w:spacing w:line="480" w:lineRule="auto"/>
        <w:ind w:firstLine="720"/>
        <w:rPr>
          <w:rFonts w:ascii="Times New Roman" w:hAnsi="Times New Roman" w:cs="Times New Roman"/>
        </w:rPr>
      </w:pPr>
      <w:r w:rsidRPr="007F22D2">
        <w:rPr>
          <w:rFonts w:ascii="Times New Roman" w:hAnsi="Times New Roman" w:cs="Times New Roman"/>
        </w:rPr>
        <w:lastRenderedPageBreak/>
        <w:t xml:space="preserve">For each setting, we applied the trained model to all candidate sequences from the given protist and recorded the predicted class probabilities. A threshold of 0.90 on the predicted probability was used to </w:t>
      </w:r>
      <w:r>
        <w:rPr>
          <w:rFonts w:ascii="Times New Roman" w:hAnsi="Times New Roman" w:cs="Times New Roman"/>
        </w:rPr>
        <w:t>mark on</w:t>
      </w:r>
      <w:r w:rsidRPr="007F22D2">
        <w:rPr>
          <w:rFonts w:ascii="Times New Roman" w:hAnsi="Times New Roman" w:cs="Times New Roman"/>
        </w:rPr>
        <w:t xml:space="preserve"> high-confidence meiosis candidates, and we recorded the count of predictions for each configuration (Table 7). In addition to binary classification, we also identified the top 3 protein sequences with the highest predicted probability (above the 90% threshold) as prioritized candidates (Table 9).</w:t>
      </w:r>
    </w:p>
    <w:p w14:paraId="12CE079F" w14:textId="1DEC6477" w:rsidR="007F22D2" w:rsidRPr="007F22D2" w:rsidRDefault="007F22D2" w:rsidP="007F22D2">
      <w:pPr>
        <w:spacing w:line="480" w:lineRule="auto"/>
        <w:ind w:firstLine="720"/>
        <w:rPr>
          <w:rFonts w:ascii="Times New Roman" w:hAnsi="Times New Roman" w:cs="Times New Roman"/>
        </w:rPr>
      </w:pPr>
      <w:r w:rsidRPr="007F22D2">
        <w:rPr>
          <w:rFonts w:ascii="Times New Roman" w:hAnsi="Times New Roman" w:cs="Times New Roman"/>
        </w:rPr>
        <w:t xml:space="preserve">After </w:t>
      </w:r>
      <w:r w:rsidRPr="007F22D2">
        <w:rPr>
          <w:rFonts w:ascii="Times New Roman" w:hAnsi="Times New Roman" w:cs="Times New Roman"/>
        </w:rPr>
        <w:t>filtering</w:t>
      </w:r>
      <w:r w:rsidRPr="007F22D2">
        <w:rPr>
          <w:rFonts w:ascii="Times New Roman" w:hAnsi="Times New Roman" w:cs="Times New Roman"/>
        </w:rPr>
        <w:t xml:space="preserve"> predicted probabilities above 0.90, we retained the corresponding protist sequences</w:t>
      </w:r>
      <w:r>
        <w:rPr>
          <w:rFonts w:ascii="Times New Roman" w:hAnsi="Times New Roman" w:cs="Times New Roman"/>
        </w:rPr>
        <w:t xml:space="preserve"> and recorded these in filtered .faa files</w:t>
      </w:r>
      <w:r w:rsidRPr="007F22D2">
        <w:rPr>
          <w:rFonts w:ascii="Times New Roman" w:hAnsi="Times New Roman" w:cs="Times New Roman"/>
        </w:rPr>
        <w:t>. We then searched for potential meiosis proteins by checking for relevant keywords</w:t>
      </w:r>
      <w:r w:rsidR="0061709F">
        <w:rPr>
          <w:rFonts w:ascii="Times New Roman" w:hAnsi="Times New Roman" w:cs="Times New Roman"/>
        </w:rPr>
        <w:t xml:space="preserve">, </w:t>
      </w:r>
      <w:r w:rsidRPr="007F22D2">
        <w:rPr>
          <w:rFonts w:ascii="Times New Roman" w:hAnsi="Times New Roman" w:cs="Times New Roman"/>
        </w:rPr>
        <w:t xml:space="preserve">based on Table 2 of Schurko and Logsdon Jr. (2008) or the locus descriptions in the </w:t>
      </w:r>
      <w:r w:rsidRPr="007F22D2">
        <w:rPr>
          <w:rFonts w:ascii="Times New Roman" w:hAnsi="Times New Roman" w:cs="Times New Roman"/>
          <w:i/>
          <w:iCs/>
        </w:rPr>
        <w:t>Data</w:t>
      </w:r>
      <w:r w:rsidRPr="007F22D2">
        <w:rPr>
          <w:rFonts w:ascii="Times New Roman" w:hAnsi="Times New Roman" w:cs="Times New Roman"/>
        </w:rPr>
        <w:t xml:space="preserve"> section above</w:t>
      </w:r>
      <w:r w:rsidR="0061709F">
        <w:rPr>
          <w:rFonts w:ascii="Times New Roman" w:hAnsi="Times New Roman" w:cs="Times New Roman"/>
        </w:rPr>
        <w:t xml:space="preserve">, </w:t>
      </w:r>
      <w:r w:rsidRPr="007F22D2">
        <w:rPr>
          <w:rFonts w:ascii="Times New Roman" w:hAnsi="Times New Roman" w:cs="Times New Roman"/>
        </w:rPr>
        <w:t>for each of the six loci (SPO11, DMC1, MND1, MSH4, MSH5, REC8).</w:t>
      </w:r>
      <w:r>
        <w:rPr>
          <w:rFonts w:ascii="Times New Roman" w:hAnsi="Times New Roman" w:cs="Times New Roman"/>
        </w:rPr>
        <w:t xml:space="preserve"> We will record the results in Table 9. </w:t>
      </w:r>
    </w:p>
    <w:p w14:paraId="079C37D8" w14:textId="20AFBE63" w:rsidR="007F22D2" w:rsidRPr="00D23F5B" w:rsidRDefault="007F22D2" w:rsidP="007F22D2">
      <w:pPr>
        <w:spacing w:line="48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0F16FF9C" w14:textId="7335CBC8" w:rsidR="007F22D2" w:rsidRPr="00662F45" w:rsidRDefault="001919E7" w:rsidP="007F22D2">
      <w:pPr>
        <w:spacing w:line="480" w:lineRule="auto"/>
        <w:rPr>
          <w:rFonts w:ascii="Times New Roman" w:hAnsi="Times New Roman" w:cs="Times New Roman"/>
          <w:b/>
          <w:bCs/>
        </w:rPr>
      </w:pPr>
      <w:r>
        <w:rPr>
          <w:rFonts w:ascii="Times New Roman" w:hAnsi="Times New Roman" w:cs="Times New Roman"/>
          <w:b/>
          <w:bCs/>
        </w:rPr>
        <w:t xml:space="preserve">Performance on Training </w:t>
      </w:r>
    </w:p>
    <w:p w14:paraId="5C7A4AE8" w14:textId="2D4CA050" w:rsidR="00C92F41" w:rsidRDefault="001919E7" w:rsidP="006954B3">
      <w:pPr>
        <w:spacing w:line="480" w:lineRule="auto"/>
        <w:rPr>
          <w:rFonts w:ascii="Times New Roman" w:hAnsi="Times New Roman" w:cs="Times New Roman"/>
        </w:rPr>
      </w:pPr>
      <w:r>
        <w:rPr>
          <w:rFonts w:ascii="Times New Roman" w:hAnsi="Times New Roman" w:cs="Times New Roman"/>
        </w:rPr>
        <w:tab/>
        <w:t xml:space="preserve">Table 6 presents the classification performance based on </w:t>
      </w:r>
      <w:r w:rsidRPr="001919E7">
        <w:rPr>
          <w:rFonts w:ascii="Times New Roman" w:hAnsi="Times New Roman" w:cs="Times New Roman"/>
        </w:rPr>
        <w:t>Accuracy, Precision, Recall, and F1 score</w:t>
      </w:r>
      <w:r>
        <w:rPr>
          <w:rFonts w:ascii="Times New Roman" w:hAnsi="Times New Roman" w:cs="Times New Roman"/>
        </w:rPr>
        <w:t xml:space="preserve"> of models distinguishing meiosis-related proteins across six loci of SPO11, DMC1, MND1, MSH4, MSH5, REC8 using two feature types (ESM’s CLS embeddings and amino acid- derived features), two feature dimensions (Top 50, Top 100) and two classifiers (SVM with RBF kernel and MLP). </w:t>
      </w:r>
    </w:p>
    <w:p w14:paraId="2237FC26" w14:textId="46345A06" w:rsidR="001919E7" w:rsidRDefault="0097394E" w:rsidP="006954B3">
      <w:pPr>
        <w:spacing w:line="480" w:lineRule="auto"/>
        <w:rPr>
          <w:rFonts w:ascii="Times New Roman" w:hAnsi="Times New Roman" w:cs="Times New Roman"/>
        </w:rPr>
      </w:pPr>
      <w:r>
        <w:rPr>
          <w:rFonts w:ascii="Times New Roman" w:hAnsi="Times New Roman" w:cs="Times New Roman"/>
        </w:rPr>
        <w:tab/>
        <w:t>We observe overall high performance across all configurations. F1 score ranges from 0.947 to 0.997, indicating a very strong ability across loci. DMC1</w:t>
      </w:r>
      <w:r w:rsidR="001919E7">
        <w:rPr>
          <w:rFonts w:ascii="Times New Roman" w:hAnsi="Times New Roman" w:cs="Times New Roman"/>
        </w:rPr>
        <w:tab/>
      </w:r>
      <w:r>
        <w:rPr>
          <w:rFonts w:ascii="Times New Roman" w:hAnsi="Times New Roman" w:cs="Times New Roman"/>
        </w:rPr>
        <w:t xml:space="preserve">and MSH5 perform extremely well, which consistently are above 0.990 across both classifiers and feature types. While REC8 and MND1 generally have lower F1 values, REC8 with amino acid-derived features using SVM are the lowest amongst all metrics. </w:t>
      </w:r>
    </w:p>
    <w:p w14:paraId="29DE7B35" w14:textId="27E37071" w:rsidR="004D3B36" w:rsidRPr="004D3B36" w:rsidRDefault="00AE5AD4" w:rsidP="00527906">
      <w:pPr>
        <w:spacing w:line="480" w:lineRule="auto"/>
        <w:rPr>
          <w:rFonts w:ascii="Times New Roman" w:hAnsi="Times New Roman" w:cs="Times New Roman"/>
        </w:rPr>
      </w:pPr>
      <w:r>
        <w:rPr>
          <w:rFonts w:ascii="Times New Roman" w:hAnsi="Times New Roman" w:cs="Times New Roman"/>
        </w:rPr>
        <w:tab/>
      </w:r>
      <w:r w:rsidRPr="00AE5AD4">
        <w:rPr>
          <w:rFonts w:ascii="Times New Roman" w:hAnsi="Times New Roman" w:cs="Times New Roman"/>
        </w:rPr>
        <w:t>In terms of feature type comparison, amino acid-derived features perform only slightly worse</w:t>
      </w:r>
      <w:r w:rsidR="00E275B1">
        <w:rPr>
          <w:rFonts w:ascii="Times New Roman" w:hAnsi="Times New Roman" w:cs="Times New Roman"/>
        </w:rPr>
        <w:t xml:space="preserve">, </w:t>
      </w:r>
      <w:r w:rsidRPr="00AE5AD4">
        <w:rPr>
          <w:rFonts w:ascii="Times New Roman" w:hAnsi="Times New Roman" w:cs="Times New Roman"/>
        </w:rPr>
        <w:t>or nearly identically</w:t>
      </w:r>
      <w:r w:rsidR="00E275B1">
        <w:rPr>
          <w:rFonts w:ascii="Times New Roman" w:hAnsi="Times New Roman" w:cs="Times New Roman"/>
        </w:rPr>
        <w:t xml:space="preserve">, </w:t>
      </w:r>
      <w:r w:rsidRPr="00AE5AD4">
        <w:rPr>
          <w:rFonts w:ascii="Times New Roman" w:hAnsi="Times New Roman" w:cs="Times New Roman"/>
        </w:rPr>
        <w:t xml:space="preserve">to ESM CLS embeddings. For loci such as MSH5 and DMC1, both feature types yield </w:t>
      </w:r>
      <w:r w:rsidRPr="00AE5AD4">
        <w:rPr>
          <w:rFonts w:ascii="Times New Roman" w:hAnsi="Times New Roman" w:cs="Times New Roman"/>
        </w:rPr>
        <w:lastRenderedPageBreak/>
        <w:t>comparable performance across all configurations. Regarding classifier performance, the</w:t>
      </w:r>
      <w:r w:rsidR="00F9125D">
        <w:rPr>
          <w:rFonts w:ascii="Times New Roman" w:hAnsi="Times New Roman" w:cs="Times New Roman"/>
        </w:rPr>
        <w:t xml:space="preserve"> SVM more often</w:t>
      </w:r>
      <w:r w:rsidRPr="00AE5AD4">
        <w:rPr>
          <w:rFonts w:ascii="Times New Roman" w:hAnsi="Times New Roman" w:cs="Times New Roman"/>
        </w:rPr>
        <w:t xml:space="preserve"> performs slightly better than the </w:t>
      </w:r>
      <w:r w:rsidR="00F9125D">
        <w:rPr>
          <w:rFonts w:ascii="Times New Roman" w:hAnsi="Times New Roman" w:cs="Times New Roman"/>
        </w:rPr>
        <w:t>MLP</w:t>
      </w:r>
      <w:r w:rsidRPr="00AE5AD4">
        <w:rPr>
          <w:rFonts w:ascii="Times New Roman" w:hAnsi="Times New Roman" w:cs="Times New Roman"/>
        </w:rPr>
        <w:t xml:space="preserve">, </w:t>
      </w:r>
      <w:r w:rsidR="00F9125D">
        <w:rPr>
          <w:rFonts w:ascii="Times New Roman" w:hAnsi="Times New Roman" w:cs="Times New Roman"/>
        </w:rPr>
        <w:t xml:space="preserve">but this is not the case in general. For feature dimension effect, more often, top 100 features perform better than top 50 features. However, since all F-1 values are very high and in a very close range on metrics, we cannot easily determine which of the feature counts though there might be some exception.  </w:t>
      </w:r>
    </w:p>
    <w:p w14:paraId="1D8BD757" w14:textId="48EC3802" w:rsidR="00617DB1" w:rsidRDefault="00F9125D" w:rsidP="0083763F">
      <w:pPr>
        <w:spacing w:line="480" w:lineRule="auto"/>
        <w:rPr>
          <w:rFonts w:ascii="Times New Roman" w:hAnsi="Times New Roman" w:cs="Times New Roman"/>
        </w:rPr>
      </w:pPr>
      <w:r>
        <w:rPr>
          <w:rFonts w:ascii="Times New Roman" w:hAnsi="Times New Roman" w:cs="Times New Roman"/>
        </w:rPr>
        <w:tab/>
        <w:t xml:space="preserve">For </w:t>
      </w:r>
      <w:r w:rsidR="009311DC">
        <w:rPr>
          <w:rFonts w:ascii="Times New Roman" w:hAnsi="Times New Roman" w:cs="Times New Roman"/>
        </w:rPr>
        <w:t>what we observed</w:t>
      </w:r>
      <w:r>
        <w:rPr>
          <w:rFonts w:ascii="Times New Roman" w:hAnsi="Times New Roman" w:cs="Times New Roman"/>
        </w:rPr>
        <w:t xml:space="preserve">, </w:t>
      </w:r>
      <w:r w:rsidR="009311DC">
        <w:rPr>
          <w:rFonts w:ascii="Times New Roman" w:hAnsi="Times New Roman" w:cs="Times New Roman"/>
        </w:rPr>
        <w:t>we have</w:t>
      </w:r>
      <w:r>
        <w:rPr>
          <w:rFonts w:ascii="Times New Roman" w:hAnsi="Times New Roman" w:cs="Times New Roman"/>
        </w:rPr>
        <w:t xml:space="preserve"> shown for all </w:t>
      </w:r>
      <w:r w:rsidR="009311DC">
        <w:rPr>
          <w:rFonts w:ascii="Times New Roman" w:hAnsi="Times New Roman" w:cs="Times New Roman"/>
        </w:rPr>
        <w:t>configurations</w:t>
      </w:r>
      <w:r>
        <w:rPr>
          <w:rFonts w:ascii="Times New Roman" w:hAnsi="Times New Roman" w:cs="Times New Roman"/>
        </w:rPr>
        <w:t xml:space="preserve"> strong </w:t>
      </w:r>
      <w:r w:rsidR="009311DC">
        <w:rPr>
          <w:rFonts w:ascii="Times New Roman" w:hAnsi="Times New Roman" w:cs="Times New Roman"/>
        </w:rPr>
        <w:t>signals</w:t>
      </w:r>
      <w:r>
        <w:rPr>
          <w:rFonts w:ascii="Times New Roman" w:hAnsi="Times New Roman" w:cs="Times New Roman"/>
        </w:rPr>
        <w:t xml:space="preserve"> in known meiosis proteins</w:t>
      </w:r>
      <w:r w:rsidR="009311DC">
        <w:rPr>
          <w:rFonts w:ascii="Times New Roman" w:hAnsi="Times New Roman" w:cs="Times New Roman"/>
        </w:rPr>
        <w:t xml:space="preserve">. This means these meiosis proteins are highly conserved and functionally distinct, enabling very robust separation from non-meiosis. Both ESM embedding and amino acid-derived features likely capture biologically meaningful patterns specific to meiosis-related sequences. Additionally, these models were trained on a well-annotated set of meiosis and non-meiosis proteins across eukaryotes </w:t>
      </w:r>
      <w:r w:rsidR="005C712B">
        <w:rPr>
          <w:rFonts w:ascii="Times New Roman" w:hAnsi="Times New Roman" w:cs="Times New Roman"/>
        </w:rPr>
        <w:t>we</w:t>
      </w:r>
      <w:r w:rsidR="009311DC">
        <w:rPr>
          <w:rFonts w:ascii="Times New Roman" w:hAnsi="Times New Roman" w:cs="Times New Roman"/>
        </w:rPr>
        <w:t xml:space="preserve"> collected which minimize noise while maximizing training ability. Non-meiosis though is majority class are functionally distinct which contributes to much clearer classification boundaries than expected. Lastly, both SVM with RBF kernel and MLP are suitable for such non-linear, imbalanced classifiers capable of capturing complex relationships in high-dimensional data when ESM’s CLS embedding and amino acid-derived features are very informative. </w:t>
      </w:r>
    </w:p>
    <w:p w14:paraId="66973651" w14:textId="3823AFD7" w:rsidR="002651A7" w:rsidRPr="00F67430" w:rsidRDefault="0083763F" w:rsidP="0083763F">
      <w:pPr>
        <w:spacing w:line="480" w:lineRule="auto"/>
        <w:rPr>
          <w:rFonts w:ascii="Times New Roman" w:hAnsi="Times New Roman" w:cs="Times New Roman"/>
        </w:rPr>
      </w:pPr>
      <w:r>
        <w:rPr>
          <w:rFonts w:ascii="Times New Roman" w:hAnsi="Times New Roman" w:cs="Times New Roman"/>
        </w:rPr>
        <w:tab/>
      </w:r>
      <w:r w:rsidR="009311DC">
        <w:rPr>
          <w:rFonts w:ascii="Times New Roman" w:hAnsi="Times New Roman" w:cs="Times New Roman"/>
        </w:rPr>
        <w:t>T</w:t>
      </w:r>
      <w:r w:rsidR="009311DC" w:rsidRPr="00F67430">
        <w:rPr>
          <w:rFonts w:ascii="Times New Roman" w:hAnsi="Times New Roman" w:cs="Times New Roman"/>
        </w:rPr>
        <w:t xml:space="preserve">hese results </w:t>
      </w:r>
      <w:r w:rsidR="002651A7" w:rsidRPr="00F67430">
        <w:rPr>
          <w:rFonts w:ascii="Times New Roman" w:hAnsi="Times New Roman" w:cs="Times New Roman"/>
        </w:rPr>
        <w:t>are too high and might be very impractical. Overfitting is very possibly a cause which models are very possibly memorizing training examples rather than generalizing. This risk is higher if cross-validation isn’t done properly based on ISLR. Also, since test proteins are extremely similar in distribution to training proteins which are all mixing up for taxa with significant overlaps</w:t>
      </w:r>
      <w:r w:rsidR="00F86D95" w:rsidRPr="00F67430">
        <w:rPr>
          <w:rFonts w:ascii="Times New Roman" w:hAnsi="Times New Roman" w:cs="Times New Roman"/>
        </w:rPr>
        <w:t xml:space="preserve"> which may result in a subtle data leakage</w:t>
      </w:r>
      <w:r w:rsidR="002651A7" w:rsidRPr="00F67430">
        <w:rPr>
          <w:rFonts w:ascii="Times New Roman" w:hAnsi="Times New Roman" w:cs="Times New Roman"/>
        </w:rPr>
        <w:t xml:space="preserve">, </w:t>
      </w:r>
      <w:r w:rsidR="00F67430" w:rsidRPr="00F67430">
        <w:rPr>
          <w:rFonts w:ascii="Times New Roman" w:hAnsi="Times New Roman" w:cs="Times New Roman"/>
        </w:rPr>
        <w:t xml:space="preserve">this result in unintentionally </w:t>
      </w:r>
      <w:r w:rsidR="00F67430" w:rsidRPr="00F67430">
        <w:rPr>
          <w:rFonts w:ascii="Times New Roman" w:hAnsi="Times New Roman" w:cs="Times New Roman"/>
        </w:rPr>
        <w:t xml:space="preserve">shared evolutionary patterns or convergent features across both training and test sets, </w:t>
      </w:r>
      <w:r w:rsidR="00F67430" w:rsidRPr="00F67430">
        <w:rPr>
          <w:rFonts w:ascii="Times New Roman" w:hAnsi="Times New Roman" w:cs="Times New Roman"/>
        </w:rPr>
        <w:t>leading to</w:t>
      </w:r>
      <w:r w:rsidR="00F67430" w:rsidRPr="00F67430">
        <w:rPr>
          <w:rFonts w:ascii="Times New Roman" w:hAnsi="Times New Roman" w:cs="Times New Roman"/>
        </w:rPr>
        <w:t xml:space="preserve"> the model </w:t>
      </w:r>
      <w:proofErr w:type="gramStart"/>
      <w:r w:rsidR="00F67430" w:rsidRPr="00F67430">
        <w:rPr>
          <w:rFonts w:ascii="Times New Roman" w:hAnsi="Times New Roman" w:cs="Times New Roman"/>
        </w:rPr>
        <w:t>make</w:t>
      </w:r>
      <w:proofErr w:type="gramEnd"/>
      <w:r w:rsidR="00F67430" w:rsidRPr="00F67430">
        <w:rPr>
          <w:rFonts w:ascii="Times New Roman" w:hAnsi="Times New Roman" w:cs="Times New Roman"/>
        </w:rPr>
        <w:t xml:space="preserve"> easy predictions based on taxonomic signals rather than true functional properties.</w:t>
      </w:r>
    </w:p>
    <w:p w14:paraId="3CEB4EBD" w14:textId="22023ED4" w:rsidR="00F91977" w:rsidRDefault="00F91977" w:rsidP="0083763F">
      <w:pPr>
        <w:spacing w:line="480" w:lineRule="auto"/>
        <w:rPr>
          <w:rFonts w:ascii="Times New Roman" w:eastAsia="Times New Roman" w:hAnsi="Times New Roman" w:cs="Times New Roman"/>
          <w:color w:val="000000"/>
          <w:kern w:val="0"/>
          <w:lang w:eastAsia="zh-CN"/>
          <w14:ligatures w14:val="none"/>
        </w:rPr>
      </w:pPr>
      <w:r>
        <w:rPr>
          <w:rFonts w:ascii="Times New Roman" w:hAnsi="Times New Roman" w:cs="Times New Roman"/>
        </w:rPr>
        <w:tab/>
        <w:t xml:space="preserve">A more serious and obvious consideration is that meiosis and non-meiosis we collected might differ too drastically, making the task way easier than </w:t>
      </w:r>
      <w:r w:rsidRPr="0088474E">
        <w:rPr>
          <w:rFonts w:ascii="Times New Roman" w:eastAsia="Times New Roman" w:hAnsi="Times New Roman" w:cs="Times New Roman"/>
          <w:color w:val="000000"/>
          <w:kern w:val="0"/>
          <w:lang w:eastAsia="zh-CN"/>
          <w14:ligatures w14:val="none"/>
        </w:rPr>
        <w:t>Bhasin &amp; Raghava</w:t>
      </w:r>
      <w:r>
        <w:rPr>
          <w:rFonts w:ascii="Times New Roman" w:eastAsia="Times New Roman" w:hAnsi="Times New Roman" w:cs="Times New Roman"/>
          <w:color w:val="000000"/>
          <w:kern w:val="0"/>
          <w:lang w:eastAsia="zh-CN"/>
          <w14:ligatures w14:val="none"/>
        </w:rPr>
        <w:t xml:space="preserve"> </w:t>
      </w:r>
      <w:r w:rsidRPr="0088474E">
        <w:rPr>
          <w:rFonts w:ascii="Times New Roman" w:eastAsia="Times New Roman" w:hAnsi="Times New Roman" w:cs="Times New Roman"/>
          <w:color w:val="000000"/>
          <w:kern w:val="0"/>
          <w:lang w:eastAsia="zh-CN"/>
          <w14:ligatures w14:val="none"/>
        </w:rPr>
        <w:t>(2004)</w:t>
      </w:r>
      <w:r>
        <w:rPr>
          <w:rFonts w:ascii="Times New Roman" w:eastAsia="Times New Roman" w:hAnsi="Times New Roman" w:cs="Times New Roman"/>
          <w:color w:val="000000"/>
          <w:kern w:val="0"/>
          <w:lang w:eastAsia="zh-CN"/>
          <w14:ligatures w14:val="none"/>
        </w:rPr>
        <w:t xml:space="preserve"> </w:t>
      </w:r>
      <w:r w:rsidRPr="00F91977">
        <w:rPr>
          <w:rFonts w:ascii="Times New Roman" w:eastAsia="Times New Roman" w:hAnsi="Times New Roman" w:cs="Times New Roman"/>
          <w:color w:val="000000"/>
          <w:kern w:val="0"/>
          <w:lang w:eastAsia="zh-CN"/>
          <w14:ligatures w14:val="none"/>
        </w:rPr>
        <w:t xml:space="preserve">which </w:t>
      </w:r>
      <w:r>
        <w:rPr>
          <w:rFonts w:ascii="Times New Roman" w:eastAsia="Times New Roman" w:hAnsi="Times New Roman" w:cs="Times New Roman"/>
          <w:color w:val="000000"/>
          <w:kern w:val="0"/>
          <w:lang w:eastAsia="zh-CN"/>
          <w14:ligatures w14:val="none"/>
        </w:rPr>
        <w:t>resolve on</w:t>
      </w:r>
      <w:r w:rsidRPr="00F91977">
        <w:rPr>
          <w:rFonts w:ascii="Times New Roman" w:eastAsia="Times New Roman" w:hAnsi="Times New Roman" w:cs="Times New Roman"/>
          <w:color w:val="000000"/>
          <w:kern w:val="0"/>
          <w:lang w:eastAsia="zh-CN"/>
          <w14:ligatures w14:val="none"/>
        </w:rPr>
        <w:t xml:space="preserve"> functionally similar protein classification (e.g., apoptosis-related proteins)</w:t>
      </w:r>
      <w:r>
        <w:rPr>
          <w:rFonts w:ascii="Times New Roman" w:eastAsia="Times New Roman" w:hAnsi="Times New Roman" w:cs="Times New Roman"/>
          <w:color w:val="000000"/>
          <w:kern w:val="0"/>
          <w:lang w:eastAsia="zh-CN"/>
          <w14:ligatures w14:val="none"/>
        </w:rPr>
        <w:t xml:space="preserve">. All the non-meiosis proteins </w:t>
      </w:r>
      <w:r>
        <w:rPr>
          <w:rFonts w:ascii="Times New Roman" w:eastAsia="Times New Roman" w:hAnsi="Times New Roman" w:cs="Times New Roman"/>
          <w:color w:val="000000"/>
          <w:kern w:val="0"/>
          <w:lang w:eastAsia="zh-CN"/>
          <w14:ligatures w14:val="none"/>
        </w:rPr>
        <w:lastRenderedPageBreak/>
        <w:t xml:space="preserve">we include are housekeeping proteins like </w:t>
      </w:r>
      <w:r w:rsidRPr="00F91977">
        <w:rPr>
          <w:rFonts w:ascii="Times New Roman" w:eastAsia="Times New Roman" w:hAnsi="Times New Roman" w:cs="Times New Roman"/>
          <w:color w:val="000000"/>
          <w:kern w:val="0"/>
          <w:lang w:eastAsia="zh-CN"/>
          <w14:ligatures w14:val="none"/>
        </w:rPr>
        <w:t>ribosomal, metabolic, cytoskeletal, heat shock, and translation-related proteins</w:t>
      </w:r>
      <w:r>
        <w:rPr>
          <w:rFonts w:ascii="Times New Roman" w:eastAsia="Times New Roman" w:hAnsi="Times New Roman" w:cs="Times New Roman"/>
          <w:color w:val="000000"/>
          <w:kern w:val="0"/>
          <w:lang w:eastAsia="zh-CN"/>
          <w14:ligatures w14:val="none"/>
        </w:rPr>
        <w:t xml:space="preserve"> which are with core functions unrelated to meiosis at all. These proteins are functionally distinct from meiosis-related proteins, which may allow models to achieve artificially high-performance metrics by only learning broad functional differences. </w:t>
      </w:r>
    </w:p>
    <w:p w14:paraId="35E4484D" w14:textId="61C0A257" w:rsidR="00F91977" w:rsidRDefault="00F91977" w:rsidP="0083763F">
      <w:pPr>
        <w:spacing w:line="480" w:lineRule="auto"/>
        <w:rPr>
          <w:rFonts w:ascii="Times New Roman" w:hAnsi="Times New Roman" w:cs="Times New Roman"/>
        </w:rPr>
      </w:pPr>
      <w:r>
        <w:rPr>
          <w:rFonts w:ascii="Times New Roman" w:eastAsia="Times New Roman" w:hAnsi="Times New Roman" w:cs="Times New Roman"/>
          <w:color w:val="000000"/>
          <w:kern w:val="0"/>
          <w:lang w:eastAsia="zh-CN"/>
          <w14:ligatures w14:val="none"/>
        </w:rPr>
        <w:tab/>
        <w:t xml:space="preserve">Moreover, we did not include proteins functionally similar but non-meiosis, such as core mitosis, DNA repair, or recombination not of meiosis. Another 1000 of those </w:t>
      </w:r>
      <w:r w:rsidR="00F86D95">
        <w:rPr>
          <w:rFonts w:ascii="Times New Roman" w:eastAsia="Times New Roman" w:hAnsi="Times New Roman" w:cs="Times New Roman"/>
          <w:color w:val="000000"/>
          <w:kern w:val="0"/>
          <w:lang w:eastAsia="zh-CN"/>
          <w14:ligatures w14:val="none"/>
        </w:rPr>
        <w:t xml:space="preserve">way more similar proteins might be able to reveal the actual classification power for SVM with RBF kernel vs. MLP, ESM’s CLS embedding vs. amino acid derived features and feature count differences. To properly perform this classification task, we should be able to distinguish subtle differences in proteins like </w:t>
      </w:r>
      <w:r w:rsidR="00F86D95" w:rsidRPr="0088474E">
        <w:rPr>
          <w:rFonts w:ascii="Times New Roman" w:eastAsia="Times New Roman" w:hAnsi="Times New Roman" w:cs="Times New Roman"/>
          <w:color w:val="000000"/>
          <w:kern w:val="0"/>
          <w:lang w:eastAsia="zh-CN"/>
          <w14:ligatures w14:val="none"/>
        </w:rPr>
        <w:t>Bhasin &amp; Raghava</w:t>
      </w:r>
      <w:r w:rsidR="00F86D95">
        <w:rPr>
          <w:rFonts w:ascii="Times New Roman" w:eastAsia="Times New Roman" w:hAnsi="Times New Roman" w:cs="Times New Roman"/>
          <w:color w:val="000000"/>
          <w:kern w:val="0"/>
          <w:lang w:eastAsia="zh-CN"/>
          <w14:ligatures w14:val="none"/>
        </w:rPr>
        <w:t xml:space="preserve"> </w:t>
      </w:r>
      <w:r w:rsidR="00F86D95" w:rsidRPr="0088474E">
        <w:rPr>
          <w:rFonts w:ascii="Times New Roman" w:eastAsia="Times New Roman" w:hAnsi="Times New Roman" w:cs="Times New Roman"/>
          <w:color w:val="000000"/>
          <w:kern w:val="0"/>
          <w:lang w:eastAsia="zh-CN"/>
          <w14:ligatures w14:val="none"/>
        </w:rPr>
        <w:t>(2004)</w:t>
      </w:r>
      <w:r w:rsidR="00F86D95">
        <w:rPr>
          <w:rFonts w:ascii="Times New Roman" w:eastAsia="Times New Roman" w:hAnsi="Times New Roman" w:cs="Times New Roman"/>
          <w:color w:val="000000"/>
          <w:kern w:val="0"/>
          <w:lang w:eastAsia="zh-CN"/>
          <w14:ligatures w14:val="none"/>
        </w:rPr>
        <w:t xml:space="preserve">. </w:t>
      </w:r>
    </w:p>
    <w:p w14:paraId="036D387B" w14:textId="7B7B46B8" w:rsidR="00530FB4" w:rsidRDefault="00F67430" w:rsidP="00F67430">
      <w:pPr>
        <w:spacing w:line="480" w:lineRule="auto"/>
        <w:rPr>
          <w:rFonts w:ascii="Times New Roman" w:hAnsi="Times New Roman" w:cs="Times New Roman"/>
        </w:rPr>
      </w:pPr>
      <w:r w:rsidRPr="00F67430">
        <w:rPr>
          <w:rFonts w:ascii="Times New Roman" w:hAnsi="Times New Roman" w:cs="Times New Roman"/>
        </w:rPr>
        <w:drawing>
          <wp:inline distT="0" distB="0" distL="0" distR="0" wp14:anchorId="7ABDDC31" wp14:editId="212CBE0F">
            <wp:extent cx="5943600" cy="1957070"/>
            <wp:effectExtent l="0" t="0" r="0" b="5080"/>
            <wp:docPr id="2018633945"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3945" name="Picture 1" descr="A table with numbers and lines&#10;&#10;AI-generated content may be incorrect."/>
                    <pic:cNvPicPr/>
                  </pic:nvPicPr>
                  <pic:blipFill>
                    <a:blip r:embed="rId8"/>
                    <a:stretch>
                      <a:fillRect/>
                    </a:stretch>
                  </pic:blipFill>
                  <pic:spPr>
                    <a:xfrm>
                      <a:off x="0" y="0"/>
                      <a:ext cx="5943600" cy="1957070"/>
                    </a:xfrm>
                    <a:prstGeom prst="rect">
                      <a:avLst/>
                    </a:prstGeom>
                  </pic:spPr>
                </pic:pic>
              </a:graphicData>
            </a:graphic>
          </wp:inline>
        </w:drawing>
      </w:r>
    </w:p>
    <w:p w14:paraId="2CE85432" w14:textId="19089AA0" w:rsidR="00F67430" w:rsidRDefault="00F67430" w:rsidP="00F67430">
      <w:pPr>
        <w:spacing w:line="480" w:lineRule="auto"/>
        <w:rPr>
          <w:rFonts w:ascii="Times New Roman" w:hAnsi="Times New Roman" w:cs="Times New Roman"/>
          <w:b/>
          <w:bCs/>
        </w:rPr>
      </w:pPr>
      <w:r>
        <w:rPr>
          <w:rFonts w:ascii="Times New Roman" w:hAnsi="Times New Roman" w:cs="Times New Roman"/>
          <w:b/>
          <w:bCs/>
        </w:rPr>
        <w:t xml:space="preserve">Performance on </w:t>
      </w:r>
      <w:r>
        <w:rPr>
          <w:rFonts w:ascii="Times New Roman" w:hAnsi="Times New Roman" w:cs="Times New Roman"/>
          <w:b/>
          <w:bCs/>
        </w:rPr>
        <w:t>Validation</w:t>
      </w:r>
    </w:p>
    <w:p w14:paraId="6635945F" w14:textId="2F16D730" w:rsidR="00F67430" w:rsidRPr="008550B6" w:rsidRDefault="00F67430" w:rsidP="00F67430">
      <w:pPr>
        <w:spacing w:line="480" w:lineRule="auto"/>
        <w:rPr>
          <w:rFonts w:ascii="Times New Roman" w:hAnsi="Times New Roman" w:cs="Times New Roman"/>
        </w:rPr>
      </w:pPr>
      <w:r>
        <w:rPr>
          <w:rFonts w:ascii="Times New Roman" w:hAnsi="Times New Roman" w:cs="Times New Roman"/>
          <w:b/>
          <w:bCs/>
        </w:rPr>
        <w:tab/>
      </w:r>
      <w:r w:rsidR="008550B6" w:rsidRPr="008550B6">
        <w:rPr>
          <w:rFonts w:ascii="Times New Roman" w:hAnsi="Times New Roman" w:cs="Times New Roman"/>
        </w:rPr>
        <w:t xml:space="preserve">The first critical issue is that generating CLS embeddings using Evolutionary Scale Modeling (ESM) proved infeasible due to time and memory constraints in the Google Colab environment. Despite implementing a parallelized solution via esm_parallel.ipynb, processing a single protist proteome took over 60 hours. Given these limitations, I decided to exclude ESM embeddings from the predictions summarized in Tables 7–9 and instead focused on amino acid-derived features. I acknowledge this constraint and appreciate </w:t>
      </w:r>
      <w:r w:rsidR="008550B6">
        <w:rPr>
          <w:rFonts w:ascii="Times New Roman" w:hAnsi="Times New Roman" w:cs="Times New Roman"/>
        </w:rPr>
        <w:t>your</w:t>
      </w:r>
      <w:r w:rsidR="008550B6" w:rsidRPr="008550B6">
        <w:rPr>
          <w:rFonts w:ascii="Times New Roman" w:hAnsi="Times New Roman" w:cs="Times New Roman"/>
        </w:rPr>
        <w:t xml:space="preserve"> understanding.</w:t>
      </w:r>
      <w:r w:rsidR="008550B6" w:rsidRPr="008550B6">
        <w:rPr>
          <w:rFonts w:ascii="Times New Roman" w:hAnsi="Times New Roman" w:cs="Times New Roman"/>
        </w:rPr>
        <w:t xml:space="preserve"> </w:t>
      </w:r>
    </w:p>
    <w:p w14:paraId="0FE127C6" w14:textId="77777777" w:rsidR="00432E8F" w:rsidRDefault="008550B6" w:rsidP="00F67430">
      <w:pPr>
        <w:spacing w:line="480" w:lineRule="auto"/>
        <w:rPr>
          <w:rFonts w:ascii="Times New Roman" w:hAnsi="Times New Roman" w:cs="Times New Roman"/>
        </w:rPr>
      </w:pPr>
      <w:r>
        <w:rPr>
          <w:rFonts w:ascii="Times New Roman" w:hAnsi="Times New Roman" w:cs="Times New Roman"/>
        </w:rPr>
        <w:lastRenderedPageBreak/>
        <w:tab/>
        <w:t>Table 7 shows the number of candidate meiosis proteins predicted with high probability (greater than 95% or greater than 99%) across six loci of SPO11, DMC1, MND1, MSH4, MSH5, REC8) and three protists (</w:t>
      </w:r>
      <w:r w:rsidRPr="008550B6">
        <w:rPr>
          <w:rFonts w:ascii="Times New Roman" w:hAnsi="Times New Roman" w:cs="Times New Roman"/>
          <w:i/>
          <w:iCs/>
        </w:rPr>
        <w:t>Entamoeba, Plasmodium, Trypanosoma</w:t>
      </w:r>
      <w:r>
        <w:rPr>
          <w:rFonts w:ascii="Times New Roman" w:hAnsi="Times New Roman" w:cs="Times New Roman"/>
        </w:rPr>
        <w:t xml:space="preserve">)., using two classifiers (SVM and RBF kernel and MLP) and two feature sets </w:t>
      </w:r>
      <w:r w:rsidR="00432E8F">
        <w:rPr>
          <w:rFonts w:ascii="Times New Roman" w:hAnsi="Times New Roman" w:cs="Times New Roman"/>
        </w:rPr>
        <w:t xml:space="preserve">(Top 50 or Top 100 </w:t>
      </w:r>
      <w:r w:rsidR="00432E8F" w:rsidRPr="00432E8F">
        <w:rPr>
          <w:rFonts w:ascii="Times New Roman" w:hAnsi="Times New Roman" w:cs="Times New Roman"/>
        </w:rPr>
        <w:t>amino-acid-derived features + Shannon entropy</w:t>
      </w:r>
      <w:r w:rsidR="00432E8F">
        <w:rPr>
          <w:rFonts w:ascii="Times New Roman" w:hAnsi="Times New Roman" w:cs="Times New Roman"/>
        </w:rPr>
        <w:t xml:space="preserve">). </w:t>
      </w:r>
    </w:p>
    <w:p w14:paraId="4F94F441" w14:textId="688BF017" w:rsidR="00F67430" w:rsidRDefault="00432E8F" w:rsidP="00F67430">
      <w:pPr>
        <w:spacing w:line="480" w:lineRule="auto"/>
        <w:rPr>
          <w:rFonts w:ascii="Times New Roman" w:hAnsi="Times New Roman" w:cs="Times New Roman"/>
        </w:rPr>
      </w:pPr>
      <w:r>
        <w:rPr>
          <w:rFonts w:ascii="Times New Roman" w:hAnsi="Times New Roman" w:cs="Times New Roman"/>
        </w:rPr>
        <w:tab/>
        <w:t xml:space="preserve">From the observation, MLP consistently predicts a larger number of high-probability candidates across all loci and protists across all loci and protists compared to SVM, at least 3 times more. Also, MLP is observed to have higher sensitivity, flagging more potential meiosis, while SVM appears to be very conservative may with less false positive. While from the table, SVM’s output fluctuates much more than MLP with </w:t>
      </w:r>
      <w:proofErr w:type="gramStart"/>
      <w:r>
        <w:rPr>
          <w:rFonts w:ascii="Times New Roman" w:hAnsi="Times New Roman" w:cs="Times New Roman"/>
        </w:rPr>
        <w:t>a</w:t>
      </w:r>
      <w:proofErr w:type="gramEnd"/>
      <w:r>
        <w:rPr>
          <w:rFonts w:ascii="Times New Roman" w:hAnsi="Times New Roman" w:cs="Times New Roman"/>
        </w:rPr>
        <w:t xml:space="preserve"> increase of threshold from 95% to 99%. </w:t>
      </w:r>
      <w:r w:rsidRPr="00432E8F">
        <w:rPr>
          <w:rFonts w:ascii="Times New Roman" w:hAnsi="Times New Roman" w:cs="Times New Roman"/>
        </w:rPr>
        <w:t>For low-signal loci like DMC1 in Plasmodium, SVM failed to return any candidate above 0.95</w:t>
      </w:r>
      <w:r>
        <w:rPr>
          <w:rFonts w:ascii="Times New Roman" w:hAnsi="Times New Roman" w:cs="Times New Roman"/>
        </w:rPr>
        <w:t xml:space="preserve"> which we denoted in footnote</w:t>
      </w:r>
      <w:r w:rsidRPr="00432E8F">
        <w:rPr>
          <w:rFonts w:ascii="Times New Roman" w:hAnsi="Times New Roman" w:cs="Times New Roman"/>
        </w:rPr>
        <w:t>, whereas MLP still found some, possibly risking overfitting.</w:t>
      </w:r>
      <w:r w:rsidR="00E9350B">
        <w:rPr>
          <w:rFonts w:ascii="Times New Roman" w:hAnsi="Times New Roman" w:cs="Times New Roman"/>
        </w:rPr>
        <w:t xml:space="preserve"> This demonstrates that SVM is much better if aiming for interpretability which may result in a more optimal prediction. </w:t>
      </w:r>
    </w:p>
    <w:p w14:paraId="56385C02" w14:textId="4761FD1D" w:rsidR="008550B6" w:rsidRDefault="00E9350B" w:rsidP="00F67430">
      <w:pPr>
        <w:spacing w:line="480" w:lineRule="auto"/>
        <w:rPr>
          <w:rFonts w:ascii="Times New Roman" w:hAnsi="Times New Roman" w:cs="Times New Roman"/>
        </w:rPr>
      </w:pPr>
      <w:r>
        <w:rPr>
          <w:rFonts w:ascii="Times New Roman" w:hAnsi="Times New Roman" w:cs="Times New Roman"/>
        </w:rPr>
        <w:tab/>
        <w:t xml:space="preserve">We observe that MLP at 95% threshold, MLP returned more than 1000 proteins in multiple loci </w:t>
      </w:r>
      <w:r w:rsidRPr="00E9350B">
        <w:rPr>
          <w:rFonts w:ascii="Times New Roman" w:hAnsi="Times New Roman" w:cs="Times New Roman"/>
        </w:rPr>
        <w:t>(e.g., MSH5: 1416 in Entamoeba, 1157 in Trypanosoma)</w:t>
      </w:r>
      <w:r>
        <w:rPr>
          <w:rFonts w:ascii="Times New Roman" w:hAnsi="Times New Roman" w:cs="Times New Roman"/>
        </w:rPr>
        <w:t xml:space="preserve"> which is highly implausible even if you count. Even with </w:t>
      </w:r>
      <w:r w:rsidRPr="00E9350B">
        <w:rPr>
          <w:rFonts w:ascii="Times New Roman" w:hAnsi="Times New Roman" w:cs="Times New Roman"/>
        </w:rPr>
        <w:t>Entamoeba</w:t>
      </w:r>
      <w:r>
        <w:rPr>
          <w:rFonts w:ascii="Times New Roman" w:hAnsi="Times New Roman" w:cs="Times New Roman"/>
        </w:rPr>
        <w:t xml:space="preserve">’s </w:t>
      </w:r>
      <w:r w:rsidRPr="004B5975">
        <w:rPr>
          <w:rFonts w:ascii="Times New Roman" w:hAnsi="Times New Roman" w:cs="Times New Roman"/>
        </w:rPr>
        <w:t>canonical meiosis genes are either missing or highly diverge</w:t>
      </w:r>
      <w:r>
        <w:rPr>
          <w:rFonts w:ascii="Times New Roman" w:hAnsi="Times New Roman" w:cs="Times New Roman"/>
        </w:rPr>
        <w:t>d</w:t>
      </w:r>
      <w:r>
        <w:rPr>
          <w:rFonts w:ascii="Times New Roman" w:hAnsi="Times New Roman" w:cs="Times New Roman"/>
        </w:rPr>
        <w:t xml:space="preserve">, the 1157 in Trypanosoma is unrealistic with at least 10% being meiosis genes. </w:t>
      </w:r>
      <w:r w:rsidR="00502DE8">
        <w:rPr>
          <w:rFonts w:ascii="Times New Roman" w:hAnsi="Times New Roman" w:cs="Times New Roman"/>
        </w:rPr>
        <w:t xml:space="preserve">Based on </w:t>
      </w:r>
      <w:r w:rsidR="00502DE8" w:rsidRPr="00527906">
        <w:rPr>
          <w:rFonts w:ascii="Times New Roman" w:hAnsi="Times New Roman" w:cs="Times New Roman"/>
        </w:rPr>
        <w:t>Min et al., 2017</w:t>
      </w:r>
      <w:r w:rsidR="00502DE8">
        <w:rPr>
          <w:rFonts w:ascii="Times New Roman" w:hAnsi="Times New Roman" w:cs="Times New Roman"/>
        </w:rPr>
        <w:t xml:space="preserve">, MLP might be easily overfit with a training dataset of around 2000-3000 with 50 or 100 features, this leads to the model </w:t>
      </w:r>
      <w:r w:rsidR="00502DE8" w:rsidRPr="00502DE8">
        <w:rPr>
          <w:rFonts w:ascii="Times New Roman" w:hAnsi="Times New Roman" w:cs="Times New Roman"/>
        </w:rPr>
        <w:t>being</w:t>
      </w:r>
      <w:r w:rsidR="00502DE8" w:rsidRPr="00502DE8">
        <w:rPr>
          <w:rFonts w:ascii="Times New Roman" w:hAnsi="Times New Roman" w:cs="Times New Roman"/>
        </w:rPr>
        <w:t xml:space="preserve"> memorizing patterns correlate with training set biases instead of generalizable features of meiosis proteins.</w:t>
      </w:r>
      <w:r w:rsidR="002C4B7A">
        <w:rPr>
          <w:rFonts w:ascii="Times New Roman" w:hAnsi="Times New Roman" w:cs="Times New Roman"/>
        </w:rPr>
        <w:t xml:space="preserve"> More importantly, f</w:t>
      </w:r>
      <w:r w:rsidR="00502DE8">
        <w:rPr>
          <w:rFonts w:ascii="Times New Roman" w:hAnsi="Times New Roman" w:cs="Times New Roman"/>
        </w:rPr>
        <w:t xml:space="preserve">or MLP, our parameter tuning in Multi-layer Perceptron section focused on </w:t>
      </w:r>
      <w:r w:rsidR="002C4B7A">
        <w:rPr>
          <w:rFonts w:ascii="Times New Roman" w:hAnsi="Times New Roman" w:cs="Times New Roman"/>
        </w:rPr>
        <w:t>avoiding</w:t>
      </w:r>
      <w:r w:rsidR="00502DE8">
        <w:rPr>
          <w:rFonts w:ascii="Times New Roman" w:hAnsi="Times New Roman" w:cs="Times New Roman"/>
        </w:rPr>
        <w:t xml:space="preserve"> overfitting</w:t>
      </w:r>
      <w:r w:rsidR="00502DE8" w:rsidRPr="00502DE8">
        <w:t xml:space="preserve"> </w:t>
      </w:r>
      <w:r w:rsidR="00502DE8" w:rsidRPr="00502DE8">
        <w:rPr>
          <w:rFonts w:ascii="Times New Roman" w:hAnsi="Times New Roman" w:cs="Times New Roman"/>
        </w:rPr>
        <w:t>given its known sensitivity to high-dimensional data and small training sets.</w:t>
      </w:r>
      <w:r w:rsidR="00502DE8">
        <w:rPr>
          <w:rFonts w:ascii="Times New Roman" w:hAnsi="Times New Roman" w:cs="Times New Roman"/>
        </w:rPr>
        <w:t xml:space="preserve"> We applied some amount of regularization during tuning, but the result shown here </w:t>
      </w:r>
      <w:r w:rsidR="002C4B7A">
        <w:rPr>
          <w:rFonts w:ascii="Times New Roman" w:hAnsi="Times New Roman" w:cs="Times New Roman"/>
        </w:rPr>
        <w:t xml:space="preserve">with significant amount of positive still indicates overfitting which more regularization should be applied. </w:t>
      </w:r>
    </w:p>
    <w:p w14:paraId="5CBB7D02" w14:textId="0DF5A46C" w:rsidR="002325C6" w:rsidRDefault="002C4B7A" w:rsidP="00F67430">
      <w:pPr>
        <w:spacing w:line="480" w:lineRule="auto"/>
        <w:rPr>
          <w:rFonts w:ascii="Times New Roman" w:hAnsi="Times New Roman" w:cs="Times New Roman"/>
        </w:rPr>
      </w:pPr>
      <w:r>
        <w:rPr>
          <w:rFonts w:ascii="Times New Roman" w:hAnsi="Times New Roman" w:cs="Times New Roman"/>
        </w:rPr>
        <w:tab/>
        <w:t xml:space="preserve">In this case, our final model chosen should be SVM with RBF kernel. SVM is with much higher precision which returns much fewer positives with 95% threshold or 99%. SVM reduces false positives by a significant amount. Contrast to MLP, SVM avoids overfitting with much less of hyperparameters </w:t>
      </w:r>
      <w:r>
        <w:rPr>
          <w:rFonts w:ascii="Times New Roman" w:hAnsi="Times New Roman" w:cs="Times New Roman"/>
        </w:rPr>
        <w:lastRenderedPageBreak/>
        <w:t xml:space="preserve">need to tune with only C and gamma. Prediction scales very realistically with less than 100 </w:t>
      </w:r>
      <w:r w:rsidR="001505EB">
        <w:rPr>
          <w:rFonts w:ascii="Times New Roman" w:hAnsi="Times New Roman" w:cs="Times New Roman"/>
        </w:rPr>
        <w:t>positives</w:t>
      </w:r>
      <w:r>
        <w:rPr>
          <w:rFonts w:ascii="Times New Roman" w:hAnsi="Times New Roman" w:cs="Times New Roman"/>
        </w:rPr>
        <w:t xml:space="preserve"> for 99% threshold. Smooth drop off across threshold is also more realistic compared to much more stable calibration in MLP. SVM with RBF kernel is certainly more realistic while </w:t>
      </w:r>
      <w:r w:rsidR="002325C6">
        <w:rPr>
          <w:rFonts w:ascii="Times New Roman" w:hAnsi="Times New Roman" w:cs="Times New Roman"/>
        </w:rPr>
        <w:t xml:space="preserve">MLP is a better candidate for </w:t>
      </w:r>
    </w:p>
    <w:tbl>
      <w:tblPr>
        <w:tblStyle w:val="TableGrid"/>
        <w:tblpPr w:leftFromText="180" w:rightFromText="180" w:vertAnchor="text" w:horzAnchor="margin" w:tblpY="511"/>
        <w:tblW w:w="9355" w:type="dxa"/>
        <w:tblLook w:val="04A0" w:firstRow="1" w:lastRow="0" w:firstColumn="1" w:lastColumn="0" w:noHBand="0" w:noVBand="1"/>
      </w:tblPr>
      <w:tblGrid>
        <w:gridCol w:w="804"/>
        <w:gridCol w:w="1434"/>
        <w:gridCol w:w="988"/>
        <w:gridCol w:w="946"/>
        <w:gridCol w:w="1036"/>
        <w:gridCol w:w="1036"/>
        <w:gridCol w:w="1034"/>
        <w:gridCol w:w="1036"/>
        <w:gridCol w:w="1041"/>
      </w:tblGrid>
      <w:tr w:rsidR="002325C6" w14:paraId="61618FF5" w14:textId="77777777" w:rsidTr="002325C6">
        <w:tc>
          <w:tcPr>
            <w:tcW w:w="9355" w:type="dxa"/>
            <w:gridSpan w:val="9"/>
            <w:tcBorders>
              <w:left w:val="nil"/>
              <w:right w:val="nil"/>
            </w:tcBorders>
          </w:tcPr>
          <w:p w14:paraId="1FB7987C" w14:textId="77777777" w:rsidR="002325C6" w:rsidRPr="003362E5" w:rsidRDefault="002325C6" w:rsidP="002325C6">
            <w:pPr>
              <w:rPr>
                <w:b/>
                <w:bCs/>
                <w:sz w:val="12"/>
                <w:szCs w:val="12"/>
              </w:rPr>
            </w:pPr>
            <w:r>
              <w:rPr>
                <w:b/>
                <w:bCs/>
                <w:sz w:val="12"/>
                <w:szCs w:val="12"/>
              </w:rPr>
              <w:t xml:space="preserve">Table 7. </w:t>
            </w:r>
            <w:r w:rsidRPr="000B6445">
              <w:rPr>
                <w:b/>
                <w:bCs/>
                <w:sz w:val="12"/>
                <w:szCs w:val="12"/>
              </w:rPr>
              <w:t>Number of Predicted Meiosis Protein Candidates in Protist Genomes by SVM and MLP Classifiers Across Feature Sets and Thresholds</w:t>
            </w:r>
            <w:r>
              <w:rPr>
                <w:b/>
                <w:bCs/>
                <w:sz w:val="12"/>
                <w:szCs w:val="12"/>
              </w:rPr>
              <w:t xml:space="preserve">. </w:t>
            </w:r>
          </w:p>
        </w:tc>
      </w:tr>
      <w:tr w:rsidR="002325C6" w14:paraId="0262655B" w14:textId="77777777" w:rsidTr="002325C6">
        <w:tc>
          <w:tcPr>
            <w:tcW w:w="804" w:type="dxa"/>
            <w:tcBorders>
              <w:left w:val="nil"/>
              <w:right w:val="nil"/>
            </w:tcBorders>
          </w:tcPr>
          <w:p w14:paraId="76DC8BB5" w14:textId="77777777" w:rsidR="002325C6" w:rsidRPr="003362E5" w:rsidRDefault="002325C6" w:rsidP="002325C6">
            <w:pPr>
              <w:jc w:val="center"/>
              <w:rPr>
                <w:b/>
                <w:bCs/>
                <w:sz w:val="12"/>
                <w:szCs w:val="12"/>
              </w:rPr>
            </w:pPr>
            <w:r w:rsidRPr="003362E5">
              <w:rPr>
                <w:b/>
                <w:bCs/>
                <w:sz w:val="12"/>
                <w:szCs w:val="12"/>
              </w:rPr>
              <w:t>Locus</w:t>
            </w:r>
          </w:p>
        </w:tc>
        <w:tc>
          <w:tcPr>
            <w:tcW w:w="1434" w:type="dxa"/>
            <w:tcBorders>
              <w:left w:val="nil"/>
              <w:right w:val="nil"/>
            </w:tcBorders>
          </w:tcPr>
          <w:p w14:paraId="05E89991" w14:textId="77777777" w:rsidR="002325C6" w:rsidRPr="003362E5" w:rsidRDefault="002325C6" w:rsidP="002325C6">
            <w:pPr>
              <w:jc w:val="center"/>
              <w:rPr>
                <w:b/>
                <w:bCs/>
                <w:sz w:val="12"/>
                <w:szCs w:val="12"/>
              </w:rPr>
            </w:pPr>
            <w:r w:rsidRPr="003362E5">
              <w:rPr>
                <w:b/>
                <w:bCs/>
                <w:sz w:val="12"/>
                <w:szCs w:val="12"/>
              </w:rPr>
              <w:t>Features</w:t>
            </w:r>
          </w:p>
        </w:tc>
        <w:tc>
          <w:tcPr>
            <w:tcW w:w="988" w:type="dxa"/>
            <w:tcBorders>
              <w:left w:val="nil"/>
              <w:right w:val="nil"/>
            </w:tcBorders>
          </w:tcPr>
          <w:p w14:paraId="4757F810" w14:textId="77777777" w:rsidR="002325C6" w:rsidRPr="003362E5" w:rsidRDefault="002325C6" w:rsidP="002325C6">
            <w:pPr>
              <w:jc w:val="center"/>
              <w:rPr>
                <w:b/>
                <w:bCs/>
                <w:sz w:val="12"/>
                <w:szCs w:val="12"/>
              </w:rPr>
            </w:pPr>
            <w:r w:rsidRPr="003362E5">
              <w:rPr>
                <w:b/>
                <w:bCs/>
                <w:sz w:val="12"/>
                <w:szCs w:val="12"/>
              </w:rPr>
              <w:t>Threshold (%)</w:t>
            </w:r>
          </w:p>
        </w:tc>
        <w:tc>
          <w:tcPr>
            <w:tcW w:w="3018" w:type="dxa"/>
            <w:gridSpan w:val="3"/>
            <w:tcBorders>
              <w:left w:val="nil"/>
              <w:right w:val="nil"/>
            </w:tcBorders>
          </w:tcPr>
          <w:p w14:paraId="14D453FC" w14:textId="77777777" w:rsidR="002325C6" w:rsidRPr="003362E5" w:rsidRDefault="002325C6" w:rsidP="002325C6">
            <w:pPr>
              <w:jc w:val="center"/>
              <w:rPr>
                <w:b/>
                <w:bCs/>
                <w:sz w:val="12"/>
                <w:szCs w:val="12"/>
              </w:rPr>
            </w:pPr>
            <w:r w:rsidRPr="003362E5">
              <w:rPr>
                <w:b/>
                <w:bCs/>
                <w:sz w:val="12"/>
                <w:szCs w:val="12"/>
              </w:rPr>
              <w:t>SVM with RBF Kernel</w:t>
            </w:r>
          </w:p>
        </w:tc>
        <w:tc>
          <w:tcPr>
            <w:tcW w:w="3111" w:type="dxa"/>
            <w:gridSpan w:val="3"/>
            <w:tcBorders>
              <w:left w:val="nil"/>
              <w:right w:val="nil"/>
            </w:tcBorders>
          </w:tcPr>
          <w:p w14:paraId="30A699AE" w14:textId="77777777" w:rsidR="002325C6" w:rsidRPr="003362E5" w:rsidRDefault="002325C6" w:rsidP="002325C6">
            <w:pPr>
              <w:jc w:val="center"/>
              <w:rPr>
                <w:b/>
                <w:bCs/>
                <w:sz w:val="12"/>
                <w:szCs w:val="12"/>
              </w:rPr>
            </w:pPr>
            <w:r w:rsidRPr="003362E5">
              <w:rPr>
                <w:b/>
                <w:bCs/>
                <w:sz w:val="12"/>
                <w:szCs w:val="12"/>
              </w:rPr>
              <w:t>Multi-layer Perceptron</w:t>
            </w:r>
          </w:p>
        </w:tc>
      </w:tr>
      <w:tr w:rsidR="002325C6" w14:paraId="392F2F36" w14:textId="77777777" w:rsidTr="002325C6">
        <w:trPr>
          <w:trHeight w:val="170"/>
        </w:trPr>
        <w:tc>
          <w:tcPr>
            <w:tcW w:w="804" w:type="dxa"/>
            <w:tcBorders>
              <w:left w:val="nil"/>
              <w:bottom w:val="single" w:sz="4" w:space="0" w:color="auto"/>
              <w:right w:val="nil"/>
            </w:tcBorders>
          </w:tcPr>
          <w:p w14:paraId="13D70FEE" w14:textId="77777777" w:rsidR="002325C6" w:rsidRPr="005718C3" w:rsidRDefault="002325C6" w:rsidP="002325C6">
            <w:pPr>
              <w:rPr>
                <w:sz w:val="16"/>
                <w:szCs w:val="16"/>
              </w:rPr>
            </w:pPr>
          </w:p>
        </w:tc>
        <w:tc>
          <w:tcPr>
            <w:tcW w:w="1434" w:type="dxa"/>
            <w:tcBorders>
              <w:left w:val="nil"/>
              <w:right w:val="nil"/>
            </w:tcBorders>
          </w:tcPr>
          <w:p w14:paraId="3C8AD5F6" w14:textId="77777777" w:rsidR="002325C6" w:rsidRPr="005718C3" w:rsidRDefault="002325C6" w:rsidP="002325C6">
            <w:pPr>
              <w:rPr>
                <w:sz w:val="16"/>
                <w:szCs w:val="16"/>
              </w:rPr>
            </w:pPr>
          </w:p>
        </w:tc>
        <w:tc>
          <w:tcPr>
            <w:tcW w:w="988" w:type="dxa"/>
            <w:tcBorders>
              <w:left w:val="nil"/>
              <w:right w:val="nil"/>
            </w:tcBorders>
          </w:tcPr>
          <w:p w14:paraId="353F0733" w14:textId="77777777" w:rsidR="002325C6" w:rsidRPr="005718C3" w:rsidRDefault="002325C6" w:rsidP="002325C6">
            <w:pPr>
              <w:jc w:val="center"/>
              <w:rPr>
                <w:sz w:val="14"/>
                <w:szCs w:val="14"/>
              </w:rPr>
            </w:pPr>
          </w:p>
        </w:tc>
        <w:tc>
          <w:tcPr>
            <w:tcW w:w="946" w:type="dxa"/>
            <w:tcBorders>
              <w:left w:val="nil"/>
              <w:right w:val="nil"/>
            </w:tcBorders>
          </w:tcPr>
          <w:p w14:paraId="4E03F848" w14:textId="77777777" w:rsidR="002325C6" w:rsidRPr="00531551" w:rsidRDefault="002325C6" w:rsidP="002325C6">
            <w:pPr>
              <w:jc w:val="center"/>
              <w:rPr>
                <w:b/>
                <w:bCs/>
                <w:sz w:val="12"/>
                <w:szCs w:val="12"/>
              </w:rPr>
            </w:pPr>
            <w:r w:rsidRPr="00531551">
              <w:rPr>
                <w:b/>
                <w:bCs/>
                <w:sz w:val="12"/>
                <w:szCs w:val="12"/>
              </w:rPr>
              <w:t>Entamoeba</w:t>
            </w:r>
          </w:p>
        </w:tc>
        <w:tc>
          <w:tcPr>
            <w:tcW w:w="1036" w:type="dxa"/>
            <w:tcBorders>
              <w:left w:val="nil"/>
              <w:right w:val="nil"/>
            </w:tcBorders>
          </w:tcPr>
          <w:p w14:paraId="0958CA4F" w14:textId="77777777" w:rsidR="002325C6" w:rsidRPr="00531551" w:rsidRDefault="002325C6" w:rsidP="002325C6">
            <w:pPr>
              <w:jc w:val="center"/>
              <w:rPr>
                <w:b/>
                <w:bCs/>
                <w:sz w:val="12"/>
                <w:szCs w:val="12"/>
              </w:rPr>
            </w:pPr>
            <w:r w:rsidRPr="00531551">
              <w:rPr>
                <w:b/>
                <w:bCs/>
                <w:sz w:val="12"/>
                <w:szCs w:val="12"/>
              </w:rPr>
              <w:t>Plasmodium</w:t>
            </w:r>
          </w:p>
        </w:tc>
        <w:tc>
          <w:tcPr>
            <w:tcW w:w="1036" w:type="dxa"/>
            <w:tcBorders>
              <w:left w:val="nil"/>
              <w:right w:val="nil"/>
            </w:tcBorders>
          </w:tcPr>
          <w:p w14:paraId="2E55FE9C" w14:textId="77777777" w:rsidR="002325C6" w:rsidRPr="00531551" w:rsidRDefault="002325C6" w:rsidP="002325C6">
            <w:pPr>
              <w:jc w:val="center"/>
              <w:rPr>
                <w:b/>
                <w:bCs/>
                <w:sz w:val="12"/>
                <w:szCs w:val="12"/>
              </w:rPr>
            </w:pPr>
            <w:r w:rsidRPr="00531551">
              <w:rPr>
                <w:b/>
                <w:bCs/>
                <w:sz w:val="12"/>
                <w:szCs w:val="12"/>
              </w:rPr>
              <w:t>Trypanosoma</w:t>
            </w:r>
          </w:p>
        </w:tc>
        <w:tc>
          <w:tcPr>
            <w:tcW w:w="1034" w:type="dxa"/>
            <w:tcBorders>
              <w:left w:val="nil"/>
              <w:right w:val="nil"/>
            </w:tcBorders>
          </w:tcPr>
          <w:p w14:paraId="34156C35" w14:textId="77777777" w:rsidR="002325C6" w:rsidRPr="00531551" w:rsidRDefault="002325C6" w:rsidP="002325C6">
            <w:pPr>
              <w:jc w:val="center"/>
              <w:rPr>
                <w:b/>
                <w:bCs/>
                <w:sz w:val="12"/>
                <w:szCs w:val="12"/>
              </w:rPr>
            </w:pPr>
            <w:r w:rsidRPr="00531551">
              <w:rPr>
                <w:b/>
                <w:bCs/>
                <w:sz w:val="12"/>
                <w:szCs w:val="12"/>
              </w:rPr>
              <w:t>Entamoeba</w:t>
            </w:r>
          </w:p>
        </w:tc>
        <w:tc>
          <w:tcPr>
            <w:tcW w:w="1036" w:type="dxa"/>
            <w:tcBorders>
              <w:left w:val="nil"/>
              <w:right w:val="nil"/>
            </w:tcBorders>
          </w:tcPr>
          <w:p w14:paraId="34E4F64F" w14:textId="77777777" w:rsidR="002325C6" w:rsidRPr="00531551" w:rsidRDefault="002325C6" w:rsidP="002325C6">
            <w:pPr>
              <w:jc w:val="center"/>
              <w:rPr>
                <w:b/>
                <w:bCs/>
                <w:sz w:val="12"/>
                <w:szCs w:val="12"/>
              </w:rPr>
            </w:pPr>
            <w:r w:rsidRPr="00531551">
              <w:rPr>
                <w:b/>
                <w:bCs/>
                <w:sz w:val="12"/>
                <w:szCs w:val="12"/>
              </w:rPr>
              <w:t>Plasmodium</w:t>
            </w:r>
          </w:p>
        </w:tc>
        <w:tc>
          <w:tcPr>
            <w:tcW w:w="1041" w:type="dxa"/>
            <w:tcBorders>
              <w:left w:val="nil"/>
              <w:right w:val="nil"/>
            </w:tcBorders>
          </w:tcPr>
          <w:p w14:paraId="4ECA125C" w14:textId="77777777" w:rsidR="002325C6" w:rsidRPr="00531551" w:rsidRDefault="002325C6" w:rsidP="002325C6">
            <w:pPr>
              <w:jc w:val="center"/>
              <w:rPr>
                <w:b/>
                <w:bCs/>
                <w:sz w:val="12"/>
                <w:szCs w:val="12"/>
              </w:rPr>
            </w:pPr>
            <w:r w:rsidRPr="00531551">
              <w:rPr>
                <w:b/>
                <w:bCs/>
                <w:sz w:val="12"/>
                <w:szCs w:val="12"/>
              </w:rPr>
              <w:t>Trypanosoma</w:t>
            </w:r>
          </w:p>
        </w:tc>
      </w:tr>
      <w:tr w:rsidR="002325C6" w14:paraId="357F5242" w14:textId="77777777" w:rsidTr="002325C6">
        <w:trPr>
          <w:trHeight w:val="170"/>
        </w:trPr>
        <w:tc>
          <w:tcPr>
            <w:tcW w:w="804" w:type="dxa"/>
            <w:tcBorders>
              <w:left w:val="nil"/>
              <w:bottom w:val="nil"/>
              <w:right w:val="nil"/>
            </w:tcBorders>
          </w:tcPr>
          <w:p w14:paraId="6232F1A6" w14:textId="77777777" w:rsidR="002325C6" w:rsidRPr="003362E5" w:rsidRDefault="002325C6" w:rsidP="002325C6">
            <w:pPr>
              <w:jc w:val="center"/>
              <w:rPr>
                <w:b/>
                <w:bCs/>
                <w:sz w:val="8"/>
                <w:szCs w:val="8"/>
              </w:rPr>
            </w:pPr>
            <w:r>
              <w:rPr>
                <w:b/>
                <w:bCs/>
                <w:sz w:val="12"/>
                <w:szCs w:val="12"/>
              </w:rPr>
              <w:t>SPO</w:t>
            </w:r>
            <w:r w:rsidRPr="003362E5">
              <w:rPr>
                <w:b/>
                <w:bCs/>
                <w:sz w:val="12"/>
                <w:szCs w:val="12"/>
              </w:rPr>
              <w:t>1</w:t>
            </w:r>
            <w:r>
              <w:rPr>
                <w:b/>
                <w:bCs/>
                <w:sz w:val="12"/>
                <w:szCs w:val="12"/>
              </w:rPr>
              <w:t>1</w:t>
            </w:r>
          </w:p>
        </w:tc>
        <w:tc>
          <w:tcPr>
            <w:tcW w:w="1434" w:type="dxa"/>
            <w:tcBorders>
              <w:left w:val="nil"/>
              <w:right w:val="nil"/>
            </w:tcBorders>
          </w:tcPr>
          <w:p w14:paraId="576D4EA3" w14:textId="77777777" w:rsidR="002325C6" w:rsidRPr="003362E5" w:rsidRDefault="002325C6" w:rsidP="002325C6">
            <w:pPr>
              <w:rPr>
                <w:b/>
                <w:bCs/>
                <w:sz w:val="10"/>
                <w:szCs w:val="10"/>
              </w:rPr>
            </w:pPr>
            <w:r w:rsidRPr="003362E5">
              <w:rPr>
                <w:b/>
                <w:bCs/>
                <w:sz w:val="10"/>
                <w:szCs w:val="10"/>
              </w:rPr>
              <w:t>Top 50 + Shannon Entropy</w:t>
            </w:r>
          </w:p>
        </w:tc>
        <w:tc>
          <w:tcPr>
            <w:tcW w:w="988" w:type="dxa"/>
            <w:tcBorders>
              <w:left w:val="nil"/>
              <w:right w:val="nil"/>
            </w:tcBorders>
          </w:tcPr>
          <w:p w14:paraId="176E9B2F" w14:textId="77777777" w:rsidR="002325C6" w:rsidRPr="003362E5" w:rsidRDefault="002325C6" w:rsidP="002325C6">
            <w:pPr>
              <w:jc w:val="center"/>
              <w:rPr>
                <w:b/>
                <w:bCs/>
                <w:sz w:val="12"/>
                <w:szCs w:val="12"/>
              </w:rPr>
            </w:pPr>
            <w:r w:rsidRPr="003362E5">
              <w:rPr>
                <w:b/>
                <w:bCs/>
                <w:sz w:val="12"/>
                <w:szCs w:val="12"/>
              </w:rPr>
              <w:t>95</w:t>
            </w:r>
          </w:p>
        </w:tc>
        <w:tc>
          <w:tcPr>
            <w:tcW w:w="946" w:type="dxa"/>
            <w:tcBorders>
              <w:left w:val="nil"/>
              <w:right w:val="nil"/>
            </w:tcBorders>
          </w:tcPr>
          <w:p w14:paraId="094416FF" w14:textId="77777777" w:rsidR="002325C6" w:rsidRPr="003362E5" w:rsidRDefault="002325C6" w:rsidP="002325C6">
            <w:pPr>
              <w:jc w:val="center"/>
              <w:rPr>
                <w:sz w:val="12"/>
                <w:szCs w:val="12"/>
              </w:rPr>
            </w:pPr>
            <w:r>
              <w:rPr>
                <w:sz w:val="12"/>
                <w:szCs w:val="12"/>
              </w:rPr>
              <w:t>227</w:t>
            </w:r>
          </w:p>
        </w:tc>
        <w:tc>
          <w:tcPr>
            <w:tcW w:w="1036" w:type="dxa"/>
            <w:tcBorders>
              <w:left w:val="nil"/>
              <w:right w:val="nil"/>
            </w:tcBorders>
          </w:tcPr>
          <w:p w14:paraId="1432DB9A" w14:textId="77777777" w:rsidR="002325C6" w:rsidRPr="003362E5" w:rsidRDefault="002325C6" w:rsidP="002325C6">
            <w:pPr>
              <w:jc w:val="center"/>
              <w:rPr>
                <w:sz w:val="12"/>
                <w:szCs w:val="12"/>
              </w:rPr>
            </w:pPr>
            <w:r>
              <w:rPr>
                <w:sz w:val="12"/>
                <w:szCs w:val="12"/>
              </w:rPr>
              <w:t>82</w:t>
            </w:r>
          </w:p>
        </w:tc>
        <w:tc>
          <w:tcPr>
            <w:tcW w:w="1036" w:type="dxa"/>
            <w:tcBorders>
              <w:left w:val="nil"/>
              <w:right w:val="nil"/>
            </w:tcBorders>
          </w:tcPr>
          <w:p w14:paraId="7E1F67CD" w14:textId="77777777" w:rsidR="002325C6" w:rsidRPr="003362E5" w:rsidRDefault="002325C6" w:rsidP="002325C6">
            <w:pPr>
              <w:jc w:val="center"/>
              <w:rPr>
                <w:sz w:val="12"/>
                <w:szCs w:val="12"/>
              </w:rPr>
            </w:pPr>
            <w:r>
              <w:rPr>
                <w:sz w:val="12"/>
                <w:szCs w:val="12"/>
              </w:rPr>
              <w:t>69</w:t>
            </w:r>
          </w:p>
        </w:tc>
        <w:tc>
          <w:tcPr>
            <w:tcW w:w="1034" w:type="dxa"/>
            <w:tcBorders>
              <w:left w:val="nil"/>
              <w:right w:val="nil"/>
            </w:tcBorders>
          </w:tcPr>
          <w:p w14:paraId="15DE20E8" w14:textId="77777777" w:rsidR="002325C6" w:rsidRPr="006C7261" w:rsidRDefault="002325C6" w:rsidP="002325C6">
            <w:pPr>
              <w:jc w:val="center"/>
              <w:rPr>
                <w:sz w:val="12"/>
                <w:szCs w:val="12"/>
              </w:rPr>
            </w:pPr>
            <w:r w:rsidRPr="006C7261">
              <w:rPr>
                <w:sz w:val="12"/>
                <w:szCs w:val="12"/>
              </w:rPr>
              <w:t>1276</w:t>
            </w:r>
          </w:p>
        </w:tc>
        <w:tc>
          <w:tcPr>
            <w:tcW w:w="1036" w:type="dxa"/>
            <w:tcBorders>
              <w:left w:val="nil"/>
              <w:right w:val="nil"/>
            </w:tcBorders>
          </w:tcPr>
          <w:p w14:paraId="05A11A75" w14:textId="77777777" w:rsidR="002325C6" w:rsidRPr="006C7261" w:rsidRDefault="002325C6" w:rsidP="002325C6">
            <w:pPr>
              <w:jc w:val="center"/>
              <w:rPr>
                <w:sz w:val="12"/>
                <w:szCs w:val="12"/>
              </w:rPr>
            </w:pPr>
            <w:r w:rsidRPr="006C7261">
              <w:rPr>
                <w:sz w:val="12"/>
                <w:szCs w:val="12"/>
              </w:rPr>
              <w:t>391</w:t>
            </w:r>
          </w:p>
        </w:tc>
        <w:tc>
          <w:tcPr>
            <w:tcW w:w="1041" w:type="dxa"/>
            <w:tcBorders>
              <w:left w:val="nil"/>
              <w:right w:val="nil"/>
            </w:tcBorders>
          </w:tcPr>
          <w:p w14:paraId="1080BA7F" w14:textId="77777777" w:rsidR="002325C6" w:rsidRPr="006C7261" w:rsidRDefault="002325C6" w:rsidP="002325C6">
            <w:pPr>
              <w:jc w:val="center"/>
              <w:rPr>
                <w:sz w:val="12"/>
                <w:szCs w:val="12"/>
              </w:rPr>
            </w:pPr>
            <w:r w:rsidRPr="006C7261">
              <w:rPr>
                <w:sz w:val="12"/>
                <w:szCs w:val="12"/>
              </w:rPr>
              <w:t>527</w:t>
            </w:r>
          </w:p>
        </w:tc>
      </w:tr>
      <w:tr w:rsidR="002325C6" w14:paraId="525A4288" w14:textId="77777777" w:rsidTr="002325C6">
        <w:trPr>
          <w:trHeight w:val="170"/>
        </w:trPr>
        <w:tc>
          <w:tcPr>
            <w:tcW w:w="804" w:type="dxa"/>
            <w:tcBorders>
              <w:top w:val="nil"/>
              <w:left w:val="nil"/>
              <w:bottom w:val="nil"/>
              <w:right w:val="nil"/>
            </w:tcBorders>
          </w:tcPr>
          <w:p w14:paraId="708389B0" w14:textId="77777777" w:rsidR="002325C6" w:rsidRPr="003362E5" w:rsidRDefault="002325C6" w:rsidP="002325C6">
            <w:pPr>
              <w:rPr>
                <w:sz w:val="8"/>
                <w:szCs w:val="8"/>
              </w:rPr>
            </w:pPr>
          </w:p>
        </w:tc>
        <w:tc>
          <w:tcPr>
            <w:tcW w:w="1434" w:type="dxa"/>
            <w:tcBorders>
              <w:left w:val="nil"/>
              <w:right w:val="nil"/>
            </w:tcBorders>
          </w:tcPr>
          <w:p w14:paraId="01460B5E"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772ED44F" w14:textId="77777777" w:rsidR="002325C6" w:rsidRPr="003362E5" w:rsidRDefault="002325C6" w:rsidP="002325C6">
            <w:pPr>
              <w:jc w:val="center"/>
              <w:rPr>
                <w:b/>
                <w:bCs/>
                <w:sz w:val="12"/>
                <w:szCs w:val="12"/>
              </w:rPr>
            </w:pPr>
            <w:r w:rsidRPr="003362E5">
              <w:rPr>
                <w:b/>
                <w:bCs/>
                <w:sz w:val="12"/>
                <w:szCs w:val="12"/>
              </w:rPr>
              <w:t>99</w:t>
            </w:r>
          </w:p>
        </w:tc>
        <w:tc>
          <w:tcPr>
            <w:tcW w:w="946" w:type="dxa"/>
            <w:tcBorders>
              <w:left w:val="nil"/>
              <w:right w:val="nil"/>
            </w:tcBorders>
          </w:tcPr>
          <w:p w14:paraId="5A93DF9F" w14:textId="77777777" w:rsidR="002325C6" w:rsidRPr="003362E5" w:rsidRDefault="002325C6" w:rsidP="002325C6">
            <w:pPr>
              <w:jc w:val="center"/>
              <w:rPr>
                <w:sz w:val="12"/>
                <w:szCs w:val="12"/>
              </w:rPr>
            </w:pPr>
            <w:r>
              <w:rPr>
                <w:sz w:val="12"/>
                <w:szCs w:val="12"/>
              </w:rPr>
              <w:t>42</w:t>
            </w:r>
          </w:p>
        </w:tc>
        <w:tc>
          <w:tcPr>
            <w:tcW w:w="1036" w:type="dxa"/>
            <w:tcBorders>
              <w:left w:val="nil"/>
              <w:right w:val="nil"/>
            </w:tcBorders>
          </w:tcPr>
          <w:p w14:paraId="75F6C4FA" w14:textId="77777777" w:rsidR="002325C6" w:rsidRPr="003362E5" w:rsidRDefault="002325C6" w:rsidP="002325C6">
            <w:pPr>
              <w:jc w:val="center"/>
              <w:rPr>
                <w:sz w:val="12"/>
                <w:szCs w:val="12"/>
              </w:rPr>
            </w:pPr>
            <w:r>
              <w:rPr>
                <w:sz w:val="12"/>
                <w:szCs w:val="12"/>
              </w:rPr>
              <w:t>15</w:t>
            </w:r>
          </w:p>
        </w:tc>
        <w:tc>
          <w:tcPr>
            <w:tcW w:w="1036" w:type="dxa"/>
            <w:tcBorders>
              <w:left w:val="nil"/>
              <w:right w:val="nil"/>
            </w:tcBorders>
          </w:tcPr>
          <w:p w14:paraId="16EFB272" w14:textId="77777777" w:rsidR="002325C6" w:rsidRPr="003362E5" w:rsidRDefault="002325C6" w:rsidP="002325C6">
            <w:pPr>
              <w:jc w:val="center"/>
              <w:rPr>
                <w:sz w:val="12"/>
                <w:szCs w:val="12"/>
              </w:rPr>
            </w:pPr>
            <w:r>
              <w:rPr>
                <w:sz w:val="12"/>
                <w:szCs w:val="12"/>
              </w:rPr>
              <w:t>15</w:t>
            </w:r>
          </w:p>
        </w:tc>
        <w:tc>
          <w:tcPr>
            <w:tcW w:w="1034" w:type="dxa"/>
            <w:tcBorders>
              <w:left w:val="nil"/>
              <w:right w:val="nil"/>
            </w:tcBorders>
          </w:tcPr>
          <w:p w14:paraId="049D6A34" w14:textId="77777777" w:rsidR="002325C6" w:rsidRPr="006C7261" w:rsidRDefault="002325C6" w:rsidP="002325C6">
            <w:pPr>
              <w:jc w:val="center"/>
              <w:rPr>
                <w:sz w:val="12"/>
                <w:szCs w:val="12"/>
              </w:rPr>
            </w:pPr>
            <w:r w:rsidRPr="006C7261">
              <w:rPr>
                <w:sz w:val="12"/>
                <w:szCs w:val="12"/>
              </w:rPr>
              <w:t>909</w:t>
            </w:r>
          </w:p>
        </w:tc>
        <w:tc>
          <w:tcPr>
            <w:tcW w:w="1036" w:type="dxa"/>
            <w:tcBorders>
              <w:left w:val="nil"/>
              <w:right w:val="nil"/>
            </w:tcBorders>
          </w:tcPr>
          <w:p w14:paraId="25FFF581" w14:textId="77777777" w:rsidR="002325C6" w:rsidRPr="006C7261" w:rsidRDefault="002325C6" w:rsidP="002325C6">
            <w:pPr>
              <w:jc w:val="center"/>
              <w:rPr>
                <w:sz w:val="12"/>
                <w:szCs w:val="12"/>
              </w:rPr>
            </w:pPr>
            <w:r w:rsidRPr="006C7261">
              <w:rPr>
                <w:sz w:val="12"/>
                <w:szCs w:val="12"/>
              </w:rPr>
              <w:t>241</w:t>
            </w:r>
          </w:p>
        </w:tc>
        <w:tc>
          <w:tcPr>
            <w:tcW w:w="1041" w:type="dxa"/>
            <w:tcBorders>
              <w:left w:val="nil"/>
              <w:right w:val="nil"/>
            </w:tcBorders>
          </w:tcPr>
          <w:p w14:paraId="677A1A92" w14:textId="77777777" w:rsidR="002325C6" w:rsidRPr="006C7261" w:rsidRDefault="002325C6" w:rsidP="002325C6">
            <w:pPr>
              <w:jc w:val="center"/>
              <w:rPr>
                <w:sz w:val="12"/>
                <w:szCs w:val="12"/>
              </w:rPr>
            </w:pPr>
            <w:r w:rsidRPr="006C7261">
              <w:rPr>
                <w:sz w:val="12"/>
                <w:szCs w:val="12"/>
              </w:rPr>
              <w:t>373</w:t>
            </w:r>
          </w:p>
        </w:tc>
      </w:tr>
      <w:tr w:rsidR="002325C6" w14:paraId="0AFCDAE7" w14:textId="77777777" w:rsidTr="002325C6">
        <w:trPr>
          <w:trHeight w:val="170"/>
        </w:trPr>
        <w:tc>
          <w:tcPr>
            <w:tcW w:w="804" w:type="dxa"/>
            <w:tcBorders>
              <w:top w:val="nil"/>
              <w:left w:val="nil"/>
              <w:bottom w:val="nil"/>
              <w:right w:val="nil"/>
            </w:tcBorders>
          </w:tcPr>
          <w:p w14:paraId="6BB74008" w14:textId="77777777" w:rsidR="002325C6" w:rsidRPr="003362E5" w:rsidRDefault="002325C6" w:rsidP="002325C6">
            <w:pPr>
              <w:rPr>
                <w:sz w:val="8"/>
                <w:szCs w:val="8"/>
              </w:rPr>
            </w:pPr>
          </w:p>
        </w:tc>
        <w:tc>
          <w:tcPr>
            <w:tcW w:w="1434" w:type="dxa"/>
            <w:tcBorders>
              <w:left w:val="nil"/>
              <w:right w:val="nil"/>
            </w:tcBorders>
          </w:tcPr>
          <w:p w14:paraId="702070EF"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27996EBF" w14:textId="77777777" w:rsidR="002325C6" w:rsidRPr="003362E5" w:rsidRDefault="002325C6" w:rsidP="002325C6">
            <w:pPr>
              <w:jc w:val="center"/>
              <w:rPr>
                <w:b/>
                <w:bCs/>
                <w:sz w:val="12"/>
                <w:szCs w:val="12"/>
              </w:rPr>
            </w:pPr>
            <w:r w:rsidRPr="003362E5">
              <w:rPr>
                <w:b/>
                <w:bCs/>
                <w:sz w:val="12"/>
                <w:szCs w:val="12"/>
              </w:rPr>
              <w:t>95</w:t>
            </w:r>
          </w:p>
        </w:tc>
        <w:tc>
          <w:tcPr>
            <w:tcW w:w="946" w:type="dxa"/>
            <w:tcBorders>
              <w:left w:val="nil"/>
              <w:right w:val="nil"/>
            </w:tcBorders>
          </w:tcPr>
          <w:p w14:paraId="443A5AD8" w14:textId="77777777" w:rsidR="002325C6" w:rsidRPr="003362E5" w:rsidRDefault="002325C6" w:rsidP="002325C6">
            <w:pPr>
              <w:jc w:val="center"/>
              <w:rPr>
                <w:sz w:val="12"/>
                <w:szCs w:val="12"/>
              </w:rPr>
            </w:pPr>
            <w:r>
              <w:rPr>
                <w:sz w:val="12"/>
                <w:szCs w:val="12"/>
              </w:rPr>
              <w:t>138</w:t>
            </w:r>
          </w:p>
        </w:tc>
        <w:tc>
          <w:tcPr>
            <w:tcW w:w="1036" w:type="dxa"/>
            <w:tcBorders>
              <w:left w:val="nil"/>
              <w:right w:val="nil"/>
            </w:tcBorders>
          </w:tcPr>
          <w:p w14:paraId="0DBBF8EC" w14:textId="77777777" w:rsidR="002325C6" w:rsidRPr="003362E5" w:rsidRDefault="002325C6" w:rsidP="002325C6">
            <w:pPr>
              <w:jc w:val="center"/>
              <w:rPr>
                <w:sz w:val="12"/>
                <w:szCs w:val="12"/>
              </w:rPr>
            </w:pPr>
            <w:r>
              <w:rPr>
                <w:sz w:val="12"/>
                <w:szCs w:val="12"/>
              </w:rPr>
              <w:t>32</w:t>
            </w:r>
          </w:p>
        </w:tc>
        <w:tc>
          <w:tcPr>
            <w:tcW w:w="1036" w:type="dxa"/>
            <w:tcBorders>
              <w:left w:val="nil"/>
              <w:right w:val="nil"/>
            </w:tcBorders>
          </w:tcPr>
          <w:p w14:paraId="7F493126" w14:textId="77777777" w:rsidR="002325C6" w:rsidRPr="003362E5" w:rsidRDefault="002325C6" w:rsidP="002325C6">
            <w:pPr>
              <w:jc w:val="center"/>
              <w:rPr>
                <w:sz w:val="12"/>
                <w:szCs w:val="12"/>
              </w:rPr>
            </w:pPr>
            <w:r>
              <w:rPr>
                <w:sz w:val="12"/>
                <w:szCs w:val="12"/>
              </w:rPr>
              <w:t>40</w:t>
            </w:r>
          </w:p>
        </w:tc>
        <w:tc>
          <w:tcPr>
            <w:tcW w:w="1034" w:type="dxa"/>
            <w:tcBorders>
              <w:left w:val="nil"/>
              <w:right w:val="nil"/>
            </w:tcBorders>
          </w:tcPr>
          <w:p w14:paraId="35EF8095" w14:textId="77777777" w:rsidR="002325C6" w:rsidRPr="006C7261" w:rsidRDefault="002325C6" w:rsidP="002325C6">
            <w:pPr>
              <w:jc w:val="center"/>
              <w:rPr>
                <w:sz w:val="12"/>
                <w:szCs w:val="12"/>
              </w:rPr>
            </w:pPr>
            <w:r w:rsidRPr="006C7261">
              <w:rPr>
                <w:sz w:val="12"/>
                <w:szCs w:val="12"/>
              </w:rPr>
              <w:t>813</w:t>
            </w:r>
          </w:p>
        </w:tc>
        <w:tc>
          <w:tcPr>
            <w:tcW w:w="1036" w:type="dxa"/>
            <w:tcBorders>
              <w:left w:val="nil"/>
              <w:right w:val="nil"/>
            </w:tcBorders>
          </w:tcPr>
          <w:p w14:paraId="40249EAF" w14:textId="77777777" w:rsidR="002325C6" w:rsidRPr="006C7261" w:rsidRDefault="002325C6" w:rsidP="002325C6">
            <w:pPr>
              <w:jc w:val="center"/>
              <w:rPr>
                <w:sz w:val="12"/>
                <w:szCs w:val="12"/>
              </w:rPr>
            </w:pPr>
            <w:r w:rsidRPr="006C7261">
              <w:rPr>
                <w:sz w:val="12"/>
                <w:szCs w:val="12"/>
              </w:rPr>
              <w:t>377</w:t>
            </w:r>
          </w:p>
        </w:tc>
        <w:tc>
          <w:tcPr>
            <w:tcW w:w="1041" w:type="dxa"/>
            <w:tcBorders>
              <w:left w:val="nil"/>
              <w:right w:val="nil"/>
            </w:tcBorders>
          </w:tcPr>
          <w:p w14:paraId="57E86F26" w14:textId="77777777" w:rsidR="002325C6" w:rsidRPr="006C7261" w:rsidRDefault="002325C6" w:rsidP="002325C6">
            <w:pPr>
              <w:jc w:val="center"/>
              <w:rPr>
                <w:sz w:val="12"/>
                <w:szCs w:val="12"/>
              </w:rPr>
            </w:pPr>
            <w:r w:rsidRPr="006C7261">
              <w:rPr>
                <w:sz w:val="12"/>
                <w:szCs w:val="12"/>
              </w:rPr>
              <w:t>654</w:t>
            </w:r>
          </w:p>
        </w:tc>
      </w:tr>
      <w:tr w:rsidR="002325C6" w14:paraId="58CB5983" w14:textId="77777777" w:rsidTr="002325C6">
        <w:trPr>
          <w:trHeight w:val="170"/>
        </w:trPr>
        <w:tc>
          <w:tcPr>
            <w:tcW w:w="804" w:type="dxa"/>
            <w:tcBorders>
              <w:top w:val="nil"/>
              <w:left w:val="nil"/>
              <w:bottom w:val="single" w:sz="4" w:space="0" w:color="auto"/>
              <w:right w:val="nil"/>
            </w:tcBorders>
          </w:tcPr>
          <w:p w14:paraId="21667815" w14:textId="77777777" w:rsidR="002325C6" w:rsidRPr="003362E5" w:rsidRDefault="002325C6" w:rsidP="002325C6">
            <w:pPr>
              <w:rPr>
                <w:sz w:val="8"/>
                <w:szCs w:val="8"/>
              </w:rPr>
            </w:pPr>
          </w:p>
        </w:tc>
        <w:tc>
          <w:tcPr>
            <w:tcW w:w="1434" w:type="dxa"/>
            <w:tcBorders>
              <w:left w:val="nil"/>
              <w:right w:val="nil"/>
            </w:tcBorders>
          </w:tcPr>
          <w:p w14:paraId="73197EE3"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3425D2AF" w14:textId="77777777" w:rsidR="002325C6" w:rsidRPr="003362E5" w:rsidRDefault="002325C6" w:rsidP="002325C6">
            <w:pPr>
              <w:jc w:val="center"/>
              <w:rPr>
                <w:b/>
                <w:bCs/>
                <w:sz w:val="12"/>
                <w:szCs w:val="12"/>
              </w:rPr>
            </w:pPr>
            <w:r w:rsidRPr="003362E5">
              <w:rPr>
                <w:b/>
                <w:bCs/>
                <w:sz w:val="12"/>
                <w:szCs w:val="12"/>
              </w:rPr>
              <w:t>99</w:t>
            </w:r>
          </w:p>
        </w:tc>
        <w:tc>
          <w:tcPr>
            <w:tcW w:w="946" w:type="dxa"/>
            <w:tcBorders>
              <w:left w:val="nil"/>
              <w:right w:val="nil"/>
            </w:tcBorders>
          </w:tcPr>
          <w:p w14:paraId="2A10661B" w14:textId="77777777" w:rsidR="002325C6" w:rsidRPr="003362E5" w:rsidRDefault="002325C6" w:rsidP="002325C6">
            <w:pPr>
              <w:jc w:val="center"/>
              <w:rPr>
                <w:sz w:val="12"/>
                <w:szCs w:val="12"/>
              </w:rPr>
            </w:pPr>
            <w:r>
              <w:rPr>
                <w:sz w:val="12"/>
                <w:szCs w:val="12"/>
              </w:rPr>
              <w:t>17</w:t>
            </w:r>
          </w:p>
        </w:tc>
        <w:tc>
          <w:tcPr>
            <w:tcW w:w="1036" w:type="dxa"/>
            <w:tcBorders>
              <w:left w:val="nil"/>
              <w:right w:val="nil"/>
            </w:tcBorders>
          </w:tcPr>
          <w:p w14:paraId="5229EE2D" w14:textId="77777777" w:rsidR="002325C6" w:rsidRPr="003362E5" w:rsidRDefault="002325C6" w:rsidP="002325C6">
            <w:pPr>
              <w:jc w:val="center"/>
              <w:rPr>
                <w:sz w:val="12"/>
                <w:szCs w:val="12"/>
              </w:rPr>
            </w:pPr>
            <w:r>
              <w:rPr>
                <w:sz w:val="12"/>
                <w:szCs w:val="12"/>
              </w:rPr>
              <w:t>5</w:t>
            </w:r>
          </w:p>
        </w:tc>
        <w:tc>
          <w:tcPr>
            <w:tcW w:w="1036" w:type="dxa"/>
            <w:tcBorders>
              <w:left w:val="nil"/>
              <w:right w:val="nil"/>
            </w:tcBorders>
          </w:tcPr>
          <w:p w14:paraId="2DA3226B" w14:textId="77777777" w:rsidR="002325C6" w:rsidRPr="003362E5" w:rsidRDefault="002325C6" w:rsidP="002325C6">
            <w:pPr>
              <w:jc w:val="center"/>
              <w:rPr>
                <w:sz w:val="12"/>
                <w:szCs w:val="12"/>
              </w:rPr>
            </w:pPr>
            <w:r>
              <w:rPr>
                <w:sz w:val="12"/>
                <w:szCs w:val="12"/>
              </w:rPr>
              <w:t>8</w:t>
            </w:r>
          </w:p>
        </w:tc>
        <w:tc>
          <w:tcPr>
            <w:tcW w:w="1034" w:type="dxa"/>
            <w:tcBorders>
              <w:left w:val="nil"/>
              <w:right w:val="nil"/>
            </w:tcBorders>
          </w:tcPr>
          <w:p w14:paraId="666C3630" w14:textId="77777777" w:rsidR="002325C6" w:rsidRPr="006C7261" w:rsidRDefault="002325C6" w:rsidP="002325C6">
            <w:pPr>
              <w:jc w:val="center"/>
              <w:rPr>
                <w:sz w:val="12"/>
                <w:szCs w:val="12"/>
              </w:rPr>
            </w:pPr>
            <w:r w:rsidRPr="006C7261">
              <w:rPr>
                <w:sz w:val="12"/>
                <w:szCs w:val="12"/>
              </w:rPr>
              <w:t>478</w:t>
            </w:r>
          </w:p>
        </w:tc>
        <w:tc>
          <w:tcPr>
            <w:tcW w:w="1036" w:type="dxa"/>
            <w:tcBorders>
              <w:left w:val="nil"/>
              <w:right w:val="nil"/>
            </w:tcBorders>
          </w:tcPr>
          <w:p w14:paraId="6067CF0A" w14:textId="77777777" w:rsidR="002325C6" w:rsidRPr="006C7261" w:rsidRDefault="002325C6" w:rsidP="002325C6">
            <w:pPr>
              <w:jc w:val="center"/>
              <w:rPr>
                <w:sz w:val="12"/>
                <w:szCs w:val="12"/>
              </w:rPr>
            </w:pPr>
            <w:r w:rsidRPr="006C7261">
              <w:rPr>
                <w:sz w:val="12"/>
                <w:szCs w:val="12"/>
              </w:rPr>
              <w:t>247</w:t>
            </w:r>
          </w:p>
        </w:tc>
        <w:tc>
          <w:tcPr>
            <w:tcW w:w="1041" w:type="dxa"/>
            <w:tcBorders>
              <w:left w:val="nil"/>
              <w:right w:val="nil"/>
            </w:tcBorders>
          </w:tcPr>
          <w:p w14:paraId="097E994A" w14:textId="77777777" w:rsidR="002325C6" w:rsidRPr="006C7261" w:rsidRDefault="002325C6" w:rsidP="002325C6">
            <w:pPr>
              <w:jc w:val="center"/>
              <w:rPr>
                <w:sz w:val="12"/>
                <w:szCs w:val="12"/>
              </w:rPr>
            </w:pPr>
            <w:r w:rsidRPr="006C7261">
              <w:rPr>
                <w:sz w:val="12"/>
                <w:szCs w:val="12"/>
              </w:rPr>
              <w:t>499</w:t>
            </w:r>
          </w:p>
        </w:tc>
      </w:tr>
      <w:tr w:rsidR="002325C6" w14:paraId="211C50BF" w14:textId="77777777" w:rsidTr="002325C6">
        <w:trPr>
          <w:trHeight w:val="170"/>
        </w:trPr>
        <w:tc>
          <w:tcPr>
            <w:tcW w:w="804" w:type="dxa"/>
            <w:tcBorders>
              <w:top w:val="single" w:sz="4" w:space="0" w:color="auto"/>
              <w:left w:val="nil"/>
              <w:bottom w:val="nil"/>
              <w:right w:val="nil"/>
            </w:tcBorders>
          </w:tcPr>
          <w:p w14:paraId="0C35E82F" w14:textId="77777777" w:rsidR="002325C6" w:rsidRPr="006C7261" w:rsidRDefault="002325C6" w:rsidP="002325C6">
            <w:pPr>
              <w:jc w:val="center"/>
              <w:rPr>
                <w:b/>
                <w:bCs/>
                <w:sz w:val="8"/>
                <w:szCs w:val="8"/>
              </w:rPr>
            </w:pPr>
            <w:r w:rsidRPr="006C7261">
              <w:rPr>
                <w:b/>
                <w:bCs/>
                <w:sz w:val="12"/>
                <w:szCs w:val="12"/>
              </w:rPr>
              <w:t>DMC1</w:t>
            </w:r>
          </w:p>
        </w:tc>
        <w:tc>
          <w:tcPr>
            <w:tcW w:w="1434" w:type="dxa"/>
            <w:tcBorders>
              <w:left w:val="nil"/>
              <w:right w:val="nil"/>
            </w:tcBorders>
          </w:tcPr>
          <w:p w14:paraId="0B1914A4" w14:textId="77777777" w:rsidR="002325C6" w:rsidRPr="003362E5" w:rsidRDefault="002325C6" w:rsidP="002325C6">
            <w:pPr>
              <w:rPr>
                <w:b/>
                <w:bCs/>
                <w:sz w:val="10"/>
                <w:szCs w:val="10"/>
              </w:rPr>
            </w:pPr>
            <w:r w:rsidRPr="003362E5">
              <w:rPr>
                <w:b/>
                <w:bCs/>
                <w:sz w:val="10"/>
                <w:szCs w:val="10"/>
              </w:rPr>
              <w:t>Top 50 + Shannon Entropy</w:t>
            </w:r>
          </w:p>
        </w:tc>
        <w:tc>
          <w:tcPr>
            <w:tcW w:w="988" w:type="dxa"/>
            <w:tcBorders>
              <w:left w:val="nil"/>
              <w:right w:val="nil"/>
            </w:tcBorders>
          </w:tcPr>
          <w:p w14:paraId="5C398894" w14:textId="77777777" w:rsidR="002325C6" w:rsidRPr="003362E5" w:rsidRDefault="002325C6" w:rsidP="002325C6">
            <w:pPr>
              <w:jc w:val="center"/>
              <w:rPr>
                <w:b/>
                <w:bCs/>
                <w:sz w:val="12"/>
                <w:szCs w:val="12"/>
              </w:rPr>
            </w:pPr>
            <w:r>
              <w:rPr>
                <w:b/>
                <w:bCs/>
                <w:sz w:val="12"/>
                <w:szCs w:val="12"/>
              </w:rPr>
              <w:t>95</w:t>
            </w:r>
          </w:p>
        </w:tc>
        <w:tc>
          <w:tcPr>
            <w:tcW w:w="946" w:type="dxa"/>
            <w:tcBorders>
              <w:left w:val="nil"/>
              <w:right w:val="nil"/>
            </w:tcBorders>
          </w:tcPr>
          <w:p w14:paraId="26398E07" w14:textId="77777777" w:rsidR="002325C6" w:rsidRPr="003362E5" w:rsidRDefault="002325C6" w:rsidP="002325C6">
            <w:pPr>
              <w:jc w:val="center"/>
              <w:rPr>
                <w:sz w:val="12"/>
                <w:szCs w:val="12"/>
              </w:rPr>
            </w:pPr>
            <w:r>
              <w:rPr>
                <w:sz w:val="12"/>
                <w:szCs w:val="12"/>
              </w:rPr>
              <w:t>3</w:t>
            </w:r>
          </w:p>
        </w:tc>
        <w:tc>
          <w:tcPr>
            <w:tcW w:w="1036" w:type="dxa"/>
            <w:tcBorders>
              <w:left w:val="nil"/>
              <w:right w:val="nil"/>
            </w:tcBorders>
          </w:tcPr>
          <w:p w14:paraId="090A6A7A" w14:textId="77777777" w:rsidR="002325C6" w:rsidRPr="003362E5" w:rsidRDefault="002325C6" w:rsidP="002325C6">
            <w:pPr>
              <w:jc w:val="center"/>
              <w:rPr>
                <w:sz w:val="12"/>
                <w:szCs w:val="12"/>
              </w:rPr>
            </w:pPr>
            <w:r>
              <w:rPr>
                <w:sz w:val="12"/>
                <w:szCs w:val="12"/>
              </w:rPr>
              <w:t>0*</w:t>
            </w:r>
          </w:p>
        </w:tc>
        <w:tc>
          <w:tcPr>
            <w:tcW w:w="1036" w:type="dxa"/>
            <w:tcBorders>
              <w:left w:val="nil"/>
              <w:right w:val="nil"/>
            </w:tcBorders>
          </w:tcPr>
          <w:p w14:paraId="6FA38C2E" w14:textId="77777777" w:rsidR="002325C6" w:rsidRPr="003362E5" w:rsidRDefault="002325C6" w:rsidP="002325C6">
            <w:pPr>
              <w:jc w:val="center"/>
              <w:rPr>
                <w:sz w:val="12"/>
                <w:szCs w:val="12"/>
              </w:rPr>
            </w:pPr>
            <w:r>
              <w:rPr>
                <w:sz w:val="12"/>
                <w:szCs w:val="12"/>
              </w:rPr>
              <w:t>2</w:t>
            </w:r>
          </w:p>
        </w:tc>
        <w:tc>
          <w:tcPr>
            <w:tcW w:w="1034" w:type="dxa"/>
            <w:tcBorders>
              <w:left w:val="nil"/>
              <w:right w:val="nil"/>
            </w:tcBorders>
          </w:tcPr>
          <w:p w14:paraId="7045B3F3" w14:textId="77777777" w:rsidR="002325C6" w:rsidRPr="006C7261" w:rsidRDefault="002325C6" w:rsidP="002325C6">
            <w:pPr>
              <w:jc w:val="center"/>
              <w:rPr>
                <w:sz w:val="12"/>
                <w:szCs w:val="12"/>
              </w:rPr>
            </w:pPr>
            <w:r w:rsidRPr="006C7261">
              <w:rPr>
                <w:sz w:val="12"/>
                <w:szCs w:val="12"/>
              </w:rPr>
              <w:t>52</w:t>
            </w:r>
          </w:p>
        </w:tc>
        <w:tc>
          <w:tcPr>
            <w:tcW w:w="1036" w:type="dxa"/>
            <w:tcBorders>
              <w:left w:val="nil"/>
              <w:right w:val="nil"/>
            </w:tcBorders>
          </w:tcPr>
          <w:p w14:paraId="3D155934" w14:textId="77777777" w:rsidR="002325C6" w:rsidRPr="006C7261" w:rsidRDefault="002325C6" w:rsidP="002325C6">
            <w:pPr>
              <w:jc w:val="center"/>
              <w:rPr>
                <w:sz w:val="12"/>
                <w:szCs w:val="12"/>
              </w:rPr>
            </w:pPr>
            <w:r w:rsidRPr="006C7261">
              <w:rPr>
                <w:sz w:val="12"/>
                <w:szCs w:val="12"/>
              </w:rPr>
              <w:t>11</w:t>
            </w:r>
          </w:p>
        </w:tc>
        <w:tc>
          <w:tcPr>
            <w:tcW w:w="1041" w:type="dxa"/>
            <w:tcBorders>
              <w:left w:val="nil"/>
              <w:right w:val="nil"/>
            </w:tcBorders>
          </w:tcPr>
          <w:p w14:paraId="770BF754" w14:textId="77777777" w:rsidR="002325C6" w:rsidRPr="006C7261" w:rsidRDefault="002325C6" w:rsidP="002325C6">
            <w:pPr>
              <w:jc w:val="center"/>
              <w:rPr>
                <w:sz w:val="12"/>
                <w:szCs w:val="12"/>
              </w:rPr>
            </w:pPr>
            <w:r w:rsidRPr="006C7261">
              <w:rPr>
                <w:sz w:val="12"/>
                <w:szCs w:val="12"/>
              </w:rPr>
              <w:t>70</w:t>
            </w:r>
          </w:p>
        </w:tc>
      </w:tr>
      <w:tr w:rsidR="002325C6" w14:paraId="30C72B95" w14:textId="77777777" w:rsidTr="002325C6">
        <w:trPr>
          <w:trHeight w:val="170"/>
        </w:trPr>
        <w:tc>
          <w:tcPr>
            <w:tcW w:w="804" w:type="dxa"/>
            <w:tcBorders>
              <w:top w:val="nil"/>
              <w:left w:val="nil"/>
              <w:bottom w:val="nil"/>
              <w:right w:val="nil"/>
            </w:tcBorders>
          </w:tcPr>
          <w:p w14:paraId="56527358" w14:textId="77777777" w:rsidR="002325C6" w:rsidRPr="006C7261" w:rsidRDefault="002325C6" w:rsidP="002325C6">
            <w:pPr>
              <w:jc w:val="center"/>
              <w:rPr>
                <w:b/>
                <w:bCs/>
                <w:sz w:val="12"/>
                <w:szCs w:val="12"/>
              </w:rPr>
            </w:pPr>
          </w:p>
        </w:tc>
        <w:tc>
          <w:tcPr>
            <w:tcW w:w="1434" w:type="dxa"/>
            <w:tcBorders>
              <w:left w:val="nil"/>
              <w:right w:val="nil"/>
            </w:tcBorders>
          </w:tcPr>
          <w:p w14:paraId="341FED82"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47E75557" w14:textId="77777777" w:rsidR="002325C6" w:rsidRPr="003362E5" w:rsidRDefault="002325C6" w:rsidP="002325C6">
            <w:pPr>
              <w:jc w:val="center"/>
              <w:rPr>
                <w:b/>
                <w:bCs/>
                <w:sz w:val="12"/>
                <w:szCs w:val="12"/>
              </w:rPr>
            </w:pPr>
            <w:r>
              <w:rPr>
                <w:b/>
                <w:bCs/>
                <w:sz w:val="12"/>
                <w:szCs w:val="12"/>
              </w:rPr>
              <w:t>99</w:t>
            </w:r>
          </w:p>
        </w:tc>
        <w:tc>
          <w:tcPr>
            <w:tcW w:w="946" w:type="dxa"/>
            <w:tcBorders>
              <w:left w:val="nil"/>
              <w:right w:val="nil"/>
            </w:tcBorders>
          </w:tcPr>
          <w:p w14:paraId="10C1BE87" w14:textId="77777777" w:rsidR="002325C6" w:rsidRPr="003362E5" w:rsidRDefault="002325C6" w:rsidP="002325C6">
            <w:pPr>
              <w:jc w:val="center"/>
              <w:rPr>
                <w:sz w:val="12"/>
                <w:szCs w:val="12"/>
              </w:rPr>
            </w:pPr>
            <w:r>
              <w:rPr>
                <w:sz w:val="12"/>
                <w:szCs w:val="12"/>
              </w:rPr>
              <w:t>1</w:t>
            </w:r>
          </w:p>
        </w:tc>
        <w:tc>
          <w:tcPr>
            <w:tcW w:w="1036" w:type="dxa"/>
            <w:tcBorders>
              <w:left w:val="nil"/>
              <w:right w:val="nil"/>
            </w:tcBorders>
          </w:tcPr>
          <w:p w14:paraId="73B7054D" w14:textId="77777777" w:rsidR="002325C6" w:rsidRPr="003362E5" w:rsidRDefault="002325C6" w:rsidP="002325C6">
            <w:pPr>
              <w:jc w:val="center"/>
              <w:rPr>
                <w:sz w:val="12"/>
                <w:szCs w:val="12"/>
              </w:rPr>
            </w:pPr>
            <w:r>
              <w:rPr>
                <w:sz w:val="12"/>
                <w:szCs w:val="12"/>
              </w:rPr>
              <w:t>0</w:t>
            </w:r>
          </w:p>
        </w:tc>
        <w:tc>
          <w:tcPr>
            <w:tcW w:w="1036" w:type="dxa"/>
            <w:tcBorders>
              <w:left w:val="nil"/>
              <w:right w:val="nil"/>
            </w:tcBorders>
          </w:tcPr>
          <w:p w14:paraId="4F534705" w14:textId="77777777" w:rsidR="002325C6" w:rsidRPr="003362E5" w:rsidRDefault="002325C6" w:rsidP="002325C6">
            <w:pPr>
              <w:jc w:val="center"/>
              <w:rPr>
                <w:sz w:val="12"/>
                <w:szCs w:val="12"/>
              </w:rPr>
            </w:pPr>
            <w:r>
              <w:rPr>
                <w:sz w:val="12"/>
                <w:szCs w:val="12"/>
              </w:rPr>
              <w:t>2</w:t>
            </w:r>
          </w:p>
        </w:tc>
        <w:tc>
          <w:tcPr>
            <w:tcW w:w="1034" w:type="dxa"/>
            <w:tcBorders>
              <w:left w:val="nil"/>
              <w:right w:val="nil"/>
            </w:tcBorders>
          </w:tcPr>
          <w:p w14:paraId="48D861F5" w14:textId="77777777" w:rsidR="002325C6" w:rsidRPr="006C7261" w:rsidRDefault="002325C6" w:rsidP="002325C6">
            <w:pPr>
              <w:jc w:val="center"/>
              <w:rPr>
                <w:sz w:val="12"/>
                <w:szCs w:val="12"/>
              </w:rPr>
            </w:pPr>
            <w:r w:rsidRPr="006C7261">
              <w:rPr>
                <w:sz w:val="12"/>
                <w:szCs w:val="12"/>
              </w:rPr>
              <w:t>25</w:t>
            </w:r>
          </w:p>
        </w:tc>
        <w:tc>
          <w:tcPr>
            <w:tcW w:w="1036" w:type="dxa"/>
            <w:tcBorders>
              <w:left w:val="nil"/>
              <w:right w:val="nil"/>
            </w:tcBorders>
          </w:tcPr>
          <w:p w14:paraId="3032D75C" w14:textId="77777777" w:rsidR="002325C6" w:rsidRPr="006C7261" w:rsidRDefault="002325C6" w:rsidP="002325C6">
            <w:pPr>
              <w:jc w:val="center"/>
              <w:rPr>
                <w:sz w:val="12"/>
                <w:szCs w:val="12"/>
              </w:rPr>
            </w:pPr>
            <w:r w:rsidRPr="006C7261">
              <w:rPr>
                <w:sz w:val="12"/>
                <w:szCs w:val="12"/>
              </w:rPr>
              <w:t>7</w:t>
            </w:r>
          </w:p>
        </w:tc>
        <w:tc>
          <w:tcPr>
            <w:tcW w:w="1041" w:type="dxa"/>
            <w:tcBorders>
              <w:left w:val="nil"/>
              <w:right w:val="nil"/>
            </w:tcBorders>
          </w:tcPr>
          <w:p w14:paraId="297CB8B8" w14:textId="77777777" w:rsidR="002325C6" w:rsidRPr="006C7261" w:rsidRDefault="002325C6" w:rsidP="002325C6">
            <w:pPr>
              <w:jc w:val="center"/>
              <w:rPr>
                <w:sz w:val="12"/>
                <w:szCs w:val="12"/>
              </w:rPr>
            </w:pPr>
            <w:r w:rsidRPr="006C7261">
              <w:rPr>
                <w:sz w:val="12"/>
                <w:szCs w:val="12"/>
              </w:rPr>
              <w:t>35</w:t>
            </w:r>
          </w:p>
        </w:tc>
      </w:tr>
      <w:tr w:rsidR="002325C6" w14:paraId="19471AA2" w14:textId="77777777" w:rsidTr="002325C6">
        <w:trPr>
          <w:trHeight w:val="170"/>
        </w:trPr>
        <w:tc>
          <w:tcPr>
            <w:tcW w:w="804" w:type="dxa"/>
            <w:tcBorders>
              <w:top w:val="nil"/>
              <w:left w:val="nil"/>
              <w:bottom w:val="nil"/>
              <w:right w:val="nil"/>
            </w:tcBorders>
          </w:tcPr>
          <w:p w14:paraId="63DFCA92" w14:textId="77777777" w:rsidR="002325C6" w:rsidRPr="006C7261" w:rsidRDefault="002325C6" w:rsidP="002325C6">
            <w:pPr>
              <w:jc w:val="center"/>
              <w:rPr>
                <w:b/>
                <w:bCs/>
                <w:sz w:val="12"/>
                <w:szCs w:val="12"/>
              </w:rPr>
            </w:pPr>
          </w:p>
        </w:tc>
        <w:tc>
          <w:tcPr>
            <w:tcW w:w="1434" w:type="dxa"/>
            <w:tcBorders>
              <w:left w:val="nil"/>
              <w:right w:val="nil"/>
            </w:tcBorders>
          </w:tcPr>
          <w:p w14:paraId="1B6B1BE8"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771A5717" w14:textId="77777777" w:rsidR="002325C6" w:rsidRPr="003362E5" w:rsidRDefault="002325C6" w:rsidP="002325C6">
            <w:pPr>
              <w:jc w:val="center"/>
              <w:rPr>
                <w:b/>
                <w:bCs/>
                <w:sz w:val="12"/>
                <w:szCs w:val="12"/>
              </w:rPr>
            </w:pPr>
            <w:r>
              <w:rPr>
                <w:b/>
                <w:bCs/>
                <w:sz w:val="12"/>
                <w:szCs w:val="12"/>
              </w:rPr>
              <w:t>95</w:t>
            </w:r>
          </w:p>
        </w:tc>
        <w:tc>
          <w:tcPr>
            <w:tcW w:w="946" w:type="dxa"/>
            <w:tcBorders>
              <w:left w:val="nil"/>
              <w:right w:val="nil"/>
            </w:tcBorders>
          </w:tcPr>
          <w:p w14:paraId="488BF5F5" w14:textId="77777777" w:rsidR="002325C6" w:rsidRPr="003362E5" w:rsidRDefault="002325C6" w:rsidP="002325C6">
            <w:pPr>
              <w:jc w:val="center"/>
              <w:rPr>
                <w:sz w:val="12"/>
                <w:szCs w:val="12"/>
              </w:rPr>
            </w:pPr>
            <w:r>
              <w:rPr>
                <w:sz w:val="12"/>
                <w:szCs w:val="12"/>
              </w:rPr>
              <w:t>10</w:t>
            </w:r>
          </w:p>
        </w:tc>
        <w:tc>
          <w:tcPr>
            <w:tcW w:w="1036" w:type="dxa"/>
            <w:tcBorders>
              <w:left w:val="nil"/>
              <w:right w:val="nil"/>
            </w:tcBorders>
          </w:tcPr>
          <w:p w14:paraId="3C67815C" w14:textId="77777777" w:rsidR="002325C6" w:rsidRPr="003362E5" w:rsidRDefault="002325C6" w:rsidP="002325C6">
            <w:pPr>
              <w:jc w:val="center"/>
              <w:rPr>
                <w:sz w:val="12"/>
                <w:szCs w:val="12"/>
              </w:rPr>
            </w:pPr>
            <w:r>
              <w:rPr>
                <w:sz w:val="12"/>
                <w:szCs w:val="12"/>
              </w:rPr>
              <w:t>5</w:t>
            </w:r>
          </w:p>
        </w:tc>
        <w:tc>
          <w:tcPr>
            <w:tcW w:w="1036" w:type="dxa"/>
            <w:tcBorders>
              <w:left w:val="nil"/>
              <w:right w:val="nil"/>
            </w:tcBorders>
          </w:tcPr>
          <w:p w14:paraId="69DA7997" w14:textId="77777777" w:rsidR="002325C6" w:rsidRPr="003362E5" w:rsidRDefault="002325C6" w:rsidP="002325C6">
            <w:pPr>
              <w:jc w:val="center"/>
              <w:rPr>
                <w:sz w:val="12"/>
                <w:szCs w:val="12"/>
              </w:rPr>
            </w:pPr>
            <w:r>
              <w:rPr>
                <w:sz w:val="12"/>
                <w:szCs w:val="12"/>
              </w:rPr>
              <w:t>7</w:t>
            </w:r>
          </w:p>
        </w:tc>
        <w:tc>
          <w:tcPr>
            <w:tcW w:w="1034" w:type="dxa"/>
            <w:tcBorders>
              <w:left w:val="nil"/>
              <w:right w:val="nil"/>
            </w:tcBorders>
          </w:tcPr>
          <w:p w14:paraId="7D778785" w14:textId="77777777" w:rsidR="002325C6" w:rsidRPr="006C7261" w:rsidRDefault="002325C6" w:rsidP="002325C6">
            <w:pPr>
              <w:jc w:val="center"/>
              <w:rPr>
                <w:sz w:val="12"/>
                <w:szCs w:val="12"/>
              </w:rPr>
            </w:pPr>
            <w:r w:rsidRPr="006C7261">
              <w:rPr>
                <w:sz w:val="12"/>
                <w:szCs w:val="12"/>
              </w:rPr>
              <w:t>79</w:t>
            </w:r>
          </w:p>
        </w:tc>
        <w:tc>
          <w:tcPr>
            <w:tcW w:w="1036" w:type="dxa"/>
            <w:tcBorders>
              <w:left w:val="nil"/>
              <w:right w:val="nil"/>
            </w:tcBorders>
          </w:tcPr>
          <w:p w14:paraId="6D96E835" w14:textId="77777777" w:rsidR="002325C6" w:rsidRPr="006C7261" w:rsidRDefault="002325C6" w:rsidP="002325C6">
            <w:pPr>
              <w:jc w:val="center"/>
              <w:rPr>
                <w:sz w:val="12"/>
                <w:szCs w:val="12"/>
              </w:rPr>
            </w:pPr>
            <w:r w:rsidRPr="006C7261">
              <w:rPr>
                <w:sz w:val="12"/>
                <w:szCs w:val="12"/>
              </w:rPr>
              <w:t>16</w:t>
            </w:r>
          </w:p>
        </w:tc>
        <w:tc>
          <w:tcPr>
            <w:tcW w:w="1041" w:type="dxa"/>
            <w:tcBorders>
              <w:left w:val="nil"/>
              <w:right w:val="nil"/>
            </w:tcBorders>
          </w:tcPr>
          <w:p w14:paraId="515732DD" w14:textId="77777777" w:rsidR="002325C6" w:rsidRPr="006C7261" w:rsidRDefault="002325C6" w:rsidP="002325C6">
            <w:pPr>
              <w:jc w:val="center"/>
              <w:rPr>
                <w:sz w:val="12"/>
                <w:szCs w:val="12"/>
              </w:rPr>
            </w:pPr>
            <w:r w:rsidRPr="006C7261">
              <w:rPr>
                <w:sz w:val="12"/>
                <w:szCs w:val="12"/>
              </w:rPr>
              <w:t>72</w:t>
            </w:r>
          </w:p>
        </w:tc>
      </w:tr>
      <w:tr w:rsidR="002325C6" w14:paraId="1325E55A" w14:textId="77777777" w:rsidTr="002325C6">
        <w:trPr>
          <w:trHeight w:val="170"/>
        </w:trPr>
        <w:tc>
          <w:tcPr>
            <w:tcW w:w="804" w:type="dxa"/>
            <w:tcBorders>
              <w:top w:val="nil"/>
              <w:left w:val="nil"/>
              <w:bottom w:val="single" w:sz="4" w:space="0" w:color="auto"/>
              <w:right w:val="nil"/>
            </w:tcBorders>
          </w:tcPr>
          <w:p w14:paraId="57D5843A" w14:textId="77777777" w:rsidR="002325C6" w:rsidRPr="006C7261" w:rsidRDefault="002325C6" w:rsidP="002325C6">
            <w:pPr>
              <w:jc w:val="center"/>
              <w:rPr>
                <w:b/>
                <w:bCs/>
                <w:sz w:val="12"/>
                <w:szCs w:val="12"/>
              </w:rPr>
            </w:pPr>
          </w:p>
        </w:tc>
        <w:tc>
          <w:tcPr>
            <w:tcW w:w="1434" w:type="dxa"/>
            <w:tcBorders>
              <w:left w:val="nil"/>
              <w:right w:val="nil"/>
            </w:tcBorders>
          </w:tcPr>
          <w:p w14:paraId="353E9AEF"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3DCA91F3" w14:textId="77777777" w:rsidR="002325C6" w:rsidRPr="003362E5" w:rsidRDefault="002325C6" w:rsidP="002325C6">
            <w:pPr>
              <w:jc w:val="center"/>
              <w:rPr>
                <w:b/>
                <w:bCs/>
                <w:sz w:val="12"/>
                <w:szCs w:val="12"/>
              </w:rPr>
            </w:pPr>
            <w:r>
              <w:rPr>
                <w:b/>
                <w:bCs/>
                <w:sz w:val="12"/>
                <w:szCs w:val="12"/>
              </w:rPr>
              <w:t>99</w:t>
            </w:r>
          </w:p>
        </w:tc>
        <w:tc>
          <w:tcPr>
            <w:tcW w:w="946" w:type="dxa"/>
            <w:tcBorders>
              <w:left w:val="nil"/>
              <w:right w:val="nil"/>
            </w:tcBorders>
          </w:tcPr>
          <w:p w14:paraId="1F4DE9ED" w14:textId="77777777" w:rsidR="002325C6" w:rsidRPr="003362E5" w:rsidRDefault="002325C6" w:rsidP="002325C6">
            <w:pPr>
              <w:jc w:val="center"/>
              <w:rPr>
                <w:sz w:val="12"/>
                <w:szCs w:val="12"/>
              </w:rPr>
            </w:pPr>
            <w:r>
              <w:rPr>
                <w:sz w:val="12"/>
                <w:szCs w:val="12"/>
              </w:rPr>
              <w:t>4</w:t>
            </w:r>
          </w:p>
        </w:tc>
        <w:tc>
          <w:tcPr>
            <w:tcW w:w="1036" w:type="dxa"/>
            <w:tcBorders>
              <w:left w:val="nil"/>
              <w:right w:val="nil"/>
            </w:tcBorders>
          </w:tcPr>
          <w:p w14:paraId="0B13E9FD" w14:textId="77777777" w:rsidR="002325C6" w:rsidRPr="003362E5" w:rsidRDefault="002325C6" w:rsidP="002325C6">
            <w:pPr>
              <w:jc w:val="center"/>
              <w:rPr>
                <w:sz w:val="12"/>
                <w:szCs w:val="12"/>
              </w:rPr>
            </w:pPr>
            <w:r>
              <w:rPr>
                <w:sz w:val="12"/>
                <w:szCs w:val="12"/>
              </w:rPr>
              <w:t>1</w:t>
            </w:r>
          </w:p>
        </w:tc>
        <w:tc>
          <w:tcPr>
            <w:tcW w:w="1036" w:type="dxa"/>
            <w:tcBorders>
              <w:left w:val="nil"/>
              <w:right w:val="nil"/>
            </w:tcBorders>
          </w:tcPr>
          <w:p w14:paraId="16044DEE" w14:textId="77777777" w:rsidR="002325C6" w:rsidRPr="003362E5" w:rsidRDefault="002325C6" w:rsidP="002325C6">
            <w:pPr>
              <w:jc w:val="center"/>
              <w:rPr>
                <w:sz w:val="12"/>
                <w:szCs w:val="12"/>
              </w:rPr>
            </w:pPr>
            <w:r>
              <w:rPr>
                <w:sz w:val="12"/>
                <w:szCs w:val="12"/>
              </w:rPr>
              <w:t>2</w:t>
            </w:r>
          </w:p>
        </w:tc>
        <w:tc>
          <w:tcPr>
            <w:tcW w:w="1034" w:type="dxa"/>
            <w:tcBorders>
              <w:left w:val="nil"/>
              <w:right w:val="nil"/>
            </w:tcBorders>
          </w:tcPr>
          <w:p w14:paraId="3E2E4DB9" w14:textId="77777777" w:rsidR="002325C6" w:rsidRPr="006C7261" w:rsidRDefault="002325C6" w:rsidP="002325C6">
            <w:pPr>
              <w:jc w:val="center"/>
              <w:rPr>
                <w:sz w:val="12"/>
                <w:szCs w:val="12"/>
              </w:rPr>
            </w:pPr>
            <w:r w:rsidRPr="006C7261">
              <w:rPr>
                <w:sz w:val="12"/>
                <w:szCs w:val="12"/>
              </w:rPr>
              <w:t>39</w:t>
            </w:r>
          </w:p>
        </w:tc>
        <w:tc>
          <w:tcPr>
            <w:tcW w:w="1036" w:type="dxa"/>
            <w:tcBorders>
              <w:left w:val="nil"/>
              <w:right w:val="nil"/>
            </w:tcBorders>
          </w:tcPr>
          <w:p w14:paraId="116876C5" w14:textId="77777777" w:rsidR="002325C6" w:rsidRPr="006C7261" w:rsidRDefault="002325C6" w:rsidP="002325C6">
            <w:pPr>
              <w:jc w:val="center"/>
              <w:rPr>
                <w:sz w:val="12"/>
                <w:szCs w:val="12"/>
              </w:rPr>
            </w:pPr>
            <w:r w:rsidRPr="006C7261">
              <w:rPr>
                <w:sz w:val="12"/>
                <w:szCs w:val="12"/>
              </w:rPr>
              <w:t>11</w:t>
            </w:r>
          </w:p>
        </w:tc>
        <w:tc>
          <w:tcPr>
            <w:tcW w:w="1041" w:type="dxa"/>
            <w:tcBorders>
              <w:left w:val="nil"/>
              <w:right w:val="nil"/>
            </w:tcBorders>
          </w:tcPr>
          <w:p w14:paraId="6FA11EC2" w14:textId="77777777" w:rsidR="002325C6" w:rsidRPr="006C7261" w:rsidRDefault="002325C6" w:rsidP="002325C6">
            <w:pPr>
              <w:jc w:val="center"/>
              <w:rPr>
                <w:sz w:val="12"/>
                <w:szCs w:val="12"/>
              </w:rPr>
            </w:pPr>
            <w:r w:rsidRPr="006C7261">
              <w:rPr>
                <w:sz w:val="12"/>
                <w:szCs w:val="12"/>
              </w:rPr>
              <w:t>32</w:t>
            </w:r>
          </w:p>
        </w:tc>
      </w:tr>
      <w:tr w:rsidR="002325C6" w14:paraId="5BF5F6FC" w14:textId="77777777" w:rsidTr="002325C6">
        <w:trPr>
          <w:trHeight w:val="170"/>
        </w:trPr>
        <w:tc>
          <w:tcPr>
            <w:tcW w:w="804" w:type="dxa"/>
            <w:tcBorders>
              <w:top w:val="single" w:sz="4" w:space="0" w:color="auto"/>
              <w:left w:val="nil"/>
              <w:bottom w:val="nil"/>
              <w:right w:val="nil"/>
            </w:tcBorders>
          </w:tcPr>
          <w:p w14:paraId="2FDC5E53" w14:textId="77777777" w:rsidR="002325C6" w:rsidRPr="006C7261" w:rsidRDefault="002325C6" w:rsidP="002325C6">
            <w:pPr>
              <w:jc w:val="center"/>
              <w:rPr>
                <w:b/>
                <w:bCs/>
                <w:sz w:val="12"/>
                <w:szCs w:val="12"/>
              </w:rPr>
            </w:pPr>
            <w:r>
              <w:rPr>
                <w:b/>
                <w:bCs/>
                <w:sz w:val="12"/>
                <w:szCs w:val="12"/>
              </w:rPr>
              <w:t>MND1</w:t>
            </w:r>
          </w:p>
        </w:tc>
        <w:tc>
          <w:tcPr>
            <w:tcW w:w="1434" w:type="dxa"/>
            <w:tcBorders>
              <w:left w:val="nil"/>
              <w:right w:val="nil"/>
            </w:tcBorders>
          </w:tcPr>
          <w:p w14:paraId="341B6B92"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1AFA9C94"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1B5599C2" w14:textId="77777777" w:rsidR="002325C6" w:rsidRPr="003362E5" w:rsidRDefault="002325C6" w:rsidP="002325C6">
            <w:pPr>
              <w:jc w:val="center"/>
              <w:rPr>
                <w:sz w:val="12"/>
                <w:szCs w:val="12"/>
              </w:rPr>
            </w:pPr>
            <w:r>
              <w:rPr>
                <w:sz w:val="12"/>
                <w:szCs w:val="12"/>
              </w:rPr>
              <w:t>71</w:t>
            </w:r>
          </w:p>
        </w:tc>
        <w:tc>
          <w:tcPr>
            <w:tcW w:w="1036" w:type="dxa"/>
            <w:tcBorders>
              <w:left w:val="nil"/>
              <w:right w:val="nil"/>
            </w:tcBorders>
          </w:tcPr>
          <w:p w14:paraId="3DF85F99" w14:textId="77777777" w:rsidR="002325C6" w:rsidRPr="003362E5" w:rsidRDefault="002325C6" w:rsidP="002325C6">
            <w:pPr>
              <w:jc w:val="center"/>
              <w:rPr>
                <w:sz w:val="12"/>
                <w:szCs w:val="12"/>
              </w:rPr>
            </w:pPr>
            <w:r>
              <w:rPr>
                <w:sz w:val="12"/>
                <w:szCs w:val="12"/>
              </w:rPr>
              <w:t>29</w:t>
            </w:r>
          </w:p>
        </w:tc>
        <w:tc>
          <w:tcPr>
            <w:tcW w:w="1036" w:type="dxa"/>
            <w:tcBorders>
              <w:left w:val="nil"/>
              <w:right w:val="nil"/>
            </w:tcBorders>
          </w:tcPr>
          <w:p w14:paraId="7C784C4A" w14:textId="77777777" w:rsidR="002325C6" w:rsidRPr="003362E5" w:rsidRDefault="002325C6" w:rsidP="002325C6">
            <w:pPr>
              <w:jc w:val="center"/>
              <w:rPr>
                <w:sz w:val="12"/>
                <w:szCs w:val="12"/>
              </w:rPr>
            </w:pPr>
            <w:r>
              <w:rPr>
                <w:sz w:val="12"/>
                <w:szCs w:val="12"/>
              </w:rPr>
              <w:t>44</w:t>
            </w:r>
          </w:p>
        </w:tc>
        <w:tc>
          <w:tcPr>
            <w:tcW w:w="1034" w:type="dxa"/>
            <w:tcBorders>
              <w:left w:val="nil"/>
              <w:right w:val="nil"/>
            </w:tcBorders>
          </w:tcPr>
          <w:p w14:paraId="2E13BFAD" w14:textId="77777777" w:rsidR="002325C6" w:rsidRPr="006C7261" w:rsidRDefault="002325C6" w:rsidP="002325C6">
            <w:pPr>
              <w:jc w:val="center"/>
              <w:rPr>
                <w:sz w:val="12"/>
                <w:szCs w:val="12"/>
              </w:rPr>
            </w:pPr>
            <w:r>
              <w:rPr>
                <w:sz w:val="12"/>
                <w:szCs w:val="12"/>
              </w:rPr>
              <w:t>548</w:t>
            </w:r>
          </w:p>
        </w:tc>
        <w:tc>
          <w:tcPr>
            <w:tcW w:w="1036" w:type="dxa"/>
            <w:tcBorders>
              <w:left w:val="nil"/>
              <w:right w:val="nil"/>
            </w:tcBorders>
          </w:tcPr>
          <w:p w14:paraId="46AD0F03" w14:textId="77777777" w:rsidR="002325C6" w:rsidRPr="006C7261" w:rsidRDefault="002325C6" w:rsidP="002325C6">
            <w:pPr>
              <w:jc w:val="center"/>
              <w:rPr>
                <w:sz w:val="12"/>
                <w:szCs w:val="12"/>
              </w:rPr>
            </w:pPr>
            <w:r>
              <w:rPr>
                <w:sz w:val="12"/>
                <w:szCs w:val="12"/>
              </w:rPr>
              <w:t>456</w:t>
            </w:r>
          </w:p>
        </w:tc>
        <w:tc>
          <w:tcPr>
            <w:tcW w:w="1041" w:type="dxa"/>
            <w:tcBorders>
              <w:left w:val="nil"/>
              <w:right w:val="nil"/>
            </w:tcBorders>
          </w:tcPr>
          <w:p w14:paraId="7825C4A5" w14:textId="77777777" w:rsidR="002325C6" w:rsidRPr="006C7261" w:rsidRDefault="002325C6" w:rsidP="002325C6">
            <w:pPr>
              <w:jc w:val="center"/>
              <w:rPr>
                <w:sz w:val="12"/>
                <w:szCs w:val="12"/>
              </w:rPr>
            </w:pPr>
            <w:r>
              <w:rPr>
                <w:sz w:val="12"/>
                <w:szCs w:val="12"/>
              </w:rPr>
              <w:t>302</w:t>
            </w:r>
          </w:p>
        </w:tc>
      </w:tr>
      <w:tr w:rsidR="002325C6" w14:paraId="140DEA37" w14:textId="77777777" w:rsidTr="002325C6">
        <w:trPr>
          <w:trHeight w:val="170"/>
        </w:trPr>
        <w:tc>
          <w:tcPr>
            <w:tcW w:w="804" w:type="dxa"/>
            <w:tcBorders>
              <w:top w:val="nil"/>
              <w:left w:val="nil"/>
              <w:bottom w:val="nil"/>
              <w:right w:val="nil"/>
            </w:tcBorders>
          </w:tcPr>
          <w:p w14:paraId="061103EE" w14:textId="77777777" w:rsidR="002325C6" w:rsidRPr="006C7261" w:rsidRDefault="002325C6" w:rsidP="002325C6">
            <w:pPr>
              <w:jc w:val="center"/>
              <w:rPr>
                <w:b/>
                <w:bCs/>
                <w:sz w:val="12"/>
                <w:szCs w:val="12"/>
              </w:rPr>
            </w:pPr>
          </w:p>
        </w:tc>
        <w:tc>
          <w:tcPr>
            <w:tcW w:w="1434" w:type="dxa"/>
            <w:tcBorders>
              <w:left w:val="nil"/>
              <w:right w:val="nil"/>
            </w:tcBorders>
          </w:tcPr>
          <w:p w14:paraId="55D087E4"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3BFA2C24"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077C33A7" w14:textId="77777777" w:rsidR="002325C6" w:rsidRPr="003362E5" w:rsidRDefault="002325C6" w:rsidP="002325C6">
            <w:pPr>
              <w:jc w:val="center"/>
              <w:rPr>
                <w:sz w:val="12"/>
                <w:szCs w:val="12"/>
              </w:rPr>
            </w:pPr>
            <w:r>
              <w:rPr>
                <w:sz w:val="12"/>
                <w:szCs w:val="12"/>
              </w:rPr>
              <w:t>8</w:t>
            </w:r>
          </w:p>
        </w:tc>
        <w:tc>
          <w:tcPr>
            <w:tcW w:w="1036" w:type="dxa"/>
            <w:tcBorders>
              <w:left w:val="nil"/>
              <w:right w:val="nil"/>
            </w:tcBorders>
          </w:tcPr>
          <w:p w14:paraId="42D64796" w14:textId="77777777" w:rsidR="002325C6" w:rsidRPr="003362E5" w:rsidRDefault="002325C6" w:rsidP="002325C6">
            <w:pPr>
              <w:jc w:val="center"/>
              <w:rPr>
                <w:sz w:val="12"/>
                <w:szCs w:val="12"/>
              </w:rPr>
            </w:pPr>
            <w:r>
              <w:rPr>
                <w:sz w:val="12"/>
                <w:szCs w:val="12"/>
              </w:rPr>
              <w:t>3</w:t>
            </w:r>
          </w:p>
        </w:tc>
        <w:tc>
          <w:tcPr>
            <w:tcW w:w="1036" w:type="dxa"/>
            <w:tcBorders>
              <w:left w:val="nil"/>
              <w:right w:val="nil"/>
            </w:tcBorders>
          </w:tcPr>
          <w:p w14:paraId="31852EFE" w14:textId="77777777" w:rsidR="002325C6" w:rsidRPr="003362E5" w:rsidRDefault="002325C6" w:rsidP="002325C6">
            <w:pPr>
              <w:jc w:val="center"/>
              <w:rPr>
                <w:sz w:val="12"/>
                <w:szCs w:val="12"/>
              </w:rPr>
            </w:pPr>
            <w:r>
              <w:rPr>
                <w:sz w:val="12"/>
                <w:szCs w:val="12"/>
              </w:rPr>
              <w:t>9</w:t>
            </w:r>
          </w:p>
        </w:tc>
        <w:tc>
          <w:tcPr>
            <w:tcW w:w="1034" w:type="dxa"/>
            <w:tcBorders>
              <w:left w:val="nil"/>
              <w:right w:val="nil"/>
            </w:tcBorders>
          </w:tcPr>
          <w:p w14:paraId="5D689685" w14:textId="77777777" w:rsidR="002325C6" w:rsidRPr="006C7261" w:rsidRDefault="002325C6" w:rsidP="002325C6">
            <w:pPr>
              <w:jc w:val="center"/>
              <w:rPr>
                <w:sz w:val="12"/>
                <w:szCs w:val="12"/>
              </w:rPr>
            </w:pPr>
            <w:r>
              <w:rPr>
                <w:sz w:val="12"/>
                <w:szCs w:val="12"/>
              </w:rPr>
              <w:t>435</w:t>
            </w:r>
          </w:p>
        </w:tc>
        <w:tc>
          <w:tcPr>
            <w:tcW w:w="1036" w:type="dxa"/>
            <w:tcBorders>
              <w:left w:val="nil"/>
              <w:right w:val="nil"/>
            </w:tcBorders>
          </w:tcPr>
          <w:p w14:paraId="10635AC4" w14:textId="77777777" w:rsidR="002325C6" w:rsidRPr="006C7261" w:rsidRDefault="002325C6" w:rsidP="002325C6">
            <w:pPr>
              <w:jc w:val="center"/>
              <w:rPr>
                <w:sz w:val="12"/>
                <w:szCs w:val="12"/>
              </w:rPr>
            </w:pPr>
            <w:r>
              <w:rPr>
                <w:sz w:val="12"/>
                <w:szCs w:val="12"/>
              </w:rPr>
              <w:t>385</w:t>
            </w:r>
          </w:p>
        </w:tc>
        <w:tc>
          <w:tcPr>
            <w:tcW w:w="1041" w:type="dxa"/>
            <w:tcBorders>
              <w:left w:val="nil"/>
              <w:right w:val="nil"/>
            </w:tcBorders>
          </w:tcPr>
          <w:p w14:paraId="4E9DBAA3" w14:textId="77777777" w:rsidR="002325C6" w:rsidRPr="006C7261" w:rsidRDefault="002325C6" w:rsidP="002325C6">
            <w:pPr>
              <w:jc w:val="center"/>
              <w:rPr>
                <w:sz w:val="12"/>
                <w:szCs w:val="12"/>
              </w:rPr>
            </w:pPr>
            <w:r>
              <w:rPr>
                <w:sz w:val="12"/>
                <w:szCs w:val="12"/>
              </w:rPr>
              <w:t>233</w:t>
            </w:r>
          </w:p>
        </w:tc>
      </w:tr>
      <w:tr w:rsidR="002325C6" w14:paraId="4B586B33" w14:textId="77777777" w:rsidTr="002325C6">
        <w:trPr>
          <w:trHeight w:val="170"/>
        </w:trPr>
        <w:tc>
          <w:tcPr>
            <w:tcW w:w="804" w:type="dxa"/>
            <w:tcBorders>
              <w:top w:val="nil"/>
              <w:left w:val="nil"/>
              <w:bottom w:val="nil"/>
              <w:right w:val="nil"/>
            </w:tcBorders>
          </w:tcPr>
          <w:p w14:paraId="74DF0224" w14:textId="77777777" w:rsidR="002325C6" w:rsidRPr="006C7261" w:rsidRDefault="002325C6" w:rsidP="002325C6">
            <w:pPr>
              <w:jc w:val="center"/>
              <w:rPr>
                <w:b/>
                <w:bCs/>
                <w:sz w:val="12"/>
                <w:szCs w:val="12"/>
              </w:rPr>
            </w:pPr>
          </w:p>
        </w:tc>
        <w:tc>
          <w:tcPr>
            <w:tcW w:w="1434" w:type="dxa"/>
            <w:tcBorders>
              <w:left w:val="nil"/>
              <w:right w:val="nil"/>
            </w:tcBorders>
          </w:tcPr>
          <w:p w14:paraId="2A6207D4"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0DD32776"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789D8C5E" w14:textId="77777777" w:rsidR="002325C6" w:rsidRPr="003362E5" w:rsidRDefault="002325C6" w:rsidP="002325C6">
            <w:pPr>
              <w:jc w:val="center"/>
              <w:rPr>
                <w:sz w:val="12"/>
                <w:szCs w:val="12"/>
              </w:rPr>
            </w:pPr>
            <w:r>
              <w:rPr>
                <w:sz w:val="12"/>
                <w:szCs w:val="12"/>
              </w:rPr>
              <w:t>41</w:t>
            </w:r>
          </w:p>
        </w:tc>
        <w:tc>
          <w:tcPr>
            <w:tcW w:w="1036" w:type="dxa"/>
            <w:tcBorders>
              <w:left w:val="nil"/>
              <w:right w:val="nil"/>
            </w:tcBorders>
          </w:tcPr>
          <w:p w14:paraId="4F1EDC52" w14:textId="77777777" w:rsidR="002325C6" w:rsidRPr="003362E5" w:rsidRDefault="002325C6" w:rsidP="002325C6">
            <w:pPr>
              <w:jc w:val="center"/>
              <w:rPr>
                <w:sz w:val="12"/>
                <w:szCs w:val="12"/>
              </w:rPr>
            </w:pPr>
            <w:r>
              <w:rPr>
                <w:sz w:val="12"/>
                <w:szCs w:val="12"/>
              </w:rPr>
              <w:t>14</w:t>
            </w:r>
          </w:p>
        </w:tc>
        <w:tc>
          <w:tcPr>
            <w:tcW w:w="1036" w:type="dxa"/>
            <w:tcBorders>
              <w:left w:val="nil"/>
              <w:right w:val="nil"/>
            </w:tcBorders>
          </w:tcPr>
          <w:p w14:paraId="6DF71E76" w14:textId="77777777" w:rsidR="002325C6" w:rsidRPr="003362E5" w:rsidRDefault="002325C6" w:rsidP="002325C6">
            <w:pPr>
              <w:jc w:val="center"/>
              <w:rPr>
                <w:sz w:val="12"/>
                <w:szCs w:val="12"/>
              </w:rPr>
            </w:pPr>
            <w:r>
              <w:rPr>
                <w:sz w:val="12"/>
                <w:szCs w:val="12"/>
              </w:rPr>
              <w:t>26</w:t>
            </w:r>
          </w:p>
        </w:tc>
        <w:tc>
          <w:tcPr>
            <w:tcW w:w="1034" w:type="dxa"/>
            <w:tcBorders>
              <w:left w:val="nil"/>
              <w:right w:val="nil"/>
            </w:tcBorders>
          </w:tcPr>
          <w:p w14:paraId="3C588B8E" w14:textId="77777777" w:rsidR="002325C6" w:rsidRPr="006C7261" w:rsidRDefault="002325C6" w:rsidP="002325C6">
            <w:pPr>
              <w:jc w:val="center"/>
              <w:rPr>
                <w:sz w:val="12"/>
                <w:szCs w:val="12"/>
              </w:rPr>
            </w:pPr>
            <w:r>
              <w:rPr>
                <w:sz w:val="12"/>
                <w:szCs w:val="12"/>
              </w:rPr>
              <w:t>351</w:t>
            </w:r>
          </w:p>
        </w:tc>
        <w:tc>
          <w:tcPr>
            <w:tcW w:w="1036" w:type="dxa"/>
            <w:tcBorders>
              <w:left w:val="nil"/>
              <w:right w:val="nil"/>
            </w:tcBorders>
          </w:tcPr>
          <w:p w14:paraId="2BEE95A3" w14:textId="77777777" w:rsidR="002325C6" w:rsidRPr="006C7261" w:rsidRDefault="002325C6" w:rsidP="002325C6">
            <w:pPr>
              <w:jc w:val="center"/>
              <w:rPr>
                <w:sz w:val="12"/>
                <w:szCs w:val="12"/>
              </w:rPr>
            </w:pPr>
            <w:r>
              <w:rPr>
                <w:sz w:val="12"/>
                <w:szCs w:val="12"/>
              </w:rPr>
              <w:t>359</w:t>
            </w:r>
          </w:p>
        </w:tc>
        <w:tc>
          <w:tcPr>
            <w:tcW w:w="1041" w:type="dxa"/>
            <w:tcBorders>
              <w:left w:val="nil"/>
              <w:right w:val="nil"/>
            </w:tcBorders>
          </w:tcPr>
          <w:p w14:paraId="7AEF59E4" w14:textId="77777777" w:rsidR="002325C6" w:rsidRPr="006C7261" w:rsidRDefault="002325C6" w:rsidP="002325C6">
            <w:pPr>
              <w:jc w:val="center"/>
              <w:rPr>
                <w:sz w:val="12"/>
                <w:szCs w:val="12"/>
              </w:rPr>
            </w:pPr>
            <w:r>
              <w:rPr>
                <w:sz w:val="12"/>
                <w:szCs w:val="12"/>
              </w:rPr>
              <w:t>189</w:t>
            </w:r>
          </w:p>
        </w:tc>
      </w:tr>
      <w:tr w:rsidR="002325C6" w14:paraId="0296F4C8" w14:textId="77777777" w:rsidTr="002325C6">
        <w:trPr>
          <w:trHeight w:val="170"/>
        </w:trPr>
        <w:tc>
          <w:tcPr>
            <w:tcW w:w="804" w:type="dxa"/>
            <w:tcBorders>
              <w:top w:val="nil"/>
              <w:left w:val="nil"/>
              <w:bottom w:val="single" w:sz="4" w:space="0" w:color="auto"/>
              <w:right w:val="nil"/>
            </w:tcBorders>
          </w:tcPr>
          <w:p w14:paraId="1A15689C" w14:textId="77777777" w:rsidR="002325C6" w:rsidRPr="006C7261" w:rsidRDefault="002325C6" w:rsidP="002325C6">
            <w:pPr>
              <w:jc w:val="center"/>
              <w:rPr>
                <w:b/>
                <w:bCs/>
                <w:sz w:val="12"/>
                <w:szCs w:val="12"/>
              </w:rPr>
            </w:pPr>
          </w:p>
        </w:tc>
        <w:tc>
          <w:tcPr>
            <w:tcW w:w="1434" w:type="dxa"/>
            <w:tcBorders>
              <w:left w:val="nil"/>
              <w:right w:val="nil"/>
            </w:tcBorders>
          </w:tcPr>
          <w:p w14:paraId="425ADD6C"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32ED4D47"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54BA7CDA" w14:textId="77777777" w:rsidR="002325C6" w:rsidRPr="003362E5" w:rsidRDefault="002325C6" w:rsidP="002325C6">
            <w:pPr>
              <w:jc w:val="center"/>
              <w:rPr>
                <w:sz w:val="12"/>
                <w:szCs w:val="12"/>
              </w:rPr>
            </w:pPr>
            <w:r>
              <w:rPr>
                <w:sz w:val="12"/>
                <w:szCs w:val="12"/>
              </w:rPr>
              <w:t>6</w:t>
            </w:r>
          </w:p>
        </w:tc>
        <w:tc>
          <w:tcPr>
            <w:tcW w:w="1036" w:type="dxa"/>
            <w:tcBorders>
              <w:left w:val="nil"/>
              <w:right w:val="nil"/>
            </w:tcBorders>
          </w:tcPr>
          <w:p w14:paraId="11548BCB" w14:textId="77777777" w:rsidR="002325C6" w:rsidRPr="003362E5" w:rsidRDefault="002325C6" w:rsidP="002325C6">
            <w:pPr>
              <w:jc w:val="center"/>
              <w:rPr>
                <w:sz w:val="12"/>
                <w:szCs w:val="12"/>
              </w:rPr>
            </w:pPr>
            <w:r>
              <w:rPr>
                <w:sz w:val="12"/>
                <w:szCs w:val="12"/>
              </w:rPr>
              <w:t>2</w:t>
            </w:r>
          </w:p>
        </w:tc>
        <w:tc>
          <w:tcPr>
            <w:tcW w:w="1036" w:type="dxa"/>
            <w:tcBorders>
              <w:left w:val="nil"/>
              <w:right w:val="nil"/>
            </w:tcBorders>
          </w:tcPr>
          <w:p w14:paraId="7383A0FE" w14:textId="77777777" w:rsidR="002325C6" w:rsidRPr="003362E5" w:rsidRDefault="002325C6" w:rsidP="002325C6">
            <w:pPr>
              <w:jc w:val="center"/>
              <w:rPr>
                <w:sz w:val="12"/>
                <w:szCs w:val="12"/>
              </w:rPr>
            </w:pPr>
            <w:r>
              <w:rPr>
                <w:sz w:val="12"/>
                <w:szCs w:val="12"/>
              </w:rPr>
              <w:t>4</w:t>
            </w:r>
          </w:p>
        </w:tc>
        <w:tc>
          <w:tcPr>
            <w:tcW w:w="1034" w:type="dxa"/>
            <w:tcBorders>
              <w:left w:val="nil"/>
              <w:right w:val="nil"/>
            </w:tcBorders>
          </w:tcPr>
          <w:p w14:paraId="1BC41D99" w14:textId="77777777" w:rsidR="002325C6" w:rsidRPr="006C7261" w:rsidRDefault="002325C6" w:rsidP="002325C6">
            <w:pPr>
              <w:jc w:val="center"/>
              <w:rPr>
                <w:sz w:val="12"/>
                <w:szCs w:val="12"/>
              </w:rPr>
            </w:pPr>
            <w:r>
              <w:rPr>
                <w:sz w:val="12"/>
                <w:szCs w:val="12"/>
              </w:rPr>
              <w:t>210</w:t>
            </w:r>
          </w:p>
        </w:tc>
        <w:tc>
          <w:tcPr>
            <w:tcW w:w="1036" w:type="dxa"/>
            <w:tcBorders>
              <w:left w:val="nil"/>
              <w:right w:val="nil"/>
            </w:tcBorders>
          </w:tcPr>
          <w:p w14:paraId="4DB02AA8" w14:textId="77777777" w:rsidR="002325C6" w:rsidRPr="006C7261" w:rsidRDefault="002325C6" w:rsidP="002325C6">
            <w:pPr>
              <w:jc w:val="center"/>
              <w:rPr>
                <w:sz w:val="12"/>
                <w:szCs w:val="12"/>
              </w:rPr>
            </w:pPr>
            <w:r>
              <w:rPr>
                <w:sz w:val="12"/>
                <w:szCs w:val="12"/>
              </w:rPr>
              <w:t>228</w:t>
            </w:r>
          </w:p>
        </w:tc>
        <w:tc>
          <w:tcPr>
            <w:tcW w:w="1041" w:type="dxa"/>
            <w:tcBorders>
              <w:left w:val="nil"/>
              <w:right w:val="nil"/>
            </w:tcBorders>
          </w:tcPr>
          <w:p w14:paraId="7A615215" w14:textId="77777777" w:rsidR="002325C6" w:rsidRPr="006C7261" w:rsidRDefault="002325C6" w:rsidP="002325C6">
            <w:pPr>
              <w:jc w:val="center"/>
              <w:rPr>
                <w:sz w:val="12"/>
                <w:szCs w:val="12"/>
              </w:rPr>
            </w:pPr>
            <w:r>
              <w:rPr>
                <w:sz w:val="12"/>
                <w:szCs w:val="12"/>
              </w:rPr>
              <w:t>107</w:t>
            </w:r>
          </w:p>
        </w:tc>
      </w:tr>
      <w:tr w:rsidR="002325C6" w14:paraId="69A56323" w14:textId="77777777" w:rsidTr="002325C6">
        <w:trPr>
          <w:trHeight w:val="170"/>
        </w:trPr>
        <w:tc>
          <w:tcPr>
            <w:tcW w:w="804" w:type="dxa"/>
            <w:tcBorders>
              <w:top w:val="single" w:sz="4" w:space="0" w:color="auto"/>
              <w:left w:val="nil"/>
              <w:bottom w:val="nil"/>
              <w:right w:val="nil"/>
            </w:tcBorders>
          </w:tcPr>
          <w:p w14:paraId="74394796" w14:textId="77777777" w:rsidR="002325C6" w:rsidRPr="006C7261" w:rsidRDefault="002325C6" w:rsidP="002325C6">
            <w:pPr>
              <w:jc w:val="center"/>
              <w:rPr>
                <w:b/>
                <w:bCs/>
                <w:sz w:val="12"/>
                <w:szCs w:val="12"/>
              </w:rPr>
            </w:pPr>
            <w:r>
              <w:rPr>
                <w:b/>
                <w:bCs/>
                <w:sz w:val="12"/>
                <w:szCs w:val="12"/>
              </w:rPr>
              <w:t>MSH4</w:t>
            </w:r>
          </w:p>
        </w:tc>
        <w:tc>
          <w:tcPr>
            <w:tcW w:w="1434" w:type="dxa"/>
            <w:tcBorders>
              <w:left w:val="nil"/>
              <w:right w:val="nil"/>
            </w:tcBorders>
          </w:tcPr>
          <w:p w14:paraId="547C48C5"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3F00811D"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1165FD52" w14:textId="77777777" w:rsidR="002325C6" w:rsidRPr="003362E5" w:rsidRDefault="002325C6" w:rsidP="002325C6">
            <w:pPr>
              <w:jc w:val="center"/>
              <w:rPr>
                <w:sz w:val="12"/>
                <w:szCs w:val="12"/>
              </w:rPr>
            </w:pPr>
            <w:r>
              <w:rPr>
                <w:sz w:val="12"/>
                <w:szCs w:val="12"/>
              </w:rPr>
              <w:t>202</w:t>
            </w:r>
          </w:p>
        </w:tc>
        <w:tc>
          <w:tcPr>
            <w:tcW w:w="1036" w:type="dxa"/>
            <w:tcBorders>
              <w:left w:val="nil"/>
              <w:right w:val="nil"/>
            </w:tcBorders>
          </w:tcPr>
          <w:p w14:paraId="10B3E6B8" w14:textId="77777777" w:rsidR="002325C6" w:rsidRPr="003362E5" w:rsidRDefault="002325C6" w:rsidP="002325C6">
            <w:pPr>
              <w:jc w:val="center"/>
              <w:rPr>
                <w:sz w:val="12"/>
                <w:szCs w:val="12"/>
              </w:rPr>
            </w:pPr>
            <w:r>
              <w:rPr>
                <w:sz w:val="12"/>
                <w:szCs w:val="12"/>
              </w:rPr>
              <w:t>69</w:t>
            </w:r>
          </w:p>
        </w:tc>
        <w:tc>
          <w:tcPr>
            <w:tcW w:w="1036" w:type="dxa"/>
            <w:tcBorders>
              <w:left w:val="nil"/>
              <w:right w:val="nil"/>
            </w:tcBorders>
          </w:tcPr>
          <w:p w14:paraId="60A6CF99" w14:textId="77777777" w:rsidR="002325C6" w:rsidRPr="003362E5" w:rsidRDefault="002325C6" w:rsidP="002325C6">
            <w:pPr>
              <w:jc w:val="center"/>
              <w:rPr>
                <w:sz w:val="12"/>
                <w:szCs w:val="12"/>
              </w:rPr>
            </w:pPr>
            <w:r>
              <w:rPr>
                <w:sz w:val="12"/>
                <w:szCs w:val="12"/>
              </w:rPr>
              <w:t>64</w:t>
            </w:r>
          </w:p>
        </w:tc>
        <w:tc>
          <w:tcPr>
            <w:tcW w:w="1034" w:type="dxa"/>
            <w:tcBorders>
              <w:left w:val="nil"/>
              <w:right w:val="nil"/>
            </w:tcBorders>
          </w:tcPr>
          <w:p w14:paraId="7A77079B" w14:textId="77777777" w:rsidR="002325C6" w:rsidRDefault="002325C6" w:rsidP="002325C6">
            <w:pPr>
              <w:jc w:val="center"/>
              <w:rPr>
                <w:sz w:val="12"/>
                <w:szCs w:val="12"/>
              </w:rPr>
            </w:pPr>
            <w:r>
              <w:rPr>
                <w:sz w:val="12"/>
                <w:szCs w:val="12"/>
              </w:rPr>
              <w:t>837</w:t>
            </w:r>
          </w:p>
        </w:tc>
        <w:tc>
          <w:tcPr>
            <w:tcW w:w="1036" w:type="dxa"/>
            <w:tcBorders>
              <w:left w:val="nil"/>
              <w:right w:val="nil"/>
            </w:tcBorders>
          </w:tcPr>
          <w:p w14:paraId="436BBC25" w14:textId="77777777" w:rsidR="002325C6" w:rsidRDefault="002325C6" w:rsidP="002325C6">
            <w:pPr>
              <w:jc w:val="center"/>
              <w:rPr>
                <w:sz w:val="12"/>
                <w:szCs w:val="12"/>
              </w:rPr>
            </w:pPr>
            <w:r>
              <w:rPr>
                <w:sz w:val="12"/>
                <w:szCs w:val="12"/>
              </w:rPr>
              <w:t>234</w:t>
            </w:r>
          </w:p>
        </w:tc>
        <w:tc>
          <w:tcPr>
            <w:tcW w:w="1041" w:type="dxa"/>
            <w:tcBorders>
              <w:left w:val="nil"/>
              <w:right w:val="nil"/>
            </w:tcBorders>
          </w:tcPr>
          <w:p w14:paraId="171DB495" w14:textId="77777777" w:rsidR="002325C6" w:rsidRDefault="002325C6" w:rsidP="002325C6">
            <w:pPr>
              <w:jc w:val="center"/>
              <w:rPr>
                <w:sz w:val="12"/>
                <w:szCs w:val="12"/>
              </w:rPr>
            </w:pPr>
            <w:r>
              <w:rPr>
                <w:sz w:val="12"/>
                <w:szCs w:val="12"/>
              </w:rPr>
              <w:t>492</w:t>
            </w:r>
          </w:p>
        </w:tc>
      </w:tr>
      <w:tr w:rsidR="002325C6" w14:paraId="0844AE9C" w14:textId="77777777" w:rsidTr="002325C6">
        <w:trPr>
          <w:trHeight w:val="170"/>
        </w:trPr>
        <w:tc>
          <w:tcPr>
            <w:tcW w:w="804" w:type="dxa"/>
            <w:tcBorders>
              <w:top w:val="nil"/>
              <w:left w:val="nil"/>
              <w:bottom w:val="nil"/>
              <w:right w:val="nil"/>
            </w:tcBorders>
          </w:tcPr>
          <w:p w14:paraId="08D91999" w14:textId="77777777" w:rsidR="002325C6" w:rsidRDefault="002325C6" w:rsidP="002325C6">
            <w:pPr>
              <w:jc w:val="center"/>
              <w:rPr>
                <w:b/>
                <w:bCs/>
                <w:sz w:val="12"/>
                <w:szCs w:val="12"/>
              </w:rPr>
            </w:pPr>
          </w:p>
        </w:tc>
        <w:tc>
          <w:tcPr>
            <w:tcW w:w="1434" w:type="dxa"/>
            <w:tcBorders>
              <w:left w:val="nil"/>
              <w:right w:val="nil"/>
            </w:tcBorders>
          </w:tcPr>
          <w:p w14:paraId="0BB7BAEE"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228B06B8"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4A8D748B" w14:textId="77777777" w:rsidR="002325C6" w:rsidRPr="003362E5" w:rsidRDefault="002325C6" w:rsidP="002325C6">
            <w:pPr>
              <w:jc w:val="center"/>
              <w:rPr>
                <w:sz w:val="12"/>
                <w:szCs w:val="12"/>
              </w:rPr>
            </w:pPr>
            <w:r>
              <w:rPr>
                <w:sz w:val="12"/>
                <w:szCs w:val="12"/>
              </w:rPr>
              <w:t>51</w:t>
            </w:r>
          </w:p>
        </w:tc>
        <w:tc>
          <w:tcPr>
            <w:tcW w:w="1036" w:type="dxa"/>
            <w:tcBorders>
              <w:left w:val="nil"/>
              <w:right w:val="nil"/>
            </w:tcBorders>
          </w:tcPr>
          <w:p w14:paraId="2FBCDF13" w14:textId="77777777" w:rsidR="002325C6" w:rsidRPr="003362E5" w:rsidRDefault="002325C6" w:rsidP="002325C6">
            <w:pPr>
              <w:jc w:val="center"/>
              <w:rPr>
                <w:sz w:val="12"/>
                <w:szCs w:val="12"/>
              </w:rPr>
            </w:pPr>
            <w:r>
              <w:rPr>
                <w:sz w:val="12"/>
                <w:szCs w:val="12"/>
              </w:rPr>
              <w:t>12</w:t>
            </w:r>
          </w:p>
        </w:tc>
        <w:tc>
          <w:tcPr>
            <w:tcW w:w="1036" w:type="dxa"/>
            <w:tcBorders>
              <w:left w:val="nil"/>
              <w:right w:val="nil"/>
            </w:tcBorders>
          </w:tcPr>
          <w:p w14:paraId="7BC6A8ED" w14:textId="77777777" w:rsidR="002325C6" w:rsidRPr="003362E5" w:rsidRDefault="002325C6" w:rsidP="002325C6">
            <w:pPr>
              <w:jc w:val="center"/>
              <w:rPr>
                <w:sz w:val="12"/>
                <w:szCs w:val="12"/>
              </w:rPr>
            </w:pPr>
            <w:r>
              <w:rPr>
                <w:sz w:val="12"/>
                <w:szCs w:val="12"/>
              </w:rPr>
              <w:t>8</w:t>
            </w:r>
          </w:p>
        </w:tc>
        <w:tc>
          <w:tcPr>
            <w:tcW w:w="1034" w:type="dxa"/>
            <w:tcBorders>
              <w:left w:val="nil"/>
              <w:right w:val="nil"/>
            </w:tcBorders>
          </w:tcPr>
          <w:p w14:paraId="0F4B81D0" w14:textId="77777777" w:rsidR="002325C6" w:rsidRDefault="002325C6" w:rsidP="002325C6">
            <w:pPr>
              <w:jc w:val="center"/>
              <w:rPr>
                <w:sz w:val="12"/>
                <w:szCs w:val="12"/>
              </w:rPr>
            </w:pPr>
            <w:r>
              <w:rPr>
                <w:sz w:val="12"/>
                <w:szCs w:val="12"/>
              </w:rPr>
              <w:t>548</w:t>
            </w:r>
          </w:p>
        </w:tc>
        <w:tc>
          <w:tcPr>
            <w:tcW w:w="1036" w:type="dxa"/>
            <w:tcBorders>
              <w:left w:val="nil"/>
              <w:right w:val="nil"/>
            </w:tcBorders>
          </w:tcPr>
          <w:p w14:paraId="5EBFC9D3" w14:textId="77777777" w:rsidR="002325C6" w:rsidRDefault="002325C6" w:rsidP="002325C6">
            <w:pPr>
              <w:jc w:val="center"/>
              <w:rPr>
                <w:sz w:val="12"/>
                <w:szCs w:val="12"/>
              </w:rPr>
            </w:pPr>
            <w:r>
              <w:rPr>
                <w:sz w:val="12"/>
                <w:szCs w:val="12"/>
              </w:rPr>
              <w:t>191</w:t>
            </w:r>
          </w:p>
        </w:tc>
        <w:tc>
          <w:tcPr>
            <w:tcW w:w="1041" w:type="dxa"/>
            <w:tcBorders>
              <w:left w:val="nil"/>
              <w:right w:val="nil"/>
            </w:tcBorders>
          </w:tcPr>
          <w:p w14:paraId="7EAE8581" w14:textId="77777777" w:rsidR="002325C6" w:rsidRDefault="002325C6" w:rsidP="002325C6">
            <w:pPr>
              <w:jc w:val="center"/>
              <w:rPr>
                <w:sz w:val="12"/>
                <w:szCs w:val="12"/>
              </w:rPr>
            </w:pPr>
            <w:r>
              <w:rPr>
                <w:sz w:val="12"/>
                <w:szCs w:val="12"/>
              </w:rPr>
              <w:t>414</w:t>
            </w:r>
          </w:p>
        </w:tc>
      </w:tr>
      <w:tr w:rsidR="002325C6" w14:paraId="443EFA0F" w14:textId="77777777" w:rsidTr="002325C6">
        <w:trPr>
          <w:trHeight w:val="170"/>
        </w:trPr>
        <w:tc>
          <w:tcPr>
            <w:tcW w:w="804" w:type="dxa"/>
            <w:tcBorders>
              <w:top w:val="nil"/>
              <w:left w:val="nil"/>
              <w:bottom w:val="nil"/>
              <w:right w:val="nil"/>
            </w:tcBorders>
          </w:tcPr>
          <w:p w14:paraId="4DEB5D2E" w14:textId="77777777" w:rsidR="002325C6" w:rsidRDefault="002325C6" w:rsidP="002325C6">
            <w:pPr>
              <w:jc w:val="center"/>
              <w:rPr>
                <w:b/>
                <w:bCs/>
                <w:sz w:val="12"/>
                <w:szCs w:val="12"/>
              </w:rPr>
            </w:pPr>
          </w:p>
        </w:tc>
        <w:tc>
          <w:tcPr>
            <w:tcW w:w="1434" w:type="dxa"/>
            <w:tcBorders>
              <w:left w:val="nil"/>
              <w:right w:val="nil"/>
            </w:tcBorders>
          </w:tcPr>
          <w:p w14:paraId="596284A0"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3386E2F0"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58BCF1D8" w14:textId="77777777" w:rsidR="002325C6" w:rsidRPr="003362E5" w:rsidRDefault="002325C6" w:rsidP="002325C6">
            <w:pPr>
              <w:jc w:val="center"/>
              <w:rPr>
                <w:sz w:val="12"/>
                <w:szCs w:val="12"/>
              </w:rPr>
            </w:pPr>
            <w:r>
              <w:rPr>
                <w:sz w:val="12"/>
                <w:szCs w:val="12"/>
              </w:rPr>
              <w:t>230</w:t>
            </w:r>
          </w:p>
        </w:tc>
        <w:tc>
          <w:tcPr>
            <w:tcW w:w="1036" w:type="dxa"/>
            <w:tcBorders>
              <w:left w:val="nil"/>
              <w:right w:val="nil"/>
            </w:tcBorders>
          </w:tcPr>
          <w:p w14:paraId="6396D172" w14:textId="77777777" w:rsidR="002325C6" w:rsidRPr="003362E5" w:rsidRDefault="002325C6" w:rsidP="002325C6">
            <w:pPr>
              <w:jc w:val="center"/>
              <w:rPr>
                <w:sz w:val="12"/>
                <w:szCs w:val="12"/>
              </w:rPr>
            </w:pPr>
            <w:r>
              <w:rPr>
                <w:sz w:val="12"/>
                <w:szCs w:val="12"/>
              </w:rPr>
              <w:t>12</w:t>
            </w:r>
          </w:p>
        </w:tc>
        <w:tc>
          <w:tcPr>
            <w:tcW w:w="1036" w:type="dxa"/>
            <w:tcBorders>
              <w:left w:val="nil"/>
              <w:right w:val="nil"/>
            </w:tcBorders>
          </w:tcPr>
          <w:p w14:paraId="2BEDE46C" w14:textId="77777777" w:rsidR="002325C6" w:rsidRPr="003362E5" w:rsidRDefault="002325C6" w:rsidP="002325C6">
            <w:pPr>
              <w:jc w:val="center"/>
              <w:rPr>
                <w:sz w:val="12"/>
                <w:szCs w:val="12"/>
              </w:rPr>
            </w:pPr>
            <w:r>
              <w:rPr>
                <w:sz w:val="12"/>
                <w:szCs w:val="12"/>
              </w:rPr>
              <w:t>194</w:t>
            </w:r>
          </w:p>
        </w:tc>
        <w:tc>
          <w:tcPr>
            <w:tcW w:w="1034" w:type="dxa"/>
            <w:tcBorders>
              <w:left w:val="nil"/>
              <w:right w:val="nil"/>
            </w:tcBorders>
          </w:tcPr>
          <w:p w14:paraId="6060CD30" w14:textId="77777777" w:rsidR="002325C6" w:rsidRDefault="002325C6" w:rsidP="002325C6">
            <w:pPr>
              <w:jc w:val="center"/>
              <w:rPr>
                <w:sz w:val="12"/>
                <w:szCs w:val="12"/>
              </w:rPr>
            </w:pPr>
            <w:r>
              <w:rPr>
                <w:sz w:val="12"/>
                <w:szCs w:val="12"/>
              </w:rPr>
              <w:t>900</w:t>
            </w:r>
          </w:p>
        </w:tc>
        <w:tc>
          <w:tcPr>
            <w:tcW w:w="1036" w:type="dxa"/>
            <w:tcBorders>
              <w:left w:val="nil"/>
              <w:right w:val="nil"/>
            </w:tcBorders>
          </w:tcPr>
          <w:p w14:paraId="7CAC8EFD" w14:textId="77777777" w:rsidR="002325C6" w:rsidRDefault="002325C6" w:rsidP="002325C6">
            <w:pPr>
              <w:jc w:val="center"/>
              <w:rPr>
                <w:sz w:val="12"/>
                <w:szCs w:val="12"/>
              </w:rPr>
            </w:pPr>
            <w:r>
              <w:rPr>
                <w:sz w:val="12"/>
                <w:szCs w:val="12"/>
              </w:rPr>
              <w:t>160</w:t>
            </w:r>
          </w:p>
        </w:tc>
        <w:tc>
          <w:tcPr>
            <w:tcW w:w="1041" w:type="dxa"/>
            <w:tcBorders>
              <w:left w:val="nil"/>
              <w:right w:val="nil"/>
            </w:tcBorders>
          </w:tcPr>
          <w:p w14:paraId="02F676FA" w14:textId="77777777" w:rsidR="002325C6" w:rsidRDefault="002325C6" w:rsidP="002325C6">
            <w:pPr>
              <w:jc w:val="center"/>
              <w:rPr>
                <w:sz w:val="12"/>
                <w:szCs w:val="12"/>
              </w:rPr>
            </w:pPr>
            <w:r>
              <w:rPr>
                <w:sz w:val="12"/>
                <w:szCs w:val="12"/>
              </w:rPr>
              <w:t>461</w:t>
            </w:r>
          </w:p>
        </w:tc>
      </w:tr>
      <w:tr w:rsidR="002325C6" w14:paraId="1661FB2F" w14:textId="77777777" w:rsidTr="002325C6">
        <w:trPr>
          <w:trHeight w:val="170"/>
        </w:trPr>
        <w:tc>
          <w:tcPr>
            <w:tcW w:w="804" w:type="dxa"/>
            <w:tcBorders>
              <w:top w:val="nil"/>
              <w:left w:val="nil"/>
              <w:bottom w:val="single" w:sz="4" w:space="0" w:color="auto"/>
              <w:right w:val="nil"/>
            </w:tcBorders>
          </w:tcPr>
          <w:p w14:paraId="3F0BF5DB" w14:textId="77777777" w:rsidR="002325C6" w:rsidRDefault="002325C6" w:rsidP="002325C6">
            <w:pPr>
              <w:jc w:val="center"/>
              <w:rPr>
                <w:b/>
                <w:bCs/>
                <w:sz w:val="12"/>
                <w:szCs w:val="12"/>
              </w:rPr>
            </w:pPr>
          </w:p>
        </w:tc>
        <w:tc>
          <w:tcPr>
            <w:tcW w:w="1434" w:type="dxa"/>
            <w:tcBorders>
              <w:left w:val="nil"/>
              <w:right w:val="nil"/>
            </w:tcBorders>
          </w:tcPr>
          <w:p w14:paraId="48E3AC53"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6156B6DB"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56B1CD11" w14:textId="77777777" w:rsidR="002325C6" w:rsidRPr="003362E5" w:rsidRDefault="002325C6" w:rsidP="002325C6">
            <w:pPr>
              <w:jc w:val="center"/>
              <w:rPr>
                <w:sz w:val="12"/>
                <w:szCs w:val="12"/>
              </w:rPr>
            </w:pPr>
            <w:r>
              <w:rPr>
                <w:sz w:val="12"/>
                <w:szCs w:val="12"/>
              </w:rPr>
              <w:t>77</w:t>
            </w:r>
          </w:p>
        </w:tc>
        <w:tc>
          <w:tcPr>
            <w:tcW w:w="1036" w:type="dxa"/>
            <w:tcBorders>
              <w:left w:val="nil"/>
              <w:right w:val="nil"/>
            </w:tcBorders>
          </w:tcPr>
          <w:p w14:paraId="7E14F963" w14:textId="77777777" w:rsidR="002325C6" w:rsidRPr="003362E5" w:rsidRDefault="002325C6" w:rsidP="002325C6">
            <w:pPr>
              <w:jc w:val="center"/>
              <w:rPr>
                <w:sz w:val="12"/>
                <w:szCs w:val="12"/>
              </w:rPr>
            </w:pPr>
            <w:r>
              <w:rPr>
                <w:sz w:val="12"/>
                <w:szCs w:val="12"/>
              </w:rPr>
              <w:t>2</w:t>
            </w:r>
          </w:p>
        </w:tc>
        <w:tc>
          <w:tcPr>
            <w:tcW w:w="1036" w:type="dxa"/>
            <w:tcBorders>
              <w:left w:val="nil"/>
              <w:right w:val="nil"/>
            </w:tcBorders>
          </w:tcPr>
          <w:p w14:paraId="05B0409B" w14:textId="77777777" w:rsidR="002325C6" w:rsidRPr="003362E5" w:rsidRDefault="002325C6" w:rsidP="002325C6">
            <w:pPr>
              <w:jc w:val="center"/>
              <w:rPr>
                <w:sz w:val="12"/>
                <w:szCs w:val="12"/>
              </w:rPr>
            </w:pPr>
            <w:r>
              <w:rPr>
                <w:sz w:val="12"/>
                <w:szCs w:val="12"/>
              </w:rPr>
              <w:t>29</w:t>
            </w:r>
          </w:p>
        </w:tc>
        <w:tc>
          <w:tcPr>
            <w:tcW w:w="1034" w:type="dxa"/>
            <w:tcBorders>
              <w:left w:val="nil"/>
              <w:right w:val="nil"/>
            </w:tcBorders>
          </w:tcPr>
          <w:p w14:paraId="55AB34AD" w14:textId="77777777" w:rsidR="002325C6" w:rsidRDefault="002325C6" w:rsidP="002325C6">
            <w:pPr>
              <w:jc w:val="center"/>
              <w:rPr>
                <w:sz w:val="12"/>
                <w:szCs w:val="12"/>
              </w:rPr>
            </w:pPr>
            <w:r>
              <w:rPr>
                <w:sz w:val="12"/>
                <w:szCs w:val="12"/>
              </w:rPr>
              <w:t>706</w:t>
            </w:r>
          </w:p>
        </w:tc>
        <w:tc>
          <w:tcPr>
            <w:tcW w:w="1036" w:type="dxa"/>
            <w:tcBorders>
              <w:left w:val="nil"/>
              <w:right w:val="nil"/>
            </w:tcBorders>
          </w:tcPr>
          <w:p w14:paraId="2410BDCC" w14:textId="77777777" w:rsidR="002325C6" w:rsidRDefault="002325C6" w:rsidP="002325C6">
            <w:pPr>
              <w:jc w:val="center"/>
              <w:rPr>
                <w:sz w:val="12"/>
                <w:szCs w:val="12"/>
              </w:rPr>
            </w:pPr>
            <w:r>
              <w:rPr>
                <w:sz w:val="12"/>
                <w:szCs w:val="12"/>
              </w:rPr>
              <w:t>97</w:t>
            </w:r>
          </w:p>
        </w:tc>
        <w:tc>
          <w:tcPr>
            <w:tcW w:w="1041" w:type="dxa"/>
            <w:tcBorders>
              <w:left w:val="nil"/>
              <w:right w:val="nil"/>
            </w:tcBorders>
          </w:tcPr>
          <w:p w14:paraId="314DF2A2" w14:textId="77777777" w:rsidR="002325C6" w:rsidRDefault="002325C6" w:rsidP="002325C6">
            <w:pPr>
              <w:jc w:val="center"/>
              <w:rPr>
                <w:sz w:val="12"/>
                <w:szCs w:val="12"/>
              </w:rPr>
            </w:pPr>
            <w:r>
              <w:rPr>
                <w:sz w:val="12"/>
                <w:szCs w:val="12"/>
              </w:rPr>
              <w:t>307</w:t>
            </w:r>
          </w:p>
        </w:tc>
      </w:tr>
      <w:tr w:rsidR="002325C6" w14:paraId="4892B82A" w14:textId="77777777" w:rsidTr="002325C6">
        <w:trPr>
          <w:trHeight w:val="170"/>
        </w:trPr>
        <w:tc>
          <w:tcPr>
            <w:tcW w:w="804" w:type="dxa"/>
            <w:tcBorders>
              <w:top w:val="single" w:sz="4" w:space="0" w:color="auto"/>
              <w:left w:val="nil"/>
              <w:bottom w:val="nil"/>
              <w:right w:val="nil"/>
            </w:tcBorders>
          </w:tcPr>
          <w:p w14:paraId="47EDF4BE" w14:textId="77777777" w:rsidR="002325C6" w:rsidRDefault="002325C6" w:rsidP="002325C6">
            <w:pPr>
              <w:jc w:val="center"/>
              <w:rPr>
                <w:b/>
                <w:bCs/>
                <w:sz w:val="12"/>
                <w:szCs w:val="12"/>
              </w:rPr>
            </w:pPr>
            <w:bookmarkStart w:id="2" w:name="_Hlk199981429"/>
            <w:r>
              <w:rPr>
                <w:b/>
                <w:bCs/>
                <w:sz w:val="12"/>
                <w:szCs w:val="12"/>
              </w:rPr>
              <w:t>MSH5</w:t>
            </w:r>
          </w:p>
        </w:tc>
        <w:tc>
          <w:tcPr>
            <w:tcW w:w="1434" w:type="dxa"/>
            <w:tcBorders>
              <w:left w:val="nil"/>
              <w:right w:val="nil"/>
            </w:tcBorders>
          </w:tcPr>
          <w:p w14:paraId="0ED2FF7C"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4F9FDF15"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433E1AD2" w14:textId="77777777" w:rsidR="002325C6" w:rsidRPr="003362E5" w:rsidRDefault="002325C6" w:rsidP="002325C6">
            <w:pPr>
              <w:jc w:val="center"/>
              <w:rPr>
                <w:sz w:val="12"/>
                <w:szCs w:val="12"/>
              </w:rPr>
            </w:pPr>
            <w:r>
              <w:rPr>
                <w:sz w:val="12"/>
                <w:szCs w:val="12"/>
              </w:rPr>
              <w:t>176</w:t>
            </w:r>
          </w:p>
        </w:tc>
        <w:tc>
          <w:tcPr>
            <w:tcW w:w="1036" w:type="dxa"/>
            <w:tcBorders>
              <w:left w:val="nil"/>
              <w:right w:val="nil"/>
            </w:tcBorders>
          </w:tcPr>
          <w:p w14:paraId="4097BD3C" w14:textId="77777777" w:rsidR="002325C6" w:rsidRPr="003362E5" w:rsidRDefault="002325C6" w:rsidP="002325C6">
            <w:pPr>
              <w:jc w:val="center"/>
              <w:rPr>
                <w:sz w:val="12"/>
                <w:szCs w:val="12"/>
              </w:rPr>
            </w:pPr>
            <w:r>
              <w:rPr>
                <w:sz w:val="12"/>
                <w:szCs w:val="12"/>
              </w:rPr>
              <w:t>30</w:t>
            </w:r>
          </w:p>
        </w:tc>
        <w:tc>
          <w:tcPr>
            <w:tcW w:w="1036" w:type="dxa"/>
            <w:tcBorders>
              <w:left w:val="nil"/>
              <w:right w:val="nil"/>
            </w:tcBorders>
          </w:tcPr>
          <w:p w14:paraId="18438390" w14:textId="77777777" w:rsidR="002325C6" w:rsidRPr="003362E5" w:rsidRDefault="002325C6" w:rsidP="002325C6">
            <w:pPr>
              <w:jc w:val="center"/>
              <w:rPr>
                <w:sz w:val="12"/>
                <w:szCs w:val="12"/>
              </w:rPr>
            </w:pPr>
            <w:r>
              <w:rPr>
                <w:sz w:val="12"/>
                <w:szCs w:val="12"/>
              </w:rPr>
              <w:t>109</w:t>
            </w:r>
          </w:p>
        </w:tc>
        <w:tc>
          <w:tcPr>
            <w:tcW w:w="1034" w:type="dxa"/>
            <w:tcBorders>
              <w:left w:val="nil"/>
              <w:right w:val="nil"/>
            </w:tcBorders>
          </w:tcPr>
          <w:p w14:paraId="711AD9D7" w14:textId="77777777" w:rsidR="002325C6" w:rsidRDefault="002325C6" w:rsidP="002325C6">
            <w:pPr>
              <w:jc w:val="center"/>
              <w:rPr>
                <w:sz w:val="12"/>
                <w:szCs w:val="12"/>
              </w:rPr>
            </w:pPr>
            <w:r>
              <w:rPr>
                <w:sz w:val="12"/>
                <w:szCs w:val="12"/>
              </w:rPr>
              <w:t>1416</w:t>
            </w:r>
          </w:p>
        </w:tc>
        <w:tc>
          <w:tcPr>
            <w:tcW w:w="1036" w:type="dxa"/>
            <w:tcBorders>
              <w:left w:val="nil"/>
              <w:right w:val="nil"/>
            </w:tcBorders>
          </w:tcPr>
          <w:p w14:paraId="2E240597" w14:textId="77777777" w:rsidR="002325C6" w:rsidRDefault="002325C6" w:rsidP="002325C6">
            <w:pPr>
              <w:jc w:val="center"/>
              <w:rPr>
                <w:sz w:val="12"/>
                <w:szCs w:val="12"/>
              </w:rPr>
            </w:pPr>
            <w:r>
              <w:rPr>
                <w:sz w:val="12"/>
                <w:szCs w:val="12"/>
              </w:rPr>
              <w:t>536</w:t>
            </w:r>
          </w:p>
        </w:tc>
        <w:tc>
          <w:tcPr>
            <w:tcW w:w="1041" w:type="dxa"/>
            <w:tcBorders>
              <w:left w:val="nil"/>
              <w:right w:val="nil"/>
            </w:tcBorders>
          </w:tcPr>
          <w:p w14:paraId="36F74EB1" w14:textId="77777777" w:rsidR="002325C6" w:rsidRDefault="002325C6" w:rsidP="002325C6">
            <w:pPr>
              <w:jc w:val="center"/>
              <w:rPr>
                <w:sz w:val="12"/>
                <w:szCs w:val="12"/>
              </w:rPr>
            </w:pPr>
            <w:r>
              <w:rPr>
                <w:sz w:val="12"/>
                <w:szCs w:val="12"/>
              </w:rPr>
              <w:t>1157</w:t>
            </w:r>
          </w:p>
        </w:tc>
      </w:tr>
      <w:tr w:rsidR="002325C6" w14:paraId="677E8EC4" w14:textId="77777777" w:rsidTr="002325C6">
        <w:trPr>
          <w:trHeight w:val="170"/>
        </w:trPr>
        <w:tc>
          <w:tcPr>
            <w:tcW w:w="804" w:type="dxa"/>
            <w:tcBorders>
              <w:top w:val="nil"/>
              <w:left w:val="nil"/>
              <w:bottom w:val="nil"/>
              <w:right w:val="nil"/>
            </w:tcBorders>
          </w:tcPr>
          <w:p w14:paraId="3FAFF142" w14:textId="77777777" w:rsidR="002325C6" w:rsidRDefault="002325C6" w:rsidP="002325C6">
            <w:pPr>
              <w:jc w:val="center"/>
              <w:rPr>
                <w:b/>
                <w:bCs/>
                <w:sz w:val="12"/>
                <w:szCs w:val="12"/>
              </w:rPr>
            </w:pPr>
          </w:p>
        </w:tc>
        <w:tc>
          <w:tcPr>
            <w:tcW w:w="1434" w:type="dxa"/>
            <w:tcBorders>
              <w:left w:val="nil"/>
              <w:right w:val="nil"/>
            </w:tcBorders>
          </w:tcPr>
          <w:p w14:paraId="5BC74E30"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080F5FC8"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50DA350D" w14:textId="77777777" w:rsidR="002325C6" w:rsidRPr="003362E5" w:rsidRDefault="002325C6" w:rsidP="002325C6">
            <w:pPr>
              <w:jc w:val="center"/>
              <w:rPr>
                <w:sz w:val="12"/>
                <w:szCs w:val="12"/>
              </w:rPr>
            </w:pPr>
            <w:r>
              <w:rPr>
                <w:sz w:val="12"/>
                <w:szCs w:val="12"/>
              </w:rPr>
              <w:t>33</w:t>
            </w:r>
          </w:p>
        </w:tc>
        <w:tc>
          <w:tcPr>
            <w:tcW w:w="1036" w:type="dxa"/>
            <w:tcBorders>
              <w:left w:val="nil"/>
              <w:right w:val="nil"/>
            </w:tcBorders>
          </w:tcPr>
          <w:p w14:paraId="5E3212CE" w14:textId="77777777" w:rsidR="002325C6" w:rsidRPr="003362E5" w:rsidRDefault="002325C6" w:rsidP="002325C6">
            <w:pPr>
              <w:jc w:val="center"/>
              <w:rPr>
                <w:sz w:val="12"/>
                <w:szCs w:val="12"/>
              </w:rPr>
            </w:pPr>
            <w:r>
              <w:rPr>
                <w:sz w:val="12"/>
                <w:szCs w:val="12"/>
              </w:rPr>
              <w:t>2</w:t>
            </w:r>
          </w:p>
        </w:tc>
        <w:tc>
          <w:tcPr>
            <w:tcW w:w="1036" w:type="dxa"/>
            <w:tcBorders>
              <w:left w:val="nil"/>
              <w:right w:val="nil"/>
            </w:tcBorders>
          </w:tcPr>
          <w:p w14:paraId="420855EF" w14:textId="77777777" w:rsidR="002325C6" w:rsidRPr="003362E5" w:rsidRDefault="002325C6" w:rsidP="002325C6">
            <w:pPr>
              <w:jc w:val="center"/>
              <w:rPr>
                <w:sz w:val="12"/>
                <w:szCs w:val="12"/>
              </w:rPr>
            </w:pPr>
            <w:r>
              <w:rPr>
                <w:sz w:val="12"/>
                <w:szCs w:val="12"/>
              </w:rPr>
              <w:t>17</w:t>
            </w:r>
          </w:p>
        </w:tc>
        <w:tc>
          <w:tcPr>
            <w:tcW w:w="1034" w:type="dxa"/>
            <w:tcBorders>
              <w:left w:val="nil"/>
              <w:right w:val="nil"/>
            </w:tcBorders>
          </w:tcPr>
          <w:p w14:paraId="54D57748" w14:textId="77777777" w:rsidR="002325C6" w:rsidRDefault="002325C6" w:rsidP="002325C6">
            <w:pPr>
              <w:jc w:val="center"/>
              <w:rPr>
                <w:sz w:val="12"/>
                <w:szCs w:val="12"/>
              </w:rPr>
            </w:pPr>
            <w:r>
              <w:rPr>
                <w:sz w:val="12"/>
                <w:szCs w:val="12"/>
              </w:rPr>
              <w:t>1311</w:t>
            </w:r>
          </w:p>
        </w:tc>
        <w:tc>
          <w:tcPr>
            <w:tcW w:w="1036" w:type="dxa"/>
            <w:tcBorders>
              <w:left w:val="nil"/>
              <w:right w:val="nil"/>
            </w:tcBorders>
          </w:tcPr>
          <w:p w14:paraId="1C4DED9C" w14:textId="77777777" w:rsidR="002325C6" w:rsidRDefault="002325C6" w:rsidP="002325C6">
            <w:pPr>
              <w:jc w:val="center"/>
              <w:rPr>
                <w:sz w:val="12"/>
                <w:szCs w:val="12"/>
              </w:rPr>
            </w:pPr>
            <w:r>
              <w:rPr>
                <w:sz w:val="12"/>
                <w:szCs w:val="12"/>
              </w:rPr>
              <w:t>483</w:t>
            </w:r>
          </w:p>
        </w:tc>
        <w:tc>
          <w:tcPr>
            <w:tcW w:w="1041" w:type="dxa"/>
            <w:tcBorders>
              <w:left w:val="nil"/>
              <w:right w:val="nil"/>
            </w:tcBorders>
          </w:tcPr>
          <w:p w14:paraId="74A13516" w14:textId="77777777" w:rsidR="002325C6" w:rsidRDefault="002325C6" w:rsidP="002325C6">
            <w:pPr>
              <w:jc w:val="center"/>
              <w:rPr>
                <w:sz w:val="12"/>
                <w:szCs w:val="12"/>
              </w:rPr>
            </w:pPr>
            <w:r>
              <w:rPr>
                <w:sz w:val="12"/>
                <w:szCs w:val="12"/>
              </w:rPr>
              <w:t>994</w:t>
            </w:r>
          </w:p>
        </w:tc>
      </w:tr>
      <w:tr w:rsidR="002325C6" w14:paraId="3EDDBB36" w14:textId="77777777" w:rsidTr="002325C6">
        <w:trPr>
          <w:trHeight w:val="170"/>
        </w:trPr>
        <w:tc>
          <w:tcPr>
            <w:tcW w:w="804" w:type="dxa"/>
            <w:tcBorders>
              <w:top w:val="nil"/>
              <w:left w:val="nil"/>
              <w:bottom w:val="nil"/>
              <w:right w:val="nil"/>
            </w:tcBorders>
          </w:tcPr>
          <w:p w14:paraId="7D37E61E" w14:textId="77777777" w:rsidR="002325C6" w:rsidRDefault="002325C6" w:rsidP="002325C6">
            <w:pPr>
              <w:jc w:val="center"/>
              <w:rPr>
                <w:b/>
                <w:bCs/>
                <w:sz w:val="12"/>
                <w:szCs w:val="12"/>
              </w:rPr>
            </w:pPr>
          </w:p>
        </w:tc>
        <w:tc>
          <w:tcPr>
            <w:tcW w:w="1434" w:type="dxa"/>
            <w:tcBorders>
              <w:left w:val="nil"/>
              <w:right w:val="nil"/>
            </w:tcBorders>
          </w:tcPr>
          <w:p w14:paraId="648402D5"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376DA1FC"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03EC1D03" w14:textId="77777777" w:rsidR="002325C6" w:rsidRPr="003362E5" w:rsidRDefault="002325C6" w:rsidP="002325C6">
            <w:pPr>
              <w:jc w:val="center"/>
              <w:rPr>
                <w:sz w:val="12"/>
                <w:szCs w:val="12"/>
              </w:rPr>
            </w:pPr>
            <w:r>
              <w:rPr>
                <w:sz w:val="12"/>
                <w:szCs w:val="12"/>
              </w:rPr>
              <w:t>87</w:t>
            </w:r>
          </w:p>
        </w:tc>
        <w:tc>
          <w:tcPr>
            <w:tcW w:w="1036" w:type="dxa"/>
            <w:tcBorders>
              <w:left w:val="nil"/>
              <w:right w:val="nil"/>
            </w:tcBorders>
          </w:tcPr>
          <w:p w14:paraId="1421B51D" w14:textId="77777777" w:rsidR="002325C6" w:rsidRPr="003362E5" w:rsidRDefault="002325C6" w:rsidP="002325C6">
            <w:pPr>
              <w:jc w:val="center"/>
              <w:rPr>
                <w:sz w:val="12"/>
                <w:szCs w:val="12"/>
              </w:rPr>
            </w:pPr>
            <w:r>
              <w:rPr>
                <w:sz w:val="12"/>
                <w:szCs w:val="12"/>
              </w:rPr>
              <w:t>3</w:t>
            </w:r>
          </w:p>
        </w:tc>
        <w:tc>
          <w:tcPr>
            <w:tcW w:w="1036" w:type="dxa"/>
            <w:tcBorders>
              <w:left w:val="nil"/>
              <w:right w:val="nil"/>
            </w:tcBorders>
          </w:tcPr>
          <w:p w14:paraId="6C2DD5C6" w14:textId="77777777" w:rsidR="002325C6" w:rsidRPr="003362E5" w:rsidRDefault="002325C6" w:rsidP="002325C6">
            <w:pPr>
              <w:jc w:val="center"/>
              <w:rPr>
                <w:sz w:val="12"/>
                <w:szCs w:val="12"/>
              </w:rPr>
            </w:pPr>
            <w:r>
              <w:rPr>
                <w:sz w:val="12"/>
                <w:szCs w:val="12"/>
              </w:rPr>
              <w:t>144</w:t>
            </w:r>
          </w:p>
        </w:tc>
        <w:tc>
          <w:tcPr>
            <w:tcW w:w="1034" w:type="dxa"/>
            <w:tcBorders>
              <w:left w:val="nil"/>
              <w:right w:val="nil"/>
            </w:tcBorders>
          </w:tcPr>
          <w:p w14:paraId="356F0EA2" w14:textId="77777777" w:rsidR="002325C6" w:rsidRDefault="002325C6" w:rsidP="002325C6">
            <w:pPr>
              <w:jc w:val="center"/>
              <w:rPr>
                <w:sz w:val="12"/>
                <w:szCs w:val="12"/>
              </w:rPr>
            </w:pPr>
            <w:r>
              <w:rPr>
                <w:sz w:val="12"/>
                <w:szCs w:val="12"/>
              </w:rPr>
              <w:t>1028</w:t>
            </w:r>
          </w:p>
        </w:tc>
        <w:tc>
          <w:tcPr>
            <w:tcW w:w="1036" w:type="dxa"/>
            <w:tcBorders>
              <w:left w:val="nil"/>
              <w:right w:val="nil"/>
            </w:tcBorders>
          </w:tcPr>
          <w:p w14:paraId="00912084" w14:textId="77777777" w:rsidR="002325C6" w:rsidRDefault="002325C6" w:rsidP="002325C6">
            <w:pPr>
              <w:jc w:val="center"/>
              <w:rPr>
                <w:sz w:val="12"/>
                <w:szCs w:val="12"/>
              </w:rPr>
            </w:pPr>
            <w:r>
              <w:rPr>
                <w:sz w:val="12"/>
                <w:szCs w:val="12"/>
              </w:rPr>
              <w:t>261</w:t>
            </w:r>
          </w:p>
        </w:tc>
        <w:tc>
          <w:tcPr>
            <w:tcW w:w="1041" w:type="dxa"/>
            <w:tcBorders>
              <w:left w:val="nil"/>
              <w:right w:val="nil"/>
            </w:tcBorders>
          </w:tcPr>
          <w:p w14:paraId="5A991C40" w14:textId="77777777" w:rsidR="002325C6" w:rsidRDefault="002325C6" w:rsidP="002325C6">
            <w:pPr>
              <w:jc w:val="center"/>
              <w:rPr>
                <w:sz w:val="12"/>
                <w:szCs w:val="12"/>
              </w:rPr>
            </w:pPr>
            <w:r>
              <w:rPr>
                <w:sz w:val="12"/>
                <w:szCs w:val="12"/>
              </w:rPr>
              <w:t>1311</w:t>
            </w:r>
          </w:p>
        </w:tc>
      </w:tr>
      <w:tr w:rsidR="002325C6" w14:paraId="354C878E" w14:textId="77777777" w:rsidTr="002325C6">
        <w:trPr>
          <w:trHeight w:val="170"/>
        </w:trPr>
        <w:tc>
          <w:tcPr>
            <w:tcW w:w="804" w:type="dxa"/>
            <w:tcBorders>
              <w:top w:val="nil"/>
              <w:left w:val="nil"/>
              <w:bottom w:val="single" w:sz="4" w:space="0" w:color="auto"/>
              <w:right w:val="nil"/>
            </w:tcBorders>
          </w:tcPr>
          <w:p w14:paraId="5B63E480" w14:textId="77777777" w:rsidR="002325C6" w:rsidRDefault="002325C6" w:rsidP="002325C6">
            <w:pPr>
              <w:jc w:val="center"/>
              <w:rPr>
                <w:b/>
                <w:bCs/>
                <w:sz w:val="12"/>
                <w:szCs w:val="12"/>
              </w:rPr>
            </w:pPr>
          </w:p>
        </w:tc>
        <w:tc>
          <w:tcPr>
            <w:tcW w:w="1434" w:type="dxa"/>
            <w:tcBorders>
              <w:left w:val="nil"/>
              <w:bottom w:val="single" w:sz="4" w:space="0" w:color="auto"/>
              <w:right w:val="nil"/>
            </w:tcBorders>
          </w:tcPr>
          <w:p w14:paraId="2241F332"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bottom w:val="single" w:sz="4" w:space="0" w:color="auto"/>
              <w:right w:val="nil"/>
            </w:tcBorders>
          </w:tcPr>
          <w:p w14:paraId="571B7FD5" w14:textId="77777777" w:rsidR="002325C6" w:rsidRDefault="002325C6" w:rsidP="002325C6">
            <w:pPr>
              <w:jc w:val="center"/>
              <w:rPr>
                <w:b/>
                <w:bCs/>
                <w:sz w:val="12"/>
                <w:szCs w:val="12"/>
              </w:rPr>
            </w:pPr>
            <w:r>
              <w:rPr>
                <w:b/>
                <w:bCs/>
                <w:sz w:val="12"/>
                <w:szCs w:val="12"/>
              </w:rPr>
              <w:t>99</w:t>
            </w:r>
          </w:p>
        </w:tc>
        <w:tc>
          <w:tcPr>
            <w:tcW w:w="946" w:type="dxa"/>
            <w:tcBorders>
              <w:left w:val="nil"/>
              <w:bottom w:val="single" w:sz="4" w:space="0" w:color="auto"/>
              <w:right w:val="nil"/>
            </w:tcBorders>
          </w:tcPr>
          <w:p w14:paraId="5503F0D5" w14:textId="77777777" w:rsidR="002325C6" w:rsidRPr="003362E5" w:rsidRDefault="002325C6" w:rsidP="002325C6">
            <w:pPr>
              <w:jc w:val="center"/>
              <w:rPr>
                <w:sz w:val="12"/>
                <w:szCs w:val="12"/>
              </w:rPr>
            </w:pPr>
            <w:r>
              <w:rPr>
                <w:sz w:val="12"/>
                <w:szCs w:val="12"/>
              </w:rPr>
              <w:t>12</w:t>
            </w:r>
          </w:p>
        </w:tc>
        <w:tc>
          <w:tcPr>
            <w:tcW w:w="1036" w:type="dxa"/>
            <w:tcBorders>
              <w:left w:val="nil"/>
              <w:bottom w:val="single" w:sz="4" w:space="0" w:color="auto"/>
              <w:right w:val="nil"/>
            </w:tcBorders>
          </w:tcPr>
          <w:p w14:paraId="133B0F25" w14:textId="77777777" w:rsidR="002325C6" w:rsidRPr="003362E5" w:rsidRDefault="002325C6" w:rsidP="002325C6">
            <w:pPr>
              <w:jc w:val="center"/>
              <w:rPr>
                <w:sz w:val="12"/>
                <w:szCs w:val="12"/>
              </w:rPr>
            </w:pPr>
            <w:r>
              <w:rPr>
                <w:sz w:val="12"/>
                <w:szCs w:val="12"/>
              </w:rPr>
              <w:t>2</w:t>
            </w:r>
          </w:p>
        </w:tc>
        <w:tc>
          <w:tcPr>
            <w:tcW w:w="1036" w:type="dxa"/>
            <w:tcBorders>
              <w:left w:val="nil"/>
              <w:bottom w:val="single" w:sz="4" w:space="0" w:color="auto"/>
              <w:right w:val="nil"/>
            </w:tcBorders>
          </w:tcPr>
          <w:p w14:paraId="5BC0CA44" w14:textId="77777777" w:rsidR="002325C6" w:rsidRPr="003362E5" w:rsidRDefault="002325C6" w:rsidP="002325C6">
            <w:pPr>
              <w:jc w:val="center"/>
              <w:rPr>
                <w:sz w:val="12"/>
                <w:szCs w:val="12"/>
              </w:rPr>
            </w:pPr>
            <w:r>
              <w:rPr>
                <w:sz w:val="12"/>
                <w:szCs w:val="12"/>
              </w:rPr>
              <w:t>23</w:t>
            </w:r>
          </w:p>
        </w:tc>
        <w:tc>
          <w:tcPr>
            <w:tcW w:w="1034" w:type="dxa"/>
            <w:tcBorders>
              <w:left w:val="nil"/>
              <w:bottom w:val="single" w:sz="4" w:space="0" w:color="auto"/>
              <w:right w:val="nil"/>
            </w:tcBorders>
          </w:tcPr>
          <w:p w14:paraId="0E1C8C04" w14:textId="77777777" w:rsidR="002325C6" w:rsidRDefault="002325C6" w:rsidP="002325C6">
            <w:pPr>
              <w:jc w:val="center"/>
              <w:rPr>
                <w:sz w:val="12"/>
                <w:szCs w:val="12"/>
              </w:rPr>
            </w:pPr>
            <w:r>
              <w:rPr>
                <w:sz w:val="12"/>
                <w:szCs w:val="12"/>
              </w:rPr>
              <w:t>902</w:t>
            </w:r>
          </w:p>
        </w:tc>
        <w:tc>
          <w:tcPr>
            <w:tcW w:w="1036" w:type="dxa"/>
            <w:tcBorders>
              <w:left w:val="nil"/>
              <w:bottom w:val="single" w:sz="4" w:space="0" w:color="auto"/>
              <w:right w:val="nil"/>
            </w:tcBorders>
          </w:tcPr>
          <w:p w14:paraId="78342BD9" w14:textId="77777777" w:rsidR="002325C6" w:rsidRDefault="002325C6" w:rsidP="002325C6">
            <w:pPr>
              <w:jc w:val="center"/>
              <w:rPr>
                <w:sz w:val="12"/>
                <w:szCs w:val="12"/>
              </w:rPr>
            </w:pPr>
            <w:r>
              <w:rPr>
                <w:sz w:val="12"/>
                <w:szCs w:val="12"/>
              </w:rPr>
              <w:t>219</w:t>
            </w:r>
          </w:p>
        </w:tc>
        <w:tc>
          <w:tcPr>
            <w:tcW w:w="1041" w:type="dxa"/>
            <w:tcBorders>
              <w:left w:val="nil"/>
              <w:bottom w:val="single" w:sz="4" w:space="0" w:color="auto"/>
              <w:right w:val="nil"/>
            </w:tcBorders>
          </w:tcPr>
          <w:p w14:paraId="04831F18" w14:textId="77777777" w:rsidR="002325C6" w:rsidRDefault="002325C6" w:rsidP="002325C6">
            <w:pPr>
              <w:jc w:val="center"/>
              <w:rPr>
                <w:sz w:val="12"/>
                <w:szCs w:val="12"/>
              </w:rPr>
            </w:pPr>
            <w:r>
              <w:rPr>
                <w:sz w:val="12"/>
                <w:szCs w:val="12"/>
              </w:rPr>
              <w:t>1161</w:t>
            </w:r>
          </w:p>
        </w:tc>
      </w:tr>
      <w:tr w:rsidR="002325C6" w14:paraId="0A3105B9" w14:textId="77777777" w:rsidTr="002325C6">
        <w:trPr>
          <w:trHeight w:val="170"/>
        </w:trPr>
        <w:tc>
          <w:tcPr>
            <w:tcW w:w="804" w:type="dxa"/>
            <w:tcBorders>
              <w:top w:val="single" w:sz="4" w:space="0" w:color="auto"/>
              <w:left w:val="nil"/>
              <w:bottom w:val="nil"/>
              <w:right w:val="nil"/>
            </w:tcBorders>
          </w:tcPr>
          <w:p w14:paraId="53F91007" w14:textId="77777777" w:rsidR="002325C6" w:rsidRDefault="002325C6" w:rsidP="002325C6">
            <w:pPr>
              <w:jc w:val="center"/>
              <w:rPr>
                <w:b/>
                <w:bCs/>
                <w:sz w:val="12"/>
                <w:szCs w:val="12"/>
              </w:rPr>
            </w:pPr>
            <w:r>
              <w:rPr>
                <w:b/>
                <w:bCs/>
                <w:sz w:val="12"/>
                <w:szCs w:val="12"/>
              </w:rPr>
              <w:t>REC8</w:t>
            </w:r>
          </w:p>
        </w:tc>
        <w:tc>
          <w:tcPr>
            <w:tcW w:w="1434" w:type="dxa"/>
            <w:tcBorders>
              <w:left w:val="nil"/>
              <w:right w:val="nil"/>
            </w:tcBorders>
          </w:tcPr>
          <w:p w14:paraId="14E8B449"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3E5922E5"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7C9C84E1" w14:textId="77777777" w:rsidR="002325C6" w:rsidRPr="003362E5" w:rsidRDefault="002325C6" w:rsidP="002325C6">
            <w:pPr>
              <w:jc w:val="center"/>
              <w:rPr>
                <w:sz w:val="12"/>
                <w:szCs w:val="12"/>
              </w:rPr>
            </w:pPr>
            <w:r>
              <w:rPr>
                <w:sz w:val="12"/>
                <w:szCs w:val="12"/>
              </w:rPr>
              <w:t>16</w:t>
            </w:r>
          </w:p>
        </w:tc>
        <w:tc>
          <w:tcPr>
            <w:tcW w:w="1036" w:type="dxa"/>
            <w:tcBorders>
              <w:left w:val="nil"/>
              <w:right w:val="nil"/>
            </w:tcBorders>
          </w:tcPr>
          <w:p w14:paraId="1BA295D7" w14:textId="77777777" w:rsidR="002325C6" w:rsidRPr="003362E5" w:rsidRDefault="002325C6" w:rsidP="002325C6">
            <w:pPr>
              <w:jc w:val="center"/>
              <w:rPr>
                <w:sz w:val="12"/>
                <w:szCs w:val="12"/>
              </w:rPr>
            </w:pPr>
            <w:r>
              <w:rPr>
                <w:sz w:val="12"/>
                <w:szCs w:val="12"/>
              </w:rPr>
              <w:t>17</w:t>
            </w:r>
          </w:p>
        </w:tc>
        <w:tc>
          <w:tcPr>
            <w:tcW w:w="1036" w:type="dxa"/>
            <w:tcBorders>
              <w:left w:val="nil"/>
              <w:right w:val="nil"/>
            </w:tcBorders>
          </w:tcPr>
          <w:p w14:paraId="475B1460" w14:textId="77777777" w:rsidR="002325C6" w:rsidRPr="003362E5" w:rsidRDefault="002325C6" w:rsidP="002325C6">
            <w:pPr>
              <w:jc w:val="center"/>
              <w:rPr>
                <w:sz w:val="12"/>
                <w:szCs w:val="12"/>
              </w:rPr>
            </w:pPr>
            <w:r>
              <w:rPr>
                <w:sz w:val="12"/>
                <w:szCs w:val="12"/>
              </w:rPr>
              <w:t>152</w:t>
            </w:r>
          </w:p>
        </w:tc>
        <w:tc>
          <w:tcPr>
            <w:tcW w:w="1034" w:type="dxa"/>
            <w:tcBorders>
              <w:left w:val="nil"/>
              <w:right w:val="nil"/>
            </w:tcBorders>
          </w:tcPr>
          <w:p w14:paraId="0C29745B" w14:textId="77777777" w:rsidR="002325C6" w:rsidRDefault="002325C6" w:rsidP="002325C6">
            <w:pPr>
              <w:jc w:val="center"/>
              <w:rPr>
                <w:sz w:val="12"/>
                <w:szCs w:val="12"/>
              </w:rPr>
            </w:pPr>
            <w:r>
              <w:rPr>
                <w:sz w:val="12"/>
                <w:szCs w:val="12"/>
              </w:rPr>
              <w:t>454</w:t>
            </w:r>
          </w:p>
        </w:tc>
        <w:tc>
          <w:tcPr>
            <w:tcW w:w="1036" w:type="dxa"/>
            <w:tcBorders>
              <w:left w:val="nil"/>
              <w:right w:val="nil"/>
            </w:tcBorders>
          </w:tcPr>
          <w:p w14:paraId="2D61737E" w14:textId="77777777" w:rsidR="002325C6" w:rsidRDefault="002325C6" w:rsidP="002325C6">
            <w:pPr>
              <w:jc w:val="center"/>
              <w:rPr>
                <w:sz w:val="12"/>
                <w:szCs w:val="12"/>
              </w:rPr>
            </w:pPr>
            <w:r>
              <w:rPr>
                <w:sz w:val="12"/>
                <w:szCs w:val="12"/>
              </w:rPr>
              <w:t>370</w:t>
            </w:r>
          </w:p>
        </w:tc>
        <w:tc>
          <w:tcPr>
            <w:tcW w:w="1041" w:type="dxa"/>
            <w:tcBorders>
              <w:left w:val="nil"/>
              <w:right w:val="nil"/>
            </w:tcBorders>
          </w:tcPr>
          <w:p w14:paraId="0E98779A" w14:textId="77777777" w:rsidR="002325C6" w:rsidRDefault="002325C6" w:rsidP="002325C6">
            <w:pPr>
              <w:jc w:val="center"/>
              <w:rPr>
                <w:sz w:val="12"/>
                <w:szCs w:val="12"/>
              </w:rPr>
            </w:pPr>
            <w:r>
              <w:rPr>
                <w:sz w:val="12"/>
                <w:szCs w:val="12"/>
              </w:rPr>
              <w:t>681</w:t>
            </w:r>
          </w:p>
        </w:tc>
      </w:tr>
      <w:tr w:rsidR="002325C6" w14:paraId="1C910777" w14:textId="77777777" w:rsidTr="002325C6">
        <w:trPr>
          <w:trHeight w:val="170"/>
        </w:trPr>
        <w:tc>
          <w:tcPr>
            <w:tcW w:w="804" w:type="dxa"/>
            <w:tcBorders>
              <w:top w:val="nil"/>
              <w:left w:val="nil"/>
              <w:bottom w:val="nil"/>
              <w:right w:val="nil"/>
            </w:tcBorders>
          </w:tcPr>
          <w:p w14:paraId="15B53538" w14:textId="77777777" w:rsidR="002325C6" w:rsidRDefault="002325C6" w:rsidP="002325C6">
            <w:pPr>
              <w:jc w:val="center"/>
              <w:rPr>
                <w:b/>
                <w:bCs/>
                <w:sz w:val="12"/>
                <w:szCs w:val="12"/>
              </w:rPr>
            </w:pPr>
          </w:p>
        </w:tc>
        <w:tc>
          <w:tcPr>
            <w:tcW w:w="1434" w:type="dxa"/>
            <w:tcBorders>
              <w:left w:val="nil"/>
              <w:right w:val="nil"/>
            </w:tcBorders>
          </w:tcPr>
          <w:p w14:paraId="63C762DC" w14:textId="77777777" w:rsidR="002325C6" w:rsidRPr="003362E5" w:rsidRDefault="002325C6" w:rsidP="002325C6">
            <w:pPr>
              <w:rPr>
                <w:b/>
                <w:bCs/>
                <w:sz w:val="10"/>
                <w:szCs w:val="10"/>
              </w:rPr>
            </w:pPr>
            <w:r w:rsidRPr="003362E5">
              <w:rPr>
                <w:b/>
                <w:bCs/>
                <w:sz w:val="10"/>
                <w:szCs w:val="10"/>
              </w:rPr>
              <w:t xml:space="preserve">Top </w:t>
            </w:r>
            <w:r>
              <w:rPr>
                <w:b/>
                <w:bCs/>
                <w:sz w:val="10"/>
                <w:szCs w:val="10"/>
              </w:rPr>
              <w:t>50</w:t>
            </w:r>
            <w:r w:rsidRPr="003362E5">
              <w:rPr>
                <w:b/>
                <w:bCs/>
                <w:sz w:val="10"/>
                <w:szCs w:val="10"/>
              </w:rPr>
              <w:t xml:space="preserve"> + Shannon Entropy</w:t>
            </w:r>
          </w:p>
        </w:tc>
        <w:tc>
          <w:tcPr>
            <w:tcW w:w="988" w:type="dxa"/>
            <w:tcBorders>
              <w:left w:val="nil"/>
              <w:right w:val="nil"/>
            </w:tcBorders>
          </w:tcPr>
          <w:p w14:paraId="732870A1" w14:textId="77777777" w:rsidR="002325C6" w:rsidRDefault="002325C6" w:rsidP="002325C6">
            <w:pPr>
              <w:jc w:val="center"/>
              <w:rPr>
                <w:b/>
                <w:bCs/>
                <w:sz w:val="12"/>
                <w:szCs w:val="12"/>
              </w:rPr>
            </w:pPr>
            <w:r>
              <w:rPr>
                <w:b/>
                <w:bCs/>
                <w:sz w:val="12"/>
                <w:szCs w:val="12"/>
              </w:rPr>
              <w:t>99</w:t>
            </w:r>
          </w:p>
        </w:tc>
        <w:tc>
          <w:tcPr>
            <w:tcW w:w="946" w:type="dxa"/>
            <w:tcBorders>
              <w:left w:val="nil"/>
              <w:right w:val="nil"/>
            </w:tcBorders>
          </w:tcPr>
          <w:p w14:paraId="7175C11A" w14:textId="77777777" w:rsidR="002325C6" w:rsidRPr="003362E5" w:rsidRDefault="002325C6" w:rsidP="002325C6">
            <w:pPr>
              <w:jc w:val="center"/>
              <w:rPr>
                <w:sz w:val="12"/>
                <w:szCs w:val="12"/>
              </w:rPr>
            </w:pPr>
            <w:r>
              <w:rPr>
                <w:sz w:val="12"/>
                <w:szCs w:val="12"/>
              </w:rPr>
              <w:t>1</w:t>
            </w:r>
          </w:p>
        </w:tc>
        <w:tc>
          <w:tcPr>
            <w:tcW w:w="1036" w:type="dxa"/>
            <w:tcBorders>
              <w:left w:val="nil"/>
              <w:right w:val="nil"/>
            </w:tcBorders>
          </w:tcPr>
          <w:p w14:paraId="4D7E02F2" w14:textId="77777777" w:rsidR="002325C6" w:rsidRPr="003362E5" w:rsidRDefault="002325C6" w:rsidP="002325C6">
            <w:pPr>
              <w:jc w:val="center"/>
              <w:rPr>
                <w:sz w:val="12"/>
                <w:szCs w:val="12"/>
              </w:rPr>
            </w:pPr>
            <w:r>
              <w:rPr>
                <w:sz w:val="12"/>
                <w:szCs w:val="12"/>
              </w:rPr>
              <w:t>6</w:t>
            </w:r>
          </w:p>
        </w:tc>
        <w:tc>
          <w:tcPr>
            <w:tcW w:w="1036" w:type="dxa"/>
            <w:tcBorders>
              <w:left w:val="nil"/>
              <w:right w:val="nil"/>
            </w:tcBorders>
          </w:tcPr>
          <w:p w14:paraId="7643EB88" w14:textId="77777777" w:rsidR="002325C6" w:rsidRPr="003362E5" w:rsidRDefault="002325C6" w:rsidP="002325C6">
            <w:pPr>
              <w:jc w:val="center"/>
              <w:rPr>
                <w:sz w:val="12"/>
                <w:szCs w:val="12"/>
              </w:rPr>
            </w:pPr>
            <w:r>
              <w:rPr>
                <w:sz w:val="12"/>
                <w:szCs w:val="12"/>
              </w:rPr>
              <w:t>49</w:t>
            </w:r>
          </w:p>
        </w:tc>
        <w:tc>
          <w:tcPr>
            <w:tcW w:w="1034" w:type="dxa"/>
            <w:tcBorders>
              <w:left w:val="nil"/>
              <w:right w:val="nil"/>
            </w:tcBorders>
          </w:tcPr>
          <w:p w14:paraId="26AFB6A5" w14:textId="77777777" w:rsidR="002325C6" w:rsidRDefault="002325C6" w:rsidP="002325C6">
            <w:pPr>
              <w:jc w:val="center"/>
              <w:rPr>
                <w:sz w:val="12"/>
                <w:szCs w:val="12"/>
              </w:rPr>
            </w:pPr>
            <w:r>
              <w:rPr>
                <w:sz w:val="12"/>
                <w:szCs w:val="12"/>
              </w:rPr>
              <w:t>370</w:t>
            </w:r>
          </w:p>
        </w:tc>
        <w:tc>
          <w:tcPr>
            <w:tcW w:w="1036" w:type="dxa"/>
            <w:tcBorders>
              <w:left w:val="nil"/>
              <w:right w:val="nil"/>
            </w:tcBorders>
          </w:tcPr>
          <w:p w14:paraId="3DFEA3B2" w14:textId="77777777" w:rsidR="002325C6" w:rsidRDefault="002325C6" w:rsidP="002325C6">
            <w:pPr>
              <w:jc w:val="center"/>
              <w:rPr>
                <w:sz w:val="12"/>
                <w:szCs w:val="12"/>
              </w:rPr>
            </w:pPr>
            <w:r>
              <w:rPr>
                <w:sz w:val="12"/>
                <w:szCs w:val="12"/>
              </w:rPr>
              <w:t>306</w:t>
            </w:r>
          </w:p>
        </w:tc>
        <w:tc>
          <w:tcPr>
            <w:tcW w:w="1041" w:type="dxa"/>
            <w:tcBorders>
              <w:left w:val="nil"/>
              <w:right w:val="nil"/>
            </w:tcBorders>
          </w:tcPr>
          <w:p w14:paraId="6CDAAFA4" w14:textId="77777777" w:rsidR="002325C6" w:rsidRDefault="002325C6" w:rsidP="002325C6">
            <w:pPr>
              <w:jc w:val="center"/>
              <w:rPr>
                <w:sz w:val="12"/>
                <w:szCs w:val="12"/>
              </w:rPr>
            </w:pPr>
            <w:r>
              <w:rPr>
                <w:sz w:val="12"/>
                <w:szCs w:val="12"/>
              </w:rPr>
              <w:t>571</w:t>
            </w:r>
          </w:p>
        </w:tc>
      </w:tr>
      <w:tr w:rsidR="002325C6" w14:paraId="732FC5F9" w14:textId="77777777" w:rsidTr="002325C6">
        <w:trPr>
          <w:trHeight w:val="170"/>
        </w:trPr>
        <w:tc>
          <w:tcPr>
            <w:tcW w:w="804" w:type="dxa"/>
            <w:tcBorders>
              <w:top w:val="nil"/>
              <w:left w:val="nil"/>
              <w:bottom w:val="nil"/>
              <w:right w:val="nil"/>
            </w:tcBorders>
          </w:tcPr>
          <w:p w14:paraId="02D80E77" w14:textId="77777777" w:rsidR="002325C6" w:rsidRDefault="002325C6" w:rsidP="002325C6">
            <w:pPr>
              <w:jc w:val="center"/>
              <w:rPr>
                <w:b/>
                <w:bCs/>
                <w:sz w:val="12"/>
                <w:szCs w:val="12"/>
              </w:rPr>
            </w:pPr>
          </w:p>
        </w:tc>
        <w:tc>
          <w:tcPr>
            <w:tcW w:w="1434" w:type="dxa"/>
            <w:tcBorders>
              <w:left w:val="nil"/>
              <w:right w:val="nil"/>
            </w:tcBorders>
          </w:tcPr>
          <w:p w14:paraId="35AFA17B"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right w:val="nil"/>
            </w:tcBorders>
          </w:tcPr>
          <w:p w14:paraId="2DD2B2A5" w14:textId="77777777" w:rsidR="002325C6" w:rsidRDefault="002325C6" w:rsidP="002325C6">
            <w:pPr>
              <w:jc w:val="center"/>
              <w:rPr>
                <w:b/>
                <w:bCs/>
                <w:sz w:val="12"/>
                <w:szCs w:val="12"/>
              </w:rPr>
            </w:pPr>
            <w:r>
              <w:rPr>
                <w:b/>
                <w:bCs/>
                <w:sz w:val="12"/>
                <w:szCs w:val="12"/>
              </w:rPr>
              <w:t>95</w:t>
            </w:r>
          </w:p>
        </w:tc>
        <w:tc>
          <w:tcPr>
            <w:tcW w:w="946" w:type="dxa"/>
            <w:tcBorders>
              <w:left w:val="nil"/>
              <w:right w:val="nil"/>
            </w:tcBorders>
          </w:tcPr>
          <w:p w14:paraId="071C2EF3" w14:textId="77777777" w:rsidR="002325C6" w:rsidRPr="003362E5" w:rsidRDefault="002325C6" w:rsidP="002325C6">
            <w:pPr>
              <w:jc w:val="center"/>
              <w:rPr>
                <w:sz w:val="12"/>
                <w:szCs w:val="12"/>
              </w:rPr>
            </w:pPr>
            <w:r>
              <w:rPr>
                <w:sz w:val="12"/>
                <w:szCs w:val="12"/>
              </w:rPr>
              <w:t>10</w:t>
            </w:r>
          </w:p>
        </w:tc>
        <w:tc>
          <w:tcPr>
            <w:tcW w:w="1036" w:type="dxa"/>
            <w:tcBorders>
              <w:left w:val="nil"/>
              <w:right w:val="nil"/>
            </w:tcBorders>
          </w:tcPr>
          <w:p w14:paraId="5F41CCEF" w14:textId="77777777" w:rsidR="002325C6" w:rsidRPr="003362E5" w:rsidRDefault="002325C6" w:rsidP="002325C6">
            <w:pPr>
              <w:jc w:val="center"/>
              <w:rPr>
                <w:sz w:val="12"/>
                <w:szCs w:val="12"/>
              </w:rPr>
            </w:pPr>
            <w:r>
              <w:rPr>
                <w:sz w:val="12"/>
                <w:szCs w:val="12"/>
              </w:rPr>
              <w:t>9</w:t>
            </w:r>
          </w:p>
        </w:tc>
        <w:tc>
          <w:tcPr>
            <w:tcW w:w="1036" w:type="dxa"/>
            <w:tcBorders>
              <w:left w:val="nil"/>
              <w:right w:val="nil"/>
            </w:tcBorders>
          </w:tcPr>
          <w:p w14:paraId="7A5FD08D" w14:textId="77777777" w:rsidR="002325C6" w:rsidRPr="003362E5" w:rsidRDefault="002325C6" w:rsidP="002325C6">
            <w:pPr>
              <w:jc w:val="center"/>
              <w:rPr>
                <w:sz w:val="12"/>
                <w:szCs w:val="12"/>
              </w:rPr>
            </w:pPr>
            <w:r>
              <w:rPr>
                <w:sz w:val="12"/>
                <w:szCs w:val="12"/>
              </w:rPr>
              <w:t>49</w:t>
            </w:r>
          </w:p>
        </w:tc>
        <w:tc>
          <w:tcPr>
            <w:tcW w:w="1034" w:type="dxa"/>
            <w:tcBorders>
              <w:left w:val="nil"/>
              <w:right w:val="nil"/>
            </w:tcBorders>
          </w:tcPr>
          <w:p w14:paraId="48D0A85C" w14:textId="77777777" w:rsidR="002325C6" w:rsidRDefault="002325C6" w:rsidP="002325C6">
            <w:pPr>
              <w:jc w:val="center"/>
              <w:rPr>
                <w:sz w:val="12"/>
                <w:szCs w:val="12"/>
              </w:rPr>
            </w:pPr>
            <w:r>
              <w:rPr>
                <w:sz w:val="12"/>
                <w:szCs w:val="12"/>
              </w:rPr>
              <w:t>636</w:t>
            </w:r>
          </w:p>
        </w:tc>
        <w:tc>
          <w:tcPr>
            <w:tcW w:w="1036" w:type="dxa"/>
            <w:tcBorders>
              <w:left w:val="nil"/>
              <w:right w:val="nil"/>
            </w:tcBorders>
          </w:tcPr>
          <w:p w14:paraId="07D7A412" w14:textId="77777777" w:rsidR="002325C6" w:rsidRDefault="002325C6" w:rsidP="002325C6">
            <w:pPr>
              <w:jc w:val="center"/>
              <w:rPr>
                <w:sz w:val="12"/>
                <w:szCs w:val="12"/>
              </w:rPr>
            </w:pPr>
            <w:r>
              <w:rPr>
                <w:sz w:val="12"/>
                <w:szCs w:val="12"/>
              </w:rPr>
              <w:t>268</w:t>
            </w:r>
          </w:p>
        </w:tc>
        <w:tc>
          <w:tcPr>
            <w:tcW w:w="1041" w:type="dxa"/>
            <w:tcBorders>
              <w:left w:val="nil"/>
              <w:right w:val="nil"/>
            </w:tcBorders>
          </w:tcPr>
          <w:p w14:paraId="76BE076D" w14:textId="77777777" w:rsidR="002325C6" w:rsidRDefault="002325C6" w:rsidP="002325C6">
            <w:pPr>
              <w:jc w:val="center"/>
              <w:rPr>
                <w:sz w:val="12"/>
                <w:szCs w:val="12"/>
              </w:rPr>
            </w:pPr>
            <w:r>
              <w:rPr>
                <w:sz w:val="12"/>
                <w:szCs w:val="12"/>
              </w:rPr>
              <w:t>646</w:t>
            </w:r>
          </w:p>
        </w:tc>
      </w:tr>
      <w:tr w:rsidR="002325C6" w14:paraId="7CCB5024" w14:textId="77777777" w:rsidTr="002325C6">
        <w:trPr>
          <w:trHeight w:val="170"/>
        </w:trPr>
        <w:tc>
          <w:tcPr>
            <w:tcW w:w="804" w:type="dxa"/>
            <w:tcBorders>
              <w:top w:val="nil"/>
              <w:left w:val="nil"/>
              <w:bottom w:val="single" w:sz="4" w:space="0" w:color="auto"/>
              <w:right w:val="nil"/>
            </w:tcBorders>
          </w:tcPr>
          <w:p w14:paraId="0ACAD886" w14:textId="77777777" w:rsidR="002325C6" w:rsidRDefault="002325C6" w:rsidP="002325C6">
            <w:pPr>
              <w:jc w:val="center"/>
              <w:rPr>
                <w:b/>
                <w:bCs/>
                <w:sz w:val="12"/>
                <w:szCs w:val="12"/>
              </w:rPr>
            </w:pPr>
          </w:p>
        </w:tc>
        <w:tc>
          <w:tcPr>
            <w:tcW w:w="1434" w:type="dxa"/>
            <w:tcBorders>
              <w:left w:val="nil"/>
              <w:bottom w:val="single" w:sz="4" w:space="0" w:color="auto"/>
              <w:right w:val="nil"/>
            </w:tcBorders>
          </w:tcPr>
          <w:p w14:paraId="22E131EC" w14:textId="77777777" w:rsidR="002325C6" w:rsidRPr="003362E5" w:rsidRDefault="002325C6" w:rsidP="002325C6">
            <w:pPr>
              <w:rPr>
                <w:b/>
                <w:bCs/>
                <w:sz w:val="10"/>
                <w:szCs w:val="10"/>
              </w:rPr>
            </w:pPr>
            <w:r w:rsidRPr="003362E5">
              <w:rPr>
                <w:b/>
                <w:bCs/>
                <w:sz w:val="10"/>
                <w:szCs w:val="10"/>
              </w:rPr>
              <w:t xml:space="preserve">Top </w:t>
            </w:r>
            <w:r>
              <w:rPr>
                <w:b/>
                <w:bCs/>
                <w:sz w:val="10"/>
                <w:szCs w:val="10"/>
              </w:rPr>
              <w:t>100</w:t>
            </w:r>
            <w:r w:rsidRPr="003362E5">
              <w:rPr>
                <w:b/>
                <w:bCs/>
                <w:sz w:val="10"/>
                <w:szCs w:val="10"/>
              </w:rPr>
              <w:t xml:space="preserve"> + Shannon Entropy</w:t>
            </w:r>
          </w:p>
        </w:tc>
        <w:tc>
          <w:tcPr>
            <w:tcW w:w="988" w:type="dxa"/>
            <w:tcBorders>
              <w:left w:val="nil"/>
              <w:bottom w:val="single" w:sz="4" w:space="0" w:color="auto"/>
              <w:right w:val="nil"/>
            </w:tcBorders>
          </w:tcPr>
          <w:p w14:paraId="3444E8C7" w14:textId="77777777" w:rsidR="002325C6" w:rsidRDefault="002325C6" w:rsidP="002325C6">
            <w:pPr>
              <w:jc w:val="center"/>
              <w:rPr>
                <w:b/>
                <w:bCs/>
                <w:sz w:val="12"/>
                <w:szCs w:val="12"/>
              </w:rPr>
            </w:pPr>
            <w:r>
              <w:rPr>
                <w:b/>
                <w:bCs/>
                <w:sz w:val="12"/>
                <w:szCs w:val="12"/>
              </w:rPr>
              <w:t>99</w:t>
            </w:r>
          </w:p>
        </w:tc>
        <w:tc>
          <w:tcPr>
            <w:tcW w:w="946" w:type="dxa"/>
            <w:tcBorders>
              <w:left w:val="nil"/>
              <w:bottom w:val="single" w:sz="4" w:space="0" w:color="auto"/>
              <w:right w:val="nil"/>
            </w:tcBorders>
          </w:tcPr>
          <w:p w14:paraId="52A2DD0E" w14:textId="77777777" w:rsidR="002325C6" w:rsidRPr="003362E5" w:rsidRDefault="002325C6" w:rsidP="002325C6">
            <w:pPr>
              <w:jc w:val="center"/>
              <w:rPr>
                <w:sz w:val="12"/>
                <w:szCs w:val="12"/>
              </w:rPr>
            </w:pPr>
            <w:r>
              <w:rPr>
                <w:sz w:val="12"/>
                <w:szCs w:val="12"/>
              </w:rPr>
              <w:t>2</w:t>
            </w:r>
          </w:p>
        </w:tc>
        <w:tc>
          <w:tcPr>
            <w:tcW w:w="1036" w:type="dxa"/>
            <w:tcBorders>
              <w:left w:val="nil"/>
              <w:bottom w:val="single" w:sz="4" w:space="0" w:color="auto"/>
              <w:right w:val="nil"/>
            </w:tcBorders>
          </w:tcPr>
          <w:p w14:paraId="4D0735DB" w14:textId="77777777" w:rsidR="002325C6" w:rsidRPr="003362E5" w:rsidRDefault="002325C6" w:rsidP="002325C6">
            <w:pPr>
              <w:jc w:val="center"/>
              <w:rPr>
                <w:sz w:val="12"/>
                <w:szCs w:val="12"/>
              </w:rPr>
            </w:pPr>
            <w:r>
              <w:rPr>
                <w:sz w:val="12"/>
                <w:szCs w:val="12"/>
              </w:rPr>
              <w:t>4</w:t>
            </w:r>
          </w:p>
        </w:tc>
        <w:tc>
          <w:tcPr>
            <w:tcW w:w="1036" w:type="dxa"/>
            <w:tcBorders>
              <w:left w:val="nil"/>
              <w:bottom w:val="single" w:sz="4" w:space="0" w:color="auto"/>
              <w:right w:val="nil"/>
            </w:tcBorders>
          </w:tcPr>
          <w:p w14:paraId="28A9EF3F" w14:textId="77777777" w:rsidR="002325C6" w:rsidRPr="003362E5" w:rsidRDefault="002325C6" w:rsidP="002325C6">
            <w:pPr>
              <w:jc w:val="center"/>
              <w:rPr>
                <w:sz w:val="12"/>
                <w:szCs w:val="12"/>
              </w:rPr>
            </w:pPr>
            <w:r>
              <w:rPr>
                <w:sz w:val="12"/>
                <w:szCs w:val="12"/>
              </w:rPr>
              <w:t>26</w:t>
            </w:r>
          </w:p>
        </w:tc>
        <w:tc>
          <w:tcPr>
            <w:tcW w:w="1034" w:type="dxa"/>
            <w:tcBorders>
              <w:left w:val="nil"/>
              <w:bottom w:val="single" w:sz="4" w:space="0" w:color="auto"/>
              <w:right w:val="nil"/>
            </w:tcBorders>
          </w:tcPr>
          <w:p w14:paraId="1A4C11D1" w14:textId="77777777" w:rsidR="002325C6" w:rsidRDefault="002325C6" w:rsidP="002325C6">
            <w:pPr>
              <w:jc w:val="center"/>
              <w:rPr>
                <w:sz w:val="12"/>
                <w:szCs w:val="12"/>
              </w:rPr>
            </w:pPr>
            <w:r>
              <w:rPr>
                <w:sz w:val="12"/>
                <w:szCs w:val="12"/>
              </w:rPr>
              <w:t>558</w:t>
            </w:r>
          </w:p>
        </w:tc>
        <w:tc>
          <w:tcPr>
            <w:tcW w:w="1036" w:type="dxa"/>
            <w:tcBorders>
              <w:left w:val="nil"/>
              <w:bottom w:val="single" w:sz="4" w:space="0" w:color="auto"/>
              <w:right w:val="nil"/>
            </w:tcBorders>
          </w:tcPr>
          <w:p w14:paraId="73542ECD" w14:textId="77777777" w:rsidR="002325C6" w:rsidRDefault="002325C6" w:rsidP="002325C6">
            <w:pPr>
              <w:jc w:val="center"/>
              <w:rPr>
                <w:sz w:val="12"/>
                <w:szCs w:val="12"/>
              </w:rPr>
            </w:pPr>
            <w:r>
              <w:rPr>
                <w:sz w:val="12"/>
                <w:szCs w:val="12"/>
              </w:rPr>
              <w:t>229</w:t>
            </w:r>
          </w:p>
        </w:tc>
        <w:tc>
          <w:tcPr>
            <w:tcW w:w="1041" w:type="dxa"/>
            <w:tcBorders>
              <w:left w:val="nil"/>
              <w:bottom w:val="single" w:sz="4" w:space="0" w:color="auto"/>
              <w:right w:val="nil"/>
            </w:tcBorders>
          </w:tcPr>
          <w:p w14:paraId="7F94714B" w14:textId="77777777" w:rsidR="002325C6" w:rsidRDefault="002325C6" w:rsidP="002325C6">
            <w:pPr>
              <w:jc w:val="center"/>
              <w:rPr>
                <w:sz w:val="12"/>
                <w:szCs w:val="12"/>
              </w:rPr>
            </w:pPr>
            <w:r>
              <w:rPr>
                <w:sz w:val="12"/>
                <w:szCs w:val="12"/>
              </w:rPr>
              <w:t>535</w:t>
            </w:r>
          </w:p>
        </w:tc>
      </w:tr>
      <w:tr w:rsidR="002325C6" w14:paraId="6F2037CD" w14:textId="77777777" w:rsidTr="002325C6">
        <w:trPr>
          <w:trHeight w:val="170"/>
        </w:trPr>
        <w:tc>
          <w:tcPr>
            <w:tcW w:w="9355" w:type="dxa"/>
            <w:gridSpan w:val="9"/>
            <w:tcBorders>
              <w:left w:val="nil"/>
              <w:bottom w:val="single" w:sz="4" w:space="0" w:color="auto"/>
              <w:right w:val="nil"/>
            </w:tcBorders>
          </w:tcPr>
          <w:p w14:paraId="1ECE65B3" w14:textId="77777777" w:rsidR="002325C6" w:rsidRPr="00C64D3B" w:rsidRDefault="002325C6" w:rsidP="002325C6">
            <w:pPr>
              <w:rPr>
                <w:sz w:val="12"/>
                <w:szCs w:val="12"/>
              </w:rPr>
            </w:pPr>
            <w:r>
              <w:rPr>
                <w:sz w:val="12"/>
                <w:szCs w:val="12"/>
              </w:rPr>
              <w:t xml:space="preserve">* </w:t>
            </w:r>
            <w:r w:rsidRPr="00C64D3B">
              <w:rPr>
                <w:sz w:val="12"/>
                <w:szCs w:val="12"/>
              </w:rPr>
              <w:t>DMC1</w:t>
            </w:r>
            <w:r>
              <w:rPr>
                <w:sz w:val="12"/>
                <w:szCs w:val="12"/>
              </w:rPr>
              <w:t>’s highest prediction probability being 0.941 for top 50 features + Shannon entropy</w:t>
            </w:r>
          </w:p>
        </w:tc>
      </w:tr>
    </w:tbl>
    <w:bookmarkEnd w:id="2"/>
    <w:p w14:paraId="24B5A117" w14:textId="4612DD2A" w:rsidR="002C4B7A" w:rsidRDefault="002325C6" w:rsidP="00F67430">
      <w:pPr>
        <w:spacing w:line="480" w:lineRule="auto"/>
        <w:rPr>
          <w:rFonts w:ascii="Times New Roman" w:hAnsi="Times New Roman" w:cs="Times New Roman"/>
        </w:rPr>
      </w:pPr>
      <w:r>
        <w:rPr>
          <w:rFonts w:ascii="Times New Roman" w:hAnsi="Times New Roman" w:cs="Times New Roman"/>
        </w:rPr>
        <w:t xml:space="preserve">exploratory analysis here. </w:t>
      </w:r>
    </w:p>
    <w:p w14:paraId="3DFC8900" w14:textId="321B223C" w:rsidR="00F71072" w:rsidRDefault="00F71072" w:rsidP="00F71072">
      <w:pPr>
        <w:rPr>
          <w:rFonts w:ascii="Times New Roman" w:hAnsi="Times New Roman" w:cs="Times New Roman"/>
        </w:rPr>
      </w:pPr>
    </w:p>
    <w:p w14:paraId="4987C9D9" w14:textId="10A02EF2" w:rsidR="00B27B41" w:rsidRPr="00B27B41"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t xml:space="preserve">Table 8 presents predicted meiosis-related proteins in protist genomes with &gt;90% probability, using selected feature sets (Top 50 + Shannon entropy vs. Top 100 + Shannon entropy). Several predicted hits are topoisomerases associated with SPO11, which </w:t>
      </w:r>
      <w:r w:rsidRPr="00B27B41">
        <w:rPr>
          <w:rFonts w:ascii="Times New Roman" w:eastAsia="Times New Roman" w:hAnsi="Times New Roman" w:cs="Times New Roman"/>
          <w:color w:val="000000"/>
          <w:kern w:val="0"/>
          <w:lang w:eastAsia="zh-CN"/>
          <w14:ligatures w14:val="none"/>
        </w:rPr>
        <w:t>align</w:t>
      </w:r>
      <w:r w:rsidRPr="00B27B41">
        <w:rPr>
          <w:rFonts w:ascii="Times New Roman" w:eastAsia="Times New Roman" w:hAnsi="Times New Roman" w:cs="Times New Roman"/>
          <w:color w:val="000000"/>
          <w:kern w:val="0"/>
          <w:lang w:eastAsia="zh-CN"/>
          <w14:ligatures w14:val="none"/>
        </w:rPr>
        <w:t xml:space="preserve"> with the explanation in the </w:t>
      </w:r>
      <w:r w:rsidRPr="00B27B41">
        <w:rPr>
          <w:rFonts w:ascii="Times New Roman" w:eastAsia="Times New Roman" w:hAnsi="Times New Roman" w:cs="Times New Roman"/>
          <w:i/>
          <w:iCs/>
          <w:color w:val="000000"/>
          <w:kern w:val="0"/>
          <w:lang w:eastAsia="zh-CN"/>
          <w14:ligatures w14:val="none"/>
        </w:rPr>
        <w:t>Data</w:t>
      </w:r>
      <w:r w:rsidRPr="00B27B41">
        <w:rPr>
          <w:rFonts w:ascii="Times New Roman" w:eastAsia="Times New Roman" w:hAnsi="Times New Roman" w:cs="Times New Roman"/>
          <w:color w:val="000000"/>
          <w:kern w:val="0"/>
          <w:lang w:eastAsia="zh-CN"/>
          <w14:ligatures w14:val="none"/>
        </w:rPr>
        <w:t xml:space="preserve"> section suggesting these may represent true SPO11 orthologs or related proteins. Notably, while screening protist .faa files, we observed that </w:t>
      </w:r>
      <w:r>
        <w:rPr>
          <w:rFonts w:ascii="Times New Roman" w:eastAsia="Times New Roman" w:hAnsi="Times New Roman" w:cs="Times New Roman"/>
          <w:color w:val="000000"/>
          <w:kern w:val="0"/>
          <w:lang w:eastAsia="zh-CN"/>
          <w14:ligatures w14:val="none"/>
        </w:rPr>
        <w:t xml:space="preserve">at least three </w:t>
      </w:r>
      <w:r w:rsidRPr="00B27B41">
        <w:rPr>
          <w:rFonts w:ascii="Times New Roman" w:eastAsia="Times New Roman" w:hAnsi="Times New Roman" w:cs="Times New Roman"/>
          <w:color w:val="000000"/>
          <w:kern w:val="0"/>
          <w:lang w:eastAsia="zh-CN"/>
          <w14:ligatures w14:val="none"/>
        </w:rPr>
        <w:t>topoisomerases’</w:t>
      </w:r>
      <w:r w:rsidRPr="00B27B41">
        <w:rPr>
          <w:rFonts w:ascii="Times New Roman" w:eastAsia="Times New Roman" w:hAnsi="Times New Roman" w:cs="Times New Roman"/>
          <w:color w:val="000000"/>
          <w:kern w:val="0"/>
          <w:lang w:eastAsia="zh-CN"/>
          <w14:ligatures w14:val="none"/>
        </w:rPr>
        <w:t xml:space="preserve"> sequences were missing</w:t>
      </w:r>
      <w:r>
        <w:rPr>
          <w:rFonts w:ascii="Times New Roman" w:eastAsia="Times New Roman" w:hAnsi="Times New Roman" w:cs="Times New Roman"/>
          <w:color w:val="000000"/>
          <w:kern w:val="0"/>
          <w:lang w:eastAsia="zh-CN"/>
          <w14:ligatures w14:val="none"/>
        </w:rPr>
        <w:t xml:space="preserve"> from 90% threshold for all three protists</w:t>
      </w:r>
      <w:r w:rsidRPr="00B27B41">
        <w:rPr>
          <w:rFonts w:ascii="Times New Roman" w:eastAsia="Times New Roman" w:hAnsi="Times New Roman" w:cs="Times New Roman"/>
          <w:color w:val="000000"/>
          <w:kern w:val="0"/>
          <w:lang w:eastAsia="zh-CN"/>
          <w14:ligatures w14:val="none"/>
        </w:rPr>
        <w:t xml:space="preserve">, and some showed very low scores when cross-checked against the full .faa. Among the top hits, </w:t>
      </w:r>
      <w:r w:rsidRPr="00B27B41">
        <w:rPr>
          <w:rFonts w:ascii="Times New Roman" w:eastAsia="Times New Roman" w:hAnsi="Times New Roman" w:cs="Times New Roman"/>
          <w:i/>
          <w:iCs/>
          <w:color w:val="000000"/>
          <w:kern w:val="0"/>
          <w:lang w:eastAsia="zh-CN"/>
          <w14:ligatures w14:val="none"/>
        </w:rPr>
        <w:t>tr|C4M624|C4M624_ENTH1</w:t>
      </w:r>
      <w:r w:rsidRPr="00B27B41">
        <w:rPr>
          <w:rFonts w:ascii="Times New Roman" w:eastAsia="Times New Roman" w:hAnsi="Times New Roman" w:cs="Times New Roman"/>
          <w:color w:val="000000"/>
          <w:kern w:val="0"/>
          <w:lang w:eastAsia="zh-CN"/>
          <w14:ligatures w14:val="none"/>
        </w:rPr>
        <w:t xml:space="preserve"> appears with high confidence as a candidate SPO11, ranking 48th in the Top 50 + entropy set and 13th in the Top 100 + entropy set. In </w:t>
      </w:r>
      <w:r w:rsidRPr="00B27B41">
        <w:rPr>
          <w:rFonts w:ascii="Times New Roman" w:eastAsia="Times New Roman" w:hAnsi="Times New Roman" w:cs="Times New Roman"/>
          <w:i/>
          <w:iCs/>
          <w:color w:val="000000"/>
          <w:kern w:val="0"/>
          <w:lang w:eastAsia="zh-CN"/>
          <w14:ligatures w14:val="none"/>
        </w:rPr>
        <w:t>Plasmodium</w:t>
      </w:r>
      <w:r w:rsidRPr="00B27B41">
        <w:rPr>
          <w:rFonts w:ascii="Times New Roman" w:eastAsia="Times New Roman" w:hAnsi="Times New Roman" w:cs="Times New Roman"/>
          <w:color w:val="000000"/>
          <w:kern w:val="0"/>
          <w:lang w:eastAsia="zh-CN"/>
          <w14:ligatures w14:val="none"/>
        </w:rPr>
        <w:t xml:space="preserve">, three topoisomerases were identified with high confidence in both feature sets, while in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a DNA topoisomerase is ranked 27</w:t>
      </w:r>
      <w:r w:rsidRPr="00B27B41">
        <w:rPr>
          <w:rFonts w:ascii="Times New Roman" w:eastAsia="Times New Roman" w:hAnsi="Times New Roman" w:cs="Times New Roman"/>
          <w:color w:val="000000"/>
          <w:kern w:val="0"/>
          <w:vertAlign w:val="superscript"/>
          <w:lang w:eastAsia="zh-CN"/>
          <w14:ligatures w14:val="none"/>
        </w:rPr>
        <w:t>th</w:t>
      </w:r>
      <w:r w:rsidR="008B0536">
        <w:rPr>
          <w:rFonts w:ascii="Times New Roman" w:eastAsia="Times New Roman" w:hAnsi="Times New Roman" w:cs="Times New Roman"/>
          <w:color w:val="000000"/>
          <w:kern w:val="0"/>
          <w:lang w:eastAsia="zh-CN"/>
          <w14:ligatures w14:val="none"/>
        </w:rPr>
        <w:t xml:space="preserve"> only in Top 100 + entropy</w:t>
      </w:r>
      <w:r w:rsidRPr="00B27B41">
        <w:rPr>
          <w:rFonts w:ascii="Times New Roman" w:eastAsia="Times New Roman" w:hAnsi="Times New Roman" w:cs="Times New Roman"/>
          <w:color w:val="000000"/>
          <w:kern w:val="0"/>
          <w:lang w:eastAsia="zh-CN"/>
          <w14:ligatures w14:val="none"/>
        </w:rPr>
        <w:t>.</w:t>
      </w:r>
    </w:p>
    <w:p w14:paraId="79577533" w14:textId="77777777" w:rsidR="00B27B41" w:rsidRPr="00B27B41"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lastRenderedPageBreak/>
        <w:t xml:space="preserve">For DMC1, predictions are highly confident across all three protist genomes, with </w:t>
      </w:r>
      <w:r w:rsidRPr="00B27B41">
        <w:rPr>
          <w:rFonts w:ascii="Times New Roman" w:eastAsia="Times New Roman" w:hAnsi="Times New Roman" w:cs="Times New Roman"/>
          <w:i/>
          <w:iCs/>
          <w:color w:val="000000"/>
          <w:kern w:val="0"/>
          <w:lang w:eastAsia="zh-CN"/>
          <w14:ligatures w14:val="none"/>
        </w:rPr>
        <w:t>Meiotic recombination protein DMC1</w:t>
      </w:r>
      <w:r w:rsidRPr="00B27B41">
        <w:rPr>
          <w:rFonts w:ascii="Times New Roman" w:eastAsia="Times New Roman" w:hAnsi="Times New Roman" w:cs="Times New Roman"/>
          <w:color w:val="000000"/>
          <w:kern w:val="0"/>
          <w:lang w:eastAsia="zh-CN"/>
          <w14:ligatures w14:val="none"/>
        </w:rPr>
        <w:t xml:space="preserve"> and </w:t>
      </w:r>
      <w:r w:rsidRPr="00B27B41">
        <w:rPr>
          <w:rFonts w:ascii="Times New Roman" w:eastAsia="Times New Roman" w:hAnsi="Times New Roman" w:cs="Times New Roman"/>
          <w:i/>
          <w:iCs/>
          <w:color w:val="000000"/>
          <w:kern w:val="0"/>
          <w:lang w:eastAsia="zh-CN"/>
          <w14:ligatures w14:val="none"/>
        </w:rPr>
        <w:t>DNA repair protein RAD51 homolog</w:t>
      </w:r>
      <w:r w:rsidRPr="00B27B41">
        <w:rPr>
          <w:rFonts w:ascii="Times New Roman" w:eastAsia="Times New Roman" w:hAnsi="Times New Roman" w:cs="Times New Roman"/>
          <w:color w:val="000000"/>
          <w:kern w:val="0"/>
          <w:lang w:eastAsia="zh-CN"/>
          <w14:ligatures w14:val="none"/>
        </w:rPr>
        <w:t xml:space="preserve"> consistently ranked among the top three. This demonstrates a strong and accurate prediction for DMC1 using the current model.</w:t>
      </w:r>
    </w:p>
    <w:p w14:paraId="2B3830E5" w14:textId="393990AB" w:rsidR="00B27B41" w:rsidRPr="00B27B41"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t xml:space="preserve">For MND1, we observe that the </w:t>
      </w:r>
      <w:r w:rsidRPr="00B27B41">
        <w:rPr>
          <w:rFonts w:ascii="Times New Roman" w:eastAsia="Times New Roman" w:hAnsi="Times New Roman" w:cs="Times New Roman"/>
          <w:i/>
          <w:iCs/>
          <w:color w:val="000000"/>
          <w:kern w:val="0"/>
          <w:lang w:eastAsia="zh-CN"/>
          <w14:ligatures w14:val="none"/>
        </w:rPr>
        <w:t>Meiosis-specific nuclear structural protein</w:t>
      </w:r>
      <w:r w:rsidRPr="00B27B41">
        <w:rPr>
          <w:rFonts w:ascii="Times New Roman" w:eastAsia="Times New Roman" w:hAnsi="Times New Roman" w:cs="Times New Roman"/>
          <w:color w:val="000000"/>
          <w:kern w:val="0"/>
          <w:lang w:eastAsia="zh-CN"/>
          <w14:ligatures w14:val="none"/>
        </w:rPr>
        <w:t xml:space="preserve"> ranks relatively low in </w:t>
      </w:r>
      <w:r w:rsidRPr="00B27B41">
        <w:rPr>
          <w:rFonts w:ascii="Times New Roman" w:eastAsia="Times New Roman" w:hAnsi="Times New Roman" w:cs="Times New Roman"/>
          <w:i/>
          <w:iCs/>
          <w:color w:val="000000"/>
          <w:kern w:val="0"/>
          <w:lang w:eastAsia="zh-CN"/>
          <w14:ligatures w14:val="none"/>
        </w:rPr>
        <w:t>Entamoeba</w:t>
      </w:r>
      <w:r w:rsidRPr="00B27B41">
        <w:rPr>
          <w:rFonts w:ascii="Times New Roman" w:eastAsia="Times New Roman" w:hAnsi="Times New Roman" w:cs="Times New Roman"/>
          <w:color w:val="000000"/>
          <w:kern w:val="0"/>
          <w:lang w:eastAsia="zh-CN"/>
          <w14:ligatures w14:val="none"/>
        </w:rPr>
        <w:t xml:space="preserve"> (rank 63 in Top 50 + entropy). However, the related </w:t>
      </w:r>
      <w:r w:rsidRPr="00B27B41">
        <w:rPr>
          <w:rFonts w:ascii="Times New Roman" w:eastAsia="Times New Roman" w:hAnsi="Times New Roman" w:cs="Times New Roman"/>
          <w:i/>
          <w:iCs/>
          <w:color w:val="000000"/>
          <w:kern w:val="0"/>
          <w:lang w:eastAsia="zh-CN"/>
          <w14:ligatures w14:val="none"/>
        </w:rPr>
        <w:t>Meiotic coiled-coil protein</w:t>
      </w:r>
      <w:r w:rsidRPr="00B27B41">
        <w:rPr>
          <w:rFonts w:ascii="Times New Roman" w:eastAsia="Times New Roman" w:hAnsi="Times New Roman" w:cs="Times New Roman"/>
          <w:color w:val="000000"/>
          <w:kern w:val="0"/>
          <w:lang w:eastAsia="zh-CN"/>
          <w14:ligatures w14:val="none"/>
        </w:rPr>
        <w:t xml:space="preserve"> ranks much higher in the same dataset. In the Top 100 + entropy set, only the coiled-coil protein surpasses the 90% threshold. In </w:t>
      </w:r>
      <w:r w:rsidRPr="00B27B41">
        <w:rPr>
          <w:rFonts w:ascii="Times New Roman" w:eastAsia="Times New Roman" w:hAnsi="Times New Roman" w:cs="Times New Roman"/>
          <w:i/>
          <w:iCs/>
          <w:color w:val="000000"/>
          <w:kern w:val="0"/>
          <w:lang w:eastAsia="zh-CN"/>
          <w14:ligatures w14:val="none"/>
        </w:rPr>
        <w:t>Plasmodium</w:t>
      </w:r>
      <w:r w:rsidRPr="00B27B41">
        <w:rPr>
          <w:rFonts w:ascii="Times New Roman" w:eastAsia="Times New Roman" w:hAnsi="Times New Roman" w:cs="Times New Roman"/>
          <w:color w:val="000000"/>
          <w:kern w:val="0"/>
          <w:lang w:eastAsia="zh-CN"/>
          <w14:ligatures w14:val="none"/>
        </w:rPr>
        <w:t xml:space="preserve">, a </w:t>
      </w:r>
      <w:r w:rsidRPr="00B27B41">
        <w:rPr>
          <w:rFonts w:ascii="Times New Roman" w:eastAsia="Times New Roman" w:hAnsi="Times New Roman" w:cs="Times New Roman"/>
          <w:i/>
          <w:iCs/>
          <w:color w:val="000000"/>
          <w:kern w:val="0"/>
          <w:lang w:eastAsia="zh-CN"/>
          <w14:ligatures w14:val="none"/>
        </w:rPr>
        <w:t>Meiotic nuclear division protein 1, putative</w:t>
      </w:r>
      <w:r w:rsidRPr="00B27B41">
        <w:rPr>
          <w:rFonts w:ascii="Times New Roman" w:eastAsia="Times New Roman" w:hAnsi="Times New Roman" w:cs="Times New Roman"/>
          <w:color w:val="000000"/>
          <w:kern w:val="0"/>
          <w:lang w:eastAsia="zh-CN"/>
          <w14:ligatures w14:val="none"/>
        </w:rPr>
        <w:t xml:space="preserve"> appears only in the Top 100 + entropy set, highlighting it</w:t>
      </w:r>
      <w:r w:rsidR="008B0536">
        <w:rPr>
          <w:rFonts w:ascii="Times New Roman" w:eastAsia="Times New Roman" w:hAnsi="Times New Roman" w:cs="Times New Roman"/>
          <w:color w:val="000000"/>
          <w:kern w:val="0"/>
          <w:lang w:eastAsia="zh-CN"/>
          <w14:ligatures w14:val="none"/>
        </w:rPr>
        <w:t xml:space="preserve">’s clearly a </w:t>
      </w:r>
      <w:r w:rsidRPr="00B27B41">
        <w:rPr>
          <w:rFonts w:ascii="Times New Roman" w:eastAsia="Times New Roman" w:hAnsi="Times New Roman" w:cs="Times New Roman"/>
          <w:color w:val="000000"/>
          <w:kern w:val="0"/>
          <w:lang w:eastAsia="zh-CN"/>
          <w14:ligatures w14:val="none"/>
        </w:rPr>
        <w:t>borderline cases</w:t>
      </w:r>
      <w:r w:rsidR="008B0536">
        <w:rPr>
          <w:rFonts w:ascii="Times New Roman" w:eastAsia="Times New Roman" w:hAnsi="Times New Roman" w:cs="Times New Roman"/>
          <w:color w:val="000000"/>
          <w:kern w:val="0"/>
          <w:lang w:eastAsia="zh-CN"/>
          <w14:ligatures w14:val="none"/>
        </w:rPr>
        <w:t xml:space="preserve"> of very close to threshold</w:t>
      </w:r>
      <w:r w:rsidRPr="00B27B41">
        <w:rPr>
          <w:rFonts w:ascii="Times New Roman" w:eastAsia="Times New Roman" w:hAnsi="Times New Roman" w:cs="Times New Roman"/>
          <w:color w:val="000000"/>
          <w:kern w:val="0"/>
          <w:lang w:eastAsia="zh-CN"/>
          <w14:ligatures w14:val="none"/>
        </w:rPr>
        <w:t xml:space="preserve">. In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xml:space="preserve">, the </w:t>
      </w:r>
      <w:r w:rsidRPr="00B27B41">
        <w:rPr>
          <w:rFonts w:ascii="Times New Roman" w:eastAsia="Times New Roman" w:hAnsi="Times New Roman" w:cs="Times New Roman"/>
          <w:i/>
          <w:iCs/>
          <w:color w:val="000000"/>
          <w:kern w:val="0"/>
          <w:lang w:eastAsia="zh-CN"/>
          <w14:ligatures w14:val="none"/>
        </w:rPr>
        <w:t>Meiosis-specific nuclear structural protein</w:t>
      </w:r>
      <w:r w:rsidRPr="00B27B41">
        <w:rPr>
          <w:rFonts w:ascii="Times New Roman" w:eastAsia="Times New Roman" w:hAnsi="Times New Roman" w:cs="Times New Roman"/>
          <w:color w:val="000000"/>
          <w:kern w:val="0"/>
          <w:lang w:eastAsia="zh-CN"/>
          <w14:ligatures w14:val="none"/>
        </w:rPr>
        <w:t xml:space="preserve"> ranks 5th in Top 100 + entropy but is not detected in the Top 50 + entropy set</w:t>
      </w:r>
      <w:r w:rsidR="008B0536">
        <w:rPr>
          <w:rFonts w:ascii="Times New Roman" w:eastAsia="Times New Roman" w:hAnsi="Times New Roman" w:cs="Times New Roman"/>
          <w:color w:val="000000"/>
          <w:kern w:val="0"/>
          <w:lang w:eastAsia="zh-CN"/>
          <w14:ligatures w14:val="none"/>
        </w:rPr>
        <w:t xml:space="preserve"> which </w:t>
      </w:r>
      <w:r w:rsidRPr="00B27B41">
        <w:rPr>
          <w:rFonts w:ascii="Times New Roman" w:eastAsia="Times New Roman" w:hAnsi="Times New Roman" w:cs="Times New Roman"/>
          <w:color w:val="000000"/>
          <w:kern w:val="0"/>
          <w:lang w:eastAsia="zh-CN"/>
          <w14:ligatures w14:val="none"/>
        </w:rPr>
        <w:t>emphasiz</w:t>
      </w:r>
      <w:r w:rsidR="008B0536">
        <w:rPr>
          <w:rFonts w:ascii="Times New Roman" w:eastAsia="Times New Roman" w:hAnsi="Times New Roman" w:cs="Times New Roman"/>
          <w:color w:val="000000"/>
          <w:kern w:val="0"/>
          <w:lang w:eastAsia="zh-CN"/>
          <w14:ligatures w14:val="none"/>
        </w:rPr>
        <w:t>es</w:t>
      </w:r>
      <w:r w:rsidRPr="00B27B41">
        <w:rPr>
          <w:rFonts w:ascii="Times New Roman" w:eastAsia="Times New Roman" w:hAnsi="Times New Roman" w:cs="Times New Roman"/>
          <w:color w:val="000000"/>
          <w:kern w:val="0"/>
          <w:lang w:eastAsia="zh-CN"/>
          <w14:ligatures w14:val="none"/>
        </w:rPr>
        <w:t xml:space="preserve"> the importance of the broader feature set</w:t>
      </w:r>
      <w:r w:rsidR="008B0536">
        <w:rPr>
          <w:rFonts w:ascii="Times New Roman" w:eastAsia="Times New Roman" w:hAnsi="Times New Roman" w:cs="Times New Roman"/>
          <w:color w:val="000000"/>
          <w:kern w:val="0"/>
          <w:lang w:eastAsia="zh-CN"/>
          <w14:ligatures w14:val="none"/>
        </w:rPr>
        <w:t xml:space="preserve"> is necessary</w:t>
      </w:r>
      <w:r w:rsidRPr="00B27B41">
        <w:rPr>
          <w:rFonts w:ascii="Times New Roman" w:eastAsia="Times New Roman" w:hAnsi="Times New Roman" w:cs="Times New Roman"/>
          <w:color w:val="000000"/>
          <w:kern w:val="0"/>
          <w:lang w:eastAsia="zh-CN"/>
          <w14:ligatures w14:val="none"/>
        </w:rPr>
        <w:t>.</w:t>
      </w:r>
    </w:p>
    <w:p w14:paraId="25B89556" w14:textId="423734B6" w:rsidR="00B27B41" w:rsidRPr="00B27B41" w:rsidRDefault="00B27B41" w:rsidP="008B0536">
      <w:pPr>
        <w:spacing w:line="480" w:lineRule="auto"/>
        <w:ind w:firstLine="720"/>
        <w:rPr>
          <w:rFonts w:ascii="Aptos Narrow" w:eastAsia="Times New Roman" w:hAnsi="Aptos Narrow" w:cs="Times New Roman"/>
          <w:b/>
          <w:bCs/>
          <w:color w:val="000000"/>
          <w:kern w:val="0"/>
          <w:sz w:val="10"/>
          <w:szCs w:val="10"/>
          <w:lang w:eastAsia="zh-CN"/>
          <w14:ligatures w14:val="none"/>
        </w:rPr>
      </w:pPr>
      <w:r w:rsidRPr="00B27B41">
        <w:rPr>
          <w:rFonts w:ascii="Times New Roman" w:eastAsia="Times New Roman" w:hAnsi="Times New Roman" w:cs="Times New Roman"/>
          <w:color w:val="000000"/>
          <w:kern w:val="0"/>
          <w:lang w:eastAsia="zh-CN"/>
          <w14:ligatures w14:val="none"/>
        </w:rPr>
        <w:t>Regarding MSH4, based on</w:t>
      </w:r>
      <w:r w:rsidR="008B0536">
        <w:rPr>
          <w:rFonts w:ascii="Times New Roman" w:eastAsia="Times New Roman" w:hAnsi="Times New Roman" w:cs="Times New Roman"/>
          <w:color w:val="000000"/>
          <w:kern w:val="0"/>
          <w:lang w:eastAsia="zh-CN"/>
          <w14:ligatures w14:val="none"/>
        </w:rPr>
        <w:t xml:space="preserve"> Table 1 of</w:t>
      </w:r>
      <w:r w:rsidRPr="00B27B41">
        <w:rPr>
          <w:rFonts w:ascii="Times New Roman" w:eastAsia="Times New Roman" w:hAnsi="Times New Roman" w:cs="Times New Roman"/>
          <w:color w:val="000000"/>
          <w:kern w:val="0"/>
          <w:lang w:eastAsia="zh-CN"/>
          <w14:ligatures w14:val="none"/>
        </w:rPr>
        <w:t xml:space="preserve"> Schurko &amp; Logsdon (2008), there are likely no true MSH4 orthologs present in </w:t>
      </w:r>
      <w:r w:rsidR="008B0536" w:rsidRPr="008B0536">
        <w:rPr>
          <w:rFonts w:ascii="Times New Roman" w:eastAsia="Times New Roman" w:hAnsi="Times New Roman" w:cs="Times New Roman"/>
          <w:i/>
          <w:iCs/>
          <w:color w:val="000000"/>
          <w:kern w:val="0"/>
          <w:lang w:eastAsia="zh-CN"/>
          <w14:ligatures w14:val="none"/>
        </w:rPr>
        <w:t>Plasmodium</w:t>
      </w:r>
      <w:r w:rsidRPr="00B27B41">
        <w:rPr>
          <w:rFonts w:ascii="Times New Roman" w:eastAsia="Times New Roman" w:hAnsi="Times New Roman" w:cs="Times New Roman"/>
          <w:i/>
          <w:iCs/>
          <w:color w:val="000000"/>
          <w:kern w:val="0"/>
          <w:lang w:eastAsia="zh-CN"/>
          <w14:ligatures w14:val="none"/>
        </w:rPr>
        <w:t>.</w:t>
      </w:r>
      <w:r w:rsidRPr="00B27B41">
        <w:rPr>
          <w:rFonts w:ascii="Times New Roman" w:eastAsia="Times New Roman" w:hAnsi="Times New Roman" w:cs="Times New Roman"/>
          <w:color w:val="000000"/>
          <w:kern w:val="0"/>
          <w:lang w:eastAsia="zh-CN"/>
          <w14:ligatures w14:val="none"/>
        </w:rPr>
        <w:t xml:space="preserve"> In </w:t>
      </w:r>
      <w:r w:rsidRPr="00B27B41">
        <w:rPr>
          <w:rFonts w:ascii="Times New Roman" w:eastAsia="Times New Roman" w:hAnsi="Times New Roman" w:cs="Times New Roman"/>
          <w:i/>
          <w:iCs/>
          <w:color w:val="000000"/>
          <w:kern w:val="0"/>
          <w:lang w:eastAsia="zh-CN"/>
          <w14:ligatures w14:val="none"/>
        </w:rPr>
        <w:t>Entamoeba</w:t>
      </w:r>
      <w:r w:rsidRPr="00B27B41">
        <w:rPr>
          <w:rFonts w:ascii="Times New Roman" w:eastAsia="Times New Roman" w:hAnsi="Times New Roman" w:cs="Times New Roman"/>
          <w:color w:val="000000"/>
          <w:kern w:val="0"/>
          <w:lang w:eastAsia="zh-CN"/>
          <w14:ligatures w14:val="none"/>
        </w:rPr>
        <w:t xml:space="preserve">, </w:t>
      </w:r>
      <w:r w:rsidRPr="00B27B41">
        <w:rPr>
          <w:rFonts w:ascii="Times New Roman" w:eastAsia="Times New Roman" w:hAnsi="Times New Roman" w:cs="Times New Roman"/>
          <w:i/>
          <w:iCs/>
          <w:color w:val="000000"/>
          <w:kern w:val="0"/>
          <w:lang w:eastAsia="zh-CN"/>
          <w14:ligatures w14:val="none"/>
        </w:rPr>
        <w:t>DNA mismatch repair protein mutS</w:t>
      </w:r>
      <w:r w:rsidRPr="00B27B41">
        <w:rPr>
          <w:rFonts w:ascii="Times New Roman" w:eastAsia="Times New Roman" w:hAnsi="Times New Roman" w:cs="Times New Roman"/>
          <w:color w:val="000000"/>
          <w:kern w:val="0"/>
          <w:lang w:eastAsia="zh-CN"/>
          <w14:ligatures w14:val="none"/>
        </w:rPr>
        <w:t xml:space="preserve"> ranks 7th in the Top 50 + entropy set but drops significantly to 167th in the Top 100 + entropy set. A large number of predicted positives (230 proteins above the 90% threshold) suggest the possibility of false positives or functional analogs and warrant further analysis. In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only one predicted protein (ranked 68th in Top 50 + entropy) is recovered, but the same ID is ranked 15th in Top 100 + entropy, closely aligning with an MSH5 hit at rank 14.</w:t>
      </w:r>
    </w:p>
    <w:p w14:paraId="3545DD68" w14:textId="77777777" w:rsidR="00B27B41" w:rsidRPr="00B27B41"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t xml:space="preserve">For MSH5, the same ID as in MSH4 appears in </w:t>
      </w:r>
      <w:r w:rsidRPr="00B27B41">
        <w:rPr>
          <w:rFonts w:ascii="Times New Roman" w:eastAsia="Times New Roman" w:hAnsi="Times New Roman" w:cs="Times New Roman"/>
          <w:i/>
          <w:iCs/>
          <w:color w:val="000000"/>
          <w:kern w:val="0"/>
          <w:lang w:eastAsia="zh-CN"/>
          <w14:ligatures w14:val="none"/>
        </w:rPr>
        <w:t>Entamoeba</w:t>
      </w:r>
      <w:r w:rsidRPr="00B27B41">
        <w:rPr>
          <w:rFonts w:ascii="Times New Roman" w:eastAsia="Times New Roman" w:hAnsi="Times New Roman" w:cs="Times New Roman"/>
          <w:color w:val="000000"/>
          <w:kern w:val="0"/>
          <w:lang w:eastAsia="zh-CN"/>
          <w14:ligatures w14:val="none"/>
        </w:rPr>
        <w:t xml:space="preserve">, ranking 250th. Further annotation checking is required to determine whether this hit truly corresponds to MSH4 or MSH5. In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MSH5 is clearly predicted, ranking within the top 5 in both feature sets.</w:t>
      </w:r>
    </w:p>
    <w:p w14:paraId="544BBE77" w14:textId="77777777" w:rsidR="00B27B41" w:rsidRPr="00B27B41"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t xml:space="preserve">Finally, for REC8, only </w:t>
      </w:r>
      <w:r w:rsidRPr="00B27B41">
        <w:rPr>
          <w:rFonts w:ascii="Times New Roman" w:eastAsia="Times New Roman" w:hAnsi="Times New Roman" w:cs="Times New Roman"/>
          <w:i/>
          <w:iCs/>
          <w:color w:val="000000"/>
          <w:kern w:val="0"/>
          <w:lang w:eastAsia="zh-CN"/>
          <w14:ligatures w14:val="none"/>
        </w:rPr>
        <w:t>DNA repair protein Rad21</w:t>
      </w:r>
      <w:r w:rsidRPr="00B27B41">
        <w:rPr>
          <w:rFonts w:ascii="Times New Roman" w:eastAsia="Times New Roman" w:hAnsi="Times New Roman" w:cs="Times New Roman"/>
          <w:color w:val="000000"/>
          <w:kern w:val="0"/>
          <w:lang w:eastAsia="zh-CN"/>
          <w14:ligatures w14:val="none"/>
        </w:rPr>
        <w:t xml:space="preserve">, a known paralog of REC8, was recovered across the datasets. In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xml:space="preserve">, Rad21 is confidently detected, ranking 13th and 16th in the Top 50 and 100 + entropy sets, respectively. In </w:t>
      </w:r>
      <w:r w:rsidRPr="00B27B41">
        <w:rPr>
          <w:rFonts w:ascii="Times New Roman" w:eastAsia="Times New Roman" w:hAnsi="Times New Roman" w:cs="Times New Roman"/>
          <w:i/>
          <w:iCs/>
          <w:color w:val="000000"/>
          <w:kern w:val="0"/>
          <w:lang w:eastAsia="zh-CN"/>
          <w14:ligatures w14:val="none"/>
        </w:rPr>
        <w:t>Plasmodium</w:t>
      </w:r>
      <w:r w:rsidRPr="00B27B41">
        <w:rPr>
          <w:rFonts w:ascii="Times New Roman" w:eastAsia="Times New Roman" w:hAnsi="Times New Roman" w:cs="Times New Roman"/>
          <w:color w:val="000000"/>
          <w:kern w:val="0"/>
          <w:lang w:eastAsia="zh-CN"/>
          <w14:ligatures w14:val="none"/>
        </w:rPr>
        <w:t xml:space="preserve">, </w:t>
      </w:r>
      <w:r w:rsidRPr="00B27B41">
        <w:rPr>
          <w:rFonts w:ascii="Times New Roman" w:eastAsia="Times New Roman" w:hAnsi="Times New Roman" w:cs="Times New Roman"/>
          <w:i/>
          <w:iCs/>
          <w:color w:val="000000"/>
          <w:kern w:val="0"/>
          <w:lang w:eastAsia="zh-CN"/>
          <w14:ligatures w14:val="none"/>
        </w:rPr>
        <w:t>Rad21/Rec8-like</w:t>
      </w:r>
      <w:r w:rsidRPr="00B27B41">
        <w:rPr>
          <w:rFonts w:ascii="Times New Roman" w:eastAsia="Times New Roman" w:hAnsi="Times New Roman" w:cs="Times New Roman"/>
          <w:color w:val="000000"/>
          <w:kern w:val="0"/>
          <w:lang w:eastAsia="zh-CN"/>
          <w14:ligatures w14:val="none"/>
        </w:rPr>
        <w:t xml:space="preserve"> is detected at rank 12 in Top 50 + entropy but is not detected in the Top 100 + entropy set.</w:t>
      </w:r>
    </w:p>
    <w:p w14:paraId="361E2D06" w14:textId="522ECDE2" w:rsidR="002325C6" w:rsidRPr="008B0536" w:rsidRDefault="00B27B41" w:rsidP="008B0536">
      <w:pPr>
        <w:spacing w:line="480" w:lineRule="auto"/>
        <w:ind w:firstLine="720"/>
        <w:rPr>
          <w:rFonts w:ascii="Times New Roman" w:eastAsia="Times New Roman" w:hAnsi="Times New Roman" w:cs="Times New Roman"/>
          <w:color w:val="000000"/>
          <w:kern w:val="0"/>
          <w:lang w:eastAsia="zh-CN"/>
          <w14:ligatures w14:val="none"/>
        </w:rPr>
      </w:pPr>
      <w:r w:rsidRPr="00B27B41">
        <w:rPr>
          <w:rFonts w:ascii="Times New Roman" w:eastAsia="Times New Roman" w:hAnsi="Times New Roman" w:cs="Times New Roman"/>
          <w:color w:val="000000"/>
          <w:kern w:val="0"/>
          <w:lang w:eastAsia="zh-CN"/>
          <w14:ligatures w14:val="none"/>
        </w:rPr>
        <w:lastRenderedPageBreak/>
        <w:t xml:space="preserve">In summary, DMC1 is reliably detected across all protists, while MND1 is confidently predicted in </w:t>
      </w:r>
      <w:r w:rsidRPr="00B27B41">
        <w:rPr>
          <w:rFonts w:ascii="Times New Roman" w:eastAsia="Times New Roman" w:hAnsi="Times New Roman" w:cs="Times New Roman"/>
          <w:i/>
          <w:iCs/>
          <w:color w:val="000000"/>
          <w:kern w:val="0"/>
          <w:lang w:eastAsia="zh-CN"/>
          <w14:ligatures w14:val="none"/>
        </w:rPr>
        <w:t>Entamoeba</w:t>
      </w:r>
      <w:r w:rsidRPr="00B27B41">
        <w:rPr>
          <w:rFonts w:ascii="Times New Roman" w:eastAsia="Times New Roman" w:hAnsi="Times New Roman" w:cs="Times New Roman"/>
          <w:color w:val="000000"/>
          <w:kern w:val="0"/>
          <w:lang w:eastAsia="zh-CN"/>
          <w14:ligatures w14:val="none"/>
        </w:rPr>
        <w:t xml:space="preserve"> and </w:t>
      </w:r>
      <w:r w:rsidRPr="00B27B41">
        <w:rPr>
          <w:rFonts w:ascii="Times New Roman" w:eastAsia="Times New Roman" w:hAnsi="Times New Roman" w:cs="Times New Roman"/>
          <w:i/>
          <w:iCs/>
          <w:color w:val="000000"/>
          <w:kern w:val="0"/>
          <w:lang w:eastAsia="zh-CN"/>
          <w14:ligatures w14:val="none"/>
        </w:rPr>
        <w:t>Trypanosoma</w:t>
      </w:r>
      <w:r w:rsidRPr="00B27B41">
        <w:rPr>
          <w:rFonts w:ascii="Times New Roman" w:eastAsia="Times New Roman" w:hAnsi="Times New Roman" w:cs="Times New Roman"/>
          <w:color w:val="000000"/>
          <w:kern w:val="0"/>
          <w:lang w:eastAsia="zh-CN"/>
          <w14:ligatures w14:val="none"/>
        </w:rPr>
        <w:t xml:space="preserve">. Other loci, including SPO11, MSH4, MSH5, and REC8, show promising hits but </w:t>
      </w:r>
      <w:r w:rsidR="008B0536" w:rsidRPr="00B27B41">
        <w:rPr>
          <w:rFonts w:ascii="Times New Roman" w:eastAsia="Times New Roman" w:hAnsi="Times New Roman" w:cs="Times New Roman"/>
          <w:color w:val="000000"/>
          <w:kern w:val="0"/>
          <w:lang w:eastAsia="zh-CN"/>
          <w14:ligatures w14:val="none"/>
        </w:rPr>
        <w:t>require</w:t>
      </w:r>
      <w:r w:rsidRPr="00B27B41">
        <w:rPr>
          <w:rFonts w:ascii="Times New Roman" w:eastAsia="Times New Roman" w:hAnsi="Times New Roman" w:cs="Times New Roman"/>
          <w:color w:val="000000"/>
          <w:kern w:val="0"/>
          <w:lang w:eastAsia="zh-CN"/>
          <w14:ligatures w14:val="none"/>
        </w:rPr>
        <w:t xml:space="preserve"> additional downstream validation using methods such as phylogenetic analysis, domain annotation, or structural modeling.</w:t>
      </w:r>
    </w:p>
    <w:tbl>
      <w:tblPr>
        <w:tblStyle w:val="TableGrid"/>
        <w:tblW w:w="0" w:type="auto"/>
        <w:tblLook w:val="04A0" w:firstRow="1" w:lastRow="0" w:firstColumn="1" w:lastColumn="0" w:noHBand="0" w:noVBand="1"/>
      </w:tblPr>
      <w:tblGrid>
        <w:gridCol w:w="569"/>
        <w:gridCol w:w="998"/>
        <w:gridCol w:w="3743"/>
        <w:gridCol w:w="3865"/>
      </w:tblGrid>
      <w:tr w:rsidR="007D05C8" w:rsidRPr="00160F70" w14:paraId="4AA6CBDF" w14:textId="77777777" w:rsidTr="005A4C72">
        <w:tc>
          <w:tcPr>
            <w:tcW w:w="9175" w:type="dxa"/>
            <w:gridSpan w:val="4"/>
            <w:tcBorders>
              <w:left w:val="nil"/>
              <w:right w:val="nil"/>
            </w:tcBorders>
          </w:tcPr>
          <w:p w14:paraId="58BC4B6F" w14:textId="6E7FB1E3"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 xml:space="preserve">Table </w:t>
            </w:r>
            <w:r w:rsidR="00932695">
              <w:rPr>
                <w:rFonts w:ascii="Aptos Narrow" w:eastAsia="Times New Roman" w:hAnsi="Aptos Narrow" w:cs="Times New Roman"/>
                <w:b/>
                <w:bCs/>
                <w:color w:val="000000"/>
                <w:kern w:val="0"/>
                <w:sz w:val="10"/>
                <w:szCs w:val="10"/>
                <w:lang w:eastAsia="zh-CN"/>
                <w14:ligatures w14:val="none"/>
              </w:rPr>
              <w:t>8</w:t>
            </w:r>
            <w:r>
              <w:rPr>
                <w:rFonts w:ascii="Aptos Narrow" w:eastAsia="Times New Roman" w:hAnsi="Aptos Narrow" w:cs="Times New Roman"/>
                <w:b/>
                <w:bCs/>
                <w:color w:val="000000"/>
                <w:kern w:val="0"/>
                <w:sz w:val="10"/>
                <w:szCs w:val="10"/>
                <w:lang w:eastAsia="zh-CN"/>
                <w14:ligatures w14:val="none"/>
              </w:rPr>
              <w:t xml:space="preserve">. </w:t>
            </w:r>
            <w:r w:rsidRPr="00BF46FB">
              <w:rPr>
                <w:rFonts w:ascii="Aptos Narrow" w:eastAsia="Times New Roman" w:hAnsi="Aptos Narrow" w:cs="Times New Roman"/>
                <w:b/>
                <w:bCs/>
                <w:color w:val="000000"/>
                <w:kern w:val="0"/>
                <w:sz w:val="10"/>
                <w:szCs w:val="10"/>
                <w:lang w:eastAsia="zh-CN"/>
                <w14:ligatures w14:val="none"/>
              </w:rPr>
              <w:t>Predicted Meiosis-Related Proteins in Protist Genomes with &gt;90% Probability Using Selected Feature Sets (Top 50 + Shannon Entropy vs. Top 100 + Shannon Entropy)</w:t>
            </w:r>
          </w:p>
        </w:tc>
      </w:tr>
      <w:tr w:rsidR="007D05C8" w:rsidRPr="00160F70" w14:paraId="5CCA5B06" w14:textId="77777777" w:rsidTr="007D05C8">
        <w:tc>
          <w:tcPr>
            <w:tcW w:w="569" w:type="dxa"/>
            <w:tcBorders>
              <w:left w:val="nil"/>
              <w:right w:val="nil"/>
            </w:tcBorders>
          </w:tcPr>
          <w:p w14:paraId="7BE80F16"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Loci</w:t>
            </w:r>
          </w:p>
        </w:tc>
        <w:tc>
          <w:tcPr>
            <w:tcW w:w="998" w:type="dxa"/>
            <w:tcBorders>
              <w:left w:val="nil"/>
              <w:right w:val="nil"/>
            </w:tcBorders>
          </w:tcPr>
          <w:p w14:paraId="1097C079"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Protists</w:t>
            </w:r>
          </w:p>
        </w:tc>
        <w:tc>
          <w:tcPr>
            <w:tcW w:w="3743" w:type="dxa"/>
            <w:tcBorders>
              <w:left w:val="nil"/>
              <w:right w:val="nil"/>
            </w:tcBorders>
          </w:tcPr>
          <w:p w14:paraId="28BF90A4"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sidRPr="00160F70">
              <w:rPr>
                <w:rFonts w:ascii="Aptos Narrow" w:eastAsia="Times New Roman" w:hAnsi="Aptos Narrow" w:cs="Times New Roman"/>
                <w:b/>
                <w:bCs/>
                <w:color w:val="000000"/>
                <w:kern w:val="0"/>
                <w:sz w:val="10"/>
                <w:szCs w:val="10"/>
                <w:lang w:eastAsia="zh-CN"/>
                <w14:ligatures w14:val="none"/>
              </w:rPr>
              <w:t>Top 50 + Shannon Entropy (ID, related proteins, ranking, prediction probability)</w:t>
            </w:r>
          </w:p>
        </w:tc>
        <w:tc>
          <w:tcPr>
            <w:tcW w:w="3865" w:type="dxa"/>
            <w:tcBorders>
              <w:left w:val="nil"/>
              <w:right w:val="nil"/>
            </w:tcBorders>
          </w:tcPr>
          <w:p w14:paraId="581C9D46"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sidRPr="00160F70">
              <w:rPr>
                <w:rFonts w:ascii="Aptos Narrow" w:eastAsia="Times New Roman" w:hAnsi="Aptos Narrow" w:cs="Times New Roman"/>
                <w:b/>
                <w:bCs/>
                <w:color w:val="000000"/>
                <w:kern w:val="0"/>
                <w:sz w:val="10"/>
                <w:szCs w:val="10"/>
                <w:lang w:eastAsia="zh-CN"/>
                <w14:ligatures w14:val="none"/>
              </w:rPr>
              <w:t>Top 100 + Shannon Entropy (ID, related proteins, ranking, prediction probability)</w:t>
            </w:r>
          </w:p>
        </w:tc>
      </w:tr>
      <w:tr w:rsidR="007D05C8" w:rsidRPr="00944DE4" w14:paraId="376E022D" w14:textId="77777777" w:rsidTr="007D05C8">
        <w:trPr>
          <w:trHeight w:val="314"/>
        </w:trPr>
        <w:tc>
          <w:tcPr>
            <w:tcW w:w="569" w:type="dxa"/>
            <w:tcBorders>
              <w:left w:val="nil"/>
              <w:right w:val="nil"/>
            </w:tcBorders>
          </w:tcPr>
          <w:p w14:paraId="5A12D1C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SPO11</w:t>
            </w:r>
          </w:p>
        </w:tc>
        <w:tc>
          <w:tcPr>
            <w:tcW w:w="998" w:type="dxa"/>
            <w:tcBorders>
              <w:left w:val="nil"/>
              <w:right w:val="nil"/>
            </w:tcBorders>
          </w:tcPr>
          <w:p w14:paraId="1F071FB5"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6F5816C0" w14:textId="30169951" w:rsidR="007D05C8" w:rsidRPr="004775B7"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4775B7">
              <w:rPr>
                <w:rFonts w:ascii="Aptos Narrow" w:eastAsia="Times New Roman" w:hAnsi="Aptos Narrow" w:cs="Times New Roman"/>
                <w:color w:val="000000"/>
                <w:kern w:val="0"/>
                <w:sz w:val="10"/>
                <w:szCs w:val="10"/>
                <w:lang w:eastAsia="zh-CN"/>
                <w14:ligatures w14:val="none"/>
              </w:rPr>
              <w:t>tr|C4M624|C4M624_ENTH1</w:t>
            </w:r>
            <w:r>
              <w:rPr>
                <w:rFonts w:ascii="Aptos Narrow" w:eastAsia="Times New Roman" w:hAnsi="Aptos Narrow" w:cs="Times New Roman"/>
                <w:color w:val="000000"/>
                <w:kern w:val="0"/>
                <w:sz w:val="10"/>
                <w:szCs w:val="10"/>
                <w:lang w:eastAsia="zh-CN"/>
                <w14:ligatures w14:val="none"/>
              </w:rPr>
              <w:t>,</w:t>
            </w:r>
            <w:r w:rsidRPr="004775B7">
              <w:rPr>
                <w:rFonts w:ascii="Aptos Narrow" w:eastAsia="Times New Roman" w:hAnsi="Aptos Narrow" w:cs="Times New Roman"/>
                <w:color w:val="000000"/>
                <w:kern w:val="0"/>
                <w:sz w:val="10"/>
                <w:szCs w:val="10"/>
                <w:lang w:eastAsia="zh-CN"/>
                <w14:ligatures w14:val="none"/>
              </w:rPr>
              <w:t xml:space="preserve"> DNA topoisomerase (ATP-hydrolyzing)</w:t>
            </w:r>
            <w:r w:rsidRPr="008734B0">
              <w:rPr>
                <w:rFonts w:ascii="Aptos Narrow" w:eastAsia="Times New Roman" w:hAnsi="Aptos Narrow" w:cs="Times New Roman"/>
                <w:color w:val="000000"/>
                <w:kern w:val="0"/>
                <w:sz w:val="10"/>
                <w:szCs w:val="10"/>
                <w:lang w:eastAsia="zh-CN"/>
                <w14:ligatures w14:val="none"/>
              </w:rPr>
              <w:t>, 48, 0.98934</w:t>
            </w:r>
          </w:p>
          <w:p w14:paraId="216DC634" w14:textId="6E0480E1" w:rsidR="007D05C8" w:rsidRPr="008734B0" w:rsidRDefault="007D05C8" w:rsidP="005A4C72">
            <w:pPr>
              <w:rPr>
                <w:rFonts w:ascii="Aptos Narrow" w:eastAsia="Times New Roman" w:hAnsi="Aptos Narrow" w:cs="Times New Roman"/>
                <w:color w:val="000000"/>
                <w:kern w:val="0"/>
                <w:sz w:val="10"/>
                <w:szCs w:val="10"/>
                <w:lang w:eastAsia="zh-CN"/>
                <w14:ligatures w14:val="none"/>
              </w:rPr>
            </w:pPr>
            <w:r w:rsidRPr="004775B7">
              <w:rPr>
                <w:rFonts w:ascii="Aptos Narrow" w:eastAsia="Times New Roman" w:hAnsi="Aptos Narrow" w:cs="Times New Roman"/>
                <w:color w:val="000000"/>
                <w:kern w:val="0"/>
                <w:sz w:val="10"/>
                <w:szCs w:val="10"/>
                <w:lang w:eastAsia="zh-CN"/>
                <w14:ligatures w14:val="none"/>
              </w:rPr>
              <w:t>tr|C4MBH4|C4MBH4_ENTH1</w:t>
            </w:r>
            <w:r>
              <w:rPr>
                <w:rFonts w:ascii="Aptos Narrow" w:eastAsia="Times New Roman" w:hAnsi="Aptos Narrow" w:cs="Times New Roman"/>
                <w:color w:val="000000"/>
                <w:kern w:val="0"/>
                <w:sz w:val="10"/>
                <w:szCs w:val="10"/>
                <w:lang w:eastAsia="zh-CN"/>
                <w14:ligatures w14:val="none"/>
              </w:rPr>
              <w:t>,</w:t>
            </w:r>
            <w:r w:rsidRPr="004775B7">
              <w:rPr>
                <w:rFonts w:ascii="Aptos Narrow" w:eastAsia="Times New Roman" w:hAnsi="Aptos Narrow" w:cs="Times New Roman"/>
                <w:color w:val="000000"/>
                <w:kern w:val="0"/>
                <w:sz w:val="10"/>
                <w:szCs w:val="10"/>
                <w:lang w:eastAsia="zh-CN"/>
                <w14:ligatures w14:val="none"/>
              </w:rPr>
              <w:t xml:space="preserve"> Topoisomerase, putative</w:t>
            </w:r>
            <w:r w:rsidRPr="008734B0">
              <w:rPr>
                <w:rFonts w:ascii="Aptos Narrow" w:eastAsia="Times New Roman" w:hAnsi="Aptos Narrow" w:cs="Times New Roman"/>
                <w:color w:val="000000"/>
                <w:kern w:val="0"/>
                <w:sz w:val="10"/>
                <w:szCs w:val="10"/>
                <w:lang w:eastAsia="zh-CN"/>
                <w14:ligatures w14:val="none"/>
              </w:rPr>
              <w:t>, 267, 0.943338</w:t>
            </w:r>
          </w:p>
          <w:p w14:paraId="0B597583" w14:textId="77777777" w:rsidR="007D05C8" w:rsidRPr="008734B0" w:rsidRDefault="007D05C8" w:rsidP="005A4C72">
            <w:pPr>
              <w:rPr>
                <w:sz w:val="10"/>
                <w:szCs w:val="10"/>
              </w:rPr>
            </w:pPr>
          </w:p>
        </w:tc>
        <w:tc>
          <w:tcPr>
            <w:tcW w:w="3865" w:type="dxa"/>
            <w:tcBorders>
              <w:left w:val="nil"/>
              <w:right w:val="nil"/>
            </w:tcBorders>
          </w:tcPr>
          <w:p w14:paraId="01FDD40C" w14:textId="6F6D9CA7" w:rsidR="007D05C8" w:rsidRPr="008734B0" w:rsidRDefault="007D05C8" w:rsidP="005A4C72">
            <w:pPr>
              <w:rPr>
                <w:rFonts w:ascii="Aptos Narrow" w:eastAsia="Times New Roman" w:hAnsi="Aptos Narrow" w:cs="Times New Roman"/>
                <w:color w:val="000000"/>
                <w:kern w:val="0"/>
                <w:sz w:val="10"/>
                <w:szCs w:val="10"/>
                <w:lang w:eastAsia="zh-CN"/>
                <w14:ligatures w14:val="none"/>
              </w:rPr>
            </w:pPr>
            <w:r w:rsidRPr="004775B7">
              <w:rPr>
                <w:rFonts w:ascii="Aptos Narrow" w:eastAsia="Times New Roman" w:hAnsi="Aptos Narrow" w:cs="Times New Roman"/>
                <w:color w:val="000000"/>
                <w:kern w:val="0"/>
                <w:sz w:val="10"/>
                <w:szCs w:val="10"/>
                <w:lang w:eastAsia="zh-CN"/>
                <w14:ligatures w14:val="none"/>
              </w:rPr>
              <w:t>tr|C4M624|C4M624_ENTH1</w:t>
            </w:r>
            <w:r>
              <w:rPr>
                <w:rFonts w:ascii="Aptos Narrow" w:eastAsia="Times New Roman" w:hAnsi="Aptos Narrow" w:cs="Times New Roman"/>
                <w:color w:val="000000"/>
                <w:kern w:val="0"/>
                <w:sz w:val="10"/>
                <w:szCs w:val="10"/>
                <w:lang w:eastAsia="zh-CN"/>
                <w14:ligatures w14:val="none"/>
              </w:rPr>
              <w:t>,</w:t>
            </w:r>
            <w:r w:rsidRPr="004775B7">
              <w:rPr>
                <w:rFonts w:ascii="Aptos Narrow" w:eastAsia="Times New Roman" w:hAnsi="Aptos Narrow" w:cs="Times New Roman"/>
                <w:color w:val="000000"/>
                <w:kern w:val="0"/>
                <w:sz w:val="10"/>
                <w:szCs w:val="10"/>
                <w:lang w:eastAsia="zh-CN"/>
                <w14:ligatures w14:val="none"/>
              </w:rPr>
              <w:t xml:space="preserve"> DNA topoisomerase</w:t>
            </w:r>
            <w:r w:rsidR="00E574C5">
              <w:rPr>
                <w:rFonts w:ascii="Aptos Narrow" w:eastAsia="Times New Roman" w:hAnsi="Aptos Narrow" w:cs="Times New Roman"/>
                <w:color w:val="000000"/>
                <w:kern w:val="0"/>
                <w:sz w:val="10"/>
                <w:szCs w:val="10"/>
                <w:lang w:eastAsia="zh-CN"/>
                <w14:ligatures w14:val="none"/>
              </w:rPr>
              <w:t xml:space="preserve"> </w:t>
            </w:r>
            <w:r w:rsidR="00E574C5" w:rsidRPr="004775B7">
              <w:rPr>
                <w:rFonts w:ascii="Aptos Narrow" w:eastAsia="Times New Roman" w:hAnsi="Aptos Narrow" w:cs="Times New Roman"/>
                <w:color w:val="000000"/>
                <w:kern w:val="0"/>
                <w:sz w:val="10"/>
                <w:szCs w:val="10"/>
                <w:lang w:eastAsia="zh-CN"/>
                <w14:ligatures w14:val="none"/>
              </w:rPr>
              <w:t>(ATP-hydrolyzing)</w:t>
            </w:r>
            <w:r w:rsidR="00E574C5" w:rsidRPr="008734B0">
              <w:rPr>
                <w:rFonts w:ascii="Aptos Narrow" w:eastAsia="Times New Roman" w:hAnsi="Aptos Narrow" w:cs="Times New Roman"/>
                <w:color w:val="000000"/>
                <w:kern w:val="0"/>
                <w:sz w:val="10"/>
                <w:szCs w:val="10"/>
                <w:lang w:eastAsia="zh-CN"/>
                <w14:ligatures w14:val="none"/>
              </w:rPr>
              <w:t xml:space="preserve">, </w:t>
            </w:r>
            <w:r w:rsidRPr="008734B0">
              <w:rPr>
                <w:rFonts w:ascii="Aptos Narrow" w:eastAsia="Times New Roman" w:hAnsi="Aptos Narrow" w:cs="Times New Roman"/>
                <w:color w:val="000000"/>
                <w:kern w:val="0"/>
                <w:sz w:val="10"/>
                <w:szCs w:val="10"/>
                <w:lang w:eastAsia="zh-CN"/>
                <w14:ligatures w14:val="none"/>
              </w:rPr>
              <w:t>13, 0.993477</w:t>
            </w:r>
          </w:p>
          <w:p w14:paraId="01BC7F58" w14:textId="77777777" w:rsidR="007D05C8" w:rsidRPr="00944DE4" w:rsidRDefault="007D05C8" w:rsidP="005A4C72">
            <w:pPr>
              <w:rPr>
                <w:sz w:val="10"/>
                <w:szCs w:val="10"/>
              </w:rPr>
            </w:pPr>
          </w:p>
        </w:tc>
      </w:tr>
      <w:tr w:rsidR="007D05C8" w:rsidRPr="008734B0" w14:paraId="31EA6254" w14:textId="77777777" w:rsidTr="007D05C8">
        <w:trPr>
          <w:trHeight w:val="314"/>
        </w:trPr>
        <w:tc>
          <w:tcPr>
            <w:tcW w:w="569" w:type="dxa"/>
            <w:tcBorders>
              <w:left w:val="nil"/>
              <w:right w:val="nil"/>
            </w:tcBorders>
          </w:tcPr>
          <w:p w14:paraId="12565375"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14CC7CE8"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03E09C1D"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5AD1B11E" w14:textId="5A0AF8A3" w:rsidR="007D05C8"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6159A6">
              <w:rPr>
                <w:rFonts w:ascii="Aptos Narrow" w:eastAsia="Times New Roman" w:hAnsi="Aptos Narrow" w:cs="Times New Roman"/>
                <w:color w:val="000000"/>
                <w:kern w:val="0"/>
                <w:sz w:val="10"/>
                <w:szCs w:val="10"/>
                <w:lang w:eastAsia="zh-CN"/>
                <w14:ligatures w14:val="none"/>
              </w:rPr>
              <w:t>tr|Q8I5N7|Q8I5N7_PLAF7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sidRPr="008734B0">
              <w:rPr>
                <w:rFonts w:ascii="Aptos Narrow" w:eastAsia="Times New Roman" w:hAnsi="Aptos Narrow" w:cs="Times New Roman"/>
                <w:color w:val="000000"/>
                <w:kern w:val="0"/>
                <w:sz w:val="10"/>
                <w:szCs w:val="10"/>
                <w:lang w:eastAsia="zh-CN"/>
                <w14:ligatures w14:val="none"/>
              </w:rPr>
              <w:t>, 21, 0.988011</w:t>
            </w:r>
          </w:p>
          <w:p w14:paraId="3984A8A9" w14:textId="50E41BCA" w:rsidR="007D05C8" w:rsidRPr="006159A6" w:rsidRDefault="007D05C8" w:rsidP="005A4C72">
            <w:pPr>
              <w:rPr>
                <w:rFonts w:ascii="Aptos Narrow" w:eastAsia="Times New Roman" w:hAnsi="Aptos Narrow" w:cs="Times New Roman"/>
                <w:color w:val="000000"/>
                <w:kern w:val="0"/>
                <w:sz w:val="10"/>
                <w:szCs w:val="10"/>
                <w:lang w:eastAsia="zh-CN"/>
                <w14:ligatures w14:val="none"/>
              </w:rPr>
            </w:pPr>
            <w:r w:rsidRPr="006159A6">
              <w:rPr>
                <w:rFonts w:ascii="Aptos Narrow" w:eastAsia="Times New Roman" w:hAnsi="Aptos Narrow" w:cs="Times New Roman"/>
                <w:color w:val="000000"/>
                <w:kern w:val="0"/>
                <w:sz w:val="10"/>
                <w:szCs w:val="10"/>
                <w:lang w:eastAsia="zh-CN"/>
                <w14:ligatures w14:val="none"/>
              </w:rPr>
              <w:t>tr|A0A143ZZR0|A0A143ZZR0_PLAF7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sidRPr="008734B0">
              <w:rPr>
                <w:rFonts w:ascii="Aptos Narrow" w:eastAsia="Times New Roman" w:hAnsi="Aptos Narrow" w:cs="Times New Roman"/>
                <w:color w:val="000000"/>
                <w:kern w:val="0"/>
                <w:sz w:val="10"/>
                <w:szCs w:val="10"/>
                <w:lang w:eastAsia="zh-CN"/>
                <w14:ligatures w14:val="none"/>
              </w:rPr>
              <w:t>, 22, 0.987053</w:t>
            </w:r>
          </w:p>
          <w:p w14:paraId="3147304A" w14:textId="2B254C12" w:rsidR="007D05C8" w:rsidRPr="008734B0"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6159A6">
              <w:rPr>
                <w:rFonts w:ascii="Aptos Narrow" w:eastAsia="Times New Roman" w:hAnsi="Aptos Narrow" w:cs="Times New Roman"/>
                <w:color w:val="000000"/>
                <w:kern w:val="0"/>
                <w:sz w:val="10"/>
                <w:szCs w:val="10"/>
                <w:lang w:eastAsia="zh-CN"/>
                <w14:ligatures w14:val="none"/>
              </w:rPr>
              <w:t>tr|C6S3D8|C6S3D8_PLAF7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sidRPr="008734B0">
              <w:rPr>
                <w:rFonts w:ascii="Aptos Narrow" w:eastAsia="Times New Roman" w:hAnsi="Aptos Narrow" w:cs="Times New Roman"/>
                <w:color w:val="000000"/>
                <w:kern w:val="0"/>
                <w:sz w:val="10"/>
                <w:szCs w:val="10"/>
                <w:lang w:eastAsia="zh-CN"/>
                <w14:ligatures w14:val="none"/>
              </w:rPr>
              <w:t>, 41, 0.977784</w:t>
            </w:r>
          </w:p>
        </w:tc>
        <w:tc>
          <w:tcPr>
            <w:tcW w:w="3865" w:type="dxa"/>
            <w:tcBorders>
              <w:left w:val="nil"/>
              <w:right w:val="nil"/>
            </w:tcBorders>
          </w:tcPr>
          <w:p w14:paraId="13145902" w14:textId="1C53A1C8" w:rsidR="007D05C8" w:rsidRPr="006159A6"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6159A6">
              <w:rPr>
                <w:rFonts w:ascii="Aptos Narrow" w:eastAsia="Times New Roman" w:hAnsi="Aptos Narrow" w:cs="Times New Roman"/>
                <w:color w:val="000000"/>
                <w:kern w:val="0"/>
                <w:sz w:val="10"/>
                <w:szCs w:val="10"/>
                <w:lang w:eastAsia="zh-CN"/>
                <w14:ligatures w14:val="none"/>
              </w:rPr>
              <w:t>tr|A0A143ZZR0|A0A143ZZR0_PLAF7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Pr>
                <w:rFonts w:ascii="Aptos Narrow" w:eastAsia="Times New Roman" w:hAnsi="Aptos Narrow" w:cs="Times New Roman"/>
                <w:color w:val="000000"/>
                <w:kern w:val="0"/>
                <w:sz w:val="10"/>
                <w:szCs w:val="10"/>
                <w:lang w:eastAsia="zh-CN"/>
                <w14:ligatures w14:val="none"/>
              </w:rPr>
              <w:t xml:space="preserve">, 44, </w:t>
            </w:r>
            <w:r w:rsidRPr="008734B0">
              <w:rPr>
                <w:rFonts w:ascii="Aptos Narrow" w:hAnsi="Aptos Narrow"/>
                <w:color w:val="000000"/>
                <w:sz w:val="10"/>
                <w:szCs w:val="10"/>
              </w:rPr>
              <w:t>0.94122</w:t>
            </w:r>
          </w:p>
          <w:p w14:paraId="0EA75834" w14:textId="4F7247A1" w:rsidR="007D05C8" w:rsidRPr="006159A6"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6159A6">
              <w:rPr>
                <w:rFonts w:ascii="Aptos Narrow" w:eastAsia="Times New Roman" w:hAnsi="Aptos Narrow" w:cs="Times New Roman"/>
                <w:color w:val="000000"/>
                <w:kern w:val="0"/>
                <w:sz w:val="10"/>
                <w:szCs w:val="10"/>
                <w:lang w:eastAsia="zh-CN"/>
                <w14:ligatures w14:val="none"/>
              </w:rPr>
              <w:t>tr|C6S3D8|C6S3D8_PLAF7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Pr>
                <w:rFonts w:ascii="Aptos Narrow" w:eastAsia="Times New Roman" w:hAnsi="Aptos Narrow" w:cs="Times New Roman"/>
                <w:color w:val="000000"/>
                <w:kern w:val="0"/>
                <w:sz w:val="10"/>
                <w:szCs w:val="10"/>
                <w:lang w:eastAsia="zh-CN"/>
                <w14:ligatures w14:val="none"/>
              </w:rPr>
              <w:t xml:space="preserve">, 20, </w:t>
            </w:r>
            <w:r w:rsidRPr="008734B0">
              <w:rPr>
                <w:rFonts w:ascii="Aptos Narrow" w:hAnsi="Aptos Narrow"/>
                <w:color w:val="000000"/>
                <w:sz w:val="10"/>
                <w:szCs w:val="10"/>
              </w:rPr>
              <w:t>0.964667</w:t>
            </w:r>
          </w:p>
          <w:p w14:paraId="44EF7864" w14:textId="6E32BA63" w:rsidR="007D05C8" w:rsidRPr="008734B0" w:rsidRDefault="007D05C8" w:rsidP="005A4C72">
            <w:pPr>
              <w:spacing w:line="259" w:lineRule="auto"/>
              <w:rPr>
                <w:rFonts w:ascii="Aptos Narrow" w:eastAsia="Times New Roman" w:hAnsi="Aptos Narrow" w:cs="Times New Roman"/>
                <w:color w:val="000000"/>
                <w:kern w:val="0"/>
                <w:lang w:eastAsia="zh-CN"/>
                <w14:ligatures w14:val="none"/>
              </w:rPr>
            </w:pPr>
            <w:r w:rsidRPr="006159A6">
              <w:rPr>
                <w:rFonts w:ascii="Aptos Narrow" w:eastAsia="Times New Roman" w:hAnsi="Aptos Narrow" w:cs="Times New Roman"/>
                <w:color w:val="000000"/>
                <w:kern w:val="0"/>
                <w:sz w:val="10"/>
                <w:szCs w:val="10"/>
                <w:lang w:eastAsia="zh-CN"/>
                <w14:ligatures w14:val="none"/>
              </w:rPr>
              <w:t>tr|Q8I5N7|Q8I5N7_PLAF7</w:t>
            </w:r>
            <w:r>
              <w:rPr>
                <w:rFonts w:ascii="Aptos Narrow" w:eastAsia="Times New Roman" w:hAnsi="Aptos Narrow" w:cs="Times New Roman"/>
                <w:color w:val="000000"/>
                <w:kern w:val="0"/>
                <w:sz w:val="10"/>
                <w:szCs w:val="10"/>
                <w:lang w:eastAsia="zh-CN"/>
                <w14:ligatures w14:val="none"/>
              </w:rPr>
              <w:t>,</w:t>
            </w:r>
            <w:r w:rsidRPr="006159A6">
              <w:rPr>
                <w:rFonts w:ascii="Aptos Narrow" w:eastAsia="Times New Roman" w:hAnsi="Aptos Narrow" w:cs="Times New Roman"/>
                <w:color w:val="000000"/>
                <w:kern w:val="0"/>
                <w:sz w:val="10"/>
                <w:szCs w:val="10"/>
                <w:lang w:eastAsia="zh-CN"/>
                <w14:ligatures w14:val="none"/>
              </w:rPr>
              <w:t xml:space="preserve"> DNA topoisomerase (ATP-hydrolyzing)</w:t>
            </w:r>
            <w:r>
              <w:rPr>
                <w:rFonts w:ascii="Aptos Narrow" w:eastAsia="Times New Roman" w:hAnsi="Aptos Narrow" w:cs="Times New Roman"/>
                <w:color w:val="000000"/>
                <w:kern w:val="0"/>
                <w:sz w:val="10"/>
                <w:szCs w:val="10"/>
                <w:lang w:eastAsia="zh-CN"/>
                <w14:ligatures w14:val="none"/>
              </w:rPr>
              <w:t xml:space="preserve">, 32, </w:t>
            </w:r>
            <w:r w:rsidRPr="008734B0">
              <w:rPr>
                <w:rFonts w:ascii="Aptos Narrow" w:hAnsi="Aptos Narrow"/>
                <w:color w:val="000000"/>
                <w:sz w:val="10"/>
                <w:szCs w:val="10"/>
              </w:rPr>
              <w:t>0.950047</w:t>
            </w:r>
          </w:p>
        </w:tc>
      </w:tr>
      <w:tr w:rsidR="007D05C8" w:rsidRPr="008734B0" w14:paraId="0EC3220B" w14:textId="77777777" w:rsidTr="007D05C8">
        <w:trPr>
          <w:trHeight w:val="314"/>
        </w:trPr>
        <w:tc>
          <w:tcPr>
            <w:tcW w:w="569" w:type="dxa"/>
            <w:tcBorders>
              <w:left w:val="nil"/>
              <w:right w:val="nil"/>
            </w:tcBorders>
          </w:tcPr>
          <w:p w14:paraId="07CB0DBB"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13DA70E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3E2A7A67"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7EA6A080" w14:textId="77777777" w:rsidR="007D05C8" w:rsidRPr="00944DE4" w:rsidRDefault="007D05C8" w:rsidP="005A4C72">
            <w:pPr>
              <w:rPr>
                <w:sz w:val="10"/>
                <w:szCs w:val="10"/>
              </w:rPr>
            </w:pPr>
            <w:r>
              <w:rPr>
                <w:sz w:val="10"/>
                <w:szCs w:val="10"/>
              </w:rPr>
              <w:t xml:space="preserve">Not hitting </w:t>
            </w:r>
          </w:p>
        </w:tc>
        <w:tc>
          <w:tcPr>
            <w:tcW w:w="3865" w:type="dxa"/>
            <w:tcBorders>
              <w:left w:val="nil"/>
              <w:right w:val="nil"/>
            </w:tcBorders>
          </w:tcPr>
          <w:p w14:paraId="59683B98" w14:textId="77777777" w:rsidR="007D05C8" w:rsidRPr="008734B0" w:rsidRDefault="007D05C8" w:rsidP="005A4C72">
            <w:pPr>
              <w:rPr>
                <w:rFonts w:ascii="Aptos Narrow" w:eastAsia="Times New Roman" w:hAnsi="Aptos Narrow" w:cs="Times New Roman"/>
                <w:color w:val="000000"/>
                <w:kern w:val="0"/>
                <w:sz w:val="10"/>
                <w:szCs w:val="10"/>
                <w:lang w:eastAsia="zh-CN"/>
                <w14:ligatures w14:val="none"/>
              </w:rPr>
            </w:pPr>
            <w:r w:rsidRPr="0006405B">
              <w:rPr>
                <w:rFonts w:ascii="Aptos Narrow" w:eastAsia="Times New Roman" w:hAnsi="Aptos Narrow" w:cs="Times New Roman"/>
                <w:color w:val="000000"/>
                <w:kern w:val="0"/>
                <w:sz w:val="10"/>
                <w:szCs w:val="10"/>
                <w:lang w:eastAsia="zh-CN"/>
                <w14:ligatures w14:val="none"/>
              </w:rPr>
              <w:t>tr|Q57U90|Q57U90_TRYB2 DNA topoisomerase (ATP-hydrolyzing)</w:t>
            </w:r>
            <w:r w:rsidRPr="008734B0">
              <w:rPr>
                <w:rFonts w:ascii="Aptos Narrow" w:eastAsia="Times New Roman" w:hAnsi="Aptos Narrow" w:cs="Times New Roman"/>
                <w:color w:val="000000"/>
                <w:kern w:val="0"/>
                <w:sz w:val="10"/>
                <w:szCs w:val="10"/>
                <w:lang w:eastAsia="zh-CN"/>
                <w14:ligatures w14:val="none"/>
              </w:rPr>
              <w:t>, 27, 0.967623</w:t>
            </w:r>
          </w:p>
        </w:tc>
      </w:tr>
      <w:tr w:rsidR="007D05C8" w:rsidRPr="00C66AF4" w14:paraId="15B8148E" w14:textId="77777777" w:rsidTr="007D05C8">
        <w:trPr>
          <w:trHeight w:val="314"/>
        </w:trPr>
        <w:tc>
          <w:tcPr>
            <w:tcW w:w="569" w:type="dxa"/>
            <w:tcBorders>
              <w:left w:val="nil"/>
              <w:right w:val="nil"/>
            </w:tcBorders>
          </w:tcPr>
          <w:p w14:paraId="6EFDC215"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DMC1</w:t>
            </w:r>
          </w:p>
        </w:tc>
        <w:tc>
          <w:tcPr>
            <w:tcW w:w="998" w:type="dxa"/>
            <w:tcBorders>
              <w:left w:val="nil"/>
              <w:right w:val="nil"/>
            </w:tcBorders>
          </w:tcPr>
          <w:p w14:paraId="180B816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0C7074A3" w14:textId="77777777" w:rsidR="007D05C8" w:rsidRPr="00BF46FB" w:rsidRDefault="007D05C8" w:rsidP="005A4C72">
            <w:pPr>
              <w:rPr>
                <w:rFonts w:ascii="Aptos Narrow" w:hAnsi="Aptos Narrow"/>
                <w:color w:val="000000"/>
                <w:sz w:val="10"/>
                <w:szCs w:val="10"/>
              </w:rPr>
            </w:pPr>
            <w:r w:rsidRPr="00BF46FB">
              <w:rPr>
                <w:rFonts w:ascii="Aptos Narrow" w:hAnsi="Aptos Narrow"/>
                <w:color w:val="000000"/>
                <w:sz w:val="10"/>
                <w:szCs w:val="10"/>
              </w:rPr>
              <w:t>tr|C4LTR6|C4LTR6_ENTH1</w:t>
            </w:r>
            <w:r>
              <w:rPr>
                <w:rFonts w:ascii="Aptos Narrow" w:hAnsi="Aptos Narrow"/>
                <w:color w:val="000000"/>
                <w:sz w:val="10"/>
                <w:szCs w:val="10"/>
              </w:rPr>
              <w:t xml:space="preserve">, </w:t>
            </w:r>
            <w:r w:rsidRPr="00BF46FB">
              <w:rPr>
                <w:sz w:val="10"/>
                <w:szCs w:val="10"/>
              </w:rPr>
              <w:t xml:space="preserve">Meiotic recombination protein DMC1, 1, </w:t>
            </w:r>
            <w:r w:rsidRPr="00BF46FB">
              <w:rPr>
                <w:rFonts w:ascii="Aptos Narrow" w:eastAsia="Times New Roman" w:hAnsi="Aptos Narrow" w:cs="Times New Roman"/>
                <w:color w:val="000000"/>
                <w:kern w:val="0"/>
                <w:sz w:val="10"/>
                <w:szCs w:val="10"/>
                <w:lang w:eastAsia="zh-CN"/>
                <w14:ligatures w14:val="none"/>
              </w:rPr>
              <w:t>0.999996</w:t>
            </w:r>
          </w:p>
          <w:p w14:paraId="51373C5F" w14:textId="77777777" w:rsidR="007D05C8" w:rsidRPr="00BF46FB" w:rsidRDefault="007D05C8" w:rsidP="005A4C72">
            <w:pPr>
              <w:rPr>
                <w:sz w:val="10"/>
                <w:szCs w:val="10"/>
              </w:rPr>
            </w:pPr>
            <w:r w:rsidRPr="00BF46FB">
              <w:rPr>
                <w:sz w:val="10"/>
                <w:szCs w:val="10"/>
              </w:rPr>
              <w:t>tr|C4M4K4|C4M4K4_ENTH1</w:t>
            </w:r>
            <w:r>
              <w:rPr>
                <w:sz w:val="10"/>
                <w:szCs w:val="10"/>
              </w:rPr>
              <w:t xml:space="preserve">, </w:t>
            </w:r>
            <w:r w:rsidRPr="00BF46FB">
              <w:rPr>
                <w:sz w:val="10"/>
                <w:szCs w:val="10"/>
              </w:rPr>
              <w:t>DNA repair</w:t>
            </w:r>
            <w:r w:rsidRPr="00BF46FB">
              <w:rPr>
                <w:sz w:val="4"/>
                <w:szCs w:val="4"/>
              </w:rPr>
              <w:t xml:space="preserve"> </w:t>
            </w:r>
            <w:r w:rsidRPr="00944DE4">
              <w:rPr>
                <w:sz w:val="10"/>
                <w:szCs w:val="10"/>
              </w:rPr>
              <w:t xml:space="preserve">protein RAD51 homolog, 2, </w:t>
            </w:r>
            <w:r w:rsidRPr="00944DE4">
              <w:rPr>
                <w:rFonts w:ascii="Aptos Narrow" w:eastAsia="Times New Roman" w:hAnsi="Aptos Narrow" w:cs="Times New Roman"/>
                <w:color w:val="000000"/>
                <w:kern w:val="0"/>
                <w:sz w:val="10"/>
                <w:szCs w:val="10"/>
                <w:lang w:eastAsia="zh-CN"/>
                <w14:ligatures w14:val="none"/>
              </w:rPr>
              <w:t>0.985599</w:t>
            </w:r>
          </w:p>
        </w:tc>
        <w:tc>
          <w:tcPr>
            <w:tcW w:w="3865" w:type="dxa"/>
            <w:tcBorders>
              <w:left w:val="nil"/>
              <w:right w:val="nil"/>
            </w:tcBorders>
          </w:tcPr>
          <w:p w14:paraId="4F13FA54" w14:textId="77777777" w:rsidR="007D05C8" w:rsidRPr="00944DE4" w:rsidRDefault="007D05C8" w:rsidP="005A4C72">
            <w:pPr>
              <w:rPr>
                <w:rFonts w:ascii="Aptos Narrow" w:eastAsia="Times New Roman" w:hAnsi="Aptos Narrow" w:cs="Times New Roman"/>
                <w:color w:val="000000"/>
                <w:kern w:val="0"/>
                <w:sz w:val="10"/>
                <w:szCs w:val="10"/>
                <w:lang w:eastAsia="zh-CN"/>
                <w14:ligatures w14:val="none"/>
              </w:rPr>
            </w:pPr>
            <w:r w:rsidRPr="00BF46FB">
              <w:rPr>
                <w:rFonts w:ascii="Aptos Narrow" w:hAnsi="Aptos Narrow"/>
                <w:color w:val="000000"/>
                <w:sz w:val="10"/>
                <w:szCs w:val="10"/>
              </w:rPr>
              <w:t>tr|C4LTR6|C4LTR6_ENTH1</w:t>
            </w:r>
            <w:r>
              <w:rPr>
                <w:rFonts w:ascii="Aptos Narrow" w:hAnsi="Aptos Narrow"/>
                <w:color w:val="000000"/>
                <w:sz w:val="10"/>
                <w:szCs w:val="10"/>
              </w:rPr>
              <w:t xml:space="preserve">, </w:t>
            </w:r>
            <w:r w:rsidRPr="00944DE4">
              <w:rPr>
                <w:sz w:val="10"/>
                <w:szCs w:val="10"/>
              </w:rPr>
              <w:t xml:space="preserve">Meiotic recombination protein DMC1, 1, </w:t>
            </w:r>
            <w:r w:rsidRPr="00944DE4">
              <w:rPr>
                <w:rFonts w:ascii="Aptos Narrow" w:eastAsia="Times New Roman" w:hAnsi="Aptos Narrow" w:cs="Times New Roman"/>
                <w:color w:val="000000"/>
                <w:kern w:val="0"/>
                <w:sz w:val="10"/>
                <w:szCs w:val="10"/>
                <w:lang w:eastAsia="zh-CN"/>
                <w14:ligatures w14:val="none"/>
              </w:rPr>
              <w:t>0.997214</w:t>
            </w:r>
          </w:p>
          <w:p w14:paraId="4C773EFC" w14:textId="77777777" w:rsidR="007D05C8" w:rsidRPr="00C66AF4" w:rsidRDefault="007D05C8" w:rsidP="005A4C72">
            <w:pPr>
              <w:rPr>
                <w:rFonts w:ascii="Aptos Narrow" w:eastAsia="Times New Roman" w:hAnsi="Aptos Narrow" w:cs="Times New Roman"/>
                <w:color w:val="000000"/>
                <w:kern w:val="0"/>
                <w:sz w:val="10"/>
                <w:szCs w:val="10"/>
                <w:lang w:eastAsia="zh-CN"/>
                <w14:ligatures w14:val="none"/>
              </w:rPr>
            </w:pPr>
            <w:r w:rsidRPr="00BF46FB">
              <w:rPr>
                <w:sz w:val="10"/>
                <w:szCs w:val="10"/>
              </w:rPr>
              <w:t>tr|C4M4K4|C4M4K4_ENTH1</w:t>
            </w:r>
            <w:r>
              <w:rPr>
                <w:sz w:val="10"/>
                <w:szCs w:val="10"/>
              </w:rPr>
              <w:t xml:space="preserve">, </w:t>
            </w:r>
            <w:r w:rsidRPr="00944DE4">
              <w:rPr>
                <w:sz w:val="10"/>
                <w:szCs w:val="10"/>
              </w:rPr>
              <w:t xml:space="preserve">DNA repair protein RAD51 homolog, 1, </w:t>
            </w:r>
            <w:r w:rsidRPr="00944DE4">
              <w:rPr>
                <w:rFonts w:ascii="Aptos Narrow" w:eastAsia="Times New Roman" w:hAnsi="Aptos Narrow" w:cs="Times New Roman"/>
                <w:color w:val="000000"/>
                <w:kern w:val="0"/>
                <w:sz w:val="10"/>
                <w:szCs w:val="10"/>
                <w:lang w:eastAsia="zh-CN"/>
                <w14:ligatures w14:val="none"/>
              </w:rPr>
              <w:t>0.992874</w:t>
            </w:r>
          </w:p>
        </w:tc>
      </w:tr>
      <w:tr w:rsidR="007D05C8" w:rsidRPr="00944DE4" w14:paraId="7356E2C0" w14:textId="77777777" w:rsidTr="007D05C8">
        <w:trPr>
          <w:trHeight w:val="260"/>
        </w:trPr>
        <w:tc>
          <w:tcPr>
            <w:tcW w:w="569" w:type="dxa"/>
            <w:tcBorders>
              <w:left w:val="nil"/>
              <w:right w:val="nil"/>
            </w:tcBorders>
          </w:tcPr>
          <w:p w14:paraId="51F9383E"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60EF8640"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5FFE3C62"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375F7476" w14:textId="77777777" w:rsidR="007D05C8" w:rsidRPr="00944DE4" w:rsidRDefault="007D05C8" w:rsidP="005A4C72">
            <w:pPr>
              <w:rPr>
                <w:rFonts w:ascii="Aptos Narrow" w:eastAsia="Times New Roman" w:hAnsi="Aptos Narrow" w:cs="Times New Roman"/>
                <w:color w:val="000000"/>
                <w:kern w:val="0"/>
                <w:sz w:val="12"/>
                <w:szCs w:val="12"/>
                <w:lang w:eastAsia="zh-CN"/>
                <w14:ligatures w14:val="none"/>
              </w:rPr>
            </w:pPr>
            <w:r w:rsidRPr="00A77A1F">
              <w:rPr>
                <w:rFonts w:ascii="Aptos Narrow" w:eastAsia="Times New Roman" w:hAnsi="Aptos Narrow" w:cs="Times New Roman"/>
                <w:color w:val="000000"/>
                <w:kern w:val="0"/>
                <w:sz w:val="10"/>
                <w:szCs w:val="10"/>
                <w:lang w:eastAsia="zh-CN"/>
                <w14:ligatures w14:val="none"/>
              </w:rPr>
              <w:t>tr|Q8IB05|Q8IB05_PLAF7</w:t>
            </w:r>
            <w:r>
              <w:rPr>
                <w:rFonts w:ascii="Aptos Narrow" w:eastAsia="Times New Roman" w:hAnsi="Aptos Narrow" w:cs="Times New Roman"/>
                <w:color w:val="000000"/>
                <w:kern w:val="0"/>
                <w:sz w:val="10"/>
                <w:szCs w:val="10"/>
                <w:lang w:eastAsia="zh-CN"/>
                <w14:ligatures w14:val="none"/>
              </w:rPr>
              <w:t xml:space="preserve">, </w:t>
            </w:r>
            <w:r w:rsidRPr="00944DE4">
              <w:rPr>
                <w:rFonts w:ascii="Aptos Narrow" w:eastAsia="Times New Roman" w:hAnsi="Aptos Narrow" w:cs="Times New Roman"/>
                <w:color w:val="000000"/>
                <w:kern w:val="0"/>
                <w:sz w:val="10"/>
                <w:szCs w:val="10"/>
                <w:lang w:eastAsia="zh-CN"/>
                <w14:ligatures w14:val="none"/>
              </w:rPr>
              <w:t>Meiotic recombination protein DMC1</w:t>
            </w:r>
            <w:r>
              <w:rPr>
                <w:rFonts w:ascii="Aptos Narrow" w:eastAsia="Times New Roman" w:hAnsi="Aptos Narrow" w:cs="Times New Roman"/>
                <w:color w:val="000000"/>
                <w:kern w:val="0"/>
                <w:sz w:val="10"/>
                <w:szCs w:val="10"/>
                <w:lang w:eastAsia="zh-CN"/>
                <w14:ligatures w14:val="none"/>
              </w:rPr>
              <w:t>, putative</w:t>
            </w:r>
            <w:r w:rsidRPr="00944DE4">
              <w:rPr>
                <w:rFonts w:ascii="Aptos Narrow" w:eastAsia="Times New Roman" w:hAnsi="Aptos Narrow" w:cs="Times New Roman"/>
                <w:color w:val="000000"/>
                <w:kern w:val="0"/>
                <w:sz w:val="10"/>
                <w:szCs w:val="10"/>
                <w:lang w:eastAsia="zh-CN"/>
                <w14:ligatures w14:val="none"/>
              </w:rPr>
              <w:t>, 1, 0.940955</w:t>
            </w:r>
          </w:p>
        </w:tc>
        <w:tc>
          <w:tcPr>
            <w:tcW w:w="3865" w:type="dxa"/>
            <w:tcBorders>
              <w:left w:val="nil"/>
              <w:right w:val="nil"/>
            </w:tcBorders>
          </w:tcPr>
          <w:p w14:paraId="6403AC2E" w14:textId="77777777" w:rsidR="007D05C8" w:rsidRPr="00944DE4" w:rsidRDefault="007D05C8" w:rsidP="005A4C72">
            <w:pPr>
              <w:rPr>
                <w:rFonts w:ascii="Aptos Narrow" w:eastAsia="Times New Roman" w:hAnsi="Aptos Narrow" w:cs="Times New Roman"/>
                <w:color w:val="000000"/>
                <w:kern w:val="0"/>
                <w:sz w:val="10"/>
                <w:szCs w:val="10"/>
                <w:lang w:eastAsia="zh-CN"/>
                <w14:ligatures w14:val="none"/>
              </w:rPr>
            </w:pPr>
            <w:r w:rsidRPr="00A77A1F">
              <w:rPr>
                <w:rFonts w:ascii="Aptos Narrow" w:eastAsia="Times New Roman" w:hAnsi="Aptos Narrow" w:cs="Times New Roman"/>
                <w:color w:val="000000"/>
                <w:kern w:val="0"/>
                <w:sz w:val="10"/>
                <w:szCs w:val="10"/>
                <w:lang w:eastAsia="zh-CN"/>
                <w14:ligatures w14:val="none"/>
              </w:rPr>
              <w:t>tr|Q8IB05|Q8IB05_PLAF7</w:t>
            </w:r>
            <w:r>
              <w:rPr>
                <w:rFonts w:ascii="Aptos Narrow" w:eastAsia="Times New Roman" w:hAnsi="Aptos Narrow" w:cs="Times New Roman"/>
                <w:color w:val="000000"/>
                <w:kern w:val="0"/>
                <w:sz w:val="10"/>
                <w:szCs w:val="10"/>
                <w:lang w:eastAsia="zh-CN"/>
                <w14:ligatures w14:val="none"/>
              </w:rPr>
              <w:t xml:space="preserve">, </w:t>
            </w:r>
            <w:r w:rsidRPr="00944DE4">
              <w:rPr>
                <w:rFonts w:ascii="Aptos Narrow" w:eastAsia="Times New Roman" w:hAnsi="Aptos Narrow" w:cs="Times New Roman"/>
                <w:color w:val="000000"/>
                <w:kern w:val="0"/>
                <w:sz w:val="10"/>
                <w:szCs w:val="10"/>
                <w:lang w:eastAsia="zh-CN"/>
                <w14:ligatures w14:val="none"/>
              </w:rPr>
              <w:t>Meiotic recombination protein DMC1, putative, 3, 0.972753</w:t>
            </w:r>
          </w:p>
          <w:p w14:paraId="7BF14E54" w14:textId="77777777" w:rsidR="007D05C8" w:rsidRPr="00944DE4" w:rsidRDefault="007D05C8" w:rsidP="005A4C72">
            <w:pPr>
              <w:rPr>
                <w:sz w:val="10"/>
                <w:szCs w:val="10"/>
              </w:rPr>
            </w:pPr>
          </w:p>
        </w:tc>
      </w:tr>
      <w:tr w:rsidR="007D05C8" w:rsidRPr="00160F70" w14:paraId="36281D8D" w14:textId="77777777" w:rsidTr="007D05C8">
        <w:trPr>
          <w:trHeight w:val="260"/>
        </w:trPr>
        <w:tc>
          <w:tcPr>
            <w:tcW w:w="569" w:type="dxa"/>
            <w:tcBorders>
              <w:left w:val="nil"/>
              <w:right w:val="nil"/>
            </w:tcBorders>
          </w:tcPr>
          <w:p w14:paraId="6745D1DD"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7C90FDB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6161A3E0"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79D8BF48" w14:textId="77777777" w:rsidR="007D05C8" w:rsidRPr="00A77A1F" w:rsidRDefault="007D05C8" w:rsidP="005A4C72">
            <w:pPr>
              <w:rPr>
                <w:rFonts w:ascii="Aptos Narrow" w:hAnsi="Aptos Narrow"/>
                <w:color w:val="000000"/>
                <w:sz w:val="10"/>
                <w:szCs w:val="10"/>
              </w:rPr>
            </w:pPr>
            <w:r w:rsidRPr="00A77A1F">
              <w:rPr>
                <w:rFonts w:ascii="Aptos Narrow" w:hAnsi="Aptos Narrow"/>
                <w:color w:val="000000"/>
                <w:sz w:val="10"/>
                <w:szCs w:val="10"/>
              </w:rPr>
              <w:t xml:space="preserve">tr|Q38E34|Q38E34_TRYB2, </w:t>
            </w:r>
            <w:r w:rsidRPr="00A77A1F">
              <w:rPr>
                <w:rFonts w:ascii="Aptos Narrow" w:eastAsia="Times New Roman" w:hAnsi="Aptos Narrow" w:cs="Times New Roman"/>
                <w:color w:val="000000"/>
                <w:kern w:val="0"/>
                <w:sz w:val="10"/>
                <w:szCs w:val="10"/>
                <w:lang w:eastAsia="zh-CN"/>
                <w14:ligatures w14:val="none"/>
              </w:rPr>
              <w:t>RAD51/dmc1 protein, 1, 1</w:t>
            </w:r>
          </w:p>
          <w:p w14:paraId="0B2F377A" w14:textId="77777777" w:rsidR="007D05C8" w:rsidRPr="00A77A1F" w:rsidRDefault="007D05C8" w:rsidP="005A4C72">
            <w:pPr>
              <w:rPr>
                <w:rFonts w:ascii="Aptos Narrow" w:eastAsia="Times New Roman" w:hAnsi="Aptos Narrow" w:cs="Times New Roman"/>
                <w:color w:val="000000"/>
                <w:kern w:val="0"/>
                <w:sz w:val="10"/>
                <w:szCs w:val="10"/>
                <w:lang w:eastAsia="zh-CN"/>
                <w14:ligatures w14:val="none"/>
              </w:rPr>
            </w:pPr>
            <w:r w:rsidRPr="00A77A1F">
              <w:rPr>
                <w:rFonts w:ascii="Aptos Narrow" w:eastAsia="Times New Roman" w:hAnsi="Aptos Narrow" w:cs="Times New Roman"/>
                <w:color w:val="000000"/>
                <w:kern w:val="0"/>
                <w:sz w:val="10"/>
                <w:szCs w:val="10"/>
                <w:lang w:eastAsia="zh-CN"/>
                <w14:ligatures w14:val="none"/>
              </w:rPr>
              <w:t>DNA repair protein RAD51 homolog</w:t>
            </w:r>
            <w:r>
              <w:rPr>
                <w:rFonts w:ascii="Aptos Narrow" w:eastAsia="Times New Roman" w:hAnsi="Aptos Narrow" w:cs="Times New Roman"/>
                <w:color w:val="000000"/>
                <w:kern w:val="0"/>
                <w:sz w:val="10"/>
                <w:szCs w:val="10"/>
                <w:lang w:eastAsia="zh-CN"/>
                <w14:ligatures w14:val="none"/>
              </w:rPr>
              <w:t xml:space="preserve">, </w:t>
            </w:r>
            <w:r w:rsidRPr="00A77A1F">
              <w:rPr>
                <w:rFonts w:ascii="Aptos Narrow" w:eastAsia="Times New Roman" w:hAnsi="Aptos Narrow" w:cs="Times New Roman"/>
                <w:color w:val="000000"/>
                <w:kern w:val="0"/>
                <w:sz w:val="10"/>
                <w:szCs w:val="10"/>
                <w:lang w:eastAsia="zh-CN"/>
                <w14:ligatures w14:val="none"/>
              </w:rPr>
              <w:t>DNA repair protein RAD51 homolog, 2, 0.997418</w:t>
            </w:r>
          </w:p>
          <w:p w14:paraId="2D7002C9"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p>
        </w:tc>
        <w:tc>
          <w:tcPr>
            <w:tcW w:w="3865" w:type="dxa"/>
            <w:tcBorders>
              <w:left w:val="nil"/>
              <w:right w:val="nil"/>
            </w:tcBorders>
          </w:tcPr>
          <w:p w14:paraId="3D27AD17"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A77A1F">
              <w:rPr>
                <w:rFonts w:ascii="Aptos Narrow" w:hAnsi="Aptos Narrow"/>
                <w:color w:val="000000"/>
                <w:sz w:val="10"/>
                <w:szCs w:val="10"/>
              </w:rPr>
              <w:t xml:space="preserve">tr|Q38E34|Q38E34_TRYB2, </w:t>
            </w:r>
            <w:r w:rsidRPr="00160F70">
              <w:rPr>
                <w:rFonts w:ascii="Aptos Narrow" w:eastAsia="Times New Roman" w:hAnsi="Aptos Narrow" w:cs="Times New Roman"/>
                <w:color w:val="000000"/>
                <w:kern w:val="0"/>
                <w:sz w:val="10"/>
                <w:szCs w:val="10"/>
                <w:lang w:eastAsia="zh-CN"/>
                <w14:ligatures w14:val="none"/>
              </w:rPr>
              <w:t>RAD51/dmc1 protein, 3, 0.982291</w:t>
            </w:r>
          </w:p>
        </w:tc>
      </w:tr>
      <w:tr w:rsidR="007D05C8" w:rsidRPr="00160F70" w14:paraId="275719B2" w14:textId="77777777" w:rsidTr="007D05C8">
        <w:trPr>
          <w:trHeight w:val="260"/>
        </w:trPr>
        <w:tc>
          <w:tcPr>
            <w:tcW w:w="569" w:type="dxa"/>
            <w:tcBorders>
              <w:left w:val="nil"/>
              <w:right w:val="nil"/>
            </w:tcBorders>
          </w:tcPr>
          <w:p w14:paraId="3C028E07"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MND1</w:t>
            </w:r>
          </w:p>
        </w:tc>
        <w:tc>
          <w:tcPr>
            <w:tcW w:w="998" w:type="dxa"/>
            <w:tcBorders>
              <w:left w:val="nil"/>
              <w:right w:val="nil"/>
            </w:tcBorders>
          </w:tcPr>
          <w:p w14:paraId="490F7A49"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71D310E4" w14:textId="77777777" w:rsidR="007D05C8" w:rsidRDefault="007D05C8" w:rsidP="005A4C72">
            <w:pPr>
              <w:rPr>
                <w:rFonts w:ascii="Aptos Narrow" w:eastAsia="Times New Roman" w:hAnsi="Aptos Narrow" w:cs="Times New Roman"/>
                <w:color w:val="000000"/>
                <w:kern w:val="0"/>
                <w:sz w:val="10"/>
                <w:szCs w:val="10"/>
                <w:lang w:eastAsia="zh-CN"/>
                <w14:ligatures w14:val="none"/>
              </w:rPr>
            </w:pPr>
            <w:r w:rsidRPr="00D90843">
              <w:rPr>
                <w:rFonts w:ascii="Aptos Narrow" w:eastAsia="Times New Roman" w:hAnsi="Aptos Narrow" w:cs="Times New Roman"/>
                <w:color w:val="000000"/>
                <w:kern w:val="0"/>
                <w:sz w:val="10"/>
                <w:szCs w:val="10"/>
                <w:lang w:eastAsia="zh-CN"/>
                <w14:ligatures w14:val="none"/>
              </w:rPr>
              <w:t>tr|C4LZN7|C4LZN7_ENTH1</w:t>
            </w:r>
            <w:r>
              <w:rPr>
                <w:rFonts w:ascii="Aptos Narrow" w:eastAsia="Times New Roman" w:hAnsi="Aptos Narrow" w:cs="Times New Roman"/>
                <w:color w:val="000000"/>
                <w:kern w:val="0"/>
                <w:sz w:val="10"/>
                <w:szCs w:val="10"/>
                <w:lang w:eastAsia="zh-CN"/>
                <w14:ligatures w14:val="none"/>
              </w:rPr>
              <w:t>,</w:t>
            </w:r>
            <w:r w:rsidRPr="00D90843">
              <w:rPr>
                <w:rFonts w:ascii="Aptos Narrow" w:eastAsia="Times New Roman" w:hAnsi="Aptos Narrow" w:cs="Times New Roman"/>
                <w:color w:val="000000"/>
                <w:kern w:val="0"/>
                <w:sz w:val="10"/>
                <w:szCs w:val="10"/>
                <w:lang w:eastAsia="zh-CN"/>
                <w14:ligatures w14:val="none"/>
              </w:rPr>
              <w:t xml:space="preserve"> Meiosis-specific nuclear structural protein</w:t>
            </w:r>
            <w:r w:rsidRPr="00160F70">
              <w:rPr>
                <w:rFonts w:ascii="Aptos Narrow" w:eastAsia="Times New Roman" w:hAnsi="Aptos Narrow" w:cs="Times New Roman"/>
                <w:color w:val="000000"/>
                <w:kern w:val="0"/>
                <w:sz w:val="10"/>
                <w:szCs w:val="10"/>
                <w:lang w:eastAsia="zh-CN"/>
                <w14:ligatures w14:val="none"/>
              </w:rPr>
              <w:t xml:space="preserve">, 63, 0.958734 </w:t>
            </w:r>
          </w:p>
          <w:p w14:paraId="493BFAE1"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tr|C4M8I3|C4M8I3_ENTH1</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Meiotic coiled-coil protein, 3, 0.997074</w:t>
            </w:r>
          </w:p>
          <w:p w14:paraId="1D1473EA"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8018F4">
              <w:rPr>
                <w:rFonts w:ascii="Aptos Narrow" w:eastAsia="Times New Roman" w:hAnsi="Aptos Narrow" w:cs="Times New Roman"/>
                <w:color w:val="000000"/>
                <w:kern w:val="0"/>
                <w:sz w:val="10"/>
                <w:szCs w:val="10"/>
                <w:lang w:eastAsia="zh-CN"/>
                <w14:ligatures w14:val="none"/>
              </w:rPr>
              <w:t>tr|C4LYK6|C4LYK6_ENTH1</w:t>
            </w:r>
            <w:r>
              <w:rPr>
                <w:rFonts w:ascii="Aptos Narrow" w:eastAsia="Times New Roman" w:hAnsi="Aptos Narrow" w:cs="Times New Roman"/>
                <w:color w:val="000000"/>
                <w:kern w:val="0"/>
                <w:sz w:val="10"/>
                <w:szCs w:val="10"/>
                <w:lang w:eastAsia="zh-CN"/>
                <w14:ligatures w14:val="none"/>
              </w:rPr>
              <w:t>,</w:t>
            </w:r>
            <w:r w:rsidRPr="008018F4">
              <w:rPr>
                <w:rFonts w:ascii="Aptos Narrow" w:eastAsia="Times New Roman" w:hAnsi="Aptos Narrow" w:cs="Times New Roman"/>
                <w:color w:val="000000"/>
                <w:kern w:val="0"/>
                <w:sz w:val="10"/>
                <w:szCs w:val="10"/>
                <w:lang w:eastAsia="zh-CN"/>
                <w14:ligatures w14:val="none"/>
              </w:rPr>
              <w:t xml:space="preserve"> Chromosome segregation in meiosis protein 3</w:t>
            </w:r>
            <w:r w:rsidRPr="00160F70">
              <w:rPr>
                <w:rFonts w:ascii="Aptos Narrow" w:eastAsia="Times New Roman" w:hAnsi="Aptos Narrow" w:cs="Times New Roman"/>
                <w:color w:val="000000"/>
                <w:kern w:val="0"/>
                <w:sz w:val="10"/>
                <w:szCs w:val="10"/>
                <w:lang w:eastAsia="zh-CN"/>
                <w14:ligatures w14:val="none"/>
              </w:rPr>
              <w:t xml:space="preserve"> </w:t>
            </w:r>
            <w:r w:rsidRPr="008018F4">
              <w:rPr>
                <w:rFonts w:ascii="Aptos Narrow" w:eastAsia="Times New Roman" w:hAnsi="Aptos Narrow" w:cs="Times New Roman"/>
                <w:color w:val="000000"/>
                <w:kern w:val="0"/>
                <w:sz w:val="10"/>
                <w:szCs w:val="10"/>
                <w:lang w:eastAsia="zh-CN"/>
                <w14:ligatures w14:val="none"/>
              </w:rPr>
              <w:t>domain-containing protein</w:t>
            </w:r>
            <w:r w:rsidRPr="00160F70">
              <w:rPr>
                <w:rFonts w:ascii="Aptos Narrow" w:eastAsia="Times New Roman" w:hAnsi="Aptos Narrow" w:cs="Times New Roman"/>
                <w:color w:val="000000"/>
                <w:kern w:val="0"/>
                <w:sz w:val="10"/>
                <w:szCs w:val="10"/>
                <w:lang w:eastAsia="zh-CN"/>
                <w14:ligatures w14:val="none"/>
              </w:rPr>
              <w:t xml:space="preserve">, 107, 0.924571 </w:t>
            </w:r>
          </w:p>
          <w:p w14:paraId="34AF9A3F"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p>
        </w:tc>
        <w:tc>
          <w:tcPr>
            <w:tcW w:w="3865" w:type="dxa"/>
            <w:tcBorders>
              <w:left w:val="nil"/>
              <w:right w:val="nil"/>
            </w:tcBorders>
          </w:tcPr>
          <w:p w14:paraId="4FBD2C3E" w14:textId="71F16066"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tr|C4M8I3|C4M8I3_ENTH1</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Meiotic coiled-coil protein, 3, 0.993527</w:t>
            </w:r>
          </w:p>
        </w:tc>
      </w:tr>
      <w:tr w:rsidR="007D05C8" w:rsidRPr="00160F70" w14:paraId="3571F46E" w14:textId="77777777" w:rsidTr="007D05C8">
        <w:trPr>
          <w:trHeight w:val="260"/>
        </w:trPr>
        <w:tc>
          <w:tcPr>
            <w:tcW w:w="569" w:type="dxa"/>
            <w:tcBorders>
              <w:left w:val="nil"/>
              <w:right w:val="nil"/>
            </w:tcBorders>
          </w:tcPr>
          <w:p w14:paraId="53818CF7"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2C09CEA0"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tc>
        <w:tc>
          <w:tcPr>
            <w:tcW w:w="3743" w:type="dxa"/>
            <w:tcBorders>
              <w:left w:val="nil"/>
              <w:right w:val="nil"/>
            </w:tcBorders>
          </w:tcPr>
          <w:p w14:paraId="0F48A360"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Pr>
                <w:rFonts w:ascii="Aptos Narrow" w:eastAsia="Times New Roman" w:hAnsi="Aptos Narrow" w:cs="Times New Roman"/>
                <w:color w:val="000000"/>
                <w:kern w:val="0"/>
                <w:sz w:val="10"/>
                <w:szCs w:val="10"/>
                <w:lang w:eastAsia="zh-CN"/>
                <w14:ligatures w14:val="none"/>
              </w:rPr>
              <w:t>Not hitting</w:t>
            </w:r>
          </w:p>
        </w:tc>
        <w:tc>
          <w:tcPr>
            <w:tcW w:w="3865" w:type="dxa"/>
            <w:tcBorders>
              <w:left w:val="nil"/>
              <w:right w:val="nil"/>
            </w:tcBorders>
          </w:tcPr>
          <w:p w14:paraId="70B045C8" w14:textId="540C2B6E" w:rsidR="007D05C8" w:rsidRPr="00160F70" w:rsidRDefault="007D05C8" w:rsidP="005A4C72">
            <w:pPr>
              <w:spacing w:after="160" w:line="259" w:lineRule="auto"/>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tr|C6S3J7|C6S3J7_PLAF7</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Meiotic nuclear division protein 1, putative, 41, 0.901728</w:t>
            </w:r>
          </w:p>
        </w:tc>
      </w:tr>
      <w:tr w:rsidR="007D05C8" w:rsidRPr="00160F70" w14:paraId="4B199DAC" w14:textId="77777777" w:rsidTr="007D05C8">
        <w:trPr>
          <w:trHeight w:val="260"/>
        </w:trPr>
        <w:tc>
          <w:tcPr>
            <w:tcW w:w="569" w:type="dxa"/>
            <w:tcBorders>
              <w:left w:val="nil"/>
              <w:right w:val="nil"/>
            </w:tcBorders>
          </w:tcPr>
          <w:p w14:paraId="6FBAF3A7"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722249BF"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tc>
        <w:tc>
          <w:tcPr>
            <w:tcW w:w="3743" w:type="dxa"/>
            <w:tcBorders>
              <w:left w:val="nil"/>
              <w:right w:val="nil"/>
            </w:tcBorders>
          </w:tcPr>
          <w:p w14:paraId="28741CCC"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Pr>
                <w:rFonts w:ascii="Aptos Narrow" w:eastAsia="Times New Roman" w:hAnsi="Aptos Narrow" w:cs="Times New Roman"/>
                <w:color w:val="000000"/>
                <w:kern w:val="0"/>
                <w:sz w:val="10"/>
                <w:szCs w:val="10"/>
                <w:lang w:eastAsia="zh-CN"/>
                <w14:ligatures w14:val="none"/>
              </w:rPr>
              <w:t>Not hitting</w:t>
            </w:r>
          </w:p>
        </w:tc>
        <w:tc>
          <w:tcPr>
            <w:tcW w:w="3865" w:type="dxa"/>
            <w:tcBorders>
              <w:left w:val="nil"/>
              <w:right w:val="nil"/>
            </w:tcBorders>
          </w:tcPr>
          <w:p w14:paraId="0981940E" w14:textId="71EAF6E5"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tr|Q587B8|Q587B8_TRYB2</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Meiosis-specific nuclear structural protein 1, 5, 0.989237</w:t>
            </w:r>
          </w:p>
        </w:tc>
      </w:tr>
      <w:tr w:rsidR="007D05C8" w:rsidRPr="00160F70" w14:paraId="26AEB4DB" w14:textId="77777777" w:rsidTr="007D05C8">
        <w:trPr>
          <w:trHeight w:val="260"/>
        </w:trPr>
        <w:tc>
          <w:tcPr>
            <w:tcW w:w="569" w:type="dxa"/>
            <w:tcBorders>
              <w:left w:val="nil"/>
              <w:right w:val="nil"/>
            </w:tcBorders>
          </w:tcPr>
          <w:p w14:paraId="30C2BF5B"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w:t>
            </w:r>
            <w:r>
              <w:rPr>
                <w:rFonts w:ascii="Aptos Narrow" w:eastAsia="Times New Roman" w:hAnsi="Aptos Narrow" w:cs="Times New Roman"/>
                <w:b/>
                <w:bCs/>
                <w:color w:val="000000"/>
                <w:kern w:val="0"/>
                <w:sz w:val="10"/>
                <w:szCs w:val="10"/>
                <w:lang w:eastAsia="zh-CN"/>
                <w14:ligatures w14:val="none"/>
              </w:rPr>
              <w:t>SH4</w:t>
            </w:r>
          </w:p>
        </w:tc>
        <w:tc>
          <w:tcPr>
            <w:tcW w:w="998" w:type="dxa"/>
            <w:tcBorders>
              <w:left w:val="nil"/>
              <w:right w:val="nil"/>
            </w:tcBorders>
          </w:tcPr>
          <w:p w14:paraId="3A33C0CE"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6E7861E5" w14:textId="77E90752" w:rsidR="007D05C8" w:rsidRDefault="007D05C8" w:rsidP="005A4C72">
            <w:pPr>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tr|C4M7H8|C4M7H8_ENTH1</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DNA mismatch repair protein mutS, 7, 0.999987</w:t>
            </w:r>
          </w:p>
          <w:p w14:paraId="1B507DD6" w14:textId="5C59B105"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160F70">
              <w:rPr>
                <w:rFonts w:ascii="Aptos Narrow" w:eastAsia="Times New Roman" w:hAnsi="Aptos Narrow" w:cs="Times New Roman"/>
                <w:color w:val="000000"/>
                <w:kern w:val="0"/>
                <w:sz w:val="10"/>
                <w:szCs w:val="10"/>
                <w:lang w:eastAsia="zh-CN"/>
                <w14:ligatures w14:val="none"/>
              </w:rPr>
              <w:t>tr|C4M0Z9|C4M0Z9_ENTH1</w:t>
            </w:r>
            <w:r>
              <w:rPr>
                <w:rFonts w:ascii="Aptos Narrow" w:eastAsia="Times New Roman" w:hAnsi="Aptos Narrow" w:cs="Times New Roman"/>
                <w:color w:val="000000"/>
                <w:kern w:val="0"/>
                <w:sz w:val="10"/>
                <w:szCs w:val="10"/>
                <w:lang w:eastAsia="zh-CN"/>
                <w14:ligatures w14:val="none"/>
              </w:rPr>
              <w:t>,</w:t>
            </w:r>
            <w:r w:rsidRPr="00160F70">
              <w:rPr>
                <w:rFonts w:ascii="Aptos Narrow" w:eastAsia="Times New Roman" w:hAnsi="Aptos Narrow" w:cs="Times New Roman"/>
                <w:color w:val="000000"/>
                <w:kern w:val="0"/>
                <w:sz w:val="10"/>
                <w:szCs w:val="10"/>
                <w:lang w:eastAsia="zh-CN"/>
                <w14:ligatures w14:val="none"/>
              </w:rPr>
              <w:t xml:space="preserve"> DNA mismatch repair proteins mutS family domain-containing protein, 89, 0.981594</w:t>
            </w:r>
          </w:p>
          <w:p w14:paraId="79F84717" w14:textId="77777777" w:rsidR="007D05C8" w:rsidRDefault="007D05C8" w:rsidP="005A4C72">
            <w:pPr>
              <w:rPr>
                <w:rFonts w:ascii="Aptos Narrow" w:eastAsia="Times New Roman" w:hAnsi="Aptos Narrow" w:cs="Times New Roman"/>
                <w:color w:val="000000"/>
                <w:kern w:val="0"/>
                <w:sz w:val="10"/>
                <w:szCs w:val="10"/>
                <w:lang w:eastAsia="zh-CN"/>
                <w14:ligatures w14:val="none"/>
              </w:rPr>
            </w:pPr>
          </w:p>
        </w:tc>
        <w:tc>
          <w:tcPr>
            <w:tcW w:w="3865" w:type="dxa"/>
            <w:tcBorders>
              <w:left w:val="nil"/>
              <w:right w:val="nil"/>
            </w:tcBorders>
          </w:tcPr>
          <w:p w14:paraId="44CC4114" w14:textId="5E0EAA86"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160F70">
              <w:rPr>
                <w:sz w:val="10"/>
                <w:szCs w:val="10"/>
              </w:rPr>
              <w:t>tr|C4M7H8|C4M7H8_ENTH1</w:t>
            </w:r>
            <w:r>
              <w:rPr>
                <w:sz w:val="10"/>
                <w:szCs w:val="10"/>
              </w:rPr>
              <w:t>,</w:t>
            </w:r>
            <w:r w:rsidRPr="00160F70">
              <w:rPr>
                <w:sz w:val="10"/>
                <w:szCs w:val="10"/>
              </w:rPr>
              <w:t xml:space="preserve"> DNA mismatch repair protein mutS, putative,167, </w:t>
            </w:r>
            <w:r w:rsidRPr="00160F70">
              <w:rPr>
                <w:rFonts w:ascii="Aptos Narrow" w:eastAsia="Times New Roman" w:hAnsi="Aptos Narrow" w:cs="Times New Roman"/>
                <w:color w:val="000000"/>
                <w:kern w:val="0"/>
                <w:sz w:val="10"/>
                <w:szCs w:val="10"/>
                <w:lang w:eastAsia="zh-CN"/>
                <w14:ligatures w14:val="none"/>
              </w:rPr>
              <w:t>0.9708</w:t>
            </w:r>
          </w:p>
          <w:p w14:paraId="6AE982B1" w14:textId="73B0AFEB" w:rsidR="007D05C8" w:rsidRPr="00160F70" w:rsidRDefault="007D05C8" w:rsidP="005A4C72">
            <w:pPr>
              <w:rPr>
                <w:rFonts w:ascii="Aptos Narrow" w:eastAsia="Times New Roman" w:hAnsi="Aptos Narrow" w:cs="Times New Roman"/>
                <w:color w:val="000000"/>
                <w:kern w:val="0"/>
                <w:sz w:val="10"/>
                <w:szCs w:val="10"/>
                <w:lang w:eastAsia="zh-CN"/>
                <w14:ligatures w14:val="none"/>
              </w:rPr>
            </w:pPr>
            <w:r w:rsidRPr="005B349D">
              <w:rPr>
                <w:rFonts w:ascii="Aptos Narrow" w:eastAsia="Times New Roman" w:hAnsi="Aptos Narrow" w:cs="Times New Roman"/>
                <w:color w:val="000000"/>
                <w:kern w:val="0"/>
                <w:sz w:val="10"/>
                <w:szCs w:val="10"/>
                <w:lang w:eastAsia="zh-CN"/>
                <w14:ligatures w14:val="none"/>
              </w:rPr>
              <w:t>tr|C4M0Z9|C4M0Z9_ENTH1</w:t>
            </w:r>
            <w:r>
              <w:rPr>
                <w:rFonts w:ascii="Aptos Narrow" w:eastAsia="Times New Roman" w:hAnsi="Aptos Narrow" w:cs="Times New Roman"/>
                <w:color w:val="000000"/>
                <w:kern w:val="0"/>
                <w:sz w:val="10"/>
                <w:szCs w:val="10"/>
                <w:lang w:eastAsia="zh-CN"/>
                <w14:ligatures w14:val="none"/>
              </w:rPr>
              <w:t>,</w:t>
            </w:r>
            <w:r w:rsidRPr="005B349D">
              <w:rPr>
                <w:rFonts w:ascii="Aptos Narrow" w:eastAsia="Times New Roman" w:hAnsi="Aptos Narrow" w:cs="Times New Roman"/>
                <w:color w:val="000000"/>
                <w:kern w:val="0"/>
                <w:sz w:val="10"/>
                <w:szCs w:val="10"/>
                <w:lang w:eastAsia="zh-CN"/>
                <w14:ligatures w14:val="none"/>
              </w:rPr>
              <w:t xml:space="preserve"> DNA mismatch repair proteins mutS family domain-containing protein</w:t>
            </w:r>
            <w:r w:rsidRPr="00160F70">
              <w:rPr>
                <w:rFonts w:ascii="Aptos Narrow" w:eastAsia="Times New Roman" w:hAnsi="Aptos Narrow" w:cs="Times New Roman"/>
                <w:color w:val="000000"/>
                <w:kern w:val="0"/>
                <w:sz w:val="10"/>
                <w:szCs w:val="10"/>
                <w:lang w:eastAsia="zh-CN"/>
                <w14:ligatures w14:val="none"/>
              </w:rPr>
              <w:t>, 180, 0.967428</w:t>
            </w:r>
          </w:p>
          <w:p w14:paraId="1B47A5C2"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p>
        </w:tc>
      </w:tr>
      <w:tr w:rsidR="007D05C8" w:rsidRPr="00160F70" w14:paraId="00CC22CE" w14:textId="77777777" w:rsidTr="007D05C8">
        <w:trPr>
          <w:trHeight w:val="260"/>
        </w:trPr>
        <w:tc>
          <w:tcPr>
            <w:tcW w:w="569" w:type="dxa"/>
            <w:tcBorders>
              <w:left w:val="nil"/>
              <w:right w:val="nil"/>
            </w:tcBorders>
          </w:tcPr>
          <w:p w14:paraId="175D03F0"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666CC18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7548A8AF"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7F7C4991" w14:textId="41CAD451" w:rsidR="007D05C8" w:rsidRPr="00D92A58" w:rsidRDefault="007D05C8" w:rsidP="005A4C72">
            <w:pPr>
              <w:rPr>
                <w:rFonts w:ascii="Aptos Narrow" w:eastAsia="Times New Roman" w:hAnsi="Aptos Narrow" w:cs="Times New Roman"/>
                <w:color w:val="000000"/>
                <w:kern w:val="0"/>
                <w:sz w:val="10"/>
                <w:szCs w:val="10"/>
                <w:lang w:eastAsia="zh-CN"/>
                <w14:ligatures w14:val="none"/>
              </w:rPr>
            </w:pPr>
            <w:r w:rsidRPr="00FD1882">
              <w:rPr>
                <w:rFonts w:ascii="Aptos Narrow" w:eastAsia="Times New Roman" w:hAnsi="Aptos Narrow" w:cs="Times New Roman"/>
                <w:color w:val="000000"/>
                <w:kern w:val="0"/>
                <w:sz w:val="10"/>
                <w:szCs w:val="10"/>
                <w:lang w:eastAsia="zh-CN"/>
                <w14:ligatures w14:val="none"/>
              </w:rPr>
              <w:t>tr|C0H4L8|C0H4L8_PLAF7</w:t>
            </w:r>
            <w:r>
              <w:rPr>
                <w:rFonts w:ascii="Aptos Narrow" w:eastAsia="Times New Roman" w:hAnsi="Aptos Narrow" w:cs="Times New Roman"/>
                <w:color w:val="000000"/>
                <w:kern w:val="0"/>
                <w:sz w:val="10"/>
                <w:szCs w:val="10"/>
                <w:lang w:eastAsia="zh-CN"/>
                <w14:ligatures w14:val="none"/>
              </w:rPr>
              <w:t>,</w:t>
            </w:r>
            <w:r w:rsidRPr="00FD1882">
              <w:rPr>
                <w:rFonts w:ascii="Aptos Narrow" w:eastAsia="Times New Roman" w:hAnsi="Aptos Narrow" w:cs="Times New Roman"/>
                <w:color w:val="000000"/>
                <w:kern w:val="0"/>
                <w:sz w:val="10"/>
                <w:szCs w:val="10"/>
                <w:lang w:eastAsia="zh-CN"/>
                <w14:ligatures w14:val="none"/>
              </w:rPr>
              <w:t xml:space="preserve"> DNA mismatch repair protein MSH2, putative</w:t>
            </w:r>
            <w:r w:rsidRPr="00D92A58">
              <w:rPr>
                <w:rFonts w:ascii="Aptos Narrow" w:eastAsia="Times New Roman" w:hAnsi="Aptos Narrow" w:cs="Times New Roman"/>
                <w:color w:val="000000"/>
                <w:kern w:val="0"/>
                <w:sz w:val="10"/>
                <w:szCs w:val="10"/>
                <w:lang w:eastAsia="zh-CN"/>
                <w14:ligatures w14:val="none"/>
              </w:rPr>
              <w:t>, 5, 0.99576</w:t>
            </w:r>
          </w:p>
          <w:p w14:paraId="5E1F3397" w14:textId="1D400743" w:rsidR="007D05C8" w:rsidRPr="00D92A58" w:rsidRDefault="007D05C8" w:rsidP="005A4C72">
            <w:pPr>
              <w:rPr>
                <w:rFonts w:ascii="Aptos Narrow" w:eastAsia="Times New Roman" w:hAnsi="Aptos Narrow" w:cs="Times New Roman"/>
                <w:color w:val="000000"/>
                <w:kern w:val="0"/>
                <w:sz w:val="10"/>
                <w:szCs w:val="10"/>
                <w:lang w:eastAsia="zh-CN"/>
                <w14:ligatures w14:val="none"/>
              </w:rPr>
            </w:pPr>
            <w:r w:rsidRPr="00D92A58">
              <w:rPr>
                <w:rFonts w:ascii="Aptos Narrow" w:eastAsia="Times New Roman" w:hAnsi="Aptos Narrow" w:cs="Times New Roman"/>
                <w:color w:val="000000"/>
                <w:kern w:val="0"/>
                <w:sz w:val="10"/>
                <w:szCs w:val="10"/>
                <w:lang w:eastAsia="zh-CN"/>
                <w14:ligatures w14:val="none"/>
              </w:rPr>
              <w:t>tr|Q8ILI9|Q8ILI9_PLAF7</w:t>
            </w:r>
            <w:r>
              <w:rPr>
                <w:rFonts w:ascii="Aptos Narrow" w:eastAsia="Times New Roman" w:hAnsi="Aptos Narrow" w:cs="Times New Roman"/>
                <w:color w:val="000000"/>
                <w:kern w:val="0"/>
                <w:sz w:val="10"/>
                <w:szCs w:val="10"/>
                <w:lang w:eastAsia="zh-CN"/>
                <w14:ligatures w14:val="none"/>
              </w:rPr>
              <w:t>,</w:t>
            </w:r>
            <w:r w:rsidRPr="00D92A58">
              <w:rPr>
                <w:rFonts w:ascii="Aptos Narrow" w:eastAsia="Times New Roman" w:hAnsi="Aptos Narrow" w:cs="Times New Roman"/>
                <w:color w:val="000000"/>
                <w:kern w:val="0"/>
                <w:sz w:val="10"/>
                <w:szCs w:val="10"/>
                <w:lang w:eastAsia="zh-CN"/>
                <w14:ligatures w14:val="none"/>
              </w:rPr>
              <w:t xml:space="preserve"> DNA mismatch repair protein MSH2, putative, 18, 0.985615</w:t>
            </w:r>
          </w:p>
          <w:p w14:paraId="6E0B01B1" w14:textId="77777777" w:rsidR="007D05C8" w:rsidRDefault="007D05C8" w:rsidP="005A4C72">
            <w:pPr>
              <w:rPr>
                <w:rFonts w:ascii="Aptos Narrow" w:eastAsia="Times New Roman" w:hAnsi="Aptos Narrow" w:cs="Times New Roman"/>
                <w:color w:val="000000"/>
                <w:kern w:val="0"/>
                <w:sz w:val="10"/>
                <w:szCs w:val="10"/>
                <w:lang w:eastAsia="zh-CN"/>
                <w14:ligatures w14:val="none"/>
              </w:rPr>
            </w:pPr>
          </w:p>
        </w:tc>
        <w:tc>
          <w:tcPr>
            <w:tcW w:w="3865" w:type="dxa"/>
            <w:tcBorders>
              <w:left w:val="nil"/>
              <w:right w:val="nil"/>
            </w:tcBorders>
          </w:tcPr>
          <w:p w14:paraId="374CDB56" w14:textId="3C635508" w:rsidR="007D05C8" w:rsidRPr="00D92A58" w:rsidRDefault="007D05C8" w:rsidP="005A4C72">
            <w:pPr>
              <w:rPr>
                <w:rFonts w:ascii="Aptos Narrow" w:eastAsia="Times New Roman" w:hAnsi="Aptos Narrow" w:cs="Times New Roman"/>
                <w:color w:val="000000"/>
                <w:kern w:val="0"/>
                <w:sz w:val="10"/>
                <w:szCs w:val="10"/>
                <w:lang w:eastAsia="zh-CN"/>
                <w14:ligatures w14:val="none"/>
              </w:rPr>
            </w:pPr>
            <w:r w:rsidRPr="00FD1882">
              <w:rPr>
                <w:rFonts w:ascii="Aptos Narrow" w:eastAsia="Times New Roman" w:hAnsi="Aptos Narrow" w:cs="Times New Roman"/>
                <w:color w:val="000000"/>
                <w:kern w:val="0"/>
                <w:sz w:val="10"/>
                <w:szCs w:val="10"/>
                <w:lang w:eastAsia="zh-CN"/>
                <w14:ligatures w14:val="none"/>
              </w:rPr>
              <w:t>tr|Q8ILI9|Q8ILI9_PLAF7</w:t>
            </w:r>
            <w:r>
              <w:rPr>
                <w:rFonts w:ascii="Aptos Narrow" w:eastAsia="Times New Roman" w:hAnsi="Aptos Narrow" w:cs="Times New Roman"/>
                <w:color w:val="000000"/>
                <w:kern w:val="0"/>
                <w:sz w:val="10"/>
                <w:szCs w:val="10"/>
                <w:lang w:eastAsia="zh-CN"/>
                <w14:ligatures w14:val="none"/>
              </w:rPr>
              <w:t>,</w:t>
            </w:r>
            <w:r w:rsidRPr="00FD1882">
              <w:rPr>
                <w:rFonts w:ascii="Aptos Narrow" w:eastAsia="Times New Roman" w:hAnsi="Aptos Narrow" w:cs="Times New Roman"/>
                <w:color w:val="000000"/>
                <w:kern w:val="0"/>
                <w:sz w:val="10"/>
                <w:szCs w:val="10"/>
                <w:lang w:eastAsia="zh-CN"/>
                <w14:ligatures w14:val="none"/>
              </w:rPr>
              <w:t xml:space="preserve"> DNA mismatch repair protein MSH2, putative</w:t>
            </w:r>
            <w:r w:rsidRPr="00D92A58">
              <w:rPr>
                <w:rFonts w:ascii="Aptos Narrow" w:eastAsia="Times New Roman" w:hAnsi="Aptos Narrow" w:cs="Times New Roman"/>
                <w:color w:val="000000"/>
                <w:kern w:val="0"/>
                <w:sz w:val="10"/>
                <w:szCs w:val="10"/>
                <w:lang w:eastAsia="zh-CN"/>
                <w14:ligatures w14:val="none"/>
              </w:rPr>
              <w:t>, 9, 0.961088</w:t>
            </w:r>
          </w:p>
          <w:p w14:paraId="1A874BC9" w14:textId="49C1D684" w:rsidR="007D05C8" w:rsidRPr="00D92A58" w:rsidRDefault="007D05C8" w:rsidP="005A4C72">
            <w:pPr>
              <w:rPr>
                <w:rFonts w:ascii="Aptos Narrow" w:eastAsia="Times New Roman" w:hAnsi="Aptos Narrow" w:cs="Times New Roman"/>
                <w:color w:val="000000"/>
                <w:kern w:val="0"/>
                <w:sz w:val="10"/>
                <w:szCs w:val="10"/>
                <w:lang w:eastAsia="zh-CN"/>
                <w14:ligatures w14:val="none"/>
              </w:rPr>
            </w:pPr>
            <w:r w:rsidRPr="00FD1882">
              <w:rPr>
                <w:rFonts w:ascii="Aptos Narrow" w:eastAsia="Times New Roman" w:hAnsi="Aptos Narrow" w:cs="Times New Roman"/>
                <w:color w:val="000000"/>
                <w:kern w:val="0"/>
                <w:sz w:val="10"/>
                <w:szCs w:val="10"/>
                <w:lang w:eastAsia="zh-CN"/>
                <w14:ligatures w14:val="none"/>
              </w:rPr>
              <w:t>tr|C0H4L8|C0H4L8_PLAF7</w:t>
            </w:r>
            <w:r>
              <w:rPr>
                <w:rFonts w:ascii="Aptos Narrow" w:eastAsia="Times New Roman" w:hAnsi="Aptos Narrow" w:cs="Times New Roman"/>
                <w:color w:val="000000"/>
                <w:kern w:val="0"/>
                <w:sz w:val="10"/>
                <w:szCs w:val="10"/>
                <w:lang w:eastAsia="zh-CN"/>
                <w14:ligatures w14:val="none"/>
              </w:rPr>
              <w:t>,</w:t>
            </w:r>
            <w:r w:rsidRPr="00FD1882">
              <w:rPr>
                <w:rFonts w:ascii="Aptos Narrow" w:eastAsia="Times New Roman" w:hAnsi="Aptos Narrow" w:cs="Times New Roman"/>
                <w:color w:val="000000"/>
                <w:kern w:val="0"/>
                <w:sz w:val="10"/>
                <w:szCs w:val="10"/>
                <w:lang w:eastAsia="zh-CN"/>
                <w14:ligatures w14:val="none"/>
              </w:rPr>
              <w:t xml:space="preserve"> DNA mismatch repair protein MSH2, putative</w:t>
            </w:r>
            <w:r w:rsidRPr="00D92A58">
              <w:rPr>
                <w:rFonts w:ascii="Aptos Narrow" w:eastAsia="Times New Roman" w:hAnsi="Aptos Narrow" w:cs="Times New Roman"/>
                <w:color w:val="000000"/>
                <w:kern w:val="0"/>
                <w:sz w:val="10"/>
                <w:szCs w:val="10"/>
                <w:lang w:eastAsia="zh-CN"/>
                <w14:ligatures w14:val="none"/>
              </w:rPr>
              <w:t>, 11, 0.952933</w:t>
            </w:r>
          </w:p>
          <w:p w14:paraId="537313D1" w14:textId="77777777" w:rsidR="007D05C8" w:rsidRPr="00160F70" w:rsidRDefault="007D05C8" w:rsidP="005A4C72">
            <w:pPr>
              <w:rPr>
                <w:rFonts w:ascii="Aptos Narrow" w:eastAsia="Times New Roman" w:hAnsi="Aptos Narrow" w:cs="Times New Roman"/>
                <w:color w:val="000000"/>
                <w:kern w:val="0"/>
                <w:sz w:val="10"/>
                <w:szCs w:val="10"/>
                <w:lang w:eastAsia="zh-CN"/>
                <w14:ligatures w14:val="none"/>
              </w:rPr>
            </w:pPr>
          </w:p>
        </w:tc>
      </w:tr>
      <w:tr w:rsidR="007D05C8" w:rsidRPr="006F70AB" w14:paraId="090203DE" w14:textId="77777777" w:rsidTr="007D05C8">
        <w:trPr>
          <w:trHeight w:val="260"/>
        </w:trPr>
        <w:tc>
          <w:tcPr>
            <w:tcW w:w="569" w:type="dxa"/>
            <w:tcBorders>
              <w:left w:val="nil"/>
              <w:right w:val="nil"/>
            </w:tcBorders>
          </w:tcPr>
          <w:p w14:paraId="325FDF33"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2302815F"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3229D05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0929C1D5" w14:textId="53D08DAD" w:rsidR="007D05C8"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color w:val="000000"/>
                <w:kern w:val="0"/>
                <w:sz w:val="10"/>
                <w:szCs w:val="10"/>
                <w:lang w:eastAsia="zh-CN"/>
                <w14:ligatures w14:val="none"/>
              </w:rPr>
              <w:t>tr|Q38CB3|Q38CB3_TRYB2</w:t>
            </w:r>
            <w:r>
              <w:rPr>
                <w:rFonts w:ascii="Aptos Narrow" w:eastAsia="Times New Roman" w:hAnsi="Aptos Narrow" w:cs="Times New Roman"/>
                <w:color w:val="000000"/>
                <w:kern w:val="0"/>
                <w:sz w:val="10"/>
                <w:szCs w:val="10"/>
                <w:lang w:eastAsia="zh-CN"/>
                <w14:ligatures w14:val="none"/>
              </w:rPr>
              <w:t>,</w:t>
            </w:r>
            <w:r w:rsidRPr="009366B1">
              <w:rPr>
                <w:rFonts w:ascii="Aptos Narrow" w:eastAsia="Times New Roman" w:hAnsi="Aptos Narrow" w:cs="Times New Roman"/>
                <w:color w:val="000000"/>
                <w:kern w:val="0"/>
                <w:sz w:val="10"/>
                <w:szCs w:val="10"/>
                <w:lang w:eastAsia="zh-CN"/>
                <w14:ligatures w14:val="none"/>
              </w:rPr>
              <w:t xml:space="preserve"> Mismatch repair protein, putative, 68, 0.947553</w:t>
            </w:r>
          </w:p>
        </w:tc>
        <w:tc>
          <w:tcPr>
            <w:tcW w:w="3865" w:type="dxa"/>
            <w:tcBorders>
              <w:left w:val="nil"/>
              <w:right w:val="nil"/>
            </w:tcBorders>
          </w:tcPr>
          <w:p w14:paraId="21FDB0A8" w14:textId="77777777"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9F7B8E">
              <w:rPr>
                <w:rFonts w:ascii="Aptos Narrow" w:eastAsia="Times New Roman" w:hAnsi="Aptos Narrow" w:cs="Times New Roman"/>
                <w:color w:val="000000"/>
                <w:kern w:val="0"/>
                <w:sz w:val="10"/>
                <w:szCs w:val="10"/>
                <w:lang w:eastAsia="zh-CN"/>
                <w14:ligatures w14:val="none"/>
              </w:rPr>
              <w:t>tr|Q580L4|Q580L4_TRYB2</w:t>
            </w:r>
            <w:r w:rsidRPr="006F70AB">
              <w:rPr>
                <w:rFonts w:ascii="Aptos Narrow" w:eastAsia="Times New Roman" w:hAnsi="Aptos Narrow" w:cs="Times New Roman"/>
                <w:color w:val="000000"/>
                <w:kern w:val="0"/>
                <w:sz w:val="10"/>
                <w:szCs w:val="10"/>
                <w:lang w:eastAsia="zh-CN"/>
                <w14:ligatures w14:val="none"/>
              </w:rPr>
              <w:t>,</w:t>
            </w:r>
            <w:r w:rsidRPr="009F7B8E">
              <w:rPr>
                <w:rFonts w:ascii="Aptos Narrow" w:eastAsia="Times New Roman" w:hAnsi="Aptos Narrow" w:cs="Times New Roman"/>
                <w:color w:val="000000"/>
                <w:kern w:val="0"/>
                <w:sz w:val="10"/>
                <w:szCs w:val="10"/>
                <w:lang w:eastAsia="zh-CN"/>
                <w14:ligatures w14:val="none"/>
              </w:rPr>
              <w:t xml:space="preserve"> Mismatch repair protein MSH5, putative</w:t>
            </w:r>
            <w:r w:rsidRPr="006F70AB">
              <w:rPr>
                <w:rFonts w:ascii="Aptos Narrow" w:eastAsia="Times New Roman" w:hAnsi="Aptos Narrow" w:cs="Times New Roman"/>
                <w:color w:val="000000"/>
                <w:kern w:val="0"/>
                <w:sz w:val="10"/>
                <w:szCs w:val="10"/>
                <w:lang w:eastAsia="zh-CN"/>
                <w14:ligatures w14:val="none"/>
              </w:rPr>
              <w:t>, 14, 0.994934</w:t>
            </w:r>
          </w:p>
          <w:p w14:paraId="1C6ED591" w14:textId="77777777"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6F70AB">
              <w:rPr>
                <w:rFonts w:ascii="Aptos Narrow" w:eastAsia="Times New Roman" w:hAnsi="Aptos Narrow" w:cs="Times New Roman"/>
                <w:color w:val="000000"/>
                <w:kern w:val="0"/>
                <w:sz w:val="10"/>
                <w:szCs w:val="10"/>
                <w:lang w:eastAsia="zh-CN"/>
                <w14:ligatures w14:val="none"/>
              </w:rPr>
              <w:t>tr|Q38CB3|Q38CB3_TRYB2, Mismatch repair protein, putative, 15, 0.994598</w:t>
            </w:r>
          </w:p>
          <w:p w14:paraId="6303E42B" w14:textId="77777777"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FD1882">
              <w:rPr>
                <w:rFonts w:ascii="Aptos Narrow" w:eastAsia="Times New Roman" w:hAnsi="Aptos Narrow" w:cs="Times New Roman"/>
                <w:color w:val="000000"/>
                <w:kern w:val="0"/>
                <w:sz w:val="10"/>
                <w:szCs w:val="10"/>
                <w:lang w:eastAsia="zh-CN"/>
                <w14:ligatures w14:val="none"/>
              </w:rPr>
              <w:t>tr|Q38AW5|Q38AW5_TRYB2</w:t>
            </w:r>
            <w:r w:rsidRPr="006F70AB">
              <w:rPr>
                <w:rFonts w:ascii="Aptos Narrow" w:eastAsia="Times New Roman" w:hAnsi="Aptos Narrow" w:cs="Times New Roman"/>
                <w:color w:val="000000"/>
                <w:kern w:val="0"/>
                <w:sz w:val="10"/>
                <w:szCs w:val="10"/>
                <w:lang w:eastAsia="zh-CN"/>
                <w14:ligatures w14:val="none"/>
              </w:rPr>
              <w:t>,</w:t>
            </w:r>
            <w:r w:rsidRPr="00FD1882">
              <w:rPr>
                <w:rFonts w:ascii="Aptos Narrow" w:eastAsia="Times New Roman" w:hAnsi="Aptos Narrow" w:cs="Times New Roman"/>
                <w:color w:val="000000"/>
                <w:kern w:val="0"/>
                <w:sz w:val="10"/>
                <w:szCs w:val="10"/>
                <w:lang w:eastAsia="zh-CN"/>
                <w14:ligatures w14:val="none"/>
              </w:rPr>
              <w:t xml:space="preserve"> Mismatch repair protein MSH8, putative</w:t>
            </w:r>
            <w:r w:rsidRPr="006F70AB">
              <w:rPr>
                <w:rFonts w:ascii="Aptos Narrow" w:eastAsia="Times New Roman" w:hAnsi="Aptos Narrow" w:cs="Times New Roman"/>
                <w:color w:val="000000"/>
                <w:kern w:val="0"/>
                <w:sz w:val="10"/>
                <w:szCs w:val="10"/>
                <w:lang w:eastAsia="zh-CN"/>
                <w14:ligatures w14:val="none"/>
              </w:rPr>
              <w:t>, 185, 0.903082</w:t>
            </w:r>
          </w:p>
          <w:p w14:paraId="27552891" w14:textId="77777777" w:rsidR="007D05C8" w:rsidRPr="006F70AB" w:rsidRDefault="007D05C8" w:rsidP="005A4C72">
            <w:pPr>
              <w:spacing w:after="160" w:line="259" w:lineRule="auto"/>
              <w:rPr>
                <w:rFonts w:ascii="Aptos Narrow" w:eastAsia="Times New Roman" w:hAnsi="Aptos Narrow" w:cs="Times New Roman"/>
                <w:color w:val="000000"/>
                <w:kern w:val="0"/>
                <w:sz w:val="10"/>
                <w:szCs w:val="10"/>
                <w:lang w:eastAsia="zh-CN"/>
                <w14:ligatures w14:val="none"/>
              </w:rPr>
            </w:pPr>
            <w:r w:rsidRPr="00FD1882">
              <w:rPr>
                <w:rFonts w:ascii="Aptos Narrow" w:eastAsia="Times New Roman" w:hAnsi="Aptos Narrow" w:cs="Times New Roman"/>
                <w:color w:val="000000"/>
                <w:kern w:val="0"/>
                <w:sz w:val="10"/>
                <w:szCs w:val="10"/>
                <w:lang w:eastAsia="zh-CN"/>
                <w14:ligatures w14:val="none"/>
              </w:rPr>
              <w:t>tr|Q38F29|Q38F29_TRYB2</w:t>
            </w:r>
            <w:r w:rsidRPr="006F70AB">
              <w:rPr>
                <w:rFonts w:ascii="Aptos Narrow" w:eastAsia="Times New Roman" w:hAnsi="Aptos Narrow" w:cs="Times New Roman"/>
                <w:color w:val="000000"/>
                <w:kern w:val="0"/>
                <w:sz w:val="10"/>
                <w:szCs w:val="10"/>
                <w:lang w:eastAsia="zh-CN"/>
                <w14:ligatures w14:val="none"/>
              </w:rPr>
              <w:t>,</w:t>
            </w:r>
            <w:r w:rsidRPr="00FD1882">
              <w:rPr>
                <w:rFonts w:ascii="Aptos Narrow" w:eastAsia="Times New Roman" w:hAnsi="Aptos Narrow" w:cs="Times New Roman"/>
                <w:color w:val="000000"/>
                <w:kern w:val="0"/>
                <w:sz w:val="10"/>
                <w:szCs w:val="10"/>
                <w:lang w:eastAsia="zh-CN"/>
                <w14:ligatures w14:val="none"/>
              </w:rPr>
              <w:t xml:space="preserve"> Mismatch repair protein MSH3, putative</w:t>
            </w:r>
            <w:r w:rsidRPr="006F70AB">
              <w:rPr>
                <w:rFonts w:ascii="Aptos Narrow" w:eastAsia="Times New Roman" w:hAnsi="Aptos Narrow" w:cs="Times New Roman"/>
                <w:color w:val="000000"/>
                <w:kern w:val="0"/>
                <w:sz w:val="10"/>
                <w:szCs w:val="10"/>
                <w:lang w:eastAsia="zh-CN"/>
                <w14:ligatures w14:val="none"/>
              </w:rPr>
              <w:t>, 95, 0.959754</w:t>
            </w:r>
          </w:p>
        </w:tc>
      </w:tr>
      <w:tr w:rsidR="007D05C8" w:rsidRPr="009F7B8E" w14:paraId="171C1E53" w14:textId="77777777" w:rsidTr="007D05C8">
        <w:trPr>
          <w:trHeight w:val="260"/>
        </w:trPr>
        <w:tc>
          <w:tcPr>
            <w:tcW w:w="569" w:type="dxa"/>
            <w:tcBorders>
              <w:left w:val="nil"/>
              <w:right w:val="nil"/>
            </w:tcBorders>
          </w:tcPr>
          <w:p w14:paraId="2D5B102D"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w:t>
            </w:r>
            <w:r>
              <w:rPr>
                <w:rFonts w:ascii="Aptos Narrow" w:eastAsia="Times New Roman" w:hAnsi="Aptos Narrow" w:cs="Times New Roman"/>
                <w:b/>
                <w:bCs/>
                <w:color w:val="000000"/>
                <w:kern w:val="0"/>
                <w:sz w:val="10"/>
                <w:szCs w:val="10"/>
                <w:lang w:eastAsia="zh-CN"/>
                <w14:ligatures w14:val="none"/>
              </w:rPr>
              <w:t>SH5</w:t>
            </w:r>
          </w:p>
        </w:tc>
        <w:tc>
          <w:tcPr>
            <w:tcW w:w="998" w:type="dxa"/>
            <w:tcBorders>
              <w:left w:val="nil"/>
              <w:right w:val="nil"/>
            </w:tcBorders>
          </w:tcPr>
          <w:p w14:paraId="19884E7D"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1D37D778" w14:textId="02D7F61A"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6F70AB">
              <w:rPr>
                <w:rFonts w:ascii="Aptos Narrow" w:eastAsia="Times New Roman" w:hAnsi="Aptos Narrow" w:cs="Times New Roman"/>
                <w:color w:val="000000"/>
                <w:kern w:val="0"/>
                <w:sz w:val="10"/>
                <w:szCs w:val="10"/>
                <w:lang w:eastAsia="zh-CN"/>
                <w14:ligatures w14:val="none"/>
              </w:rPr>
              <w:t>tr|C4M7H8|C4M7H8_ENTH1</w:t>
            </w:r>
            <w:r>
              <w:rPr>
                <w:rFonts w:ascii="Aptos Narrow" w:eastAsia="Times New Roman" w:hAnsi="Aptos Narrow" w:cs="Times New Roman"/>
                <w:color w:val="000000"/>
                <w:kern w:val="0"/>
                <w:sz w:val="10"/>
                <w:szCs w:val="10"/>
                <w:lang w:eastAsia="zh-CN"/>
                <w14:ligatures w14:val="none"/>
              </w:rPr>
              <w:t>,</w:t>
            </w:r>
            <w:r w:rsidRPr="006F70AB">
              <w:rPr>
                <w:rFonts w:ascii="Aptos Narrow" w:eastAsia="Times New Roman" w:hAnsi="Aptos Narrow" w:cs="Times New Roman"/>
                <w:color w:val="000000"/>
                <w:kern w:val="0"/>
                <w:sz w:val="10"/>
                <w:szCs w:val="10"/>
                <w:lang w:eastAsia="zh-CN"/>
                <w14:ligatures w14:val="none"/>
              </w:rPr>
              <w:t xml:space="preserve"> DNA mismatch repair protein mutS, putative, 250, 0.925776</w:t>
            </w:r>
          </w:p>
          <w:p w14:paraId="0251EA11"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3865" w:type="dxa"/>
            <w:tcBorders>
              <w:left w:val="nil"/>
              <w:right w:val="nil"/>
            </w:tcBorders>
          </w:tcPr>
          <w:p w14:paraId="1B8D4EFE" w14:textId="77777777" w:rsidR="007D05C8" w:rsidRPr="009F7B8E" w:rsidRDefault="007D05C8" w:rsidP="005A4C72">
            <w:pPr>
              <w:rPr>
                <w:rFonts w:ascii="Aptos Narrow" w:eastAsia="Times New Roman" w:hAnsi="Aptos Narrow" w:cs="Times New Roman"/>
                <w:color w:val="000000"/>
                <w:kern w:val="0"/>
                <w:sz w:val="10"/>
                <w:szCs w:val="10"/>
                <w:lang w:eastAsia="zh-CN"/>
                <w14:ligatures w14:val="none"/>
              </w:rPr>
            </w:pPr>
            <w:r>
              <w:rPr>
                <w:rFonts w:ascii="Aptos Narrow" w:eastAsia="Times New Roman" w:hAnsi="Aptos Narrow" w:cs="Times New Roman"/>
                <w:color w:val="000000"/>
                <w:kern w:val="0"/>
                <w:sz w:val="10"/>
                <w:szCs w:val="10"/>
                <w:lang w:eastAsia="zh-CN"/>
                <w14:ligatures w14:val="none"/>
              </w:rPr>
              <w:t>Not hitting</w:t>
            </w:r>
          </w:p>
        </w:tc>
      </w:tr>
      <w:tr w:rsidR="007D05C8" w:rsidRPr="009F7B8E" w14:paraId="49D471A4" w14:textId="77777777" w:rsidTr="007D05C8">
        <w:trPr>
          <w:trHeight w:val="260"/>
        </w:trPr>
        <w:tc>
          <w:tcPr>
            <w:tcW w:w="569" w:type="dxa"/>
            <w:tcBorders>
              <w:left w:val="nil"/>
              <w:right w:val="nil"/>
            </w:tcBorders>
          </w:tcPr>
          <w:p w14:paraId="2CC41B8A"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7A61383F"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7EB7D526"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6D791434" w14:textId="3208E52A" w:rsidR="007D05C8" w:rsidRPr="006F70AB" w:rsidRDefault="007D05C8" w:rsidP="005A4C72">
            <w:pPr>
              <w:rPr>
                <w:rFonts w:ascii="Aptos Narrow" w:eastAsia="Times New Roman" w:hAnsi="Aptos Narrow" w:cs="Times New Roman"/>
                <w:color w:val="000000"/>
                <w:kern w:val="0"/>
                <w:lang w:eastAsia="zh-CN"/>
                <w14:ligatures w14:val="none"/>
              </w:rPr>
            </w:pPr>
            <w:r w:rsidRPr="009F7B8E">
              <w:rPr>
                <w:rFonts w:ascii="Aptos Narrow" w:eastAsia="Times New Roman" w:hAnsi="Aptos Narrow" w:cs="Times New Roman"/>
                <w:color w:val="000000"/>
                <w:kern w:val="0"/>
                <w:sz w:val="10"/>
                <w:szCs w:val="10"/>
                <w:lang w:eastAsia="zh-CN"/>
                <w14:ligatures w14:val="none"/>
              </w:rPr>
              <w:t>tr|C0H4L8|C0H4L8_PLAF7</w:t>
            </w:r>
            <w:r>
              <w:rPr>
                <w:rFonts w:ascii="Aptos Narrow" w:eastAsia="Times New Roman" w:hAnsi="Aptos Narrow" w:cs="Times New Roman"/>
                <w:color w:val="000000"/>
                <w:kern w:val="0"/>
                <w:sz w:val="10"/>
                <w:szCs w:val="10"/>
                <w:lang w:eastAsia="zh-CN"/>
                <w14:ligatures w14:val="none"/>
              </w:rPr>
              <w:t>,</w:t>
            </w:r>
            <w:r w:rsidRPr="009F7B8E">
              <w:rPr>
                <w:rFonts w:ascii="Aptos Narrow" w:eastAsia="Times New Roman" w:hAnsi="Aptos Narrow" w:cs="Times New Roman"/>
                <w:color w:val="000000"/>
                <w:kern w:val="0"/>
                <w:sz w:val="10"/>
                <w:szCs w:val="10"/>
                <w:lang w:eastAsia="zh-CN"/>
                <w14:ligatures w14:val="none"/>
              </w:rPr>
              <w:t xml:space="preserve"> DNA mismatch repair protein MSH2, putative</w:t>
            </w:r>
            <w:r w:rsidRPr="006F70AB">
              <w:rPr>
                <w:rFonts w:ascii="Aptos Narrow" w:eastAsia="Times New Roman" w:hAnsi="Aptos Narrow" w:cs="Times New Roman"/>
                <w:color w:val="000000"/>
                <w:kern w:val="0"/>
                <w:sz w:val="10"/>
                <w:szCs w:val="10"/>
                <w:lang w:eastAsia="zh-CN"/>
                <w14:ligatures w14:val="none"/>
              </w:rPr>
              <w:t>, 58, 0.922412</w:t>
            </w:r>
          </w:p>
        </w:tc>
        <w:tc>
          <w:tcPr>
            <w:tcW w:w="3865" w:type="dxa"/>
            <w:tcBorders>
              <w:left w:val="nil"/>
              <w:right w:val="nil"/>
            </w:tcBorders>
          </w:tcPr>
          <w:p w14:paraId="59090367" w14:textId="77777777" w:rsidR="007D05C8" w:rsidRPr="009F7B8E" w:rsidRDefault="007D05C8" w:rsidP="005A4C72">
            <w:pPr>
              <w:rPr>
                <w:rFonts w:ascii="Aptos Narrow" w:eastAsia="Times New Roman" w:hAnsi="Aptos Narrow" w:cs="Times New Roman"/>
                <w:color w:val="000000"/>
                <w:kern w:val="0"/>
                <w:sz w:val="10"/>
                <w:szCs w:val="10"/>
                <w:lang w:eastAsia="zh-CN"/>
                <w14:ligatures w14:val="none"/>
              </w:rPr>
            </w:pPr>
            <w:r>
              <w:rPr>
                <w:rFonts w:ascii="Aptos Narrow" w:eastAsia="Times New Roman" w:hAnsi="Aptos Narrow" w:cs="Times New Roman"/>
                <w:color w:val="000000"/>
                <w:kern w:val="0"/>
                <w:sz w:val="10"/>
                <w:szCs w:val="10"/>
                <w:lang w:eastAsia="zh-CN"/>
                <w14:ligatures w14:val="none"/>
              </w:rPr>
              <w:t xml:space="preserve">Not hitting </w:t>
            </w:r>
          </w:p>
        </w:tc>
      </w:tr>
      <w:tr w:rsidR="007D05C8" w:rsidRPr="006F70AB" w14:paraId="31E5FE5A" w14:textId="77777777" w:rsidTr="007D05C8">
        <w:trPr>
          <w:trHeight w:val="260"/>
        </w:trPr>
        <w:tc>
          <w:tcPr>
            <w:tcW w:w="569" w:type="dxa"/>
            <w:tcBorders>
              <w:left w:val="nil"/>
              <w:right w:val="nil"/>
            </w:tcBorders>
          </w:tcPr>
          <w:p w14:paraId="761877A4"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23B2D154"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1E155C02"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3477800F" w14:textId="1A4C4C10" w:rsidR="007D05C8" w:rsidRPr="006F70AB" w:rsidRDefault="007D05C8" w:rsidP="005A4C72">
            <w:pPr>
              <w:rPr>
                <w:rFonts w:ascii="Aptos Narrow" w:eastAsia="Times New Roman" w:hAnsi="Aptos Narrow" w:cs="Times New Roman"/>
                <w:color w:val="000000"/>
                <w:kern w:val="0"/>
                <w:lang w:eastAsia="zh-CN"/>
                <w14:ligatures w14:val="none"/>
              </w:rPr>
            </w:pPr>
            <w:r w:rsidRPr="006F70AB">
              <w:rPr>
                <w:rFonts w:ascii="Aptos Narrow" w:eastAsia="Times New Roman" w:hAnsi="Aptos Narrow" w:cs="Times New Roman"/>
                <w:color w:val="000000"/>
                <w:kern w:val="0"/>
                <w:sz w:val="10"/>
                <w:szCs w:val="10"/>
                <w:lang w:eastAsia="zh-CN"/>
                <w14:ligatures w14:val="none"/>
              </w:rPr>
              <w:t>tr|Q580L4|Q580L4_TRYB2</w:t>
            </w:r>
            <w:r>
              <w:rPr>
                <w:rFonts w:ascii="Aptos Narrow" w:eastAsia="Times New Roman" w:hAnsi="Aptos Narrow" w:cs="Times New Roman"/>
                <w:color w:val="000000"/>
                <w:kern w:val="0"/>
                <w:sz w:val="10"/>
                <w:szCs w:val="10"/>
                <w:lang w:eastAsia="zh-CN"/>
                <w14:ligatures w14:val="none"/>
              </w:rPr>
              <w:t>,</w:t>
            </w:r>
            <w:r w:rsidRPr="006F70AB">
              <w:rPr>
                <w:rFonts w:ascii="Aptos Narrow" w:eastAsia="Times New Roman" w:hAnsi="Aptos Narrow" w:cs="Times New Roman"/>
                <w:color w:val="000000"/>
                <w:kern w:val="0"/>
                <w:sz w:val="10"/>
                <w:szCs w:val="10"/>
                <w:lang w:eastAsia="zh-CN"/>
                <w14:ligatures w14:val="none"/>
              </w:rPr>
              <w:t xml:space="preserve"> Mismatch repair protein MSH5, putative, 5</w:t>
            </w:r>
          </w:p>
        </w:tc>
        <w:tc>
          <w:tcPr>
            <w:tcW w:w="3865" w:type="dxa"/>
            <w:tcBorders>
              <w:left w:val="nil"/>
              <w:right w:val="nil"/>
            </w:tcBorders>
          </w:tcPr>
          <w:p w14:paraId="6778964A" w14:textId="7C0EB715"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D150C9">
              <w:rPr>
                <w:rFonts w:ascii="Aptos Narrow" w:eastAsia="Times New Roman" w:hAnsi="Aptos Narrow" w:cs="Times New Roman"/>
                <w:color w:val="000000"/>
                <w:kern w:val="0"/>
                <w:sz w:val="10"/>
                <w:szCs w:val="10"/>
                <w:lang w:eastAsia="zh-CN"/>
                <w14:ligatures w14:val="none"/>
              </w:rPr>
              <w:t>tr|Q580L4|Q580L4_TRYB2</w:t>
            </w:r>
            <w:r>
              <w:rPr>
                <w:rFonts w:ascii="Aptos Narrow" w:eastAsia="Times New Roman" w:hAnsi="Aptos Narrow" w:cs="Times New Roman"/>
                <w:color w:val="000000"/>
                <w:kern w:val="0"/>
                <w:sz w:val="10"/>
                <w:szCs w:val="10"/>
                <w:lang w:eastAsia="zh-CN"/>
                <w14:ligatures w14:val="none"/>
              </w:rPr>
              <w:t>,</w:t>
            </w:r>
            <w:r w:rsidRPr="00D150C9">
              <w:rPr>
                <w:rFonts w:ascii="Aptos Narrow" w:eastAsia="Times New Roman" w:hAnsi="Aptos Narrow" w:cs="Times New Roman"/>
                <w:color w:val="000000"/>
                <w:kern w:val="0"/>
                <w:sz w:val="10"/>
                <w:szCs w:val="10"/>
                <w:lang w:eastAsia="zh-CN"/>
                <w14:ligatures w14:val="none"/>
              </w:rPr>
              <w:t xml:space="preserve"> Mismatch repair protein MSH5, putative</w:t>
            </w:r>
            <w:r w:rsidRPr="006F70AB">
              <w:rPr>
                <w:rFonts w:ascii="Aptos Narrow" w:eastAsia="Times New Roman" w:hAnsi="Aptos Narrow" w:cs="Times New Roman"/>
                <w:color w:val="000000"/>
                <w:kern w:val="0"/>
                <w:sz w:val="10"/>
                <w:szCs w:val="10"/>
                <w:lang w:eastAsia="zh-CN"/>
                <w14:ligatures w14:val="none"/>
              </w:rPr>
              <w:t>, 1, 0.999997</w:t>
            </w:r>
          </w:p>
          <w:p w14:paraId="182A82BB" w14:textId="5B92A673" w:rsidR="007D05C8" w:rsidRPr="006F70AB" w:rsidRDefault="007D05C8" w:rsidP="005A4C72">
            <w:pPr>
              <w:spacing w:after="160" w:line="259" w:lineRule="auto"/>
              <w:rPr>
                <w:rFonts w:ascii="Aptos Narrow" w:eastAsia="Times New Roman" w:hAnsi="Aptos Narrow" w:cs="Times New Roman"/>
                <w:color w:val="000000"/>
                <w:kern w:val="0"/>
                <w:lang w:eastAsia="zh-CN"/>
                <w14:ligatures w14:val="none"/>
              </w:rPr>
            </w:pPr>
            <w:r w:rsidRPr="006F70AB">
              <w:rPr>
                <w:rFonts w:ascii="Aptos Narrow" w:eastAsia="Times New Roman" w:hAnsi="Aptos Narrow" w:cs="Times New Roman"/>
                <w:color w:val="000000"/>
                <w:kern w:val="0"/>
                <w:sz w:val="10"/>
                <w:szCs w:val="10"/>
                <w:lang w:eastAsia="zh-CN"/>
                <w14:ligatures w14:val="none"/>
              </w:rPr>
              <w:t>tr|Q38F29|Q38F29_TRYB2</w:t>
            </w:r>
            <w:r>
              <w:rPr>
                <w:rFonts w:ascii="Aptos Narrow" w:eastAsia="Times New Roman" w:hAnsi="Aptos Narrow" w:cs="Times New Roman"/>
                <w:color w:val="000000"/>
                <w:kern w:val="0"/>
                <w:sz w:val="10"/>
                <w:szCs w:val="10"/>
                <w:lang w:eastAsia="zh-CN"/>
                <w14:ligatures w14:val="none"/>
              </w:rPr>
              <w:t>,</w:t>
            </w:r>
            <w:r w:rsidRPr="006F70AB">
              <w:rPr>
                <w:rFonts w:ascii="Aptos Narrow" w:eastAsia="Times New Roman" w:hAnsi="Aptos Narrow" w:cs="Times New Roman"/>
                <w:color w:val="000000"/>
                <w:kern w:val="0"/>
                <w:sz w:val="10"/>
                <w:szCs w:val="10"/>
                <w:lang w:eastAsia="zh-CN"/>
                <w14:ligatures w14:val="none"/>
              </w:rPr>
              <w:t xml:space="preserve"> Mismatch repair protein MSH3, putative, 189, 0.931659</w:t>
            </w:r>
          </w:p>
        </w:tc>
      </w:tr>
      <w:tr w:rsidR="007D05C8" w:rsidRPr="006F70AB" w14:paraId="6C8A245A" w14:textId="77777777" w:rsidTr="007D05C8">
        <w:trPr>
          <w:trHeight w:val="260"/>
        </w:trPr>
        <w:tc>
          <w:tcPr>
            <w:tcW w:w="569" w:type="dxa"/>
            <w:tcBorders>
              <w:left w:val="nil"/>
              <w:right w:val="nil"/>
            </w:tcBorders>
          </w:tcPr>
          <w:p w14:paraId="5F5B81EF" w14:textId="77777777" w:rsidR="007D05C8" w:rsidRPr="0047634C" w:rsidRDefault="007D05C8" w:rsidP="005A4C72">
            <w:pPr>
              <w:rPr>
                <w:rFonts w:ascii="Aptos Narrow" w:eastAsia="Times New Roman" w:hAnsi="Aptos Narrow" w:cs="Times New Roman"/>
                <w:b/>
                <w:bCs/>
                <w:color w:val="000000"/>
                <w:kern w:val="0"/>
                <w:sz w:val="10"/>
                <w:szCs w:val="10"/>
                <w:lang w:eastAsia="zh-CN"/>
                <w14:ligatures w14:val="none"/>
              </w:rPr>
            </w:pPr>
            <w:r w:rsidRPr="0047634C">
              <w:rPr>
                <w:rFonts w:ascii="Aptos Narrow" w:eastAsia="Times New Roman" w:hAnsi="Aptos Narrow" w:cs="Times New Roman"/>
                <w:b/>
                <w:bCs/>
                <w:color w:val="000000"/>
                <w:kern w:val="0"/>
                <w:sz w:val="10"/>
                <w:szCs w:val="10"/>
                <w:lang w:eastAsia="zh-CN"/>
                <w14:ligatures w14:val="none"/>
              </w:rPr>
              <w:t>REC8</w:t>
            </w:r>
          </w:p>
        </w:tc>
        <w:tc>
          <w:tcPr>
            <w:tcW w:w="998" w:type="dxa"/>
            <w:tcBorders>
              <w:left w:val="nil"/>
              <w:right w:val="nil"/>
            </w:tcBorders>
          </w:tcPr>
          <w:p w14:paraId="5494935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3743" w:type="dxa"/>
            <w:tcBorders>
              <w:left w:val="nil"/>
              <w:right w:val="nil"/>
            </w:tcBorders>
          </w:tcPr>
          <w:p w14:paraId="62E5C241" w14:textId="77777777"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3B528F">
              <w:rPr>
                <w:rFonts w:ascii="Aptos Narrow" w:eastAsia="Times New Roman" w:hAnsi="Aptos Narrow" w:cs="Times New Roman"/>
                <w:color w:val="000000"/>
                <w:kern w:val="0"/>
                <w:sz w:val="10"/>
                <w:szCs w:val="10"/>
                <w:lang w:eastAsia="zh-CN"/>
                <w14:ligatures w14:val="none"/>
              </w:rPr>
              <w:t>tr|C4M385|C4M385_ENTH1</w:t>
            </w:r>
            <w:r>
              <w:rPr>
                <w:rFonts w:ascii="Aptos Narrow" w:eastAsia="Times New Roman" w:hAnsi="Aptos Narrow" w:cs="Times New Roman"/>
                <w:color w:val="000000"/>
                <w:kern w:val="0"/>
                <w:sz w:val="10"/>
                <w:szCs w:val="10"/>
                <w:lang w:eastAsia="zh-CN"/>
                <w14:ligatures w14:val="none"/>
              </w:rPr>
              <w:t>,</w:t>
            </w:r>
            <w:r w:rsidRPr="003B528F">
              <w:rPr>
                <w:rFonts w:ascii="Aptos Narrow" w:eastAsia="Times New Roman" w:hAnsi="Aptos Narrow" w:cs="Times New Roman"/>
                <w:color w:val="000000"/>
                <w:kern w:val="0"/>
                <w:sz w:val="10"/>
                <w:szCs w:val="10"/>
                <w:lang w:eastAsia="zh-CN"/>
                <w14:ligatures w14:val="none"/>
              </w:rPr>
              <w:t xml:space="preserve"> UV excision repair protein RAD23, putative</w:t>
            </w:r>
            <w:r w:rsidRPr="006F70AB">
              <w:rPr>
                <w:rFonts w:ascii="Aptos Narrow" w:eastAsia="Times New Roman" w:hAnsi="Aptos Narrow" w:cs="Times New Roman"/>
                <w:color w:val="000000"/>
                <w:kern w:val="0"/>
                <w:sz w:val="10"/>
                <w:szCs w:val="10"/>
                <w:lang w:eastAsia="zh-CN"/>
                <w14:ligatures w14:val="none"/>
              </w:rPr>
              <w:t>, 1, 1</w:t>
            </w:r>
          </w:p>
          <w:p w14:paraId="235A1A4C" w14:textId="77777777" w:rsidR="007D05C8" w:rsidRPr="006F70AB"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3B528F">
              <w:rPr>
                <w:rFonts w:ascii="Aptos Narrow" w:eastAsia="Times New Roman" w:hAnsi="Aptos Narrow" w:cs="Times New Roman"/>
                <w:color w:val="000000"/>
                <w:kern w:val="0"/>
                <w:sz w:val="10"/>
                <w:szCs w:val="10"/>
                <w:lang w:eastAsia="zh-CN"/>
                <w14:ligatures w14:val="none"/>
              </w:rPr>
              <w:t>tr|C4LYH9|C4LYH9_ENTH1</w:t>
            </w:r>
            <w:r>
              <w:rPr>
                <w:rFonts w:ascii="Aptos Narrow" w:eastAsia="Times New Roman" w:hAnsi="Aptos Narrow" w:cs="Times New Roman"/>
                <w:color w:val="000000"/>
                <w:kern w:val="0"/>
                <w:sz w:val="10"/>
                <w:szCs w:val="10"/>
                <w:lang w:eastAsia="zh-CN"/>
                <w14:ligatures w14:val="none"/>
              </w:rPr>
              <w:t>,</w:t>
            </w:r>
            <w:r w:rsidRPr="003B528F">
              <w:rPr>
                <w:rFonts w:ascii="Aptos Narrow" w:eastAsia="Times New Roman" w:hAnsi="Aptos Narrow" w:cs="Times New Roman"/>
                <w:color w:val="000000"/>
                <w:kern w:val="0"/>
                <w:sz w:val="10"/>
                <w:szCs w:val="10"/>
                <w:lang w:eastAsia="zh-CN"/>
                <w14:ligatures w14:val="none"/>
              </w:rPr>
              <w:t xml:space="preserve"> DNA repair protein Rad21, putative</w:t>
            </w:r>
            <w:r w:rsidRPr="006F70AB">
              <w:rPr>
                <w:rFonts w:ascii="Aptos Narrow" w:eastAsia="Times New Roman" w:hAnsi="Aptos Narrow" w:cs="Times New Roman"/>
                <w:color w:val="000000"/>
                <w:kern w:val="0"/>
                <w:sz w:val="10"/>
                <w:szCs w:val="10"/>
                <w:lang w:eastAsia="zh-CN"/>
                <w14:ligatures w14:val="none"/>
              </w:rPr>
              <w:t>, 12, 0.964607</w:t>
            </w:r>
          </w:p>
        </w:tc>
        <w:tc>
          <w:tcPr>
            <w:tcW w:w="3865" w:type="dxa"/>
            <w:tcBorders>
              <w:left w:val="nil"/>
              <w:right w:val="nil"/>
            </w:tcBorders>
          </w:tcPr>
          <w:p w14:paraId="52AF918D" w14:textId="24087381" w:rsidR="007D05C8" w:rsidRPr="006F70AB"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3B528F">
              <w:rPr>
                <w:rFonts w:ascii="Aptos Narrow" w:eastAsia="Times New Roman" w:hAnsi="Aptos Narrow" w:cs="Times New Roman"/>
                <w:color w:val="000000"/>
                <w:kern w:val="0"/>
                <w:sz w:val="10"/>
                <w:szCs w:val="10"/>
                <w:lang w:eastAsia="zh-CN"/>
                <w14:ligatures w14:val="none"/>
              </w:rPr>
              <w:t>tr|C4M385|C4M385_ENTH1</w:t>
            </w:r>
            <w:r>
              <w:rPr>
                <w:rFonts w:ascii="Aptos Narrow" w:eastAsia="Times New Roman" w:hAnsi="Aptos Narrow" w:cs="Times New Roman"/>
                <w:color w:val="000000"/>
                <w:kern w:val="0"/>
                <w:sz w:val="10"/>
                <w:szCs w:val="10"/>
                <w:lang w:eastAsia="zh-CN"/>
                <w14:ligatures w14:val="none"/>
              </w:rPr>
              <w:t>,</w:t>
            </w:r>
            <w:r w:rsidRPr="003B528F">
              <w:rPr>
                <w:rFonts w:ascii="Aptos Narrow" w:eastAsia="Times New Roman" w:hAnsi="Aptos Narrow" w:cs="Times New Roman"/>
                <w:color w:val="000000"/>
                <w:kern w:val="0"/>
                <w:sz w:val="10"/>
                <w:szCs w:val="10"/>
                <w:lang w:eastAsia="zh-CN"/>
                <w14:ligatures w14:val="none"/>
              </w:rPr>
              <w:t xml:space="preserve"> UV excision repair protein RAD23, putative</w:t>
            </w:r>
            <w:r w:rsidRPr="006F70AB">
              <w:rPr>
                <w:rFonts w:ascii="Aptos Narrow" w:eastAsia="Times New Roman" w:hAnsi="Aptos Narrow" w:cs="Times New Roman"/>
                <w:color w:val="000000"/>
                <w:kern w:val="0"/>
                <w:sz w:val="10"/>
                <w:szCs w:val="10"/>
                <w:lang w:eastAsia="zh-CN"/>
                <w14:ligatures w14:val="none"/>
              </w:rPr>
              <w:t>, 1, 0.999998</w:t>
            </w:r>
          </w:p>
          <w:p w14:paraId="346FB40D" w14:textId="7343DAA6" w:rsidR="007D05C8" w:rsidRPr="003B528F"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3B528F">
              <w:rPr>
                <w:rFonts w:ascii="Aptos Narrow" w:eastAsia="Times New Roman" w:hAnsi="Aptos Narrow" w:cs="Times New Roman"/>
                <w:color w:val="000000"/>
                <w:kern w:val="0"/>
                <w:sz w:val="10"/>
                <w:szCs w:val="10"/>
                <w:lang w:eastAsia="zh-CN"/>
                <w14:ligatures w14:val="none"/>
              </w:rPr>
              <w:t>tr|C4M4K4|C4M4K4_ENTH1</w:t>
            </w:r>
            <w:r>
              <w:rPr>
                <w:rFonts w:ascii="Aptos Narrow" w:eastAsia="Times New Roman" w:hAnsi="Aptos Narrow" w:cs="Times New Roman"/>
                <w:color w:val="000000"/>
                <w:kern w:val="0"/>
                <w:sz w:val="10"/>
                <w:szCs w:val="10"/>
                <w:lang w:eastAsia="zh-CN"/>
                <w14:ligatures w14:val="none"/>
              </w:rPr>
              <w:t>,</w:t>
            </w:r>
            <w:r w:rsidRPr="003B528F">
              <w:rPr>
                <w:rFonts w:ascii="Aptos Narrow" w:eastAsia="Times New Roman" w:hAnsi="Aptos Narrow" w:cs="Times New Roman"/>
                <w:color w:val="000000"/>
                <w:kern w:val="0"/>
                <w:sz w:val="10"/>
                <w:szCs w:val="10"/>
                <w:lang w:eastAsia="zh-CN"/>
                <w14:ligatures w14:val="none"/>
              </w:rPr>
              <w:t xml:space="preserve"> DNA repair protein RAD51 homolog</w:t>
            </w:r>
            <w:r w:rsidRPr="006F70AB">
              <w:rPr>
                <w:rFonts w:ascii="Aptos Narrow" w:eastAsia="Times New Roman" w:hAnsi="Aptos Narrow" w:cs="Times New Roman"/>
                <w:color w:val="000000"/>
                <w:kern w:val="0"/>
                <w:sz w:val="10"/>
                <w:szCs w:val="10"/>
                <w:lang w:eastAsia="zh-CN"/>
                <w14:ligatures w14:val="none"/>
              </w:rPr>
              <w:t>, 15, 0.937256</w:t>
            </w:r>
          </w:p>
          <w:p w14:paraId="3C5B2ACB" w14:textId="0D281AC1" w:rsidR="007D05C8" w:rsidRPr="006F70AB" w:rsidRDefault="007D05C8" w:rsidP="005A4C72">
            <w:pPr>
              <w:rPr>
                <w:rFonts w:ascii="Aptos Narrow" w:eastAsia="Times New Roman" w:hAnsi="Aptos Narrow" w:cs="Times New Roman"/>
                <w:color w:val="000000"/>
                <w:kern w:val="0"/>
                <w:sz w:val="10"/>
                <w:szCs w:val="10"/>
                <w:lang w:eastAsia="zh-CN"/>
                <w14:ligatures w14:val="none"/>
              </w:rPr>
            </w:pPr>
            <w:r w:rsidRPr="003B528F">
              <w:rPr>
                <w:rFonts w:ascii="Aptos Narrow" w:eastAsia="Times New Roman" w:hAnsi="Aptos Narrow" w:cs="Times New Roman"/>
                <w:color w:val="000000"/>
                <w:kern w:val="0"/>
                <w:sz w:val="10"/>
                <w:szCs w:val="10"/>
                <w:lang w:eastAsia="zh-CN"/>
                <w14:ligatures w14:val="none"/>
              </w:rPr>
              <w:t>tr|C4LYH9|C4LYH9_ENTH1</w:t>
            </w:r>
            <w:r>
              <w:rPr>
                <w:rFonts w:ascii="Aptos Narrow" w:eastAsia="Times New Roman" w:hAnsi="Aptos Narrow" w:cs="Times New Roman"/>
                <w:color w:val="000000"/>
                <w:kern w:val="0"/>
                <w:sz w:val="10"/>
                <w:szCs w:val="10"/>
                <w:lang w:eastAsia="zh-CN"/>
                <w14:ligatures w14:val="none"/>
              </w:rPr>
              <w:t>,</w:t>
            </w:r>
            <w:r w:rsidRPr="003B528F">
              <w:rPr>
                <w:rFonts w:ascii="Aptos Narrow" w:eastAsia="Times New Roman" w:hAnsi="Aptos Narrow" w:cs="Times New Roman"/>
                <w:color w:val="000000"/>
                <w:kern w:val="0"/>
                <w:sz w:val="10"/>
                <w:szCs w:val="10"/>
                <w:lang w:eastAsia="zh-CN"/>
                <w14:ligatures w14:val="none"/>
              </w:rPr>
              <w:t xml:space="preserve"> DNA repair protein Rad21, putative</w:t>
            </w:r>
            <w:r w:rsidRPr="006F70AB">
              <w:rPr>
                <w:rFonts w:ascii="Aptos Narrow" w:eastAsia="Times New Roman" w:hAnsi="Aptos Narrow" w:cs="Times New Roman"/>
                <w:color w:val="000000"/>
                <w:kern w:val="0"/>
                <w:sz w:val="10"/>
                <w:szCs w:val="10"/>
                <w:lang w:eastAsia="zh-CN"/>
                <w14:ligatures w14:val="none"/>
              </w:rPr>
              <w:t>, 25, 0.918044</w:t>
            </w:r>
          </w:p>
          <w:p w14:paraId="10857FF2" w14:textId="77777777" w:rsidR="007D05C8" w:rsidRPr="006F70AB" w:rsidRDefault="007D05C8" w:rsidP="005A4C72">
            <w:pPr>
              <w:rPr>
                <w:rFonts w:ascii="Aptos Narrow" w:eastAsia="Times New Roman" w:hAnsi="Aptos Narrow" w:cs="Times New Roman"/>
                <w:color w:val="000000"/>
                <w:kern w:val="0"/>
                <w:sz w:val="10"/>
                <w:szCs w:val="10"/>
                <w:lang w:eastAsia="zh-CN"/>
                <w14:ligatures w14:val="none"/>
              </w:rPr>
            </w:pPr>
          </w:p>
        </w:tc>
      </w:tr>
      <w:tr w:rsidR="007D05C8" w:rsidRPr="0047634C" w14:paraId="654629E1" w14:textId="77777777" w:rsidTr="007D05C8">
        <w:trPr>
          <w:trHeight w:val="260"/>
        </w:trPr>
        <w:tc>
          <w:tcPr>
            <w:tcW w:w="569" w:type="dxa"/>
            <w:tcBorders>
              <w:left w:val="nil"/>
              <w:right w:val="nil"/>
            </w:tcBorders>
          </w:tcPr>
          <w:p w14:paraId="0AA18ECE"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72F01CEB"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00926A65"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0C086475" w14:textId="77777777" w:rsidR="007D05C8" w:rsidRPr="00485496"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485496">
              <w:rPr>
                <w:rFonts w:ascii="Aptos Narrow" w:eastAsia="Times New Roman" w:hAnsi="Aptos Narrow" w:cs="Times New Roman"/>
                <w:color w:val="000000"/>
                <w:kern w:val="0"/>
                <w:sz w:val="10"/>
                <w:szCs w:val="10"/>
                <w:lang w:eastAsia="zh-CN"/>
                <w14:ligatures w14:val="none"/>
              </w:rPr>
              <w:t>tr|Q8IJS8|Q8IJS8_PLAF7</w:t>
            </w:r>
            <w:r>
              <w:rPr>
                <w:rFonts w:ascii="Aptos Narrow" w:eastAsia="Times New Roman" w:hAnsi="Aptos Narrow" w:cs="Times New Roman"/>
                <w:color w:val="000000"/>
                <w:kern w:val="0"/>
                <w:sz w:val="10"/>
                <w:szCs w:val="10"/>
                <w:lang w:eastAsia="zh-CN"/>
                <w14:ligatures w14:val="none"/>
              </w:rPr>
              <w:t xml:space="preserve">, </w:t>
            </w:r>
            <w:r w:rsidRPr="00485496">
              <w:rPr>
                <w:rFonts w:ascii="Aptos Narrow" w:eastAsia="Times New Roman" w:hAnsi="Aptos Narrow" w:cs="Times New Roman"/>
                <w:color w:val="000000"/>
                <w:kern w:val="0"/>
                <w:sz w:val="10"/>
                <w:szCs w:val="10"/>
                <w:lang w:eastAsia="zh-CN"/>
                <w14:ligatures w14:val="none"/>
              </w:rPr>
              <w:t>UV excision repair protein RAD23</w:t>
            </w:r>
            <w:r w:rsidRPr="0047634C">
              <w:rPr>
                <w:rFonts w:ascii="Aptos Narrow" w:eastAsia="Times New Roman" w:hAnsi="Aptos Narrow" w:cs="Times New Roman"/>
                <w:color w:val="000000"/>
                <w:kern w:val="0"/>
                <w:sz w:val="10"/>
                <w:szCs w:val="10"/>
                <w:lang w:eastAsia="zh-CN"/>
                <w14:ligatures w14:val="none"/>
              </w:rPr>
              <w:t>, 15, 0.960119</w:t>
            </w:r>
          </w:p>
          <w:p w14:paraId="3902A616" w14:textId="77777777" w:rsidR="007D05C8" w:rsidRPr="0047634C" w:rsidRDefault="007D05C8" w:rsidP="005A4C72">
            <w:pPr>
              <w:spacing w:line="259" w:lineRule="auto"/>
              <w:rPr>
                <w:rFonts w:ascii="Aptos Narrow" w:eastAsia="Times New Roman" w:hAnsi="Aptos Narrow" w:cs="Times New Roman"/>
                <w:color w:val="000000"/>
                <w:kern w:val="0"/>
                <w:lang w:eastAsia="zh-CN"/>
                <w14:ligatures w14:val="none"/>
              </w:rPr>
            </w:pPr>
            <w:r w:rsidRPr="00485496">
              <w:rPr>
                <w:rFonts w:ascii="Aptos Narrow" w:eastAsia="Times New Roman" w:hAnsi="Aptos Narrow" w:cs="Times New Roman"/>
                <w:color w:val="000000"/>
                <w:kern w:val="0"/>
                <w:sz w:val="10"/>
                <w:szCs w:val="10"/>
                <w:lang w:eastAsia="zh-CN"/>
                <w14:ligatures w14:val="none"/>
              </w:rPr>
              <w:t>tr|Q8IL69|Q8IL69_PLAF7</w:t>
            </w:r>
            <w:r>
              <w:rPr>
                <w:rFonts w:ascii="Aptos Narrow" w:eastAsia="Times New Roman" w:hAnsi="Aptos Narrow" w:cs="Times New Roman"/>
                <w:color w:val="000000"/>
                <w:kern w:val="0"/>
                <w:sz w:val="10"/>
                <w:szCs w:val="10"/>
                <w:lang w:eastAsia="zh-CN"/>
                <w14:ligatures w14:val="none"/>
              </w:rPr>
              <w:t>,</w:t>
            </w:r>
            <w:r w:rsidRPr="00485496">
              <w:rPr>
                <w:rFonts w:ascii="Aptos Narrow" w:eastAsia="Times New Roman" w:hAnsi="Aptos Narrow" w:cs="Times New Roman"/>
                <w:color w:val="000000"/>
                <w:kern w:val="0"/>
                <w:sz w:val="10"/>
                <w:szCs w:val="10"/>
                <w:lang w:eastAsia="zh-CN"/>
                <w14:ligatures w14:val="none"/>
              </w:rPr>
              <w:t xml:space="preserve"> Rad21/Rec8-like protein N-terminal domain-containing protein</w:t>
            </w:r>
            <w:r w:rsidRPr="0047634C">
              <w:rPr>
                <w:rFonts w:ascii="Aptos Narrow" w:eastAsia="Times New Roman" w:hAnsi="Aptos Narrow" w:cs="Times New Roman"/>
                <w:color w:val="000000"/>
                <w:kern w:val="0"/>
                <w:sz w:val="10"/>
                <w:szCs w:val="10"/>
                <w:lang w:eastAsia="zh-CN"/>
                <w14:ligatures w14:val="none"/>
              </w:rPr>
              <w:t>, 12, 0.970143</w:t>
            </w:r>
          </w:p>
        </w:tc>
        <w:tc>
          <w:tcPr>
            <w:tcW w:w="3865" w:type="dxa"/>
            <w:tcBorders>
              <w:left w:val="nil"/>
              <w:right w:val="nil"/>
            </w:tcBorders>
          </w:tcPr>
          <w:p w14:paraId="35AA6735" w14:textId="569708BF" w:rsidR="007D05C8" w:rsidRPr="0047634C" w:rsidRDefault="007D05C8" w:rsidP="005A4C72">
            <w:pPr>
              <w:rPr>
                <w:rFonts w:ascii="Aptos Narrow" w:eastAsia="Times New Roman" w:hAnsi="Aptos Narrow" w:cs="Times New Roman"/>
                <w:color w:val="000000"/>
                <w:kern w:val="0"/>
                <w:sz w:val="10"/>
                <w:szCs w:val="10"/>
                <w:lang w:eastAsia="zh-CN"/>
                <w14:ligatures w14:val="none"/>
              </w:rPr>
            </w:pPr>
            <w:r w:rsidRPr="00485496">
              <w:rPr>
                <w:rFonts w:ascii="Aptos Narrow" w:eastAsia="Times New Roman" w:hAnsi="Aptos Narrow" w:cs="Times New Roman"/>
                <w:color w:val="000000"/>
                <w:kern w:val="0"/>
                <w:sz w:val="10"/>
                <w:szCs w:val="10"/>
                <w:lang w:eastAsia="zh-CN"/>
                <w14:ligatures w14:val="none"/>
              </w:rPr>
              <w:t>tr|Q8IJS8|Q8IJS8_PLAF7 UV</w:t>
            </w:r>
            <w:r>
              <w:rPr>
                <w:rFonts w:ascii="Aptos Narrow" w:eastAsia="Times New Roman" w:hAnsi="Aptos Narrow" w:cs="Times New Roman"/>
                <w:color w:val="000000"/>
                <w:kern w:val="0"/>
                <w:sz w:val="10"/>
                <w:szCs w:val="10"/>
                <w:lang w:eastAsia="zh-CN"/>
                <w14:ligatures w14:val="none"/>
              </w:rPr>
              <w:t>,</w:t>
            </w:r>
            <w:r w:rsidRPr="00485496">
              <w:rPr>
                <w:rFonts w:ascii="Aptos Narrow" w:eastAsia="Times New Roman" w:hAnsi="Aptos Narrow" w:cs="Times New Roman"/>
                <w:color w:val="000000"/>
                <w:kern w:val="0"/>
                <w:sz w:val="10"/>
                <w:szCs w:val="10"/>
                <w:lang w:eastAsia="zh-CN"/>
                <w14:ligatures w14:val="none"/>
              </w:rPr>
              <w:t xml:space="preserve"> excision repair protein RAD23</w:t>
            </w:r>
            <w:r w:rsidRPr="0047634C">
              <w:rPr>
                <w:rFonts w:ascii="Aptos Narrow" w:eastAsia="Times New Roman" w:hAnsi="Aptos Narrow" w:cs="Times New Roman"/>
                <w:color w:val="000000"/>
                <w:kern w:val="0"/>
                <w:sz w:val="10"/>
                <w:szCs w:val="10"/>
                <w:lang w:eastAsia="zh-CN"/>
                <w14:ligatures w14:val="none"/>
              </w:rPr>
              <w:t>, 8, 0.962463</w:t>
            </w:r>
          </w:p>
        </w:tc>
      </w:tr>
      <w:tr w:rsidR="007D05C8" w:rsidRPr="00D150C9" w14:paraId="100E784B" w14:textId="77777777" w:rsidTr="007D05C8">
        <w:trPr>
          <w:trHeight w:val="260"/>
        </w:trPr>
        <w:tc>
          <w:tcPr>
            <w:tcW w:w="569" w:type="dxa"/>
            <w:tcBorders>
              <w:left w:val="nil"/>
              <w:right w:val="nil"/>
            </w:tcBorders>
          </w:tcPr>
          <w:p w14:paraId="4FC17D78"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4CF7518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46FFF905"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3743" w:type="dxa"/>
            <w:tcBorders>
              <w:left w:val="nil"/>
              <w:right w:val="nil"/>
            </w:tcBorders>
          </w:tcPr>
          <w:p w14:paraId="6500FF25" w14:textId="49844DF6" w:rsidR="007D05C8" w:rsidRPr="00F71072" w:rsidRDefault="007D05C8" w:rsidP="00F71072">
            <w:pPr>
              <w:spacing w:after="160" w:line="259" w:lineRule="auto"/>
              <w:rPr>
                <w:rFonts w:ascii="Aptos Narrow" w:eastAsia="Times New Roman" w:hAnsi="Aptos Narrow" w:cs="Times New Roman"/>
                <w:color w:val="000000"/>
                <w:kern w:val="0"/>
                <w:sz w:val="10"/>
                <w:szCs w:val="10"/>
                <w:lang w:eastAsia="zh-CN"/>
                <w14:ligatures w14:val="none"/>
              </w:rPr>
            </w:pPr>
            <w:r w:rsidRPr="00485496">
              <w:rPr>
                <w:rFonts w:ascii="Aptos Narrow" w:eastAsia="Times New Roman" w:hAnsi="Aptos Narrow" w:cs="Times New Roman"/>
                <w:color w:val="000000"/>
                <w:kern w:val="0"/>
                <w:sz w:val="10"/>
                <w:szCs w:val="10"/>
                <w:lang w:eastAsia="zh-CN"/>
                <w14:ligatures w14:val="none"/>
              </w:rPr>
              <w:t>tr|Q57XR0|Q57XR0_TRYB2</w:t>
            </w:r>
            <w:r>
              <w:rPr>
                <w:rFonts w:ascii="Aptos Narrow" w:eastAsia="Times New Roman" w:hAnsi="Aptos Narrow" w:cs="Times New Roman"/>
                <w:color w:val="000000"/>
                <w:kern w:val="0"/>
                <w:sz w:val="10"/>
                <w:szCs w:val="10"/>
                <w:lang w:eastAsia="zh-CN"/>
                <w14:ligatures w14:val="none"/>
              </w:rPr>
              <w:t>,</w:t>
            </w:r>
            <w:r w:rsidRPr="00485496">
              <w:rPr>
                <w:rFonts w:ascii="Aptos Narrow" w:eastAsia="Times New Roman" w:hAnsi="Aptos Narrow" w:cs="Times New Roman"/>
                <w:color w:val="000000"/>
                <w:kern w:val="0"/>
                <w:sz w:val="10"/>
                <w:szCs w:val="10"/>
                <w:lang w:eastAsia="zh-CN"/>
                <w14:ligatures w14:val="none"/>
              </w:rPr>
              <w:t xml:space="preserve"> Double-strand-break repair protein rad21 homolog, putative</w:t>
            </w:r>
            <w:r w:rsidR="00F71072" w:rsidRPr="00F71072">
              <w:rPr>
                <w:rFonts w:ascii="Aptos Narrow" w:eastAsia="Times New Roman" w:hAnsi="Aptos Narrow" w:cs="Times New Roman"/>
                <w:color w:val="000000"/>
                <w:kern w:val="0"/>
                <w:sz w:val="10"/>
                <w:szCs w:val="10"/>
                <w:lang w:eastAsia="zh-CN"/>
                <w14:ligatures w14:val="none"/>
              </w:rPr>
              <w:t xml:space="preserve">, 13, </w:t>
            </w:r>
            <w:r w:rsidR="00F71072" w:rsidRPr="00F71072">
              <w:rPr>
                <w:rFonts w:ascii="Aptos Narrow" w:hAnsi="Aptos Narrow"/>
                <w:color w:val="000000"/>
                <w:sz w:val="10"/>
                <w:szCs w:val="10"/>
              </w:rPr>
              <w:t>0.999984</w:t>
            </w:r>
          </w:p>
        </w:tc>
        <w:tc>
          <w:tcPr>
            <w:tcW w:w="3865" w:type="dxa"/>
            <w:tcBorders>
              <w:left w:val="nil"/>
              <w:right w:val="nil"/>
            </w:tcBorders>
          </w:tcPr>
          <w:p w14:paraId="72490F79" w14:textId="77777777" w:rsidR="007D05C8" w:rsidRPr="00485496" w:rsidRDefault="007D05C8" w:rsidP="005A4C72">
            <w:pPr>
              <w:spacing w:line="259" w:lineRule="auto"/>
              <w:rPr>
                <w:rFonts w:ascii="Aptos Narrow" w:eastAsia="Times New Roman" w:hAnsi="Aptos Narrow" w:cs="Times New Roman"/>
                <w:color w:val="000000"/>
                <w:kern w:val="0"/>
                <w:sz w:val="10"/>
                <w:szCs w:val="10"/>
                <w:lang w:eastAsia="zh-CN"/>
                <w14:ligatures w14:val="none"/>
              </w:rPr>
            </w:pPr>
            <w:r w:rsidRPr="00485496">
              <w:rPr>
                <w:rFonts w:ascii="Aptos Narrow" w:eastAsia="Times New Roman" w:hAnsi="Aptos Narrow" w:cs="Times New Roman"/>
                <w:color w:val="000000"/>
                <w:kern w:val="0"/>
                <w:sz w:val="10"/>
                <w:szCs w:val="10"/>
                <w:lang w:eastAsia="zh-CN"/>
                <w14:ligatures w14:val="none"/>
              </w:rPr>
              <w:t>tr|Q57XR0|Q57XR0_TRYB2</w:t>
            </w:r>
            <w:r>
              <w:rPr>
                <w:rFonts w:ascii="Aptos Narrow" w:eastAsia="Times New Roman" w:hAnsi="Aptos Narrow" w:cs="Times New Roman"/>
                <w:color w:val="000000"/>
                <w:kern w:val="0"/>
                <w:sz w:val="10"/>
                <w:szCs w:val="10"/>
                <w:lang w:eastAsia="zh-CN"/>
                <w14:ligatures w14:val="none"/>
              </w:rPr>
              <w:t>,</w:t>
            </w:r>
            <w:r w:rsidRPr="00485496">
              <w:rPr>
                <w:rFonts w:ascii="Aptos Narrow" w:eastAsia="Times New Roman" w:hAnsi="Aptos Narrow" w:cs="Times New Roman"/>
                <w:color w:val="000000"/>
                <w:kern w:val="0"/>
                <w:sz w:val="10"/>
                <w:szCs w:val="10"/>
                <w:lang w:eastAsia="zh-CN"/>
                <w14:ligatures w14:val="none"/>
              </w:rPr>
              <w:t xml:space="preserve"> Double-strand-break repair protein rad21 homolog, putative</w:t>
            </w:r>
            <w:r w:rsidRPr="0047634C">
              <w:rPr>
                <w:rFonts w:ascii="Aptos Narrow" w:eastAsia="Times New Roman" w:hAnsi="Aptos Narrow" w:cs="Times New Roman"/>
                <w:color w:val="000000"/>
                <w:kern w:val="0"/>
                <w:sz w:val="10"/>
                <w:szCs w:val="10"/>
                <w:lang w:eastAsia="zh-CN"/>
                <w14:ligatures w14:val="none"/>
              </w:rPr>
              <w:t>, 16, 0.993865</w:t>
            </w:r>
          </w:p>
          <w:p w14:paraId="77E37769" w14:textId="77777777" w:rsidR="007D05C8" w:rsidRPr="0047634C" w:rsidRDefault="007D05C8" w:rsidP="005A4C72">
            <w:pPr>
              <w:rPr>
                <w:rFonts w:ascii="Aptos Narrow" w:eastAsia="Times New Roman" w:hAnsi="Aptos Narrow" w:cs="Times New Roman"/>
                <w:color w:val="000000"/>
                <w:kern w:val="0"/>
                <w:sz w:val="10"/>
                <w:szCs w:val="10"/>
                <w:lang w:eastAsia="zh-CN"/>
                <w14:ligatures w14:val="none"/>
              </w:rPr>
            </w:pPr>
            <w:r w:rsidRPr="00485496">
              <w:rPr>
                <w:rFonts w:ascii="Aptos Narrow" w:eastAsia="Times New Roman" w:hAnsi="Aptos Narrow" w:cs="Times New Roman"/>
                <w:color w:val="000000"/>
                <w:kern w:val="0"/>
                <w:sz w:val="10"/>
                <w:szCs w:val="10"/>
                <w:lang w:eastAsia="zh-CN"/>
                <w14:ligatures w14:val="none"/>
              </w:rPr>
              <w:t>tr|Q38DL8|Q38DL8_TRYB2</w:t>
            </w:r>
            <w:r>
              <w:rPr>
                <w:rFonts w:ascii="Aptos Narrow" w:eastAsia="Times New Roman" w:hAnsi="Aptos Narrow" w:cs="Times New Roman"/>
                <w:color w:val="000000"/>
                <w:kern w:val="0"/>
                <w:sz w:val="10"/>
                <w:szCs w:val="10"/>
                <w:lang w:eastAsia="zh-CN"/>
                <w14:ligatures w14:val="none"/>
              </w:rPr>
              <w:t>,</w:t>
            </w:r>
            <w:r w:rsidRPr="00485496">
              <w:rPr>
                <w:rFonts w:ascii="Aptos Narrow" w:eastAsia="Times New Roman" w:hAnsi="Aptos Narrow" w:cs="Times New Roman"/>
                <w:color w:val="000000"/>
                <w:kern w:val="0"/>
                <w:sz w:val="10"/>
                <w:szCs w:val="10"/>
                <w:lang w:eastAsia="zh-CN"/>
                <w14:ligatures w14:val="none"/>
              </w:rPr>
              <w:t xml:space="preserve"> DNA repair protein RAD2, putative</w:t>
            </w:r>
            <w:r w:rsidRPr="0047634C">
              <w:rPr>
                <w:rFonts w:ascii="Aptos Narrow" w:eastAsia="Times New Roman" w:hAnsi="Aptos Narrow" w:cs="Times New Roman"/>
                <w:color w:val="000000"/>
                <w:kern w:val="0"/>
                <w:sz w:val="10"/>
                <w:szCs w:val="10"/>
                <w:lang w:eastAsia="zh-CN"/>
                <w14:ligatures w14:val="none"/>
              </w:rPr>
              <w:t>, 114, 0.921253</w:t>
            </w:r>
          </w:p>
          <w:p w14:paraId="6C68EB0E" w14:textId="77777777" w:rsidR="007D05C8" w:rsidRPr="00D150C9" w:rsidRDefault="007D05C8" w:rsidP="005A4C72">
            <w:pPr>
              <w:rPr>
                <w:rFonts w:ascii="Aptos Narrow" w:eastAsia="Times New Roman" w:hAnsi="Aptos Narrow" w:cs="Times New Roman"/>
                <w:color w:val="000000"/>
                <w:kern w:val="0"/>
                <w:sz w:val="10"/>
                <w:szCs w:val="10"/>
                <w:lang w:eastAsia="zh-CN"/>
                <w14:ligatures w14:val="none"/>
              </w:rPr>
            </w:pPr>
          </w:p>
        </w:tc>
      </w:tr>
    </w:tbl>
    <w:p w14:paraId="1AEF3156" w14:textId="77777777" w:rsidR="00F174C9" w:rsidRDefault="00F174C9" w:rsidP="00CD35A2">
      <w:pPr>
        <w:rPr>
          <w:rFonts w:ascii="Aptos Narrow" w:eastAsia="Times New Roman" w:hAnsi="Aptos Narrow" w:cs="Times New Roman"/>
          <w:color w:val="000000"/>
          <w:kern w:val="0"/>
          <w:lang w:eastAsia="zh-CN"/>
          <w14:ligatures w14:val="none"/>
        </w:rPr>
      </w:pPr>
    </w:p>
    <w:p w14:paraId="4A24C15B" w14:textId="4A992629" w:rsidR="007A3009" w:rsidRPr="007A3009" w:rsidRDefault="007A3009" w:rsidP="007A3009">
      <w:pPr>
        <w:spacing w:line="480" w:lineRule="auto"/>
        <w:ind w:firstLine="720"/>
        <w:rPr>
          <w:rFonts w:ascii="Aptos Narrow" w:eastAsia="Times New Roman" w:hAnsi="Aptos Narrow"/>
          <w:color w:val="000000"/>
          <w:kern w:val="0"/>
          <w:lang w:eastAsia="zh-CN"/>
          <w14:ligatures w14:val="none"/>
        </w:rPr>
      </w:pPr>
      <w:r w:rsidRPr="007A3009">
        <w:rPr>
          <w:rFonts w:ascii="Aptos Narrow" w:eastAsia="Times New Roman" w:hAnsi="Aptos Narrow"/>
          <w:color w:val="000000"/>
          <w:kern w:val="0"/>
          <w:lang w:eastAsia="zh-CN"/>
          <w14:ligatures w14:val="none"/>
        </w:rPr>
        <w:t xml:space="preserve">Table 9 shows that for most protist genomes, a lot of the top three predicted meiosis-associated proteins aren’t </w:t>
      </w:r>
      <w:proofErr w:type="gramStart"/>
      <w:r w:rsidRPr="007A3009">
        <w:rPr>
          <w:rFonts w:ascii="Aptos Narrow" w:eastAsia="Times New Roman" w:hAnsi="Aptos Narrow"/>
          <w:color w:val="000000"/>
          <w:kern w:val="0"/>
          <w:lang w:eastAsia="zh-CN"/>
          <w14:ligatures w14:val="none"/>
        </w:rPr>
        <w:t>actually annotated</w:t>
      </w:r>
      <w:proofErr w:type="gramEnd"/>
      <w:r w:rsidRPr="007A3009">
        <w:rPr>
          <w:rFonts w:ascii="Aptos Narrow" w:eastAsia="Times New Roman" w:hAnsi="Aptos Narrow"/>
          <w:color w:val="000000"/>
          <w:kern w:val="0"/>
          <w:lang w:eastAsia="zh-CN"/>
          <w14:ligatures w14:val="none"/>
        </w:rPr>
        <w:t xml:space="preserve"> as meiosis-related</w:t>
      </w:r>
      <w:r>
        <w:rPr>
          <w:rFonts w:ascii="Aptos Narrow" w:eastAsia="Times New Roman" w:hAnsi="Aptos Narrow"/>
          <w:color w:val="000000"/>
          <w:kern w:val="0"/>
          <w:lang w:eastAsia="zh-CN"/>
          <w14:ligatures w14:val="none"/>
        </w:rPr>
        <w:t xml:space="preserve">, </w:t>
      </w:r>
      <w:r w:rsidRPr="007A3009">
        <w:rPr>
          <w:rFonts w:ascii="Aptos Narrow" w:eastAsia="Times New Roman" w:hAnsi="Aptos Narrow"/>
          <w:color w:val="000000"/>
          <w:kern w:val="0"/>
          <w:lang w:eastAsia="zh-CN"/>
          <w14:ligatures w14:val="none"/>
        </w:rPr>
        <w:t xml:space="preserve">or they’re not annotated at all. The only consistent hit across all species is DMC1, which seems to confirm that the SVM model, especially using an RBF kernel and amino acid-derived features, </w:t>
      </w:r>
      <w:proofErr w:type="gramStart"/>
      <w:r w:rsidRPr="007A3009">
        <w:rPr>
          <w:rFonts w:ascii="Aptos Narrow" w:eastAsia="Times New Roman" w:hAnsi="Aptos Narrow"/>
          <w:color w:val="000000"/>
          <w:kern w:val="0"/>
          <w:lang w:eastAsia="zh-CN"/>
          <w14:ligatures w14:val="none"/>
        </w:rPr>
        <w:t>is capable of pulling</w:t>
      </w:r>
      <w:proofErr w:type="gramEnd"/>
      <w:r w:rsidRPr="007A3009">
        <w:rPr>
          <w:rFonts w:ascii="Aptos Narrow" w:eastAsia="Times New Roman" w:hAnsi="Aptos Narrow"/>
          <w:color w:val="000000"/>
          <w:kern w:val="0"/>
          <w:lang w:eastAsia="zh-CN"/>
          <w14:ligatures w14:val="none"/>
        </w:rPr>
        <w:t xml:space="preserve"> out at least some highly conserved meiosis genes, even in </w:t>
      </w:r>
      <w:r>
        <w:rPr>
          <w:rFonts w:ascii="Aptos Narrow" w:eastAsia="Times New Roman" w:hAnsi="Aptos Narrow"/>
          <w:color w:val="000000"/>
          <w:kern w:val="0"/>
          <w:lang w:eastAsia="zh-CN"/>
          <w14:ligatures w14:val="none"/>
        </w:rPr>
        <w:t>very</w:t>
      </w:r>
      <w:r w:rsidRPr="007A3009">
        <w:rPr>
          <w:rFonts w:ascii="Aptos Narrow" w:eastAsia="Times New Roman" w:hAnsi="Aptos Narrow"/>
          <w:color w:val="000000"/>
          <w:kern w:val="0"/>
          <w:lang w:eastAsia="zh-CN"/>
          <w14:ligatures w14:val="none"/>
        </w:rPr>
        <w:t xml:space="preserve"> divergent genomes like those of protists.</w:t>
      </w:r>
    </w:p>
    <w:p w14:paraId="7F1A95FF" w14:textId="24B92BE9" w:rsidR="007A3009" w:rsidRPr="007A3009" w:rsidRDefault="007A3009" w:rsidP="007A3009">
      <w:pPr>
        <w:spacing w:line="480" w:lineRule="auto"/>
        <w:ind w:firstLine="720"/>
        <w:rPr>
          <w:rFonts w:ascii="Aptos Narrow" w:eastAsia="Times New Roman" w:hAnsi="Aptos Narrow" w:cs="Times New Roman"/>
          <w:color w:val="000000"/>
          <w:kern w:val="0"/>
          <w:lang w:eastAsia="zh-CN"/>
          <w14:ligatures w14:val="none"/>
        </w:rPr>
      </w:pPr>
      <w:r w:rsidRPr="007A3009">
        <w:rPr>
          <w:rFonts w:ascii="Aptos Narrow" w:eastAsia="Times New Roman" w:hAnsi="Aptos Narrow" w:cs="Times New Roman"/>
          <w:color w:val="000000"/>
          <w:kern w:val="0"/>
          <w:lang w:eastAsia="zh-CN"/>
          <w14:ligatures w14:val="none"/>
        </w:rPr>
        <w:lastRenderedPageBreak/>
        <w:t xml:space="preserve">That said, there’s a clear </w:t>
      </w:r>
      <w:r w:rsidRPr="007A3009">
        <w:rPr>
          <w:rFonts w:ascii="Aptos Narrow" w:eastAsia="Times New Roman" w:hAnsi="Aptos Narrow" w:cs="Times New Roman"/>
          <w:color w:val="000000"/>
          <w:kern w:val="0"/>
          <w:lang w:eastAsia="zh-CN"/>
          <w14:ligatures w14:val="none"/>
        </w:rPr>
        <w:t>pattern in</w:t>
      </w:r>
      <w:r>
        <w:rPr>
          <w:rFonts w:ascii="Aptos Narrow" w:eastAsia="Times New Roman" w:hAnsi="Aptos Narrow" w:cs="Times New Roman"/>
          <w:color w:val="000000"/>
          <w:kern w:val="0"/>
          <w:lang w:eastAsia="zh-CN"/>
          <w14:ligatures w14:val="none"/>
        </w:rPr>
        <w:t xml:space="preserve"> which</w:t>
      </w:r>
      <w:r w:rsidRPr="007A3009">
        <w:rPr>
          <w:rFonts w:ascii="Aptos Narrow" w:eastAsia="Times New Roman" w:hAnsi="Aptos Narrow" w:cs="Times New Roman"/>
          <w:color w:val="000000"/>
          <w:kern w:val="0"/>
          <w:lang w:eastAsia="zh-CN"/>
          <w14:ligatures w14:val="none"/>
        </w:rPr>
        <w:t xml:space="preserve"> lots of non-meiosis proteins are scoring high. There are a few likely reasons. One is that certain non-meiotic proteins</w:t>
      </w:r>
      <w:r>
        <w:rPr>
          <w:rFonts w:ascii="Aptos Narrow" w:eastAsia="Times New Roman" w:hAnsi="Aptos Narrow" w:cs="Times New Roman"/>
          <w:color w:val="000000"/>
          <w:kern w:val="0"/>
          <w:lang w:eastAsia="zh-CN"/>
          <w14:ligatures w14:val="none"/>
        </w:rPr>
        <w:t xml:space="preserve"> such as</w:t>
      </w:r>
      <w:r w:rsidRPr="007A3009">
        <w:rPr>
          <w:rFonts w:ascii="Aptos Narrow" w:eastAsia="Times New Roman" w:hAnsi="Aptos Narrow" w:cs="Times New Roman"/>
          <w:color w:val="000000"/>
          <w:kern w:val="0"/>
          <w:lang w:eastAsia="zh-CN"/>
          <w14:ligatures w14:val="none"/>
        </w:rPr>
        <w:t xml:space="preserve"> helicases, topoisomerases, and general DNA-binding proteins</w:t>
      </w:r>
      <w:r>
        <w:rPr>
          <w:rFonts w:ascii="Aptos Narrow" w:eastAsia="Times New Roman" w:hAnsi="Aptos Narrow" w:cs="Times New Roman"/>
          <w:color w:val="000000"/>
          <w:kern w:val="0"/>
          <w:lang w:eastAsia="zh-CN"/>
          <w14:ligatures w14:val="none"/>
        </w:rPr>
        <w:t xml:space="preserve">, </w:t>
      </w:r>
      <w:r w:rsidRPr="007A3009">
        <w:rPr>
          <w:rFonts w:ascii="Aptos Narrow" w:eastAsia="Times New Roman" w:hAnsi="Aptos Narrow" w:cs="Times New Roman"/>
          <w:color w:val="000000"/>
          <w:kern w:val="0"/>
          <w:lang w:eastAsia="zh-CN"/>
          <w14:ligatures w14:val="none"/>
        </w:rPr>
        <w:t>have overlapping features with</w:t>
      </w:r>
      <w:r>
        <w:rPr>
          <w:rFonts w:ascii="Aptos Narrow" w:eastAsia="Times New Roman" w:hAnsi="Aptos Narrow" w:cs="Times New Roman"/>
          <w:color w:val="000000"/>
          <w:kern w:val="0"/>
          <w:lang w:eastAsia="zh-CN"/>
          <w14:ligatures w14:val="none"/>
        </w:rPr>
        <w:t xml:space="preserve"> some actual</w:t>
      </w:r>
      <w:r w:rsidRPr="007A3009">
        <w:rPr>
          <w:rFonts w:ascii="Aptos Narrow" w:eastAsia="Times New Roman" w:hAnsi="Aptos Narrow" w:cs="Times New Roman"/>
          <w:color w:val="000000"/>
          <w:kern w:val="0"/>
          <w:lang w:eastAsia="zh-CN"/>
          <w14:ligatures w14:val="none"/>
        </w:rPr>
        <w:t xml:space="preserve"> meiosis genes. They’re involved in recombination, genome stability, and chromatin dynamics, so it’s not surprising they might </w:t>
      </w:r>
      <w:r>
        <w:rPr>
          <w:rFonts w:ascii="Aptos Narrow" w:eastAsia="Times New Roman" w:hAnsi="Aptos Narrow" w:cs="Times New Roman"/>
          <w:color w:val="000000"/>
          <w:kern w:val="0"/>
          <w:lang w:eastAsia="zh-CN"/>
          <w14:ligatures w14:val="none"/>
        </w:rPr>
        <w:t xml:space="preserve">mimic </w:t>
      </w:r>
      <w:r w:rsidRPr="007A3009">
        <w:rPr>
          <w:rFonts w:ascii="Aptos Narrow" w:eastAsia="Times New Roman" w:hAnsi="Aptos Narrow" w:cs="Times New Roman"/>
          <w:color w:val="000000"/>
          <w:kern w:val="0"/>
          <w:lang w:eastAsia="zh-CN"/>
          <w14:ligatures w14:val="none"/>
        </w:rPr>
        <w:t xml:space="preserve">meiosis proteins to the model. If you’re feeding </w:t>
      </w:r>
      <w:r w:rsidRPr="007A3009">
        <w:rPr>
          <w:rFonts w:ascii="Aptos Narrow" w:eastAsia="Times New Roman" w:hAnsi="Aptos Narrow" w:cs="Times New Roman"/>
          <w:color w:val="000000"/>
          <w:kern w:val="0"/>
          <w:lang w:eastAsia="zh-CN"/>
          <w14:ligatures w14:val="none"/>
        </w:rPr>
        <w:t>its</w:t>
      </w:r>
      <w:r w:rsidRPr="007A3009">
        <w:rPr>
          <w:rFonts w:ascii="Aptos Narrow" w:eastAsia="Times New Roman" w:hAnsi="Aptos Narrow" w:cs="Times New Roman"/>
          <w:color w:val="000000"/>
          <w:kern w:val="0"/>
          <w:lang w:eastAsia="zh-CN"/>
          <w14:ligatures w14:val="none"/>
        </w:rPr>
        <w:t xml:space="preserve"> features from proteins like SPO11, MND1, or REC8, which all play roles in those same processes, it makes sense that the model can get a bit confused. That overlap is real and</w:t>
      </w:r>
      <w:r>
        <w:rPr>
          <w:rFonts w:ascii="Aptos Narrow" w:eastAsia="Times New Roman" w:hAnsi="Aptos Narrow" w:cs="Times New Roman"/>
          <w:color w:val="000000"/>
          <w:kern w:val="0"/>
          <w:lang w:eastAsia="zh-CN"/>
          <w14:ligatures w14:val="none"/>
        </w:rPr>
        <w:t xml:space="preserve"> very</w:t>
      </w:r>
      <w:r w:rsidRPr="007A3009">
        <w:rPr>
          <w:rFonts w:ascii="Aptos Narrow" w:eastAsia="Times New Roman" w:hAnsi="Aptos Narrow" w:cs="Times New Roman"/>
          <w:color w:val="000000"/>
          <w:kern w:val="0"/>
          <w:lang w:eastAsia="zh-CN"/>
          <w14:ligatures w14:val="none"/>
        </w:rPr>
        <w:t xml:space="preserve"> hard to avoid</w:t>
      </w:r>
      <w:r w:rsidR="005C712B">
        <w:rPr>
          <w:rFonts w:ascii="Aptos Narrow" w:eastAsia="Times New Roman" w:hAnsi="Aptos Narrow" w:cs="Times New Roman"/>
          <w:color w:val="000000"/>
          <w:kern w:val="0"/>
          <w:lang w:eastAsia="zh-CN"/>
          <w14:ligatures w14:val="none"/>
        </w:rPr>
        <w:t xml:space="preserve"> </w:t>
      </w:r>
      <w:r w:rsidR="005C712B" w:rsidRPr="005C712B">
        <w:rPr>
          <w:rFonts w:ascii="Aptos Narrow" w:eastAsia="Times New Roman" w:hAnsi="Aptos Narrow" w:cs="Times New Roman"/>
          <w:color w:val="000000"/>
          <w:kern w:val="0"/>
          <w:lang w:eastAsia="zh-CN"/>
          <w14:ligatures w14:val="none"/>
        </w:rPr>
        <w:t>(Marcotte et al., 1999)</w:t>
      </w:r>
      <w:r w:rsidRPr="007A3009">
        <w:rPr>
          <w:rFonts w:ascii="Aptos Narrow" w:eastAsia="Times New Roman" w:hAnsi="Aptos Narrow" w:cs="Times New Roman"/>
          <w:color w:val="000000"/>
          <w:kern w:val="0"/>
          <w:lang w:eastAsia="zh-CN"/>
          <w14:ligatures w14:val="none"/>
        </w:rPr>
        <w:t>.</w:t>
      </w:r>
    </w:p>
    <w:p w14:paraId="39F964F4" w14:textId="10449843" w:rsidR="007A3009" w:rsidRPr="007A3009" w:rsidRDefault="007A3009" w:rsidP="007A3009">
      <w:pPr>
        <w:spacing w:line="480" w:lineRule="auto"/>
        <w:ind w:firstLine="720"/>
        <w:rPr>
          <w:rFonts w:ascii="Aptos Narrow" w:eastAsia="Times New Roman" w:hAnsi="Aptos Narrow" w:cs="Times New Roman"/>
          <w:color w:val="000000"/>
          <w:kern w:val="0"/>
          <w:lang w:eastAsia="zh-CN"/>
          <w14:ligatures w14:val="none"/>
        </w:rPr>
      </w:pPr>
      <w:r w:rsidRPr="007A3009">
        <w:rPr>
          <w:rFonts w:ascii="Aptos Narrow" w:eastAsia="Times New Roman" w:hAnsi="Aptos Narrow" w:cs="Times New Roman"/>
          <w:color w:val="000000"/>
          <w:kern w:val="0"/>
          <w:lang w:eastAsia="zh-CN"/>
          <w14:ligatures w14:val="none"/>
        </w:rPr>
        <w:t xml:space="preserve">Another issue is the quality of the annotations. Many protist proteins are just labeled as “hypothetical” or “uncharacterized,” which doesn’t tell us much. Some of them might </w:t>
      </w:r>
      <w:proofErr w:type="gramStart"/>
      <w:r w:rsidRPr="007A3009">
        <w:rPr>
          <w:rFonts w:ascii="Aptos Narrow" w:eastAsia="Times New Roman" w:hAnsi="Aptos Narrow" w:cs="Times New Roman"/>
          <w:color w:val="000000"/>
          <w:kern w:val="0"/>
          <w:lang w:eastAsia="zh-CN"/>
          <w14:ligatures w14:val="none"/>
        </w:rPr>
        <w:t>actually be</w:t>
      </w:r>
      <w:proofErr w:type="gramEnd"/>
      <w:r w:rsidRPr="007A3009">
        <w:rPr>
          <w:rFonts w:ascii="Aptos Narrow" w:eastAsia="Times New Roman" w:hAnsi="Aptos Narrow" w:cs="Times New Roman"/>
          <w:color w:val="000000"/>
          <w:kern w:val="0"/>
          <w:lang w:eastAsia="zh-CN"/>
          <w14:ligatures w14:val="none"/>
        </w:rPr>
        <w:t xml:space="preserve"> meiosis-related, but without functional studies or better annotation databases, we’re </w:t>
      </w:r>
      <w:r w:rsidR="005C712B">
        <w:rPr>
          <w:rFonts w:ascii="Aptos Narrow" w:eastAsia="Times New Roman" w:hAnsi="Aptos Narrow" w:cs="Times New Roman"/>
          <w:color w:val="000000"/>
          <w:kern w:val="0"/>
          <w:lang w:eastAsia="zh-CN"/>
          <w14:ligatures w14:val="none"/>
        </w:rPr>
        <w:t xml:space="preserve">barely </w:t>
      </w:r>
      <w:r w:rsidRPr="007A3009">
        <w:rPr>
          <w:rFonts w:ascii="Aptos Narrow" w:eastAsia="Times New Roman" w:hAnsi="Aptos Narrow" w:cs="Times New Roman"/>
          <w:color w:val="000000"/>
          <w:kern w:val="0"/>
          <w:lang w:eastAsia="zh-CN"/>
          <w14:ligatures w14:val="none"/>
        </w:rPr>
        <w:t xml:space="preserve">guessing. This was already pointed out by Schurko and Logsdon (2008), and others like Malik et al. </w:t>
      </w:r>
      <w:r w:rsidR="005C712B">
        <w:rPr>
          <w:rFonts w:ascii="Aptos Narrow" w:eastAsia="Times New Roman" w:hAnsi="Aptos Narrow" w:cs="Times New Roman"/>
          <w:color w:val="000000"/>
          <w:kern w:val="0"/>
          <w:lang w:eastAsia="zh-CN"/>
          <w14:ligatures w14:val="none"/>
        </w:rPr>
        <w:t xml:space="preserve">(2008) </w:t>
      </w:r>
      <w:r w:rsidRPr="007A3009">
        <w:rPr>
          <w:rFonts w:ascii="Aptos Narrow" w:eastAsia="Times New Roman" w:hAnsi="Aptos Narrow" w:cs="Times New Roman"/>
          <w:color w:val="000000"/>
          <w:kern w:val="0"/>
          <w:lang w:eastAsia="zh-CN"/>
          <w14:ligatures w14:val="none"/>
        </w:rPr>
        <w:t>have echoed it too</w:t>
      </w:r>
      <w:r w:rsidR="005C712B">
        <w:rPr>
          <w:rFonts w:ascii="Aptos Narrow" w:eastAsia="Times New Roman" w:hAnsi="Aptos Narrow" w:cs="Times New Roman"/>
          <w:color w:val="000000"/>
          <w:kern w:val="0"/>
          <w:lang w:eastAsia="zh-CN"/>
          <w14:ligatures w14:val="none"/>
        </w:rPr>
        <w:t xml:space="preserve"> </w:t>
      </w:r>
      <w:r w:rsidRPr="007A3009">
        <w:rPr>
          <w:rFonts w:ascii="Aptos Narrow" w:eastAsia="Times New Roman" w:hAnsi="Aptos Narrow" w:cs="Times New Roman"/>
          <w:color w:val="000000"/>
          <w:kern w:val="0"/>
          <w:lang w:eastAsia="zh-CN"/>
          <w14:ligatures w14:val="none"/>
        </w:rPr>
        <w:t>just because something isn’t annotated doesn’t mean it’s irrelevant. We might be missing real meiosis genes simply because no one’s done the work to verify what they are.</w:t>
      </w:r>
    </w:p>
    <w:p w14:paraId="2FA2AE4C" w14:textId="2B0472F6" w:rsidR="007A3009" w:rsidRPr="007A3009" w:rsidRDefault="007A3009" w:rsidP="007A3009">
      <w:pPr>
        <w:spacing w:line="480" w:lineRule="auto"/>
        <w:ind w:firstLine="720"/>
        <w:rPr>
          <w:rFonts w:ascii="Aptos Narrow" w:eastAsia="Times New Roman" w:hAnsi="Aptos Narrow" w:cs="Times New Roman"/>
          <w:color w:val="000000"/>
          <w:kern w:val="0"/>
          <w:lang w:eastAsia="zh-CN"/>
          <w14:ligatures w14:val="none"/>
        </w:rPr>
      </w:pPr>
      <w:r w:rsidRPr="007A3009">
        <w:rPr>
          <w:rFonts w:ascii="Aptos Narrow" w:eastAsia="Times New Roman" w:hAnsi="Aptos Narrow" w:cs="Times New Roman"/>
          <w:color w:val="000000"/>
          <w:kern w:val="0"/>
          <w:lang w:eastAsia="zh-CN"/>
          <w14:ligatures w14:val="none"/>
        </w:rPr>
        <w:t xml:space="preserve">On top of that, there’s the issue of overfitting. SVMs with RBF kernels are powerful but also risky in high-dimensional space, especially when the features are things like amino acid compositions or other sequence-derived </w:t>
      </w:r>
      <w:r w:rsidR="005C712B">
        <w:rPr>
          <w:rFonts w:ascii="Aptos Narrow" w:eastAsia="Times New Roman" w:hAnsi="Aptos Narrow" w:cs="Times New Roman"/>
          <w:color w:val="000000"/>
          <w:kern w:val="0"/>
          <w:lang w:eastAsia="zh-CN"/>
          <w14:ligatures w14:val="none"/>
        </w:rPr>
        <w:t>feature</w:t>
      </w:r>
      <w:r w:rsidRPr="007A3009">
        <w:rPr>
          <w:rFonts w:ascii="Aptos Narrow" w:eastAsia="Times New Roman" w:hAnsi="Aptos Narrow" w:cs="Times New Roman"/>
          <w:color w:val="000000"/>
          <w:kern w:val="0"/>
          <w:lang w:eastAsia="zh-CN"/>
          <w14:ligatures w14:val="none"/>
        </w:rPr>
        <w:t xml:space="preserve">s. It’s easy for the model to latch onto superficial patterns that don’t </w:t>
      </w:r>
      <w:proofErr w:type="gramStart"/>
      <w:r w:rsidRPr="007A3009">
        <w:rPr>
          <w:rFonts w:ascii="Aptos Narrow" w:eastAsia="Times New Roman" w:hAnsi="Aptos Narrow" w:cs="Times New Roman"/>
          <w:color w:val="000000"/>
          <w:kern w:val="0"/>
          <w:lang w:eastAsia="zh-CN"/>
          <w14:ligatures w14:val="none"/>
        </w:rPr>
        <w:t>actually reflect</w:t>
      </w:r>
      <w:proofErr w:type="gramEnd"/>
      <w:r w:rsidRPr="007A3009">
        <w:rPr>
          <w:rFonts w:ascii="Aptos Narrow" w:eastAsia="Times New Roman" w:hAnsi="Aptos Narrow" w:cs="Times New Roman"/>
          <w:color w:val="000000"/>
          <w:kern w:val="0"/>
          <w:lang w:eastAsia="zh-CN"/>
          <w14:ligatures w14:val="none"/>
        </w:rPr>
        <w:t xml:space="preserve"> function. So yeah, it can predict proteins that </w:t>
      </w:r>
      <w:r w:rsidRPr="007A3009">
        <w:rPr>
          <w:rFonts w:ascii="Aptos Narrow" w:eastAsia="Times New Roman" w:hAnsi="Aptos Narrow" w:cs="Times New Roman"/>
          <w:i/>
          <w:iCs/>
          <w:color w:val="000000"/>
          <w:kern w:val="0"/>
          <w:lang w:eastAsia="zh-CN"/>
          <w14:ligatures w14:val="none"/>
        </w:rPr>
        <w:t>look</w:t>
      </w:r>
      <w:r w:rsidRPr="007A3009">
        <w:rPr>
          <w:rFonts w:ascii="Aptos Narrow" w:eastAsia="Times New Roman" w:hAnsi="Aptos Narrow" w:cs="Times New Roman"/>
          <w:color w:val="000000"/>
          <w:kern w:val="0"/>
          <w:lang w:eastAsia="zh-CN"/>
          <w14:ligatures w14:val="none"/>
        </w:rPr>
        <w:t xml:space="preserve"> like meiosis proteins in terms of their biochemical profiles, but that doesn’t mean they actually are. Some false positives are inevitable in</w:t>
      </w:r>
      <w:r w:rsidR="005C712B">
        <w:rPr>
          <w:rFonts w:ascii="Aptos Narrow" w:eastAsia="Times New Roman" w:hAnsi="Aptos Narrow" w:cs="Times New Roman"/>
          <w:color w:val="000000"/>
          <w:kern w:val="0"/>
          <w:lang w:eastAsia="zh-CN"/>
          <w14:ligatures w14:val="none"/>
        </w:rPr>
        <w:t xml:space="preserve"> ML-based</w:t>
      </w:r>
      <w:r w:rsidRPr="007A3009">
        <w:rPr>
          <w:rFonts w:ascii="Aptos Narrow" w:eastAsia="Times New Roman" w:hAnsi="Aptos Narrow" w:cs="Times New Roman"/>
          <w:color w:val="000000"/>
          <w:kern w:val="0"/>
          <w:lang w:eastAsia="zh-CN"/>
          <w14:ligatures w14:val="none"/>
        </w:rPr>
        <w:t xml:space="preserve"> setup</w:t>
      </w:r>
      <w:r w:rsidR="005C712B">
        <w:rPr>
          <w:rFonts w:ascii="Aptos Narrow" w:eastAsia="Times New Roman" w:hAnsi="Aptos Narrow" w:cs="Times New Roman"/>
          <w:color w:val="000000"/>
          <w:kern w:val="0"/>
          <w:lang w:eastAsia="zh-CN"/>
          <w14:ligatures w14:val="none"/>
        </w:rPr>
        <w:t xml:space="preserve"> </w:t>
      </w:r>
      <w:r w:rsidR="005C712B" w:rsidRPr="005C712B">
        <w:rPr>
          <w:rFonts w:ascii="Aptos Narrow" w:eastAsia="Times New Roman" w:hAnsi="Aptos Narrow" w:cs="Times New Roman"/>
          <w:color w:val="000000"/>
          <w:kern w:val="0"/>
          <w:lang w:eastAsia="zh-CN"/>
          <w14:ligatures w14:val="none"/>
        </w:rPr>
        <w:t>(Cai et al., 2020)</w:t>
      </w:r>
      <w:r w:rsidRPr="007A3009">
        <w:rPr>
          <w:rFonts w:ascii="Aptos Narrow" w:eastAsia="Times New Roman" w:hAnsi="Aptos Narrow" w:cs="Times New Roman"/>
          <w:color w:val="000000"/>
          <w:kern w:val="0"/>
          <w:lang w:eastAsia="zh-CN"/>
          <w14:ligatures w14:val="none"/>
        </w:rPr>
        <w:t>.</w:t>
      </w:r>
    </w:p>
    <w:p w14:paraId="0F05624B" w14:textId="4DE01B6F" w:rsidR="007A3009" w:rsidRPr="007A3009" w:rsidRDefault="007A3009" w:rsidP="007A3009">
      <w:pPr>
        <w:spacing w:line="480" w:lineRule="auto"/>
        <w:ind w:firstLine="720"/>
        <w:rPr>
          <w:rFonts w:ascii="Aptos Narrow" w:eastAsia="Times New Roman" w:hAnsi="Aptos Narrow" w:cs="Times New Roman"/>
          <w:color w:val="000000"/>
          <w:kern w:val="0"/>
          <w:lang w:eastAsia="zh-CN"/>
          <w14:ligatures w14:val="none"/>
        </w:rPr>
      </w:pPr>
      <w:r w:rsidRPr="007A3009">
        <w:rPr>
          <w:rFonts w:ascii="Aptos Narrow" w:eastAsia="Times New Roman" w:hAnsi="Aptos Narrow" w:cs="Times New Roman"/>
          <w:color w:val="000000"/>
          <w:kern w:val="0"/>
          <w:lang w:eastAsia="zh-CN"/>
          <w14:ligatures w14:val="none"/>
        </w:rPr>
        <w:t>The negative training set also plays a role. If the “non-meiosis” proteins used for training are mostly housekeeping types</w:t>
      </w:r>
      <w:r w:rsidR="005C712B">
        <w:rPr>
          <w:rFonts w:ascii="Aptos Narrow" w:eastAsia="Times New Roman" w:hAnsi="Aptos Narrow" w:cs="Times New Roman"/>
          <w:color w:val="000000"/>
          <w:kern w:val="0"/>
          <w:lang w:eastAsia="zh-CN"/>
          <w14:ligatures w14:val="none"/>
        </w:rPr>
        <w:t xml:space="preserve">, </w:t>
      </w:r>
      <w:r w:rsidRPr="007A3009">
        <w:rPr>
          <w:rFonts w:ascii="Aptos Narrow" w:eastAsia="Times New Roman" w:hAnsi="Aptos Narrow" w:cs="Times New Roman"/>
          <w:color w:val="000000"/>
          <w:kern w:val="0"/>
          <w:lang w:eastAsia="zh-CN"/>
          <w14:ligatures w14:val="none"/>
        </w:rPr>
        <w:t>ribosomal, metabolic, cytoskeletal, and so on</w:t>
      </w:r>
      <w:r w:rsidR="005C712B">
        <w:rPr>
          <w:rFonts w:ascii="Aptos Narrow" w:eastAsia="Times New Roman" w:hAnsi="Aptos Narrow" w:cs="Times New Roman"/>
          <w:color w:val="000000"/>
          <w:kern w:val="0"/>
          <w:lang w:eastAsia="zh-CN"/>
          <w14:ligatures w14:val="none"/>
        </w:rPr>
        <w:t xml:space="preserve">, </w:t>
      </w:r>
      <w:r w:rsidRPr="007A3009">
        <w:rPr>
          <w:rFonts w:ascii="Aptos Narrow" w:eastAsia="Times New Roman" w:hAnsi="Aptos Narrow" w:cs="Times New Roman"/>
          <w:color w:val="000000"/>
          <w:kern w:val="0"/>
          <w:lang w:eastAsia="zh-CN"/>
          <w14:ligatures w14:val="none"/>
        </w:rPr>
        <w:t xml:space="preserve">then the model might learn to distinguish meiosis proteins from those. But that’s not the whole picture. What about other DNA-binding proteins that aren’t meiosis-specific? If they weren’t included in the negative set, the model has no reason </w:t>
      </w:r>
      <w:r w:rsidRPr="007A3009">
        <w:rPr>
          <w:rFonts w:ascii="Aptos Narrow" w:eastAsia="Times New Roman" w:hAnsi="Aptos Narrow" w:cs="Times New Roman"/>
          <w:color w:val="000000"/>
          <w:kern w:val="0"/>
          <w:lang w:eastAsia="zh-CN"/>
          <w14:ligatures w14:val="none"/>
        </w:rPr>
        <w:lastRenderedPageBreak/>
        <w:t>to learn to separate them from meiosis proteins, and they’ll likely show up among the high-scoring false positives.</w:t>
      </w:r>
    </w:p>
    <w:p w14:paraId="1F2E7E69" w14:textId="3989C3AB" w:rsidR="00530FB4" w:rsidRPr="007A3009" w:rsidRDefault="007A3009" w:rsidP="007A3009">
      <w:pPr>
        <w:spacing w:line="480" w:lineRule="auto"/>
        <w:ind w:firstLine="720"/>
        <w:rPr>
          <w:rFonts w:ascii="Aptos Narrow" w:eastAsia="Times New Roman" w:hAnsi="Aptos Narrow" w:cs="Times New Roman"/>
          <w:color w:val="000000"/>
          <w:kern w:val="0"/>
          <w:lang w:eastAsia="zh-CN"/>
          <w14:ligatures w14:val="none"/>
        </w:rPr>
      </w:pPr>
      <w:r w:rsidRPr="007A3009">
        <w:rPr>
          <w:rFonts w:ascii="Aptos Narrow" w:eastAsia="Times New Roman" w:hAnsi="Aptos Narrow" w:cs="Times New Roman"/>
          <w:color w:val="000000"/>
          <w:kern w:val="0"/>
          <w:lang w:eastAsia="zh-CN"/>
          <w14:ligatures w14:val="none"/>
        </w:rPr>
        <w:t xml:space="preserve">Finally, there’s the biological context. Meiosis doesn’t happen in isolation—it’s connected to the cell cycle, DNA repair, chromosome segregation, and more. Many proteins involved in those adjacent processes might show up in the predictions, not because they </w:t>
      </w:r>
      <w:r w:rsidRPr="007A3009">
        <w:rPr>
          <w:rFonts w:ascii="Aptos Narrow" w:eastAsia="Times New Roman" w:hAnsi="Aptos Narrow" w:cs="Times New Roman"/>
          <w:i/>
          <w:iCs/>
          <w:color w:val="000000"/>
          <w:kern w:val="0"/>
          <w:lang w:eastAsia="zh-CN"/>
          <w14:ligatures w14:val="none"/>
        </w:rPr>
        <w:t>are</w:t>
      </w:r>
      <w:r w:rsidRPr="007A3009">
        <w:rPr>
          <w:rFonts w:ascii="Aptos Narrow" w:eastAsia="Times New Roman" w:hAnsi="Aptos Narrow" w:cs="Times New Roman"/>
          <w:color w:val="000000"/>
          <w:kern w:val="0"/>
          <w:lang w:eastAsia="zh-CN"/>
          <w14:ligatures w14:val="none"/>
        </w:rPr>
        <w:t xml:space="preserve"> meiosis proteins, but because they’re nearby in function or regulation. So, in a way, the model isn’t entirely wrong—but it’s also not as precise as we’d like. That ambiguity makes it tricky to interpret predictions without follow-up analysis.</w:t>
      </w:r>
    </w:p>
    <w:tbl>
      <w:tblPr>
        <w:tblStyle w:val="TableGrid"/>
        <w:tblW w:w="9540" w:type="dxa"/>
        <w:tblLook w:val="04A0" w:firstRow="1" w:lastRow="0" w:firstColumn="1" w:lastColumn="0" w:noHBand="0" w:noVBand="1"/>
      </w:tblPr>
      <w:tblGrid>
        <w:gridCol w:w="569"/>
        <w:gridCol w:w="998"/>
        <w:gridCol w:w="4103"/>
        <w:gridCol w:w="3870"/>
      </w:tblGrid>
      <w:tr w:rsidR="007D05C8" w:rsidRPr="00160F70" w14:paraId="69580067" w14:textId="77777777" w:rsidTr="00354893">
        <w:tc>
          <w:tcPr>
            <w:tcW w:w="9540" w:type="dxa"/>
            <w:gridSpan w:val="4"/>
            <w:tcBorders>
              <w:left w:val="nil"/>
              <w:right w:val="nil"/>
            </w:tcBorders>
          </w:tcPr>
          <w:p w14:paraId="66626F62" w14:textId="0B8E4CA2" w:rsidR="007D05C8" w:rsidRPr="00160F70" w:rsidRDefault="00354893" w:rsidP="005A4C72">
            <w:pPr>
              <w:rPr>
                <w:rFonts w:ascii="Aptos Narrow" w:eastAsia="Times New Roman" w:hAnsi="Aptos Narrow" w:cs="Times New Roman"/>
                <w:b/>
                <w:bCs/>
                <w:color w:val="000000"/>
                <w:kern w:val="0"/>
                <w:sz w:val="10"/>
                <w:szCs w:val="10"/>
                <w:lang w:eastAsia="zh-CN"/>
                <w14:ligatures w14:val="none"/>
              </w:rPr>
            </w:pPr>
            <w:r w:rsidRPr="00354893">
              <w:rPr>
                <w:rFonts w:ascii="Aptos Narrow" w:eastAsia="Times New Roman" w:hAnsi="Aptos Narrow" w:cs="Times New Roman"/>
                <w:b/>
                <w:bCs/>
                <w:color w:val="000000"/>
                <w:kern w:val="0"/>
                <w:sz w:val="10"/>
                <w:szCs w:val="10"/>
                <w:lang w:eastAsia="zh-CN"/>
                <w14:ligatures w14:val="none"/>
              </w:rPr>
              <w:t xml:space="preserve">Table </w:t>
            </w:r>
            <w:r w:rsidR="00932695">
              <w:rPr>
                <w:rFonts w:ascii="Aptos Narrow" w:eastAsia="Times New Roman" w:hAnsi="Aptos Narrow" w:cs="Times New Roman"/>
                <w:b/>
                <w:bCs/>
                <w:color w:val="000000"/>
                <w:kern w:val="0"/>
                <w:sz w:val="10"/>
                <w:szCs w:val="10"/>
                <w:lang w:eastAsia="zh-CN"/>
                <w14:ligatures w14:val="none"/>
              </w:rPr>
              <w:t>9</w:t>
            </w:r>
            <w:r w:rsidRPr="00354893">
              <w:rPr>
                <w:rFonts w:ascii="Aptos Narrow" w:eastAsia="Times New Roman" w:hAnsi="Aptos Narrow" w:cs="Times New Roman"/>
                <w:b/>
                <w:bCs/>
                <w:color w:val="000000"/>
                <w:kern w:val="0"/>
                <w:sz w:val="10"/>
                <w:szCs w:val="10"/>
                <w:lang w:eastAsia="zh-CN"/>
                <w14:ligatures w14:val="none"/>
              </w:rPr>
              <w:t>. Top Three High-Confidence Predicted Meiosis-Associated Proteins per Protist for Each Locus, Based on Different Feature Sets (Top 50 + Shannon Entropy vs. Top 100 + Shannon Entropy)</w:t>
            </w:r>
          </w:p>
        </w:tc>
      </w:tr>
      <w:tr w:rsidR="007D05C8" w:rsidRPr="00160F70" w14:paraId="1D67E29A" w14:textId="77777777" w:rsidTr="00354893">
        <w:tc>
          <w:tcPr>
            <w:tcW w:w="569" w:type="dxa"/>
            <w:tcBorders>
              <w:left w:val="nil"/>
              <w:right w:val="nil"/>
            </w:tcBorders>
          </w:tcPr>
          <w:p w14:paraId="70146EA5"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Loci</w:t>
            </w:r>
          </w:p>
        </w:tc>
        <w:tc>
          <w:tcPr>
            <w:tcW w:w="998" w:type="dxa"/>
            <w:tcBorders>
              <w:left w:val="nil"/>
              <w:right w:val="nil"/>
            </w:tcBorders>
          </w:tcPr>
          <w:p w14:paraId="5AE59A1D" w14:textId="77777777"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Protists</w:t>
            </w:r>
          </w:p>
        </w:tc>
        <w:tc>
          <w:tcPr>
            <w:tcW w:w="4103" w:type="dxa"/>
            <w:tcBorders>
              <w:left w:val="nil"/>
              <w:right w:val="nil"/>
            </w:tcBorders>
          </w:tcPr>
          <w:p w14:paraId="35563336" w14:textId="6FBD0086"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sidRPr="00160F70">
              <w:rPr>
                <w:rFonts w:ascii="Aptos Narrow" w:eastAsia="Times New Roman" w:hAnsi="Aptos Narrow" w:cs="Times New Roman"/>
                <w:b/>
                <w:bCs/>
                <w:color w:val="000000"/>
                <w:kern w:val="0"/>
                <w:sz w:val="10"/>
                <w:szCs w:val="10"/>
                <w:lang w:eastAsia="zh-CN"/>
                <w14:ligatures w14:val="none"/>
              </w:rPr>
              <w:t xml:space="preserve">Top 50 + Shannon Entropy (ID, </w:t>
            </w:r>
            <w:r w:rsidR="00354893">
              <w:rPr>
                <w:rFonts w:ascii="Aptos Narrow" w:eastAsia="Times New Roman" w:hAnsi="Aptos Narrow" w:cs="Times New Roman"/>
                <w:b/>
                <w:bCs/>
                <w:color w:val="000000"/>
                <w:kern w:val="0"/>
                <w:sz w:val="10"/>
                <w:szCs w:val="10"/>
                <w:lang w:eastAsia="zh-CN"/>
                <w14:ligatures w14:val="none"/>
              </w:rPr>
              <w:t>protein name</w:t>
            </w:r>
            <w:r w:rsidR="00932695">
              <w:rPr>
                <w:rFonts w:ascii="Aptos Narrow" w:eastAsia="Times New Roman" w:hAnsi="Aptos Narrow" w:cs="Times New Roman"/>
                <w:b/>
                <w:bCs/>
                <w:color w:val="000000"/>
                <w:kern w:val="0"/>
                <w:sz w:val="10"/>
                <w:szCs w:val="10"/>
                <w:lang w:eastAsia="zh-CN"/>
                <w14:ligatures w14:val="none"/>
              </w:rPr>
              <w:t>s</w:t>
            </w:r>
            <w:r w:rsidRPr="00160F70">
              <w:rPr>
                <w:rFonts w:ascii="Aptos Narrow" w:eastAsia="Times New Roman" w:hAnsi="Aptos Narrow" w:cs="Times New Roman"/>
                <w:b/>
                <w:bCs/>
                <w:color w:val="000000"/>
                <w:kern w:val="0"/>
                <w:sz w:val="10"/>
                <w:szCs w:val="10"/>
                <w:lang w:eastAsia="zh-CN"/>
                <w14:ligatures w14:val="none"/>
              </w:rPr>
              <w:t>)</w:t>
            </w:r>
          </w:p>
        </w:tc>
        <w:tc>
          <w:tcPr>
            <w:tcW w:w="3870" w:type="dxa"/>
            <w:tcBorders>
              <w:left w:val="nil"/>
              <w:right w:val="nil"/>
            </w:tcBorders>
          </w:tcPr>
          <w:p w14:paraId="46F76EF1" w14:textId="05CEF5EC" w:rsidR="007D05C8" w:rsidRPr="00160F70" w:rsidRDefault="007D05C8" w:rsidP="005A4C72">
            <w:pPr>
              <w:rPr>
                <w:rFonts w:ascii="Aptos Narrow" w:eastAsia="Times New Roman" w:hAnsi="Aptos Narrow" w:cs="Times New Roman"/>
                <w:b/>
                <w:bCs/>
                <w:color w:val="000000"/>
                <w:kern w:val="0"/>
                <w:sz w:val="10"/>
                <w:szCs w:val="10"/>
                <w:lang w:eastAsia="zh-CN"/>
                <w14:ligatures w14:val="none"/>
              </w:rPr>
            </w:pPr>
            <w:r w:rsidRPr="00160F70">
              <w:rPr>
                <w:rFonts w:ascii="Aptos Narrow" w:eastAsia="Times New Roman" w:hAnsi="Aptos Narrow" w:cs="Times New Roman"/>
                <w:b/>
                <w:bCs/>
                <w:color w:val="000000"/>
                <w:kern w:val="0"/>
                <w:sz w:val="10"/>
                <w:szCs w:val="10"/>
                <w:lang w:eastAsia="zh-CN"/>
                <w14:ligatures w14:val="none"/>
              </w:rPr>
              <w:t xml:space="preserve">Top 100 + Shannon Entropy (ID, </w:t>
            </w:r>
            <w:r w:rsidR="00932695">
              <w:rPr>
                <w:rFonts w:ascii="Aptos Narrow" w:eastAsia="Times New Roman" w:hAnsi="Aptos Narrow" w:cs="Times New Roman"/>
                <w:b/>
                <w:bCs/>
                <w:color w:val="000000"/>
                <w:kern w:val="0"/>
                <w:sz w:val="10"/>
                <w:szCs w:val="10"/>
                <w:lang w:eastAsia="zh-CN"/>
                <w14:ligatures w14:val="none"/>
              </w:rPr>
              <w:t>protein names</w:t>
            </w:r>
            <w:r w:rsidRPr="00160F70">
              <w:rPr>
                <w:rFonts w:ascii="Aptos Narrow" w:eastAsia="Times New Roman" w:hAnsi="Aptos Narrow" w:cs="Times New Roman"/>
                <w:b/>
                <w:bCs/>
                <w:color w:val="000000"/>
                <w:kern w:val="0"/>
                <w:sz w:val="10"/>
                <w:szCs w:val="10"/>
                <w:lang w:eastAsia="zh-CN"/>
                <w14:ligatures w14:val="none"/>
              </w:rPr>
              <w:t>)</w:t>
            </w:r>
          </w:p>
        </w:tc>
      </w:tr>
      <w:tr w:rsidR="007D05C8" w:rsidRPr="00944DE4" w14:paraId="68C5E114" w14:textId="77777777" w:rsidTr="00354893">
        <w:trPr>
          <w:trHeight w:val="314"/>
        </w:trPr>
        <w:tc>
          <w:tcPr>
            <w:tcW w:w="569" w:type="dxa"/>
            <w:tcBorders>
              <w:left w:val="nil"/>
              <w:right w:val="nil"/>
            </w:tcBorders>
          </w:tcPr>
          <w:p w14:paraId="356CF9A0" w14:textId="77777777" w:rsidR="007D05C8" w:rsidRPr="009366B1" w:rsidRDefault="007D05C8" w:rsidP="0028412C">
            <w:pPr>
              <w:rPr>
                <w:rFonts w:ascii="Aptos Narrow" w:eastAsia="Times New Roman" w:hAnsi="Aptos Narrow" w:cs="Times New Roman"/>
                <w:b/>
                <w:bCs/>
                <w:color w:val="000000"/>
                <w:kern w:val="0"/>
                <w:sz w:val="10"/>
                <w:szCs w:val="10"/>
                <w:lang w:eastAsia="zh-CN"/>
                <w14:ligatures w14:val="none"/>
              </w:rPr>
            </w:pPr>
            <w:r>
              <w:rPr>
                <w:rFonts w:ascii="Aptos Narrow" w:eastAsia="Times New Roman" w:hAnsi="Aptos Narrow" w:cs="Times New Roman"/>
                <w:b/>
                <w:bCs/>
                <w:color w:val="000000"/>
                <w:kern w:val="0"/>
                <w:sz w:val="10"/>
                <w:szCs w:val="10"/>
                <w:lang w:eastAsia="zh-CN"/>
                <w14:ligatures w14:val="none"/>
              </w:rPr>
              <w:t>SPO11</w:t>
            </w:r>
          </w:p>
        </w:tc>
        <w:tc>
          <w:tcPr>
            <w:tcW w:w="998" w:type="dxa"/>
            <w:tcBorders>
              <w:left w:val="nil"/>
              <w:right w:val="nil"/>
            </w:tcBorders>
          </w:tcPr>
          <w:p w14:paraId="30B13423" w14:textId="77777777" w:rsidR="007D05C8" w:rsidRPr="009366B1" w:rsidRDefault="007D05C8" w:rsidP="0028412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1DD9B1C1" w14:textId="77777777" w:rsidR="007D05C8" w:rsidRPr="00D14A80" w:rsidRDefault="00D14A80" w:rsidP="0028412C">
            <w:pPr>
              <w:spacing w:line="259" w:lineRule="auto"/>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tr|C4M7J7|C4M7J7_ENTH1 Poly(A) RNA polymerase mitochondrial-like central palm domain-containing protein</w:t>
            </w:r>
          </w:p>
          <w:p w14:paraId="72AABC91" w14:textId="77777777" w:rsidR="00D14A80" w:rsidRPr="00D14A80" w:rsidRDefault="00D14A80" w:rsidP="0028412C">
            <w:pPr>
              <w:spacing w:line="259" w:lineRule="auto"/>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tr|C4LV10|C4LV10_ENTH1 Poly(A) polymerase, putative</w:t>
            </w:r>
          </w:p>
          <w:p w14:paraId="6D5A880E" w14:textId="21BEA890" w:rsidR="00D14A80" w:rsidRPr="0028412C" w:rsidRDefault="00D14A80" w:rsidP="0028412C">
            <w:pPr>
              <w:spacing w:line="259" w:lineRule="auto"/>
              <w:rPr>
                <w:rFonts w:ascii="Aptos Narrow" w:eastAsia="Times New Roman" w:hAnsi="Aptos Narrow" w:cs="Times New Roman"/>
                <w:color w:val="000000"/>
                <w:kern w:val="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tr|C4LZP7|C4LZP7_ENTH1 Rab-GAP TBC domain-containing protein</w:t>
            </w:r>
          </w:p>
        </w:tc>
        <w:tc>
          <w:tcPr>
            <w:tcW w:w="3870" w:type="dxa"/>
            <w:tcBorders>
              <w:left w:val="nil"/>
              <w:right w:val="nil"/>
            </w:tcBorders>
          </w:tcPr>
          <w:p w14:paraId="5FC5B576" w14:textId="77777777" w:rsidR="00D14A80" w:rsidRPr="00D14A80" w:rsidRDefault="00D14A80" w:rsidP="00D14A80">
            <w:pPr>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tr|C4LZP7|C4LZP7_ENTH1 Rab-GAP TBC domain-containing protein</w:t>
            </w:r>
          </w:p>
          <w:p w14:paraId="042AC48F" w14:textId="77777777" w:rsidR="00D14A80" w:rsidRPr="00D14A80" w:rsidRDefault="00D14A80" w:rsidP="00D14A80">
            <w:pPr>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tr|C4LY77|C4LY77_ENTH1 Uncharacterized protein</w:t>
            </w:r>
          </w:p>
          <w:p w14:paraId="4BF30DEE" w14:textId="10AB7805" w:rsidR="007D05C8" w:rsidRDefault="00D14A80" w:rsidP="0028412C">
            <w:pPr>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tr|C4LXJ9|C4LXJ9_ENTH1 Zinc finger domain containing protein</w:t>
            </w:r>
          </w:p>
          <w:p w14:paraId="52ECFD7F" w14:textId="756162B9" w:rsidR="00D14A80" w:rsidRPr="0028412C" w:rsidRDefault="00D14A80" w:rsidP="0028412C">
            <w:pPr>
              <w:rPr>
                <w:rFonts w:ascii="Aptos Narrow" w:eastAsia="Times New Roman" w:hAnsi="Aptos Narrow" w:cs="Times New Roman"/>
                <w:color w:val="000000"/>
                <w:kern w:val="0"/>
                <w:sz w:val="10"/>
                <w:szCs w:val="10"/>
                <w:lang w:eastAsia="zh-CN"/>
                <w14:ligatures w14:val="none"/>
              </w:rPr>
            </w:pPr>
          </w:p>
        </w:tc>
      </w:tr>
      <w:tr w:rsidR="007D05C8" w:rsidRPr="008734B0" w14:paraId="7C0A8130" w14:textId="77777777" w:rsidTr="00354893">
        <w:trPr>
          <w:trHeight w:val="314"/>
        </w:trPr>
        <w:tc>
          <w:tcPr>
            <w:tcW w:w="569" w:type="dxa"/>
            <w:tcBorders>
              <w:left w:val="nil"/>
              <w:right w:val="nil"/>
            </w:tcBorders>
          </w:tcPr>
          <w:p w14:paraId="0A58A458"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05A582EA"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399BEE4D"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4C491631" w14:textId="77777777" w:rsidR="007D05C8" w:rsidRPr="00D14A80" w:rsidRDefault="00D14A80" w:rsidP="0028412C">
            <w:pPr>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tr|Q8ILY9|Q8ILY9_PLAF7 protein-synthesizing</w:t>
            </w:r>
          </w:p>
          <w:p w14:paraId="7FD11DC5" w14:textId="77777777" w:rsidR="00D14A80" w:rsidRPr="00D14A80" w:rsidRDefault="00D14A80" w:rsidP="00D14A80">
            <w:pPr>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sp|Q8I615|ORC1_PLAF7 Origin recognition complex subunit 1</w:t>
            </w:r>
          </w:p>
          <w:p w14:paraId="1CDA683A" w14:textId="09598776" w:rsidR="00D14A80" w:rsidRPr="00D14A80" w:rsidRDefault="00D14A80" w:rsidP="0028412C">
            <w:pPr>
              <w:rPr>
                <w:rFonts w:ascii="Aptos Narrow" w:hAnsi="Aptos Narrow"/>
                <w:color w:val="000000"/>
                <w:sz w:val="10"/>
                <w:szCs w:val="10"/>
              </w:rPr>
            </w:pPr>
            <w:r w:rsidRPr="00D14A80">
              <w:rPr>
                <w:rFonts w:ascii="Aptos Narrow" w:hAnsi="Aptos Narrow"/>
                <w:color w:val="000000"/>
                <w:sz w:val="10"/>
                <w:szCs w:val="10"/>
              </w:rPr>
              <w:t>tr|Q8IL65|Q8IL65_PLAF7 Allantoicase, putative</w:t>
            </w:r>
          </w:p>
        </w:tc>
        <w:tc>
          <w:tcPr>
            <w:tcW w:w="3870" w:type="dxa"/>
            <w:tcBorders>
              <w:left w:val="nil"/>
              <w:right w:val="nil"/>
            </w:tcBorders>
          </w:tcPr>
          <w:p w14:paraId="140B13AC" w14:textId="77777777" w:rsidR="00D14A80" w:rsidRPr="00D14A80" w:rsidRDefault="00D14A80" w:rsidP="00D14A80">
            <w:pPr>
              <w:spacing w:line="259" w:lineRule="auto"/>
              <w:rPr>
                <w:rFonts w:ascii="Aptos Narrow" w:eastAsia="Times New Roman" w:hAnsi="Aptos Narrow" w:cs="Times New Roman"/>
                <w:color w:val="000000"/>
                <w:kern w:val="0"/>
                <w:sz w:val="10"/>
                <w:szCs w:val="10"/>
                <w:lang w:eastAsia="zh-CN"/>
                <w14:ligatures w14:val="none"/>
              </w:rPr>
            </w:pPr>
            <w:r w:rsidRPr="00D14A80">
              <w:rPr>
                <w:rFonts w:ascii="Aptos Narrow" w:eastAsia="Times New Roman" w:hAnsi="Aptos Narrow" w:cs="Times New Roman"/>
                <w:color w:val="000000"/>
                <w:kern w:val="0"/>
                <w:sz w:val="10"/>
                <w:szCs w:val="10"/>
                <w:lang w:eastAsia="zh-CN"/>
                <w14:ligatures w14:val="none"/>
              </w:rPr>
              <w:t>tr|Q8I5S7|Q8I5S7_PLAF7 Glycerol-3-phosphate 1-O-acyltransferase</w:t>
            </w:r>
          </w:p>
          <w:p w14:paraId="2DE781CD" w14:textId="77777777" w:rsidR="00881FB6" w:rsidRPr="00881FB6" w:rsidRDefault="00881FB6" w:rsidP="00881FB6">
            <w:pPr>
              <w:spacing w:line="259" w:lineRule="auto"/>
              <w:rPr>
                <w:rFonts w:ascii="Aptos Narrow" w:eastAsia="Times New Roman" w:hAnsi="Aptos Narrow" w:cs="Times New Roman"/>
                <w:color w:val="000000"/>
                <w:kern w:val="0"/>
                <w:sz w:val="10"/>
                <w:szCs w:val="10"/>
                <w:lang w:eastAsia="zh-CN"/>
                <w14:ligatures w14:val="none"/>
              </w:rPr>
            </w:pPr>
            <w:r w:rsidRPr="00881FB6">
              <w:rPr>
                <w:rFonts w:ascii="Aptos Narrow" w:eastAsia="Times New Roman" w:hAnsi="Aptos Narrow" w:cs="Times New Roman"/>
                <w:color w:val="000000"/>
                <w:kern w:val="0"/>
                <w:sz w:val="10"/>
                <w:szCs w:val="10"/>
                <w:lang w:eastAsia="zh-CN"/>
                <w14:ligatures w14:val="none"/>
              </w:rPr>
              <w:t>tr|Q8I3G9|Q8I3G9_PLAF7 RING zinc finger protein, putative</w:t>
            </w:r>
          </w:p>
          <w:p w14:paraId="37BD80FF" w14:textId="038C18E0" w:rsidR="007D05C8" w:rsidRPr="008734B0" w:rsidRDefault="00881FB6" w:rsidP="005A4C72">
            <w:pPr>
              <w:spacing w:line="259" w:lineRule="auto"/>
              <w:rPr>
                <w:rFonts w:ascii="Aptos Narrow" w:eastAsia="Times New Roman" w:hAnsi="Aptos Narrow" w:cs="Times New Roman"/>
                <w:color w:val="000000"/>
                <w:kern w:val="0"/>
                <w:lang w:eastAsia="zh-CN"/>
                <w14:ligatures w14:val="none"/>
              </w:rPr>
            </w:pPr>
            <w:r w:rsidRPr="00881FB6">
              <w:rPr>
                <w:rFonts w:ascii="Aptos Narrow" w:eastAsia="Times New Roman" w:hAnsi="Aptos Narrow" w:cs="Times New Roman"/>
                <w:color w:val="000000"/>
                <w:kern w:val="0"/>
                <w:sz w:val="10"/>
                <w:szCs w:val="10"/>
                <w:lang w:eastAsia="zh-CN"/>
                <w14:ligatures w14:val="none"/>
              </w:rPr>
              <w:t>tr|C6KSW1|C6KSW1_PLAF7 Basal complex transmembrane protein 1</w:t>
            </w:r>
          </w:p>
        </w:tc>
      </w:tr>
      <w:tr w:rsidR="007D05C8" w:rsidRPr="008734B0" w14:paraId="1E58D364" w14:textId="77777777" w:rsidTr="00354893">
        <w:trPr>
          <w:trHeight w:val="314"/>
        </w:trPr>
        <w:tc>
          <w:tcPr>
            <w:tcW w:w="569" w:type="dxa"/>
            <w:tcBorders>
              <w:left w:val="nil"/>
              <w:right w:val="nil"/>
            </w:tcBorders>
          </w:tcPr>
          <w:p w14:paraId="3A0B0460" w14:textId="77777777" w:rsidR="007D05C8" w:rsidRPr="009366B1" w:rsidRDefault="007D05C8" w:rsidP="0028412C">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53B3AD1E" w14:textId="77777777" w:rsidR="007D05C8" w:rsidRPr="009366B1" w:rsidRDefault="007D05C8" w:rsidP="0028412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2F05345C" w14:textId="77777777" w:rsidR="007D05C8" w:rsidRPr="009366B1" w:rsidRDefault="007D05C8" w:rsidP="0028412C">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7420C0E0" w14:textId="77777777" w:rsidR="00881FB6" w:rsidRPr="00881FB6" w:rsidRDefault="00881FB6" w:rsidP="00881FB6">
            <w:pPr>
              <w:rPr>
                <w:rFonts w:ascii="Aptos Narrow" w:eastAsia="Times New Roman" w:hAnsi="Aptos Narrow" w:cs="Times New Roman"/>
                <w:color w:val="000000"/>
                <w:kern w:val="0"/>
                <w:sz w:val="10"/>
                <w:szCs w:val="10"/>
                <w:lang w:eastAsia="zh-CN"/>
                <w14:ligatures w14:val="none"/>
              </w:rPr>
            </w:pPr>
            <w:r w:rsidRPr="00881FB6">
              <w:rPr>
                <w:rFonts w:ascii="Aptos Narrow" w:eastAsia="Times New Roman" w:hAnsi="Aptos Narrow" w:cs="Times New Roman"/>
                <w:color w:val="000000"/>
                <w:kern w:val="0"/>
                <w:sz w:val="10"/>
                <w:szCs w:val="10"/>
                <w:lang w:eastAsia="zh-CN"/>
                <w14:ligatures w14:val="none"/>
              </w:rPr>
              <w:t>tr|Q383Y0|Q383Y0_TRYB2 CobW/HypB/UreG nucleotide-binding domain-containing protein</w:t>
            </w:r>
          </w:p>
          <w:p w14:paraId="18518156" w14:textId="77777777" w:rsidR="00881FB6" w:rsidRPr="00881FB6" w:rsidRDefault="00881FB6" w:rsidP="00881FB6">
            <w:pPr>
              <w:rPr>
                <w:rFonts w:ascii="Aptos Narrow" w:eastAsia="Times New Roman" w:hAnsi="Aptos Narrow" w:cs="Times New Roman"/>
                <w:color w:val="000000"/>
                <w:kern w:val="0"/>
                <w:sz w:val="10"/>
                <w:szCs w:val="10"/>
                <w:lang w:eastAsia="zh-CN"/>
                <w14:ligatures w14:val="none"/>
              </w:rPr>
            </w:pPr>
            <w:r w:rsidRPr="00881FB6">
              <w:rPr>
                <w:rFonts w:ascii="Aptos Narrow" w:eastAsia="Times New Roman" w:hAnsi="Aptos Narrow" w:cs="Times New Roman"/>
                <w:color w:val="000000"/>
                <w:kern w:val="0"/>
                <w:sz w:val="10"/>
                <w:szCs w:val="10"/>
                <w:lang w:eastAsia="zh-CN"/>
                <w14:ligatures w14:val="none"/>
              </w:rPr>
              <w:t>tr|Q582E7|Q582E7_TRYB2 Transmembrane protein</w:t>
            </w:r>
          </w:p>
          <w:p w14:paraId="75B68CCD" w14:textId="2A7B1D7D" w:rsidR="007D05C8" w:rsidRPr="0028412C" w:rsidRDefault="00354893" w:rsidP="0028412C">
            <w:pPr>
              <w:rPr>
                <w:rFonts w:ascii="Aptos Narrow" w:eastAsia="Times New Roman" w:hAnsi="Aptos Narrow" w:cs="Times New Roman"/>
                <w:color w:val="000000"/>
                <w:kern w:val="0"/>
                <w:lang w:eastAsia="zh-CN"/>
                <w14:ligatures w14:val="none"/>
              </w:rPr>
            </w:pPr>
            <w:r w:rsidRPr="00354893">
              <w:rPr>
                <w:rFonts w:ascii="Aptos Narrow" w:eastAsia="Times New Roman" w:hAnsi="Aptos Narrow" w:cs="Times New Roman"/>
                <w:color w:val="000000"/>
                <w:kern w:val="0"/>
                <w:sz w:val="10"/>
                <w:szCs w:val="10"/>
                <w:lang w:eastAsia="zh-CN"/>
                <w14:ligatures w14:val="none"/>
              </w:rPr>
              <w:t>tr|Q582E1|Q582E1_TRYB2 Transmembrane protein</w:t>
            </w:r>
          </w:p>
        </w:tc>
        <w:tc>
          <w:tcPr>
            <w:tcW w:w="3870" w:type="dxa"/>
            <w:tcBorders>
              <w:left w:val="nil"/>
              <w:right w:val="nil"/>
            </w:tcBorders>
          </w:tcPr>
          <w:p w14:paraId="009D728D" w14:textId="77777777" w:rsidR="00354893" w:rsidRPr="00354893" w:rsidRDefault="00354893" w:rsidP="00354893">
            <w:pPr>
              <w:spacing w:line="259" w:lineRule="auto"/>
              <w:rPr>
                <w:rFonts w:ascii="Aptos Narrow" w:eastAsia="Times New Roman" w:hAnsi="Aptos Narrow" w:cs="Times New Roman"/>
                <w:color w:val="000000"/>
                <w:kern w:val="0"/>
                <w:sz w:val="10"/>
                <w:szCs w:val="10"/>
                <w:lang w:eastAsia="zh-CN"/>
                <w14:ligatures w14:val="none"/>
              </w:rPr>
            </w:pPr>
            <w:r w:rsidRPr="00354893">
              <w:rPr>
                <w:rFonts w:ascii="Aptos Narrow" w:eastAsia="Times New Roman" w:hAnsi="Aptos Narrow" w:cs="Times New Roman"/>
                <w:color w:val="000000"/>
                <w:kern w:val="0"/>
                <w:sz w:val="10"/>
                <w:szCs w:val="10"/>
                <w:lang w:eastAsia="zh-CN"/>
                <w14:ligatures w14:val="none"/>
              </w:rPr>
              <w:t>tr|Q380Z0|Q380Z0_TRYB2 Serine/threonine-protein phosphatase</w:t>
            </w:r>
          </w:p>
          <w:p w14:paraId="4BF53430" w14:textId="77777777" w:rsidR="00354893" w:rsidRPr="00354893" w:rsidRDefault="00354893" w:rsidP="00354893">
            <w:pPr>
              <w:spacing w:line="259" w:lineRule="auto"/>
              <w:rPr>
                <w:rFonts w:ascii="Aptos Narrow" w:eastAsia="Times New Roman" w:hAnsi="Aptos Narrow" w:cs="Times New Roman"/>
                <w:color w:val="000000"/>
                <w:kern w:val="0"/>
                <w:sz w:val="10"/>
                <w:szCs w:val="10"/>
                <w:lang w:eastAsia="zh-CN"/>
                <w14:ligatures w14:val="none"/>
              </w:rPr>
            </w:pPr>
            <w:r w:rsidRPr="00354893">
              <w:rPr>
                <w:rFonts w:ascii="Aptos Narrow" w:eastAsia="Times New Roman" w:hAnsi="Aptos Narrow" w:cs="Times New Roman"/>
                <w:color w:val="000000"/>
                <w:kern w:val="0"/>
                <w:sz w:val="10"/>
                <w:szCs w:val="10"/>
                <w:lang w:eastAsia="zh-CN"/>
                <w14:ligatures w14:val="none"/>
              </w:rPr>
              <w:t>tr|Q387C8|Q387C8_TRYB2 Uncharacterized protein</w:t>
            </w:r>
          </w:p>
          <w:p w14:paraId="77449D70" w14:textId="55DF3C23" w:rsidR="007D05C8" w:rsidRPr="0028412C" w:rsidRDefault="00354893" w:rsidP="0028412C">
            <w:pPr>
              <w:spacing w:line="259" w:lineRule="auto"/>
              <w:rPr>
                <w:rFonts w:ascii="Aptos Narrow" w:eastAsia="Times New Roman" w:hAnsi="Aptos Narrow" w:cs="Times New Roman"/>
                <w:color w:val="000000"/>
                <w:kern w:val="0"/>
                <w:sz w:val="10"/>
                <w:szCs w:val="10"/>
                <w:lang w:eastAsia="zh-CN"/>
                <w14:ligatures w14:val="none"/>
              </w:rPr>
            </w:pPr>
            <w:r w:rsidRPr="00354893">
              <w:rPr>
                <w:rFonts w:ascii="Aptos Narrow" w:eastAsia="Times New Roman" w:hAnsi="Aptos Narrow" w:cs="Times New Roman"/>
                <w:color w:val="000000"/>
                <w:kern w:val="0"/>
                <w:sz w:val="10"/>
                <w:szCs w:val="10"/>
                <w:lang w:eastAsia="zh-CN"/>
                <w14:ligatures w14:val="none"/>
              </w:rPr>
              <w:t>tr|Q38B82|Q38B82_TRYB2 General transcription factor IIH subunit 4</w:t>
            </w:r>
          </w:p>
        </w:tc>
      </w:tr>
      <w:tr w:rsidR="0028412C" w:rsidRPr="00C66AF4" w14:paraId="0E4D03E1" w14:textId="77777777" w:rsidTr="00354893">
        <w:trPr>
          <w:trHeight w:val="314"/>
        </w:trPr>
        <w:tc>
          <w:tcPr>
            <w:tcW w:w="569" w:type="dxa"/>
            <w:tcBorders>
              <w:left w:val="nil"/>
              <w:right w:val="nil"/>
            </w:tcBorders>
          </w:tcPr>
          <w:p w14:paraId="50B266FD" w14:textId="77777777" w:rsidR="0028412C" w:rsidRPr="009366B1" w:rsidRDefault="0028412C" w:rsidP="0028412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DMC1</w:t>
            </w:r>
          </w:p>
        </w:tc>
        <w:tc>
          <w:tcPr>
            <w:tcW w:w="998" w:type="dxa"/>
            <w:tcBorders>
              <w:left w:val="nil"/>
              <w:right w:val="nil"/>
            </w:tcBorders>
          </w:tcPr>
          <w:p w14:paraId="6725D292" w14:textId="77777777" w:rsidR="0028412C" w:rsidRPr="009366B1" w:rsidRDefault="0028412C" w:rsidP="0028412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4AC6059C" w14:textId="77777777" w:rsidR="0028412C" w:rsidRPr="00CD35A2"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tr|C4LTR6|C4LTR6_ENTH1 Meiotic recombination protein DMC1</w:t>
            </w:r>
          </w:p>
          <w:p w14:paraId="29D21DB8" w14:textId="77777777" w:rsidR="0028412C" w:rsidRPr="00CD35A2"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tr|C4M4K4|C4M4K4_ENTH1 DNA repair protein RAD51 homolog</w:t>
            </w:r>
          </w:p>
          <w:p w14:paraId="39A7896C" w14:textId="7CCAF2D5" w:rsidR="0028412C" w:rsidRPr="00BF46FB" w:rsidRDefault="0028412C" w:rsidP="0028412C">
            <w:pPr>
              <w:rPr>
                <w:sz w:val="10"/>
                <w:szCs w:val="10"/>
              </w:rPr>
            </w:pPr>
            <w:r w:rsidRPr="00CD35A2">
              <w:rPr>
                <w:rFonts w:ascii="Aptos Narrow" w:eastAsia="Times New Roman" w:hAnsi="Aptos Narrow" w:cs="Times New Roman"/>
                <w:color w:val="000000"/>
                <w:kern w:val="0"/>
                <w:sz w:val="10"/>
                <w:szCs w:val="10"/>
                <w:lang w:eastAsia="zh-CN"/>
                <w14:ligatures w14:val="none"/>
              </w:rPr>
              <w:t>tr|C4M8L1|C4M8L1_ENTH1 Uncharacterized protein</w:t>
            </w:r>
          </w:p>
        </w:tc>
        <w:tc>
          <w:tcPr>
            <w:tcW w:w="3870" w:type="dxa"/>
            <w:tcBorders>
              <w:left w:val="nil"/>
              <w:right w:val="nil"/>
            </w:tcBorders>
          </w:tcPr>
          <w:p w14:paraId="02AEEE6F" w14:textId="77777777" w:rsidR="0028412C" w:rsidRPr="00CD35A2"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tr|C4LTR6|C4LTR6_ENTH1 Meiotic recombination protein DMC1</w:t>
            </w:r>
          </w:p>
          <w:p w14:paraId="0BFDD851" w14:textId="77777777" w:rsidR="0028412C" w:rsidRPr="00CD35A2"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tr|B1N2M7|B1N2M7_ENTH1 rRNA processing protein, putative</w:t>
            </w:r>
          </w:p>
          <w:p w14:paraId="6E820D81" w14:textId="2460538D" w:rsidR="0028412C" w:rsidRPr="00C66AF4" w:rsidRDefault="0028412C" w:rsidP="0028412C">
            <w:pPr>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tr|B1N4G0|B1N4G0_ENTH1 Serine/threonine kinase, putative</w:t>
            </w:r>
          </w:p>
        </w:tc>
      </w:tr>
      <w:tr w:rsidR="0028412C" w:rsidRPr="00944DE4" w14:paraId="29DA766A" w14:textId="77777777" w:rsidTr="00354893">
        <w:trPr>
          <w:trHeight w:val="260"/>
        </w:trPr>
        <w:tc>
          <w:tcPr>
            <w:tcW w:w="569" w:type="dxa"/>
            <w:tcBorders>
              <w:left w:val="nil"/>
              <w:right w:val="nil"/>
            </w:tcBorders>
          </w:tcPr>
          <w:p w14:paraId="3B9A8583" w14:textId="77777777" w:rsidR="0028412C" w:rsidRPr="009366B1" w:rsidRDefault="0028412C" w:rsidP="0028412C">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3200C3F7" w14:textId="77777777" w:rsidR="0028412C" w:rsidRPr="009366B1" w:rsidRDefault="0028412C" w:rsidP="0028412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626A983F" w14:textId="77777777" w:rsidR="0028412C" w:rsidRPr="009366B1" w:rsidRDefault="0028412C" w:rsidP="0028412C">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1386AF5B" w14:textId="77777777" w:rsidR="00B9132E" w:rsidRPr="00B9132E" w:rsidRDefault="00B9132E" w:rsidP="00B9132E">
            <w:pPr>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tr|Q8IB05|Q8IB05_PLAF7 Meiotic recombination protein DMC1</w:t>
            </w:r>
            <w:r w:rsidRPr="00B9132E">
              <w:rPr>
                <w:rFonts w:ascii="Aptos Narrow" w:eastAsia="Times New Roman" w:hAnsi="Aptos Narrow" w:cs="Times New Roman"/>
                <w:color w:val="000000"/>
                <w:kern w:val="0"/>
                <w:sz w:val="10"/>
                <w:szCs w:val="10"/>
                <w:lang w:eastAsia="zh-CN"/>
                <w14:ligatures w14:val="none"/>
              </w:rPr>
              <w:t>, only one above 90% cutoff</w:t>
            </w:r>
          </w:p>
          <w:p w14:paraId="2E5F8799" w14:textId="274169DB" w:rsidR="0028412C" w:rsidRPr="00944DE4" w:rsidRDefault="0028412C" w:rsidP="0028412C">
            <w:pPr>
              <w:rPr>
                <w:rFonts w:ascii="Aptos Narrow" w:eastAsia="Times New Roman" w:hAnsi="Aptos Narrow" w:cs="Times New Roman"/>
                <w:color w:val="000000"/>
                <w:kern w:val="0"/>
                <w:sz w:val="12"/>
                <w:szCs w:val="12"/>
                <w:lang w:eastAsia="zh-CN"/>
                <w14:ligatures w14:val="none"/>
              </w:rPr>
            </w:pPr>
          </w:p>
        </w:tc>
        <w:tc>
          <w:tcPr>
            <w:tcW w:w="3870" w:type="dxa"/>
            <w:tcBorders>
              <w:left w:val="nil"/>
              <w:right w:val="nil"/>
            </w:tcBorders>
          </w:tcPr>
          <w:p w14:paraId="114F0719" w14:textId="77777777" w:rsidR="00B9132E" w:rsidRPr="00CD35A2"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tr|Q8IEN2|Q8IEN2_PLAF7 40S ribosomal protein S27</w:t>
            </w:r>
          </w:p>
          <w:p w14:paraId="0919CA4E" w14:textId="31527237" w:rsidR="00B9132E" w:rsidRPr="002B40DD"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CD35A2">
              <w:rPr>
                <w:rFonts w:ascii="Aptos Narrow" w:eastAsia="Times New Roman" w:hAnsi="Aptos Narrow" w:cs="Times New Roman"/>
                <w:color w:val="000000"/>
                <w:kern w:val="0"/>
                <w:sz w:val="10"/>
                <w:szCs w:val="10"/>
                <w:lang w:eastAsia="zh-CN"/>
                <w14:ligatures w14:val="none"/>
              </w:rPr>
              <w:t>tr|Q8I2R8|Q8I2R8_PLAF7 Polyadenylate-binding protein 2, putative</w:t>
            </w:r>
          </w:p>
          <w:p w14:paraId="6CFC65CE" w14:textId="3420B2C9" w:rsidR="0028412C" w:rsidRPr="00B9132E"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2B40DD">
              <w:rPr>
                <w:rFonts w:ascii="Aptos Narrow" w:eastAsia="Times New Roman" w:hAnsi="Aptos Narrow" w:cs="Times New Roman"/>
                <w:color w:val="000000"/>
                <w:kern w:val="0"/>
                <w:sz w:val="10"/>
                <w:szCs w:val="10"/>
                <w:lang w:eastAsia="zh-CN"/>
                <w14:ligatures w14:val="none"/>
              </w:rPr>
              <w:t>tr|Q8IB05|Q8IB05_PLAF7 Meiotic recombination protein DMC1, putative</w:t>
            </w:r>
          </w:p>
        </w:tc>
      </w:tr>
      <w:tr w:rsidR="0028412C" w:rsidRPr="00160F70" w14:paraId="327678DB" w14:textId="77777777" w:rsidTr="00354893">
        <w:trPr>
          <w:trHeight w:val="260"/>
        </w:trPr>
        <w:tc>
          <w:tcPr>
            <w:tcW w:w="569" w:type="dxa"/>
            <w:tcBorders>
              <w:left w:val="nil"/>
              <w:right w:val="nil"/>
            </w:tcBorders>
          </w:tcPr>
          <w:p w14:paraId="3CFD8D9C" w14:textId="77777777" w:rsidR="0028412C" w:rsidRPr="009366B1" w:rsidRDefault="0028412C" w:rsidP="00B9132E">
            <w:pPr>
              <w:rPr>
                <w:rFonts w:ascii="Aptos Narrow" w:eastAsia="Times New Roman" w:hAnsi="Aptos Narrow" w:cs="Times New Roman"/>
                <w:b/>
                <w:bCs/>
                <w:color w:val="000000"/>
                <w:kern w:val="0"/>
                <w:sz w:val="10"/>
                <w:szCs w:val="10"/>
                <w:lang w:eastAsia="zh-CN"/>
                <w14:ligatures w14:val="none"/>
              </w:rPr>
            </w:pPr>
          </w:p>
        </w:tc>
        <w:tc>
          <w:tcPr>
            <w:tcW w:w="998" w:type="dxa"/>
            <w:tcBorders>
              <w:left w:val="nil"/>
              <w:right w:val="nil"/>
            </w:tcBorders>
          </w:tcPr>
          <w:p w14:paraId="662E6FFD" w14:textId="77777777" w:rsidR="0028412C" w:rsidRPr="009366B1" w:rsidRDefault="0028412C" w:rsidP="00B9132E">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1E8B2058" w14:textId="77777777" w:rsidR="0028412C" w:rsidRPr="009366B1" w:rsidRDefault="0028412C" w:rsidP="00B9132E">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5B946BC4" w14:textId="77777777" w:rsidR="00B9132E" w:rsidRPr="002B40DD"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2B40DD">
              <w:rPr>
                <w:rFonts w:ascii="Aptos Narrow" w:eastAsia="Times New Roman" w:hAnsi="Aptos Narrow" w:cs="Times New Roman"/>
                <w:color w:val="000000"/>
                <w:kern w:val="0"/>
                <w:sz w:val="10"/>
                <w:szCs w:val="10"/>
                <w:lang w:eastAsia="zh-CN"/>
                <w14:ligatures w14:val="none"/>
              </w:rPr>
              <w:t>tr|Q38E34|Q38E34_TRYB2 RAD51/dmc1 protein, putative</w:t>
            </w:r>
          </w:p>
          <w:p w14:paraId="67F72035" w14:textId="77777777" w:rsidR="00B9132E" w:rsidRPr="00F174C9"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tr|Q384K0|Q384K0_TRYB2 DNA repair protein RAD51 homolog</w:t>
            </w:r>
          </w:p>
          <w:p w14:paraId="7F12C74D" w14:textId="7EC6A297" w:rsidR="0028412C" w:rsidRPr="00B9132E" w:rsidRDefault="00B9132E" w:rsidP="00B9132E">
            <w:pPr>
              <w:spacing w:line="259" w:lineRule="auto"/>
              <w:rPr>
                <w:rFonts w:ascii="Aptos Narrow" w:eastAsia="Times New Roman" w:hAnsi="Aptos Narrow" w:cs="Times New Roman"/>
                <w:color w:val="000000"/>
                <w:kern w:val="0"/>
                <w:lang w:eastAsia="zh-CN"/>
                <w14:ligatures w14:val="none"/>
              </w:rPr>
            </w:pPr>
            <w:r w:rsidRPr="00F174C9">
              <w:rPr>
                <w:rFonts w:ascii="Aptos Narrow" w:eastAsia="Times New Roman" w:hAnsi="Aptos Narrow" w:cs="Times New Roman"/>
                <w:color w:val="000000"/>
                <w:kern w:val="0"/>
                <w:sz w:val="10"/>
                <w:szCs w:val="10"/>
                <w:lang w:eastAsia="zh-CN"/>
                <w14:ligatures w14:val="none"/>
              </w:rPr>
              <w:t>tr|Q384B8|Q384B8_TRYB2 Uncharacterized protein</w:t>
            </w:r>
          </w:p>
        </w:tc>
        <w:tc>
          <w:tcPr>
            <w:tcW w:w="3870" w:type="dxa"/>
            <w:tcBorders>
              <w:left w:val="nil"/>
              <w:right w:val="nil"/>
            </w:tcBorders>
          </w:tcPr>
          <w:p w14:paraId="0246F8E1" w14:textId="77777777" w:rsidR="00B9132E" w:rsidRPr="00F174C9"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tr|Q383S4|Q383S4_TRYB2 Uncharacterized protein</w:t>
            </w:r>
          </w:p>
          <w:p w14:paraId="77C67D11" w14:textId="77777777" w:rsidR="00B9132E" w:rsidRPr="00F174C9"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tr|Q384N0|Q384N0_TRYB2 Uncharacterized protein</w:t>
            </w:r>
          </w:p>
          <w:p w14:paraId="0E74D0AF" w14:textId="160C5A1B" w:rsidR="0028412C" w:rsidRPr="00B9132E"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tr|Q38E34|Q38E34_TRYB2 RAD51/dmc1 protein, putative</w:t>
            </w:r>
          </w:p>
        </w:tc>
      </w:tr>
      <w:tr w:rsidR="007D05C8" w:rsidRPr="00160F70" w14:paraId="38D1F0B4" w14:textId="77777777" w:rsidTr="00354893">
        <w:trPr>
          <w:trHeight w:val="260"/>
        </w:trPr>
        <w:tc>
          <w:tcPr>
            <w:tcW w:w="569" w:type="dxa"/>
            <w:tcBorders>
              <w:left w:val="nil"/>
              <w:right w:val="nil"/>
            </w:tcBorders>
          </w:tcPr>
          <w:p w14:paraId="060734A4"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MND1</w:t>
            </w:r>
          </w:p>
        </w:tc>
        <w:tc>
          <w:tcPr>
            <w:tcW w:w="998" w:type="dxa"/>
            <w:tcBorders>
              <w:left w:val="nil"/>
              <w:right w:val="nil"/>
            </w:tcBorders>
          </w:tcPr>
          <w:p w14:paraId="5D7B2B34"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469B105F" w14:textId="77777777" w:rsidR="0028412C" w:rsidRPr="00F174C9"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tr|C4LUZ8|C4LUZ8_ENTH1 Uncharacterized protein</w:t>
            </w:r>
          </w:p>
          <w:p w14:paraId="45CFD99D" w14:textId="77777777" w:rsidR="0028412C" w:rsidRPr="00F174C9"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tr|C4LZS7|C4LZS7_ENTH1 High mobility group (HMG) box domain containing protein</w:t>
            </w:r>
          </w:p>
          <w:p w14:paraId="4636C604" w14:textId="07848A21" w:rsidR="007D05C8" w:rsidRPr="0028412C" w:rsidRDefault="0028412C" w:rsidP="0028412C">
            <w:pPr>
              <w:spacing w:line="259" w:lineRule="auto"/>
              <w:rPr>
                <w:rFonts w:ascii="Aptos Narrow" w:eastAsia="Times New Roman" w:hAnsi="Aptos Narrow" w:cs="Times New Roman"/>
                <w:color w:val="000000"/>
                <w:kern w:val="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tr|C4M8I3|C4M8I3_ENTH1 Meiotic coiled-coil protein</w:t>
            </w:r>
          </w:p>
        </w:tc>
        <w:tc>
          <w:tcPr>
            <w:tcW w:w="3870" w:type="dxa"/>
            <w:tcBorders>
              <w:left w:val="nil"/>
              <w:right w:val="nil"/>
            </w:tcBorders>
          </w:tcPr>
          <w:p w14:paraId="618DFFD3" w14:textId="77777777" w:rsidR="0028412C" w:rsidRPr="00F174C9"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tr|C4LWC7|C4LWC7_ENTH1 Dephospho-CoA kinase, putative</w:t>
            </w:r>
          </w:p>
          <w:p w14:paraId="1F9C1DBE" w14:textId="77777777" w:rsidR="0028412C" w:rsidRPr="00F174C9" w:rsidRDefault="0028412C" w:rsidP="0028412C">
            <w:pPr>
              <w:spacing w:line="259" w:lineRule="auto"/>
              <w:rPr>
                <w:rFonts w:ascii="Aptos Narrow" w:eastAsia="Times New Roman" w:hAnsi="Aptos Narrow" w:cs="Times New Roman"/>
                <w:color w:val="000000"/>
                <w:kern w:val="0"/>
                <w:sz w:val="10"/>
                <w:szCs w:val="1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tr|C4M6W3|C4M6W3_ENTH1 High mobility group (HMG) box domain containing protein</w:t>
            </w:r>
          </w:p>
          <w:p w14:paraId="3E575E85" w14:textId="4CF49186" w:rsidR="007D05C8" w:rsidRPr="0028412C" w:rsidRDefault="0028412C" w:rsidP="0028412C">
            <w:pPr>
              <w:spacing w:line="259" w:lineRule="auto"/>
              <w:rPr>
                <w:rFonts w:ascii="Aptos Narrow" w:eastAsia="Times New Roman" w:hAnsi="Aptos Narrow" w:cs="Times New Roman"/>
                <w:color w:val="000000"/>
                <w:kern w:val="0"/>
                <w:lang w:eastAsia="zh-CN"/>
                <w14:ligatures w14:val="none"/>
              </w:rPr>
            </w:pPr>
            <w:r w:rsidRPr="00F174C9">
              <w:rPr>
                <w:rFonts w:ascii="Aptos Narrow" w:eastAsia="Times New Roman" w:hAnsi="Aptos Narrow" w:cs="Times New Roman"/>
                <w:color w:val="000000"/>
                <w:kern w:val="0"/>
                <w:sz w:val="10"/>
                <w:szCs w:val="10"/>
                <w:lang w:eastAsia="zh-CN"/>
                <w14:ligatures w14:val="none"/>
              </w:rPr>
              <w:t>tr|C4M8I3|C4M8I3_ENTH1 Meiotic coiled-coil protein</w:t>
            </w:r>
          </w:p>
        </w:tc>
      </w:tr>
      <w:tr w:rsidR="007D05C8" w:rsidRPr="00160F70" w14:paraId="475FB2DB" w14:textId="77777777" w:rsidTr="00354893">
        <w:trPr>
          <w:trHeight w:val="260"/>
        </w:trPr>
        <w:tc>
          <w:tcPr>
            <w:tcW w:w="569" w:type="dxa"/>
            <w:tcBorders>
              <w:left w:val="nil"/>
              <w:right w:val="nil"/>
            </w:tcBorders>
          </w:tcPr>
          <w:p w14:paraId="690C01CE" w14:textId="77777777" w:rsidR="007D05C8" w:rsidRPr="009366B1" w:rsidRDefault="007D05C8" w:rsidP="00B9132E">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0CAE2291" w14:textId="77777777" w:rsidR="007D05C8" w:rsidRPr="009366B1" w:rsidRDefault="007D05C8" w:rsidP="00B9132E">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tc>
        <w:tc>
          <w:tcPr>
            <w:tcW w:w="4103" w:type="dxa"/>
            <w:tcBorders>
              <w:left w:val="nil"/>
              <w:right w:val="nil"/>
            </w:tcBorders>
          </w:tcPr>
          <w:p w14:paraId="534BA86D" w14:textId="77777777" w:rsidR="00B9132E" w:rsidRPr="00B9132E"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B9132E">
              <w:rPr>
                <w:rFonts w:ascii="Aptos Narrow" w:eastAsia="Times New Roman" w:hAnsi="Aptos Narrow" w:cs="Times New Roman"/>
                <w:color w:val="000000"/>
                <w:kern w:val="0"/>
                <w:sz w:val="10"/>
                <w:szCs w:val="10"/>
                <w:lang w:eastAsia="zh-CN"/>
                <w14:ligatures w14:val="none"/>
              </w:rPr>
              <w:t>tr|Q8IBA6|Q8IBA6_PLAF7 Uncharacterized protein</w:t>
            </w:r>
          </w:p>
          <w:p w14:paraId="18894DD8" w14:textId="77777777" w:rsidR="00B9132E" w:rsidRPr="00137AAC"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tr|C0H4D5|C0H4D5_PLAF7 Apicomplexan specific coiled coil protein</w:t>
            </w:r>
          </w:p>
          <w:p w14:paraId="0F70C947" w14:textId="404C711F" w:rsidR="007D05C8" w:rsidRPr="00B9132E" w:rsidRDefault="00B9132E" w:rsidP="00B9132E">
            <w:pPr>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tr|C0H560|C0H560_PLAF7 Pre-mRNA-splicing factor SYF2</w:t>
            </w:r>
          </w:p>
        </w:tc>
        <w:tc>
          <w:tcPr>
            <w:tcW w:w="3870" w:type="dxa"/>
            <w:tcBorders>
              <w:left w:val="nil"/>
              <w:right w:val="nil"/>
            </w:tcBorders>
          </w:tcPr>
          <w:p w14:paraId="29C63024" w14:textId="77777777" w:rsidR="00B9132E" w:rsidRPr="00137AAC"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tr|Q8IBA6|Q8IBA6_PLAF7 Uncharacterized protein</w:t>
            </w:r>
          </w:p>
          <w:p w14:paraId="33319704" w14:textId="77777777" w:rsidR="00B9132E" w:rsidRPr="00137AAC" w:rsidRDefault="00B9132E" w:rsidP="00B9132E">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tr|Q8I3L9|Q8I3L9_PLAF7 50S ribosomal protein L12, apicoplast, putative</w:t>
            </w:r>
          </w:p>
          <w:p w14:paraId="74E66FE6" w14:textId="64916F43" w:rsidR="007D05C8" w:rsidRPr="00B9132E" w:rsidRDefault="00B9132E" w:rsidP="00B9132E">
            <w:pPr>
              <w:spacing w:line="259" w:lineRule="auto"/>
              <w:rPr>
                <w:rFonts w:ascii="Aptos Narrow" w:eastAsia="Times New Roman" w:hAnsi="Aptos Narrow" w:cs="Times New Roman"/>
                <w:color w:val="000000"/>
                <w:kern w:val="0"/>
                <w:lang w:eastAsia="zh-CN"/>
                <w14:ligatures w14:val="none"/>
              </w:rPr>
            </w:pPr>
            <w:r w:rsidRPr="00137AAC">
              <w:rPr>
                <w:rFonts w:ascii="Aptos Narrow" w:eastAsia="Times New Roman" w:hAnsi="Aptos Narrow" w:cs="Times New Roman"/>
                <w:color w:val="000000"/>
                <w:kern w:val="0"/>
                <w:sz w:val="10"/>
                <w:szCs w:val="10"/>
                <w:lang w:eastAsia="zh-CN"/>
                <w14:ligatures w14:val="none"/>
              </w:rPr>
              <w:t>tr|C0H4D5|C0H4D5_PLAF7 Apicomplexan specific coiled coil protein</w:t>
            </w:r>
          </w:p>
        </w:tc>
      </w:tr>
      <w:tr w:rsidR="007D05C8" w:rsidRPr="00160F70" w14:paraId="245FC374" w14:textId="77777777" w:rsidTr="00354893">
        <w:trPr>
          <w:trHeight w:val="260"/>
        </w:trPr>
        <w:tc>
          <w:tcPr>
            <w:tcW w:w="569" w:type="dxa"/>
            <w:tcBorders>
              <w:left w:val="nil"/>
              <w:right w:val="nil"/>
            </w:tcBorders>
          </w:tcPr>
          <w:p w14:paraId="3D5D4F67" w14:textId="77777777" w:rsidR="007D05C8" w:rsidRPr="009366B1" w:rsidRDefault="007D05C8" w:rsidP="005441DB">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3FBC0613" w14:textId="77777777" w:rsidR="007D05C8" w:rsidRPr="009366B1" w:rsidRDefault="007D05C8" w:rsidP="005441DB">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tc>
        <w:tc>
          <w:tcPr>
            <w:tcW w:w="4103" w:type="dxa"/>
            <w:tcBorders>
              <w:left w:val="nil"/>
              <w:right w:val="nil"/>
            </w:tcBorders>
          </w:tcPr>
          <w:p w14:paraId="15BA9FDC" w14:textId="77777777" w:rsidR="005441DB" w:rsidRPr="005441DB" w:rsidRDefault="005441DB" w:rsidP="005441DB">
            <w:pPr>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tr|Q585W4|Q585W4_TRYB2 Uncharacterized protein</w:t>
            </w:r>
          </w:p>
          <w:p w14:paraId="3393701F" w14:textId="77777777" w:rsidR="005441DB" w:rsidRPr="005441DB" w:rsidRDefault="005441DB" w:rsidP="005441DB">
            <w:pPr>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tr|Q38BT0|Q38BT0_TRYB2 Uncharacterized protein</w:t>
            </w:r>
          </w:p>
          <w:p w14:paraId="2B41D0B5" w14:textId="71850C71" w:rsidR="007D05C8" w:rsidRPr="005441DB"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tr|Q388K8|Q388K8_TRYB2 Uncharacterized protein</w:t>
            </w:r>
          </w:p>
        </w:tc>
        <w:tc>
          <w:tcPr>
            <w:tcW w:w="3870" w:type="dxa"/>
            <w:tcBorders>
              <w:left w:val="nil"/>
              <w:right w:val="nil"/>
            </w:tcBorders>
          </w:tcPr>
          <w:p w14:paraId="7B8221EA" w14:textId="77777777" w:rsidR="005441DB" w:rsidRPr="00137AAC"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tr|Q585W4|Q585W4_TRYB2 Uncharacterized protein</w:t>
            </w:r>
          </w:p>
          <w:p w14:paraId="4A5C036C" w14:textId="77777777" w:rsidR="005441DB" w:rsidRPr="00137AAC"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tr|Q584F1|Q584F1_TRYB2 Uncharacterized protein</w:t>
            </w:r>
          </w:p>
          <w:p w14:paraId="16F08660" w14:textId="4F4AE2E3" w:rsidR="007D05C8" w:rsidRPr="005441DB"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137AAC">
              <w:rPr>
                <w:rFonts w:ascii="Aptos Narrow" w:eastAsia="Times New Roman" w:hAnsi="Aptos Narrow" w:cs="Times New Roman"/>
                <w:color w:val="000000"/>
                <w:kern w:val="0"/>
                <w:sz w:val="10"/>
                <w:szCs w:val="10"/>
                <w:lang w:eastAsia="zh-CN"/>
                <w14:ligatures w14:val="none"/>
              </w:rPr>
              <w:t>tr|Q384U1|Q384U1_TRYB2 Dynein regulatory complex subunit 2</w:t>
            </w:r>
          </w:p>
        </w:tc>
      </w:tr>
      <w:tr w:rsidR="007D05C8" w:rsidRPr="00160F70" w14:paraId="5C870EFD" w14:textId="77777777" w:rsidTr="00354893">
        <w:trPr>
          <w:trHeight w:val="260"/>
        </w:trPr>
        <w:tc>
          <w:tcPr>
            <w:tcW w:w="569" w:type="dxa"/>
            <w:tcBorders>
              <w:left w:val="nil"/>
              <w:right w:val="nil"/>
            </w:tcBorders>
          </w:tcPr>
          <w:p w14:paraId="08DA03EC" w14:textId="77777777" w:rsidR="007D05C8" w:rsidRPr="009366B1" w:rsidRDefault="007D05C8" w:rsidP="005441DB">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w:t>
            </w:r>
            <w:r>
              <w:rPr>
                <w:rFonts w:ascii="Aptos Narrow" w:eastAsia="Times New Roman" w:hAnsi="Aptos Narrow" w:cs="Times New Roman"/>
                <w:b/>
                <w:bCs/>
                <w:color w:val="000000"/>
                <w:kern w:val="0"/>
                <w:sz w:val="10"/>
                <w:szCs w:val="10"/>
                <w:lang w:eastAsia="zh-CN"/>
                <w14:ligatures w14:val="none"/>
              </w:rPr>
              <w:t>SH4</w:t>
            </w:r>
          </w:p>
        </w:tc>
        <w:tc>
          <w:tcPr>
            <w:tcW w:w="998" w:type="dxa"/>
            <w:tcBorders>
              <w:left w:val="nil"/>
              <w:right w:val="nil"/>
            </w:tcBorders>
          </w:tcPr>
          <w:p w14:paraId="2ED532DA" w14:textId="77777777" w:rsidR="007D05C8" w:rsidRPr="009366B1" w:rsidRDefault="007D05C8" w:rsidP="005441DB">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6584BD0E" w14:textId="77777777" w:rsidR="005441DB" w:rsidRPr="00501142"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tr|B1N482|B1N482_ENTH1 Uncharacterized protein</w:t>
            </w:r>
          </w:p>
          <w:p w14:paraId="3055AD16" w14:textId="77777777" w:rsidR="005441DB" w:rsidRPr="00501142"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tr|C4LWT5|C4LWT5_ENTH1 HEAT repeat-containing protein 1</w:t>
            </w:r>
          </w:p>
          <w:p w14:paraId="4897B173" w14:textId="61DDE727" w:rsidR="007D05C8" w:rsidRDefault="005441DB" w:rsidP="005441DB">
            <w:pPr>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tr|C4LW42|C4LW42_ENTH1 Uncharacterized protein</w:t>
            </w:r>
          </w:p>
        </w:tc>
        <w:tc>
          <w:tcPr>
            <w:tcW w:w="3870" w:type="dxa"/>
            <w:tcBorders>
              <w:left w:val="nil"/>
              <w:right w:val="nil"/>
            </w:tcBorders>
          </w:tcPr>
          <w:p w14:paraId="5E10D419" w14:textId="77777777" w:rsidR="005441DB" w:rsidRPr="00501142"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tr|C4LVB5|C4LVB5_ENTH1 Importin beta-3 subunit family protein, putative</w:t>
            </w:r>
          </w:p>
          <w:p w14:paraId="46A5B739" w14:textId="77777777" w:rsidR="005441DB" w:rsidRPr="00501142"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tr|C4M0B4|C4M0B4_ENTH1 HEAT repeat domain containing protein</w:t>
            </w:r>
          </w:p>
          <w:p w14:paraId="20E06B74" w14:textId="75562DCA" w:rsidR="007D05C8" w:rsidRPr="005441DB" w:rsidRDefault="005441DB" w:rsidP="005441DB">
            <w:pPr>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tr|C4M5I7|C4M5I7_ENTH1 Importin, putative</w:t>
            </w:r>
          </w:p>
        </w:tc>
      </w:tr>
      <w:tr w:rsidR="007D05C8" w:rsidRPr="00160F70" w14:paraId="0099FBCF" w14:textId="77777777" w:rsidTr="00354893">
        <w:trPr>
          <w:trHeight w:val="260"/>
        </w:trPr>
        <w:tc>
          <w:tcPr>
            <w:tcW w:w="569" w:type="dxa"/>
            <w:tcBorders>
              <w:left w:val="nil"/>
              <w:right w:val="nil"/>
            </w:tcBorders>
          </w:tcPr>
          <w:p w14:paraId="4456F58C" w14:textId="77777777" w:rsidR="007D05C8" w:rsidRPr="009366B1" w:rsidRDefault="007D05C8" w:rsidP="005441DB">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5716DC71" w14:textId="77777777" w:rsidR="007D05C8" w:rsidRPr="009366B1" w:rsidRDefault="007D05C8" w:rsidP="005441DB">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2313BA10" w14:textId="77777777" w:rsidR="007D05C8" w:rsidRPr="009366B1" w:rsidRDefault="007D05C8" w:rsidP="005441DB">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0FF311BB" w14:textId="77777777" w:rsidR="005441DB" w:rsidRPr="00501142"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501142">
              <w:rPr>
                <w:rFonts w:ascii="Aptos Narrow" w:eastAsia="Times New Roman" w:hAnsi="Aptos Narrow" w:cs="Times New Roman"/>
                <w:color w:val="000000"/>
                <w:kern w:val="0"/>
                <w:sz w:val="10"/>
                <w:szCs w:val="10"/>
                <w:lang w:eastAsia="zh-CN"/>
                <w14:ligatures w14:val="none"/>
              </w:rPr>
              <w:t>tr|Q8IHR6|Q8IHR6_PLAF7 Coatomer subunit gamma</w:t>
            </w:r>
          </w:p>
          <w:p w14:paraId="7AFBFA43"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tr|C6KT96|C6KT96_PLAF7 Separase</w:t>
            </w:r>
          </w:p>
          <w:p w14:paraId="165F820C" w14:textId="7AF2976A" w:rsidR="007D05C8" w:rsidRPr="005441DB" w:rsidRDefault="005441DB" w:rsidP="005441DB">
            <w:pPr>
              <w:rPr>
                <w:rFonts w:ascii="Aptos Narrow" w:eastAsia="Times New Roman" w:hAnsi="Aptos Narrow" w:cs="Times New Roman"/>
                <w:color w:val="000000"/>
                <w:kern w:val="0"/>
                <w:lang w:eastAsia="zh-CN"/>
                <w14:ligatures w14:val="none"/>
              </w:rPr>
            </w:pPr>
            <w:r w:rsidRPr="00F97108">
              <w:rPr>
                <w:rFonts w:ascii="Aptos Narrow" w:eastAsia="Times New Roman" w:hAnsi="Aptos Narrow" w:cs="Times New Roman"/>
                <w:color w:val="000000"/>
                <w:kern w:val="0"/>
                <w:sz w:val="10"/>
                <w:szCs w:val="10"/>
                <w:lang w:eastAsia="zh-CN"/>
                <w14:ligatures w14:val="none"/>
              </w:rPr>
              <w:t>tr|A0A5K1K8Q1|A0A5K1K8Q1_PLAF7 Exportin-T</w:t>
            </w:r>
          </w:p>
        </w:tc>
        <w:tc>
          <w:tcPr>
            <w:tcW w:w="3870" w:type="dxa"/>
            <w:tcBorders>
              <w:left w:val="nil"/>
              <w:right w:val="nil"/>
            </w:tcBorders>
          </w:tcPr>
          <w:p w14:paraId="05D76C96"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tr|A0A5K1K8Q1|A0A5K1K8Q1_PLAF7 Exportin-T</w:t>
            </w:r>
          </w:p>
          <w:p w14:paraId="346D5F08"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tr|C0H530|C0H530_PLAF7 Exportin-7, putative</w:t>
            </w:r>
          </w:p>
          <w:p w14:paraId="72C4BD2A" w14:textId="4AD8748E" w:rsidR="007D05C8" w:rsidRPr="005441DB" w:rsidRDefault="005441DB" w:rsidP="005441DB">
            <w:pPr>
              <w:rPr>
                <w:rFonts w:ascii="Aptos Narrow" w:eastAsia="Times New Roman" w:hAnsi="Aptos Narrow" w:cs="Times New Roman"/>
                <w:color w:val="000000"/>
                <w:kern w:val="0"/>
                <w:lang w:eastAsia="zh-CN"/>
                <w14:ligatures w14:val="none"/>
              </w:rPr>
            </w:pPr>
            <w:r w:rsidRPr="00F97108">
              <w:rPr>
                <w:rFonts w:ascii="Aptos Narrow" w:eastAsia="Times New Roman" w:hAnsi="Aptos Narrow" w:cs="Times New Roman"/>
                <w:color w:val="000000"/>
                <w:kern w:val="0"/>
                <w:sz w:val="10"/>
                <w:szCs w:val="10"/>
                <w:lang w:eastAsia="zh-CN"/>
                <w14:ligatures w14:val="none"/>
              </w:rPr>
              <w:t>tr|O97283|O97283_PLAF7 Oocyst capsule protein Cap380</w:t>
            </w:r>
          </w:p>
        </w:tc>
      </w:tr>
      <w:tr w:rsidR="007D05C8" w:rsidRPr="006F70AB" w14:paraId="373B01F0" w14:textId="77777777" w:rsidTr="00354893">
        <w:trPr>
          <w:trHeight w:val="260"/>
        </w:trPr>
        <w:tc>
          <w:tcPr>
            <w:tcW w:w="569" w:type="dxa"/>
            <w:tcBorders>
              <w:left w:val="nil"/>
              <w:right w:val="nil"/>
            </w:tcBorders>
          </w:tcPr>
          <w:p w14:paraId="2E5DD7F1"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613204AD"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56EA5B2B"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1486E579"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tr|Q38A51|Q38A51_TRYB2 AP complex subunit beta</w:t>
            </w:r>
          </w:p>
          <w:p w14:paraId="161E029E"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tr|Q57Y15|Q57Y15_TRYB2 Uncharacterized protein</w:t>
            </w:r>
          </w:p>
          <w:p w14:paraId="77B85B95" w14:textId="5FAAB0C0" w:rsidR="007D05C8" w:rsidRPr="005441DB" w:rsidRDefault="005441DB" w:rsidP="005441DB">
            <w:pPr>
              <w:rPr>
                <w:rFonts w:ascii="Aptos Narrow" w:eastAsia="Times New Roman" w:hAnsi="Aptos Narrow" w:cs="Times New Roman"/>
                <w:color w:val="000000"/>
                <w:kern w:val="0"/>
                <w:lang w:eastAsia="zh-CN"/>
                <w14:ligatures w14:val="none"/>
              </w:rPr>
            </w:pPr>
            <w:r w:rsidRPr="00F97108">
              <w:rPr>
                <w:rFonts w:ascii="Aptos Narrow" w:eastAsia="Times New Roman" w:hAnsi="Aptos Narrow" w:cs="Times New Roman"/>
                <w:color w:val="000000"/>
                <w:kern w:val="0"/>
                <w:sz w:val="10"/>
                <w:szCs w:val="10"/>
                <w:lang w:eastAsia="zh-CN"/>
                <w14:ligatures w14:val="none"/>
              </w:rPr>
              <w:t>tr|Q4GYW2|Q4GYW2_TRYB2 Pumillio RNA binding protein, putative</w:t>
            </w:r>
          </w:p>
        </w:tc>
        <w:tc>
          <w:tcPr>
            <w:tcW w:w="3870" w:type="dxa"/>
            <w:tcBorders>
              <w:left w:val="nil"/>
              <w:right w:val="nil"/>
            </w:tcBorders>
          </w:tcPr>
          <w:p w14:paraId="78504094" w14:textId="77777777" w:rsidR="005441DB" w:rsidRPr="00F97108"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97108">
              <w:rPr>
                <w:rFonts w:ascii="Aptos Narrow" w:eastAsia="Times New Roman" w:hAnsi="Aptos Narrow" w:cs="Times New Roman"/>
                <w:color w:val="000000"/>
                <w:kern w:val="0"/>
                <w:sz w:val="10"/>
                <w:szCs w:val="10"/>
                <w:lang w:eastAsia="zh-CN"/>
                <w14:ligatures w14:val="none"/>
              </w:rPr>
              <w:t>tr|Q583W5|Q583W5_TRYB2 Uncharacterized protein</w:t>
            </w:r>
          </w:p>
          <w:p w14:paraId="39CA64FA"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tr|Q585X9|Q585X9_TRYB2 PAP-associated domain-containing protein</w:t>
            </w:r>
          </w:p>
          <w:p w14:paraId="75B18B54" w14:textId="5BFE3995" w:rsidR="007D05C8" w:rsidRPr="005441DB" w:rsidRDefault="005441DB" w:rsidP="005441DB">
            <w:pPr>
              <w:rPr>
                <w:rFonts w:ascii="Aptos Narrow" w:eastAsia="Times New Roman" w:hAnsi="Aptos Narrow" w:cs="Times New Roman"/>
                <w:color w:val="000000"/>
                <w:kern w:val="0"/>
                <w:lang w:eastAsia="zh-CN"/>
                <w14:ligatures w14:val="none"/>
              </w:rPr>
            </w:pPr>
            <w:r w:rsidRPr="00FF2345">
              <w:rPr>
                <w:rFonts w:ascii="Aptos Narrow" w:eastAsia="Times New Roman" w:hAnsi="Aptos Narrow" w:cs="Times New Roman"/>
                <w:color w:val="000000"/>
                <w:kern w:val="0"/>
                <w:sz w:val="10"/>
                <w:szCs w:val="10"/>
                <w:lang w:eastAsia="zh-CN"/>
                <w14:ligatures w14:val="none"/>
              </w:rPr>
              <w:t>tr|Q38A51|Q38A51_TRYB2 AP complex subunit beta</w:t>
            </w:r>
          </w:p>
        </w:tc>
      </w:tr>
      <w:tr w:rsidR="007D05C8" w:rsidRPr="009F7B8E" w14:paraId="5C6E61D3" w14:textId="77777777" w:rsidTr="00354893">
        <w:trPr>
          <w:trHeight w:val="260"/>
        </w:trPr>
        <w:tc>
          <w:tcPr>
            <w:tcW w:w="569" w:type="dxa"/>
            <w:tcBorders>
              <w:left w:val="nil"/>
              <w:right w:val="nil"/>
            </w:tcBorders>
          </w:tcPr>
          <w:p w14:paraId="6DC627BB"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M</w:t>
            </w:r>
            <w:r>
              <w:rPr>
                <w:rFonts w:ascii="Aptos Narrow" w:eastAsia="Times New Roman" w:hAnsi="Aptos Narrow" w:cs="Times New Roman"/>
                <w:b/>
                <w:bCs/>
                <w:color w:val="000000"/>
                <w:kern w:val="0"/>
                <w:sz w:val="10"/>
                <w:szCs w:val="10"/>
                <w:lang w:eastAsia="zh-CN"/>
                <w14:ligatures w14:val="none"/>
              </w:rPr>
              <w:t>SH5</w:t>
            </w:r>
          </w:p>
        </w:tc>
        <w:tc>
          <w:tcPr>
            <w:tcW w:w="998" w:type="dxa"/>
            <w:tcBorders>
              <w:left w:val="nil"/>
              <w:right w:val="nil"/>
            </w:tcBorders>
          </w:tcPr>
          <w:p w14:paraId="65EF1F14"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13FE64AE"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tr|C4LWT5|C4LWT5_ENTH1 HEAT repeat-containing protein 1</w:t>
            </w:r>
          </w:p>
          <w:p w14:paraId="21692960"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tr|C4M2H2|C4M2H2_ENTH1 Importin alpha</w:t>
            </w:r>
          </w:p>
          <w:p w14:paraId="7DC20871" w14:textId="67CB86C9" w:rsidR="007D05C8" w:rsidRPr="009366B1" w:rsidRDefault="005441DB" w:rsidP="005A4C72">
            <w:pPr>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tr|C4M748|C4M748_ENTH1 CNH domain-containing protein</w:t>
            </w:r>
          </w:p>
        </w:tc>
        <w:tc>
          <w:tcPr>
            <w:tcW w:w="3870" w:type="dxa"/>
            <w:tcBorders>
              <w:left w:val="nil"/>
              <w:right w:val="nil"/>
            </w:tcBorders>
          </w:tcPr>
          <w:p w14:paraId="14C7815E"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tr|C4M3U1|C4M3U1_ENTH1 VPS9 domain-containing protein</w:t>
            </w:r>
          </w:p>
          <w:p w14:paraId="44BAA31A"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tr|C4LUA7|C4LUA7_ENTH1 HEAT repeat domain containing protein</w:t>
            </w:r>
          </w:p>
          <w:p w14:paraId="17CADC33" w14:textId="4BD80FA3" w:rsidR="007D05C8" w:rsidRPr="005441DB" w:rsidRDefault="005441DB" w:rsidP="005441DB">
            <w:pPr>
              <w:rPr>
                <w:rFonts w:ascii="Aptos Narrow" w:eastAsia="Times New Roman" w:hAnsi="Aptos Narrow" w:cs="Times New Roman"/>
                <w:color w:val="000000"/>
                <w:kern w:val="0"/>
                <w:lang w:eastAsia="zh-CN"/>
                <w14:ligatures w14:val="none"/>
              </w:rPr>
            </w:pPr>
            <w:r w:rsidRPr="00FF2345">
              <w:rPr>
                <w:rFonts w:ascii="Aptos Narrow" w:eastAsia="Times New Roman" w:hAnsi="Aptos Narrow" w:cs="Times New Roman"/>
                <w:color w:val="000000"/>
                <w:kern w:val="0"/>
                <w:sz w:val="10"/>
                <w:szCs w:val="10"/>
                <w:lang w:eastAsia="zh-CN"/>
                <w14:ligatures w14:val="none"/>
              </w:rPr>
              <w:t>tr|C4LWT5|C4LWT5_ENTH1 HEAT repeat-containing protein 1</w:t>
            </w:r>
          </w:p>
        </w:tc>
      </w:tr>
      <w:tr w:rsidR="007D05C8" w:rsidRPr="009F7B8E" w14:paraId="44A050D2" w14:textId="77777777" w:rsidTr="00354893">
        <w:trPr>
          <w:trHeight w:val="260"/>
        </w:trPr>
        <w:tc>
          <w:tcPr>
            <w:tcW w:w="569" w:type="dxa"/>
            <w:tcBorders>
              <w:left w:val="nil"/>
              <w:right w:val="nil"/>
            </w:tcBorders>
          </w:tcPr>
          <w:p w14:paraId="11ABB891"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03D44F26"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02ED085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280A3618"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tr|C0H530|C0H530_PLAF7 Exportin-7, putative</w:t>
            </w:r>
          </w:p>
          <w:p w14:paraId="2AC9ECF8"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tr|Q8I5S7|Q8I5S7_PLAF7 Glycerol-3-phosphate 1-O-acyltransferase</w:t>
            </w:r>
          </w:p>
          <w:p w14:paraId="5A650F60" w14:textId="25BFA617" w:rsidR="007D05C8" w:rsidRPr="006F70AB" w:rsidRDefault="005441DB" w:rsidP="005441DB">
            <w:pPr>
              <w:rPr>
                <w:rFonts w:ascii="Aptos Narrow" w:eastAsia="Times New Roman" w:hAnsi="Aptos Narrow" w:cs="Times New Roman"/>
                <w:color w:val="000000"/>
                <w:kern w:val="0"/>
                <w:lang w:eastAsia="zh-CN"/>
                <w14:ligatures w14:val="none"/>
              </w:rPr>
            </w:pPr>
            <w:r w:rsidRPr="00FF2345">
              <w:rPr>
                <w:rFonts w:ascii="Aptos Narrow" w:eastAsia="Times New Roman" w:hAnsi="Aptos Narrow" w:cs="Times New Roman"/>
                <w:color w:val="000000"/>
                <w:kern w:val="0"/>
                <w:sz w:val="10"/>
                <w:szCs w:val="10"/>
                <w:lang w:eastAsia="zh-CN"/>
                <w14:ligatures w14:val="none"/>
              </w:rPr>
              <w:t>tr|A0A5K1K8Q1|A0A5K1K8Q1_PLAF7 Exportin-T</w:t>
            </w:r>
          </w:p>
        </w:tc>
        <w:tc>
          <w:tcPr>
            <w:tcW w:w="3870" w:type="dxa"/>
            <w:tcBorders>
              <w:left w:val="nil"/>
              <w:right w:val="nil"/>
            </w:tcBorders>
          </w:tcPr>
          <w:p w14:paraId="444EA3F1"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tr|Q8I5S7|Q8I5S7_PLAF7 Glycerol-3-phosphate 1-O-acyltransferase</w:t>
            </w:r>
          </w:p>
          <w:p w14:paraId="17F42E18" w14:textId="77777777" w:rsidR="005441DB" w:rsidRPr="00FF2345" w:rsidRDefault="005441DB" w:rsidP="005441DB">
            <w:pPr>
              <w:spacing w:line="259" w:lineRule="auto"/>
              <w:rPr>
                <w:rFonts w:ascii="Aptos Narrow" w:eastAsia="Times New Roman" w:hAnsi="Aptos Narrow" w:cs="Times New Roman"/>
                <w:color w:val="000000"/>
                <w:kern w:val="0"/>
                <w:sz w:val="10"/>
                <w:szCs w:val="10"/>
                <w:lang w:eastAsia="zh-CN"/>
                <w14:ligatures w14:val="none"/>
              </w:rPr>
            </w:pPr>
            <w:r w:rsidRPr="00FF2345">
              <w:rPr>
                <w:rFonts w:ascii="Aptos Narrow" w:eastAsia="Times New Roman" w:hAnsi="Aptos Narrow" w:cs="Times New Roman"/>
                <w:color w:val="000000"/>
                <w:kern w:val="0"/>
                <w:sz w:val="10"/>
                <w:szCs w:val="10"/>
                <w:lang w:eastAsia="zh-CN"/>
                <w14:ligatures w14:val="none"/>
              </w:rPr>
              <w:t>tr|C0H530|C0H530_PLAF7 Exportin-7, putative</w:t>
            </w:r>
          </w:p>
          <w:p w14:paraId="720BAAB2" w14:textId="424F25D4" w:rsidR="007D05C8" w:rsidRPr="005441DB" w:rsidRDefault="005441DB" w:rsidP="005441DB">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tr|O96153|O96153_PLAF7 26S proteasome regulatory subunit RPN1, putative</w:t>
            </w:r>
            <w:r w:rsidR="007D05C8" w:rsidRPr="005441DB">
              <w:rPr>
                <w:rFonts w:ascii="Aptos Narrow" w:eastAsia="Times New Roman" w:hAnsi="Aptos Narrow" w:cs="Times New Roman"/>
                <w:color w:val="000000"/>
                <w:kern w:val="0"/>
                <w:sz w:val="2"/>
                <w:szCs w:val="2"/>
                <w:lang w:eastAsia="zh-CN"/>
                <w14:ligatures w14:val="none"/>
              </w:rPr>
              <w:t xml:space="preserve"> </w:t>
            </w:r>
          </w:p>
        </w:tc>
      </w:tr>
      <w:tr w:rsidR="007D05C8" w:rsidRPr="006F70AB" w14:paraId="4E8103BA" w14:textId="77777777" w:rsidTr="00354893">
        <w:trPr>
          <w:trHeight w:val="260"/>
        </w:trPr>
        <w:tc>
          <w:tcPr>
            <w:tcW w:w="569" w:type="dxa"/>
            <w:tcBorders>
              <w:left w:val="nil"/>
              <w:right w:val="nil"/>
            </w:tcBorders>
          </w:tcPr>
          <w:p w14:paraId="55496054"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7B0160C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7EEA0868"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680A45CB"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tr|Q38AQ5|Q38AQ5_TRYB2 ATP-dependent RNA helicase</w:t>
            </w:r>
          </w:p>
          <w:p w14:paraId="6D2465DE"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tr|Q38D32|Q38D32_TRYB2 Nucleoporin</w:t>
            </w:r>
          </w:p>
          <w:p w14:paraId="73516973" w14:textId="434FA87E" w:rsidR="007D05C8" w:rsidRPr="006F70AB" w:rsidRDefault="00CB7376" w:rsidP="00CB7376">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tr|Q586T7|Q586T7_TRYB2 Uncharacterized protein</w:t>
            </w:r>
          </w:p>
        </w:tc>
        <w:tc>
          <w:tcPr>
            <w:tcW w:w="3870" w:type="dxa"/>
            <w:tcBorders>
              <w:left w:val="nil"/>
              <w:right w:val="nil"/>
            </w:tcBorders>
          </w:tcPr>
          <w:p w14:paraId="5CA65EE0"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tr|Q580L4|Q580L4_TRYB2 Mismatch repair protein MSH5, putative</w:t>
            </w:r>
          </w:p>
          <w:p w14:paraId="7592AB36"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tr|Q382T4|Q382T4_TRYB2 Mon2 C-terminal domain-containing protein</w:t>
            </w:r>
          </w:p>
          <w:p w14:paraId="6E7D0DA2" w14:textId="3F98B431" w:rsidR="007D05C8" w:rsidRPr="006F70AB" w:rsidRDefault="00CB7376" w:rsidP="00CB7376">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tr|Q586T7|Q586T7_TRYB2 Uncharacterized protein</w:t>
            </w:r>
          </w:p>
        </w:tc>
      </w:tr>
      <w:tr w:rsidR="007D05C8" w:rsidRPr="006F70AB" w14:paraId="214FCECF" w14:textId="77777777" w:rsidTr="00354893">
        <w:trPr>
          <w:trHeight w:val="260"/>
        </w:trPr>
        <w:tc>
          <w:tcPr>
            <w:tcW w:w="569" w:type="dxa"/>
            <w:tcBorders>
              <w:left w:val="nil"/>
              <w:right w:val="nil"/>
            </w:tcBorders>
          </w:tcPr>
          <w:p w14:paraId="4678C46C" w14:textId="77777777" w:rsidR="007D05C8" w:rsidRPr="0047634C" w:rsidRDefault="007D05C8" w:rsidP="00CB7376">
            <w:pPr>
              <w:rPr>
                <w:rFonts w:ascii="Aptos Narrow" w:eastAsia="Times New Roman" w:hAnsi="Aptos Narrow" w:cs="Times New Roman"/>
                <w:b/>
                <w:bCs/>
                <w:color w:val="000000"/>
                <w:kern w:val="0"/>
                <w:sz w:val="10"/>
                <w:szCs w:val="10"/>
                <w:lang w:eastAsia="zh-CN"/>
                <w14:ligatures w14:val="none"/>
              </w:rPr>
            </w:pPr>
            <w:r w:rsidRPr="0047634C">
              <w:rPr>
                <w:rFonts w:ascii="Aptos Narrow" w:eastAsia="Times New Roman" w:hAnsi="Aptos Narrow" w:cs="Times New Roman"/>
                <w:b/>
                <w:bCs/>
                <w:color w:val="000000"/>
                <w:kern w:val="0"/>
                <w:sz w:val="10"/>
                <w:szCs w:val="10"/>
                <w:lang w:eastAsia="zh-CN"/>
                <w14:ligatures w14:val="none"/>
              </w:rPr>
              <w:t>REC8</w:t>
            </w:r>
          </w:p>
        </w:tc>
        <w:tc>
          <w:tcPr>
            <w:tcW w:w="998" w:type="dxa"/>
            <w:tcBorders>
              <w:left w:val="nil"/>
              <w:right w:val="nil"/>
            </w:tcBorders>
          </w:tcPr>
          <w:p w14:paraId="22143283" w14:textId="77777777" w:rsidR="007D05C8" w:rsidRPr="009366B1" w:rsidRDefault="007D05C8" w:rsidP="00CB7376">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 xml:space="preserve">Entamoeba </w:t>
            </w:r>
          </w:p>
        </w:tc>
        <w:tc>
          <w:tcPr>
            <w:tcW w:w="4103" w:type="dxa"/>
            <w:tcBorders>
              <w:left w:val="nil"/>
              <w:right w:val="nil"/>
            </w:tcBorders>
          </w:tcPr>
          <w:p w14:paraId="56C85D20"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tr|C4M385|C4M385_ENTH1 UV excision repair protein RAD23, putative</w:t>
            </w:r>
          </w:p>
          <w:p w14:paraId="5FA98730" w14:textId="77777777" w:rsidR="00CB7376" w:rsidRPr="009C13A1"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tr|C4LVW0|C4LVW0_ENTH1 Uncharacterized protein</w:t>
            </w:r>
          </w:p>
          <w:p w14:paraId="3C343535" w14:textId="6CF7A339" w:rsidR="007D05C8" w:rsidRPr="00CB7376" w:rsidRDefault="00CB7376" w:rsidP="00CB7376">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tr|C4M3G5|C4M3G5_ENTH1 Serine/threonine-protein phosphatase</w:t>
            </w:r>
          </w:p>
        </w:tc>
        <w:tc>
          <w:tcPr>
            <w:tcW w:w="3870" w:type="dxa"/>
            <w:tcBorders>
              <w:left w:val="nil"/>
              <w:right w:val="nil"/>
            </w:tcBorders>
          </w:tcPr>
          <w:p w14:paraId="1D20E8A9" w14:textId="77777777" w:rsidR="00CB7376" w:rsidRPr="00F6073F"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tr|C4LZP7|C4LZP7_ENTH1 Rab-GAP TBC domain-containing protein</w:t>
            </w:r>
          </w:p>
          <w:p w14:paraId="128A5864" w14:textId="77777777" w:rsidR="00CB7376" w:rsidRPr="00C66AF4" w:rsidRDefault="00CB7376" w:rsidP="00CB7376">
            <w:pPr>
              <w:spacing w:line="259" w:lineRule="auto"/>
              <w:rPr>
                <w:rFonts w:ascii="Aptos Narrow" w:eastAsia="Times New Roman" w:hAnsi="Aptos Narrow" w:cs="Times New Roman"/>
                <w:color w:val="000000"/>
                <w:kern w:val="0"/>
                <w:sz w:val="10"/>
                <w:szCs w:val="10"/>
                <w:lang w:eastAsia="zh-CN"/>
                <w14:ligatures w14:val="none"/>
              </w:rPr>
            </w:pPr>
            <w:r w:rsidRPr="00C66AF4">
              <w:rPr>
                <w:rFonts w:ascii="Aptos Narrow" w:eastAsia="Times New Roman" w:hAnsi="Aptos Narrow" w:cs="Times New Roman"/>
                <w:color w:val="000000"/>
                <w:kern w:val="0"/>
                <w:sz w:val="10"/>
                <w:szCs w:val="10"/>
                <w:lang w:eastAsia="zh-CN"/>
                <w14:ligatures w14:val="none"/>
              </w:rPr>
              <w:t>tr|C4LY77|C4LY77_ENTH1 Uncharacterized protein</w:t>
            </w:r>
          </w:p>
          <w:p w14:paraId="05DD9954" w14:textId="6AAFE139" w:rsidR="007D05C8" w:rsidRPr="00CB7376" w:rsidRDefault="00CB7376" w:rsidP="00CB7376">
            <w:pPr>
              <w:rPr>
                <w:rFonts w:ascii="Aptos Narrow" w:eastAsia="Times New Roman" w:hAnsi="Aptos Narrow" w:cs="Times New Roman"/>
                <w:color w:val="000000"/>
                <w:kern w:val="0"/>
                <w:lang w:eastAsia="zh-CN"/>
                <w14:ligatures w14:val="none"/>
              </w:rPr>
            </w:pPr>
            <w:r w:rsidRPr="00C66AF4">
              <w:rPr>
                <w:rFonts w:ascii="Aptos Narrow" w:eastAsia="Times New Roman" w:hAnsi="Aptos Narrow" w:cs="Times New Roman"/>
                <w:color w:val="000000"/>
                <w:kern w:val="0"/>
                <w:sz w:val="10"/>
                <w:szCs w:val="10"/>
                <w:lang w:eastAsia="zh-CN"/>
                <w14:ligatures w14:val="none"/>
              </w:rPr>
              <w:t>tr|C4LXJ9|C4LXJ9_ENTH1 Zinc finger domain containing protein</w:t>
            </w:r>
          </w:p>
        </w:tc>
      </w:tr>
      <w:tr w:rsidR="007D05C8" w:rsidRPr="0047634C" w14:paraId="1313F2DB" w14:textId="77777777" w:rsidTr="00354893">
        <w:trPr>
          <w:trHeight w:val="260"/>
        </w:trPr>
        <w:tc>
          <w:tcPr>
            <w:tcW w:w="569" w:type="dxa"/>
            <w:tcBorders>
              <w:left w:val="nil"/>
              <w:right w:val="nil"/>
            </w:tcBorders>
          </w:tcPr>
          <w:p w14:paraId="0DBDA3E2" w14:textId="77777777" w:rsidR="007D05C8" w:rsidRPr="009366B1" w:rsidRDefault="007D05C8" w:rsidP="005A4C72">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3F44CFEC"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Plasmodium</w:t>
            </w:r>
          </w:p>
          <w:p w14:paraId="4DE95AC3" w14:textId="77777777" w:rsidR="007D05C8" w:rsidRPr="009366B1" w:rsidRDefault="007D05C8" w:rsidP="005A4C72">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05F58D7C" w14:textId="77777777" w:rsidR="0061723C" w:rsidRPr="009C13A1"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tr|Q8IIM8|Q8IIM8_PLAF7 Ubiquitin domain-containing protein DSK2, putative</w:t>
            </w:r>
          </w:p>
          <w:p w14:paraId="38419441" w14:textId="77777777" w:rsidR="0061723C" w:rsidRPr="009C13A1"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tr|Q8IHY0|Q8IHY0_PLAF7 protein-serine/threonine phosphatase</w:t>
            </w:r>
          </w:p>
          <w:p w14:paraId="546B7A5C" w14:textId="4FA095C0" w:rsidR="007D05C8" w:rsidRPr="0047634C" w:rsidRDefault="0061723C" w:rsidP="0061723C">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tr|Q76NM2|Q76NM2_PLAF7 Thrombospondin-related anonymous protein</w:t>
            </w:r>
          </w:p>
        </w:tc>
        <w:tc>
          <w:tcPr>
            <w:tcW w:w="3870" w:type="dxa"/>
            <w:tcBorders>
              <w:left w:val="nil"/>
              <w:right w:val="nil"/>
            </w:tcBorders>
          </w:tcPr>
          <w:p w14:paraId="5870EE05" w14:textId="77777777" w:rsidR="0061723C" w:rsidRPr="009C13A1"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tr|Q8IK70|Q8IK70_PLAF7 Plasmodium RESA N-terminal domain-containing protein</w:t>
            </w:r>
          </w:p>
          <w:p w14:paraId="7F6829E0" w14:textId="77777777" w:rsidR="0061723C" w:rsidRPr="009C13A1"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9C13A1">
              <w:rPr>
                <w:rFonts w:ascii="Aptos Narrow" w:eastAsia="Times New Roman" w:hAnsi="Aptos Narrow" w:cs="Times New Roman"/>
                <w:color w:val="000000"/>
                <w:kern w:val="0"/>
                <w:sz w:val="10"/>
                <w:szCs w:val="10"/>
                <w:lang w:eastAsia="zh-CN"/>
                <w14:ligatures w14:val="none"/>
              </w:rPr>
              <w:t>tr|Q8IDX9|Q8IDX9_PLAF7 MSP7-like protein</w:t>
            </w:r>
          </w:p>
          <w:p w14:paraId="3A420DB0" w14:textId="6CB4A583" w:rsidR="007D05C8" w:rsidRPr="0061723C" w:rsidRDefault="0061723C" w:rsidP="0061723C">
            <w:pPr>
              <w:rPr>
                <w:rFonts w:ascii="Aptos Narrow" w:eastAsia="Times New Roman" w:hAnsi="Aptos Narrow" w:cs="Times New Roman"/>
                <w:color w:val="000000"/>
                <w:kern w:val="0"/>
                <w:lang w:eastAsia="zh-CN"/>
                <w14:ligatures w14:val="none"/>
              </w:rPr>
            </w:pPr>
            <w:r w:rsidRPr="009C13A1">
              <w:rPr>
                <w:rFonts w:ascii="Aptos Narrow" w:eastAsia="Times New Roman" w:hAnsi="Aptos Narrow" w:cs="Times New Roman"/>
                <w:color w:val="000000"/>
                <w:kern w:val="0"/>
                <w:sz w:val="10"/>
                <w:szCs w:val="10"/>
                <w:lang w:eastAsia="zh-CN"/>
                <w14:ligatures w14:val="none"/>
              </w:rPr>
              <w:t>tr|Q76NM2|Q76NM2_PLAF7 Thrombospondin-related anonymous protein</w:t>
            </w:r>
          </w:p>
        </w:tc>
      </w:tr>
      <w:tr w:rsidR="007D05C8" w:rsidRPr="00D150C9" w14:paraId="72679E8E" w14:textId="77777777" w:rsidTr="00354893">
        <w:trPr>
          <w:trHeight w:val="260"/>
        </w:trPr>
        <w:tc>
          <w:tcPr>
            <w:tcW w:w="569" w:type="dxa"/>
            <w:tcBorders>
              <w:left w:val="nil"/>
              <w:right w:val="nil"/>
            </w:tcBorders>
          </w:tcPr>
          <w:p w14:paraId="7F586DD5" w14:textId="77777777" w:rsidR="007D05C8" w:rsidRPr="009366B1" w:rsidRDefault="007D05C8" w:rsidP="0061723C">
            <w:pPr>
              <w:rPr>
                <w:rFonts w:ascii="Aptos Narrow" w:eastAsia="Times New Roman" w:hAnsi="Aptos Narrow" w:cs="Times New Roman"/>
                <w:color w:val="000000"/>
                <w:kern w:val="0"/>
                <w:sz w:val="10"/>
                <w:szCs w:val="10"/>
                <w:lang w:eastAsia="zh-CN"/>
                <w14:ligatures w14:val="none"/>
              </w:rPr>
            </w:pPr>
          </w:p>
        </w:tc>
        <w:tc>
          <w:tcPr>
            <w:tcW w:w="998" w:type="dxa"/>
            <w:tcBorders>
              <w:left w:val="nil"/>
              <w:right w:val="nil"/>
            </w:tcBorders>
          </w:tcPr>
          <w:p w14:paraId="7E7A8002" w14:textId="77777777" w:rsidR="007D05C8" w:rsidRPr="009366B1" w:rsidRDefault="007D05C8" w:rsidP="0061723C">
            <w:pPr>
              <w:rPr>
                <w:rFonts w:ascii="Aptos Narrow" w:eastAsia="Times New Roman" w:hAnsi="Aptos Narrow" w:cs="Times New Roman"/>
                <w:b/>
                <w:bCs/>
                <w:color w:val="000000"/>
                <w:kern w:val="0"/>
                <w:sz w:val="10"/>
                <w:szCs w:val="10"/>
                <w:lang w:eastAsia="zh-CN"/>
                <w14:ligatures w14:val="none"/>
              </w:rPr>
            </w:pPr>
            <w:r w:rsidRPr="009366B1">
              <w:rPr>
                <w:rFonts w:ascii="Aptos Narrow" w:eastAsia="Times New Roman" w:hAnsi="Aptos Narrow" w:cs="Times New Roman"/>
                <w:b/>
                <w:bCs/>
                <w:color w:val="000000"/>
                <w:kern w:val="0"/>
                <w:sz w:val="10"/>
                <w:szCs w:val="10"/>
                <w:lang w:eastAsia="zh-CN"/>
                <w14:ligatures w14:val="none"/>
              </w:rPr>
              <w:t>Trypanosoma</w:t>
            </w:r>
          </w:p>
          <w:p w14:paraId="3C8DC1D7" w14:textId="77777777" w:rsidR="007D05C8" w:rsidRPr="009366B1" w:rsidRDefault="007D05C8" w:rsidP="0061723C">
            <w:pPr>
              <w:rPr>
                <w:rFonts w:ascii="Aptos Narrow" w:eastAsia="Times New Roman" w:hAnsi="Aptos Narrow" w:cs="Times New Roman"/>
                <w:b/>
                <w:bCs/>
                <w:color w:val="000000"/>
                <w:kern w:val="0"/>
                <w:sz w:val="10"/>
                <w:szCs w:val="10"/>
                <w:lang w:eastAsia="zh-CN"/>
                <w14:ligatures w14:val="none"/>
              </w:rPr>
            </w:pPr>
          </w:p>
        </w:tc>
        <w:tc>
          <w:tcPr>
            <w:tcW w:w="4103" w:type="dxa"/>
            <w:tcBorders>
              <w:left w:val="nil"/>
              <w:right w:val="nil"/>
            </w:tcBorders>
          </w:tcPr>
          <w:p w14:paraId="3B3E588D" w14:textId="77777777" w:rsidR="0061723C" w:rsidRPr="00F6073F"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tr|Q389F4|Q389F4_TRYB2 Uncharacterized protein</w:t>
            </w:r>
          </w:p>
          <w:p w14:paraId="61D7E6A9" w14:textId="77777777" w:rsidR="0061723C" w:rsidRPr="00F6073F"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tr|Q582K0|Q582K0_TRYB2 Uncharacterized protein</w:t>
            </w:r>
          </w:p>
          <w:p w14:paraId="25522B5A" w14:textId="753E4F98" w:rsidR="007D05C8" w:rsidRPr="0061723C"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tr|Q38EY2|Q38EY2_TRYB2 Nucleosome assembly protein-like protein</w:t>
            </w:r>
          </w:p>
        </w:tc>
        <w:tc>
          <w:tcPr>
            <w:tcW w:w="3870" w:type="dxa"/>
            <w:tcBorders>
              <w:left w:val="nil"/>
              <w:right w:val="nil"/>
            </w:tcBorders>
          </w:tcPr>
          <w:p w14:paraId="7A3BCB6D" w14:textId="77777777" w:rsidR="0061723C" w:rsidRPr="00F6073F"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tr|Q38FX0|Q38FX0_TRYB2 T. brucei spp.-specific protein</w:t>
            </w:r>
          </w:p>
          <w:p w14:paraId="62F8168F" w14:textId="77777777" w:rsidR="0061723C" w:rsidRPr="00F6073F" w:rsidRDefault="0061723C" w:rsidP="0061723C">
            <w:pPr>
              <w:spacing w:line="259" w:lineRule="auto"/>
              <w:rPr>
                <w:rFonts w:ascii="Aptos Narrow" w:eastAsia="Times New Roman" w:hAnsi="Aptos Narrow" w:cs="Times New Roman"/>
                <w:color w:val="000000"/>
                <w:kern w:val="0"/>
                <w:sz w:val="10"/>
                <w:szCs w:val="10"/>
                <w:lang w:eastAsia="zh-CN"/>
                <w14:ligatures w14:val="none"/>
              </w:rPr>
            </w:pPr>
            <w:r w:rsidRPr="00F6073F">
              <w:rPr>
                <w:rFonts w:ascii="Aptos Narrow" w:eastAsia="Times New Roman" w:hAnsi="Aptos Narrow" w:cs="Times New Roman"/>
                <w:color w:val="000000"/>
                <w:kern w:val="0"/>
                <w:sz w:val="10"/>
                <w:szCs w:val="10"/>
                <w:lang w:eastAsia="zh-CN"/>
                <w14:ligatures w14:val="none"/>
              </w:rPr>
              <w:t>tr|Q585N8|Q585N8_TRYB2 Uncharacterized protein</w:t>
            </w:r>
          </w:p>
          <w:p w14:paraId="309C2C98" w14:textId="57664311" w:rsidR="007D05C8" w:rsidRPr="0061723C" w:rsidRDefault="0061723C" w:rsidP="0061723C">
            <w:pPr>
              <w:spacing w:line="259" w:lineRule="auto"/>
              <w:rPr>
                <w:rFonts w:ascii="Aptos Narrow" w:eastAsia="Times New Roman" w:hAnsi="Aptos Narrow" w:cs="Times New Roman"/>
                <w:color w:val="000000"/>
                <w:kern w:val="0"/>
                <w:lang w:eastAsia="zh-CN"/>
                <w14:ligatures w14:val="none"/>
              </w:rPr>
            </w:pPr>
            <w:r w:rsidRPr="00F6073F">
              <w:rPr>
                <w:rFonts w:ascii="Aptos Narrow" w:eastAsia="Times New Roman" w:hAnsi="Aptos Narrow" w:cs="Times New Roman"/>
                <w:color w:val="000000"/>
                <w:kern w:val="0"/>
                <w:sz w:val="10"/>
                <w:szCs w:val="10"/>
                <w:lang w:eastAsia="zh-CN"/>
                <w14:ligatures w14:val="none"/>
              </w:rPr>
              <w:t>tr|Q587I3|Q587I3_TRYB2 Uncharacterized protein</w:t>
            </w:r>
          </w:p>
        </w:tc>
      </w:tr>
    </w:tbl>
    <w:p w14:paraId="0DAADDFD" w14:textId="6D670265" w:rsidR="00FD1882" w:rsidRPr="001C4C3C" w:rsidRDefault="00FD1882" w:rsidP="00FD1882">
      <w:pPr>
        <w:rPr>
          <w:rFonts w:ascii="Aptos Narrow" w:eastAsia="Times New Roman" w:hAnsi="Aptos Narrow" w:cs="Times New Roman"/>
          <w:color w:val="000000"/>
          <w:kern w:val="0"/>
          <w:lang w:eastAsia="zh-CN"/>
          <w14:ligatures w14:val="none"/>
        </w:rPr>
      </w:pPr>
    </w:p>
    <w:p w14:paraId="14FB97B3" w14:textId="77777777" w:rsidR="00FD1882" w:rsidRDefault="00FD1882" w:rsidP="00FD1882">
      <w:pPr>
        <w:rPr>
          <w:rFonts w:ascii="Aptos Narrow" w:eastAsia="Times New Roman" w:hAnsi="Aptos Narrow" w:cs="Times New Roman"/>
          <w:color w:val="000000"/>
          <w:kern w:val="0"/>
          <w:lang w:eastAsia="zh-CN"/>
          <w14:ligatures w14:val="none"/>
        </w:rPr>
      </w:pPr>
    </w:p>
    <w:p w14:paraId="2FD4D4B2" w14:textId="77777777" w:rsidR="00FE4EF7" w:rsidRDefault="00FE4EF7" w:rsidP="00FD1882">
      <w:pPr>
        <w:rPr>
          <w:rFonts w:ascii="Aptos Narrow" w:eastAsia="Times New Roman" w:hAnsi="Aptos Narrow" w:cs="Times New Roman"/>
          <w:color w:val="000000"/>
          <w:kern w:val="0"/>
          <w:lang w:eastAsia="zh-CN"/>
          <w14:ligatures w14:val="none"/>
        </w:rPr>
      </w:pPr>
    </w:p>
    <w:p w14:paraId="2ED6615E" w14:textId="77777777" w:rsidR="00FE4EF7" w:rsidRDefault="00FE4EF7" w:rsidP="00FD1882">
      <w:pPr>
        <w:rPr>
          <w:rFonts w:ascii="Aptos Narrow" w:eastAsia="Times New Roman" w:hAnsi="Aptos Narrow" w:cs="Times New Roman"/>
          <w:color w:val="000000"/>
          <w:kern w:val="0"/>
          <w:lang w:eastAsia="zh-CN"/>
          <w14:ligatures w14:val="none"/>
        </w:rPr>
      </w:pPr>
    </w:p>
    <w:p w14:paraId="0E6DC22C" w14:textId="6F3D70DA" w:rsidR="00FE4EF7" w:rsidRPr="00D23F5B" w:rsidRDefault="00FE4EF7" w:rsidP="00FE4EF7">
      <w:pPr>
        <w:spacing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6BDFFAC3" w14:textId="77777777" w:rsidR="00FE4EF7" w:rsidRDefault="00FE4EF7" w:rsidP="00FE4EF7">
      <w:pPr>
        <w:spacing w:line="480" w:lineRule="auto"/>
        <w:rPr>
          <w:rFonts w:ascii="Times New Roman" w:hAnsi="Times New Roman" w:cs="Times New Roman"/>
          <w:b/>
          <w:bCs/>
        </w:rPr>
      </w:pPr>
      <w:r>
        <w:rPr>
          <w:rFonts w:ascii="Times New Roman" w:hAnsi="Times New Roman" w:cs="Times New Roman"/>
          <w:b/>
          <w:bCs/>
        </w:rPr>
        <w:t>Summarize Results</w:t>
      </w:r>
    </w:p>
    <w:p w14:paraId="34EB688C" w14:textId="7AB7DDF5" w:rsidR="00A61EE6" w:rsidRPr="00A61EE6" w:rsidRDefault="00FE4EF7" w:rsidP="00A61EE6">
      <w:pPr>
        <w:spacing w:line="480" w:lineRule="auto"/>
        <w:rPr>
          <w:rFonts w:ascii="Times New Roman" w:hAnsi="Times New Roman" w:cs="Times New Roman"/>
        </w:rPr>
      </w:pPr>
      <w:r>
        <w:rPr>
          <w:rFonts w:ascii="Times New Roman" w:hAnsi="Times New Roman" w:cs="Times New Roman"/>
          <w:b/>
          <w:bCs/>
        </w:rPr>
        <w:tab/>
      </w:r>
      <w:r w:rsidR="001C73DC" w:rsidRPr="000152CD">
        <w:rPr>
          <w:rFonts w:ascii="Times New Roman" w:hAnsi="Times New Roman" w:cs="Times New Roman"/>
        </w:rPr>
        <w:t>In this study, we first surveyed why meiosis is essential to sexual reproduction and genomic stability, and why studying meiosis genes in protists</w:t>
      </w:r>
      <w:r w:rsidR="00E275B1">
        <w:rPr>
          <w:rFonts w:ascii="Times New Roman" w:hAnsi="Times New Roman" w:cs="Times New Roman"/>
        </w:rPr>
        <w:t xml:space="preserve">, </w:t>
      </w:r>
      <w:r w:rsidR="001C73DC" w:rsidRPr="000152CD">
        <w:rPr>
          <w:rFonts w:ascii="Times New Roman" w:hAnsi="Times New Roman" w:cs="Times New Roman"/>
        </w:rPr>
        <w:t>once thought to be asexual</w:t>
      </w:r>
      <w:r w:rsidR="00E275B1">
        <w:rPr>
          <w:rFonts w:ascii="Times New Roman" w:hAnsi="Times New Roman" w:cs="Times New Roman"/>
        </w:rPr>
        <w:t xml:space="preserve">, </w:t>
      </w:r>
      <w:r w:rsidR="001C73DC" w:rsidRPr="000152CD">
        <w:rPr>
          <w:rFonts w:ascii="Times New Roman" w:hAnsi="Times New Roman" w:cs="Times New Roman"/>
        </w:rPr>
        <w:t>is crucial for uncovering hidden sexual processes and understanding eukaryotic evolution</w:t>
      </w:r>
      <w:r w:rsidR="001C73DC" w:rsidRPr="000152CD">
        <w:rPr>
          <w:rFonts w:ascii="Times New Roman" w:hAnsi="Times New Roman" w:cs="Times New Roman"/>
        </w:rPr>
        <w:t xml:space="preserve">. </w:t>
      </w:r>
      <w:r w:rsidR="00A61EE6" w:rsidRPr="00A61EE6">
        <w:rPr>
          <w:rFonts w:ascii="Times New Roman" w:hAnsi="Times New Roman" w:cs="Times New Roman"/>
        </w:rPr>
        <w:t>We then reviewed prior work on meiosis proteins in protists, focusing on Ramesh et al. (2005), who first used comparative genomics and phylogenetics to identify conserved meiotic genes in lineages like Giardia and Trypanosoma, challenging the notion of protist asexuality. Schurko and Logsdon (2008) refined this approach by introducing the “meiosis detection toolkit,” a curated set of conserved, meiosis-specific genes coupled with degenerate PCR to detect these markers even in incomplete genomes. Together, these studies provided a standardized framework for uncovering cryptic sex in protists and highlighted the evolutionary conservation of meiotic machinery across eukaryotes.</w:t>
      </w:r>
      <w:r w:rsidR="00A61EE6" w:rsidRPr="000152CD">
        <w:rPr>
          <w:rFonts w:ascii="Times New Roman" w:hAnsi="Times New Roman" w:cs="Times New Roman"/>
        </w:rPr>
        <w:t xml:space="preserve"> </w:t>
      </w:r>
      <w:r w:rsidR="00A61EE6" w:rsidRPr="00A61EE6">
        <w:rPr>
          <w:rFonts w:ascii="Times New Roman" w:hAnsi="Times New Roman" w:cs="Times New Roman"/>
        </w:rPr>
        <w:t>Later, we discussed how machine learning offers key advantages for studying meiosis genes in protists. Unlike motif-based or PCR methods, ML can detect divergent homologs using features like ESM embeddings and amino acid properties. It scales to whole proteomes, integrates structural data, and provides confidence scores</w:t>
      </w:r>
      <w:r w:rsidR="00E275B1">
        <w:rPr>
          <w:rFonts w:ascii="Times New Roman" w:hAnsi="Times New Roman" w:cs="Times New Roman"/>
        </w:rPr>
        <w:t xml:space="preserve">, </w:t>
      </w:r>
      <w:r w:rsidR="00A61EE6" w:rsidRPr="00A61EE6">
        <w:rPr>
          <w:rFonts w:ascii="Times New Roman" w:hAnsi="Times New Roman" w:cs="Times New Roman"/>
        </w:rPr>
        <w:t>making it ideal for uncovering meiosis genes in understudied, divergent protists.</w:t>
      </w:r>
    </w:p>
    <w:p w14:paraId="04D05071" w14:textId="189F3FA9" w:rsidR="00A61EE6" w:rsidRDefault="00A61EE6" w:rsidP="00A61EE6">
      <w:pPr>
        <w:spacing w:line="480" w:lineRule="auto"/>
        <w:rPr>
          <w:rFonts w:ascii="Times New Roman" w:hAnsi="Times New Roman" w:cs="Times New Roman"/>
        </w:rPr>
      </w:pPr>
      <w:r w:rsidRPr="000152CD">
        <w:rPr>
          <w:rFonts w:ascii="Times New Roman" w:hAnsi="Times New Roman" w:cs="Times New Roman"/>
        </w:rPr>
        <w:tab/>
      </w:r>
      <w:r w:rsidR="000152CD" w:rsidRPr="000152CD">
        <w:rPr>
          <w:rFonts w:ascii="Times New Roman" w:hAnsi="Times New Roman" w:cs="Times New Roman"/>
        </w:rPr>
        <w:t xml:space="preserve">We then outlined the data and methodology used in our analysis. The dataset included six known meiosis-specific </w:t>
      </w:r>
      <w:r w:rsidR="000152CD" w:rsidRPr="000152CD">
        <w:rPr>
          <w:rFonts w:ascii="Times New Roman" w:hAnsi="Times New Roman" w:cs="Times New Roman"/>
        </w:rPr>
        <w:t>loci,</w:t>
      </w:r>
      <w:r w:rsidR="000152CD" w:rsidRPr="000152CD">
        <w:rPr>
          <w:rFonts w:ascii="Times New Roman" w:hAnsi="Times New Roman" w:cs="Times New Roman"/>
        </w:rPr>
        <w:t xml:space="preserve"> and a control set composed primarily of housekeeping proteins. Our prediction targets were the full proteomes of three protist species. To classify meiosis vs. non-meiosis proteins, we implemented a supervised learning pipeline using a weighted Support Vector Machine (SVM) with a Radial Basis Function (RBF) kernel and a Multi-layer Perceptron (MLP). We justified the model choice and corresponding hyperparameters, and applied standardization and approximate mRMR feature selection prior to training. Input features included ESM-2 protein embeddings and amino acid-derived descriptors; two feature sets, containing the top 50 and top 100 ranked features</w:t>
      </w:r>
      <w:r w:rsidR="000152CD">
        <w:rPr>
          <w:rFonts w:ascii="Times New Roman" w:hAnsi="Times New Roman" w:cs="Times New Roman"/>
        </w:rPr>
        <w:t xml:space="preserve"> were </w:t>
      </w:r>
      <w:r w:rsidR="007A3009">
        <w:rPr>
          <w:rFonts w:ascii="Times New Roman" w:hAnsi="Times New Roman" w:cs="Times New Roman"/>
        </w:rPr>
        <w:t>set</w:t>
      </w:r>
      <w:r w:rsidR="000152CD">
        <w:rPr>
          <w:rFonts w:ascii="Times New Roman" w:hAnsi="Times New Roman" w:cs="Times New Roman"/>
        </w:rPr>
        <w:t xml:space="preserve"> up </w:t>
      </w:r>
      <w:r w:rsidR="00EC382B">
        <w:rPr>
          <w:rFonts w:ascii="Times New Roman" w:hAnsi="Times New Roman" w:cs="Times New Roman"/>
        </w:rPr>
        <w:t xml:space="preserve">for 48 training </w:t>
      </w:r>
      <w:r w:rsidR="00EC382B">
        <w:rPr>
          <w:rFonts w:ascii="Times New Roman" w:hAnsi="Times New Roman" w:cs="Times New Roman"/>
        </w:rPr>
        <w:lastRenderedPageBreak/>
        <w:t>configurations</w:t>
      </w:r>
      <w:r w:rsidR="000152CD">
        <w:rPr>
          <w:rFonts w:ascii="Times New Roman" w:hAnsi="Times New Roman" w:cs="Times New Roman"/>
        </w:rPr>
        <w:t xml:space="preserve">. </w:t>
      </w:r>
      <w:r w:rsidR="000152CD" w:rsidRPr="000152CD">
        <w:rPr>
          <w:rFonts w:ascii="Times New Roman" w:hAnsi="Times New Roman" w:cs="Times New Roman"/>
        </w:rPr>
        <w:t>Models were tuned using 10-fold cross-validation and evaluated on a 70:30 train-test split, with F1 score used as the primary performance metric</w:t>
      </w:r>
      <w:r w:rsidR="000152CD" w:rsidRPr="000152CD">
        <w:rPr>
          <w:rFonts w:ascii="Times New Roman" w:hAnsi="Times New Roman" w:cs="Times New Roman"/>
        </w:rPr>
        <w:t xml:space="preserve"> for the 30% test set</w:t>
      </w:r>
      <w:r w:rsidR="000152CD" w:rsidRPr="000152CD">
        <w:rPr>
          <w:rFonts w:ascii="Times New Roman" w:hAnsi="Times New Roman" w:cs="Times New Roman"/>
        </w:rPr>
        <w:t>. Finally, we applied the trained models to the protist proteomes, recording prediction probabilities for each sequence and examining known meiosis loci to assess performance and identify limitations of the pipeline.</w:t>
      </w:r>
      <w:r w:rsidR="000152CD" w:rsidRPr="000152CD">
        <w:rPr>
          <w:rFonts w:ascii="Times New Roman" w:hAnsi="Times New Roman" w:cs="Times New Roman"/>
        </w:rPr>
        <w:t xml:space="preserve"> </w:t>
      </w:r>
      <w:r w:rsidR="00EC382B">
        <w:rPr>
          <w:rFonts w:ascii="Times New Roman" w:hAnsi="Times New Roman" w:cs="Times New Roman"/>
        </w:rPr>
        <w:t xml:space="preserve">Preliminary conclusions were drawn about the prediction of selected protists. </w:t>
      </w:r>
    </w:p>
    <w:p w14:paraId="1CC0FEBB" w14:textId="7074A880" w:rsidR="00EC382B" w:rsidRDefault="00EC382B" w:rsidP="00A61EE6">
      <w:pPr>
        <w:spacing w:line="480" w:lineRule="auto"/>
        <w:rPr>
          <w:rFonts w:ascii="Times New Roman" w:hAnsi="Times New Roman" w:cs="Times New Roman"/>
          <w:b/>
          <w:bCs/>
        </w:rPr>
      </w:pPr>
      <w:r w:rsidRPr="00EC382B">
        <w:rPr>
          <w:rFonts w:ascii="Times New Roman" w:hAnsi="Times New Roman" w:cs="Times New Roman"/>
          <w:b/>
          <w:bCs/>
        </w:rPr>
        <w:t>Performance</w:t>
      </w:r>
      <w:r>
        <w:rPr>
          <w:rFonts w:ascii="Times New Roman" w:hAnsi="Times New Roman" w:cs="Times New Roman"/>
          <w:b/>
          <w:bCs/>
        </w:rPr>
        <w:t xml:space="preserve"> Discussion </w:t>
      </w:r>
    </w:p>
    <w:p w14:paraId="77A8215E" w14:textId="3A80C3AD" w:rsidR="00EC382B" w:rsidRDefault="00EC382B" w:rsidP="0079712F">
      <w:pPr>
        <w:spacing w:line="480" w:lineRule="auto"/>
        <w:rPr>
          <w:rFonts w:ascii="Times New Roman" w:hAnsi="Times New Roman" w:cs="Times New Roman"/>
        </w:rPr>
      </w:pPr>
      <w:r>
        <w:rPr>
          <w:rFonts w:ascii="Times New Roman" w:hAnsi="Times New Roman" w:cs="Times New Roman"/>
          <w:b/>
          <w:bCs/>
        </w:rPr>
        <w:tab/>
      </w:r>
      <w:r w:rsidRPr="00EC382B">
        <w:rPr>
          <w:rFonts w:ascii="Times New Roman" w:hAnsi="Times New Roman" w:cs="Times New Roman"/>
        </w:rPr>
        <w:t xml:space="preserve">The classifiers </w:t>
      </w:r>
      <w:r w:rsidRPr="00EC382B">
        <w:rPr>
          <w:rFonts w:ascii="Times New Roman" w:hAnsi="Times New Roman" w:cs="Times New Roman"/>
        </w:rPr>
        <w:t>(SVM and MLP)</w:t>
      </w:r>
      <w:r>
        <w:rPr>
          <w:rFonts w:ascii="Times New Roman" w:hAnsi="Times New Roman" w:cs="Times New Roman"/>
        </w:rPr>
        <w:t xml:space="preserve"> for meiosis vs. meiosis on gathered data</w:t>
      </w:r>
      <w:r w:rsidRPr="00EC382B">
        <w:rPr>
          <w:rFonts w:ascii="Times New Roman" w:hAnsi="Times New Roman" w:cs="Times New Roman"/>
        </w:rPr>
        <w:t xml:space="preserve"> achieved very high F1 scores (0.947–0.997) across all loci, features, and feature counts, indicating that meiosis proteins have distinct, learnable patterns. Both ESM and amino acid-derived features encode biologically relevant signals, and the models effectively distinguish between classes.</w:t>
      </w:r>
      <w:r w:rsidR="0079712F">
        <w:rPr>
          <w:rFonts w:ascii="Times New Roman" w:hAnsi="Times New Roman" w:cs="Times New Roman"/>
        </w:rPr>
        <w:t xml:space="preserve"> </w:t>
      </w:r>
      <w:r w:rsidRPr="00EC382B">
        <w:rPr>
          <w:rFonts w:ascii="Times New Roman" w:hAnsi="Times New Roman" w:cs="Times New Roman"/>
        </w:rPr>
        <w:t xml:space="preserve">However, there are </w:t>
      </w:r>
      <w:r w:rsidR="0065759E">
        <w:rPr>
          <w:rFonts w:ascii="Times New Roman" w:hAnsi="Times New Roman" w:cs="Times New Roman"/>
        </w:rPr>
        <w:t xml:space="preserve">serious </w:t>
      </w:r>
      <w:r w:rsidRPr="00EC382B">
        <w:rPr>
          <w:rFonts w:ascii="Times New Roman" w:hAnsi="Times New Roman" w:cs="Times New Roman"/>
        </w:rPr>
        <w:t>concerns about overfitting due to the small dataset size, potential taxonomic overlap between training and test sets, and an overly simplistic classification task</w:t>
      </w:r>
      <w:r w:rsidR="00E275B1">
        <w:rPr>
          <w:rFonts w:ascii="Times New Roman" w:hAnsi="Times New Roman" w:cs="Times New Roman"/>
        </w:rPr>
        <w:t xml:space="preserve">, </w:t>
      </w:r>
      <w:r w:rsidRPr="00EC382B">
        <w:rPr>
          <w:rFonts w:ascii="Times New Roman" w:hAnsi="Times New Roman" w:cs="Times New Roman"/>
        </w:rPr>
        <w:t>since non-meiosis</w:t>
      </w:r>
      <w:r>
        <w:rPr>
          <w:rFonts w:ascii="Times New Roman" w:hAnsi="Times New Roman" w:cs="Times New Roman"/>
        </w:rPr>
        <w:t xml:space="preserve"> housekeeping</w:t>
      </w:r>
      <w:r w:rsidRPr="00EC382B">
        <w:rPr>
          <w:rFonts w:ascii="Times New Roman" w:hAnsi="Times New Roman" w:cs="Times New Roman"/>
        </w:rPr>
        <w:t xml:space="preserve"> proteins</w:t>
      </w:r>
      <w:r>
        <w:rPr>
          <w:rFonts w:ascii="Times New Roman" w:hAnsi="Times New Roman" w:cs="Times New Roman"/>
        </w:rPr>
        <w:t xml:space="preserve"> collected</w:t>
      </w:r>
      <w:r w:rsidRPr="00EC382B">
        <w:rPr>
          <w:rFonts w:ascii="Times New Roman" w:hAnsi="Times New Roman" w:cs="Times New Roman"/>
        </w:rPr>
        <w:t xml:space="preserve"> are functionally distant. As a result, the impressive metrics may overstate the true generalizability of the models.</w:t>
      </w:r>
      <w:r w:rsidR="0079712F">
        <w:rPr>
          <w:rFonts w:ascii="Times New Roman" w:hAnsi="Times New Roman" w:cs="Times New Roman"/>
        </w:rPr>
        <w:t xml:space="preserve"> </w:t>
      </w:r>
    </w:p>
    <w:p w14:paraId="51724489" w14:textId="77777777" w:rsidR="0079712F" w:rsidRDefault="0079712F" w:rsidP="0079712F">
      <w:pPr>
        <w:spacing w:line="480" w:lineRule="auto"/>
        <w:ind w:firstLine="720"/>
        <w:rPr>
          <w:rFonts w:ascii="Times New Roman" w:hAnsi="Times New Roman" w:cs="Times New Roman"/>
        </w:rPr>
      </w:pPr>
      <w:r>
        <w:rPr>
          <w:rFonts w:ascii="Times New Roman" w:hAnsi="Times New Roman" w:cs="Times New Roman"/>
        </w:rPr>
        <w:t xml:space="preserve"> </w:t>
      </w:r>
      <w:r w:rsidRPr="0079712F">
        <w:rPr>
          <w:rFonts w:ascii="Times New Roman" w:hAnsi="Times New Roman" w:cs="Times New Roman"/>
        </w:rPr>
        <w:t>Due to severe time and memory constraints in Google Colab, generating ESM embeddings for protist proteomes proved infeasible, so the final predictions in Tables 7–9 rely solely on amino acid-derived features.</w:t>
      </w:r>
    </w:p>
    <w:p w14:paraId="693B4A33" w14:textId="1E426007" w:rsidR="0079712F" w:rsidRDefault="0079712F" w:rsidP="0079712F">
      <w:pPr>
        <w:spacing w:line="480" w:lineRule="auto"/>
        <w:ind w:firstLine="720"/>
        <w:rPr>
          <w:rFonts w:ascii="Times New Roman" w:hAnsi="Times New Roman" w:cs="Times New Roman"/>
        </w:rPr>
      </w:pPr>
      <w:r w:rsidRPr="0079712F">
        <w:rPr>
          <w:rFonts w:ascii="Times New Roman" w:hAnsi="Times New Roman" w:cs="Times New Roman"/>
        </w:rPr>
        <w:t>MLP predicted significantly more high-probability meiosis candidates (often &gt;3</w:t>
      </w:r>
      <w:r w:rsidR="0065759E">
        <w:rPr>
          <w:rFonts w:ascii="Times New Roman" w:hAnsi="Times New Roman" w:cs="Times New Roman"/>
        </w:rPr>
        <w:t xml:space="preserve"> times of </w:t>
      </w:r>
      <w:r w:rsidR="0065759E" w:rsidRPr="0079712F">
        <w:rPr>
          <w:rFonts w:ascii="Times New Roman" w:hAnsi="Times New Roman" w:cs="Times New Roman"/>
        </w:rPr>
        <w:t>SVM</w:t>
      </w:r>
      <w:r w:rsidRPr="0079712F">
        <w:rPr>
          <w:rFonts w:ascii="Times New Roman" w:hAnsi="Times New Roman" w:cs="Times New Roman"/>
        </w:rPr>
        <w:t>), showing higher sensitivity</w:t>
      </w:r>
      <w:r>
        <w:rPr>
          <w:rFonts w:ascii="Times New Roman" w:hAnsi="Times New Roman" w:cs="Times New Roman"/>
        </w:rPr>
        <w:t xml:space="preserve"> and </w:t>
      </w:r>
      <w:r w:rsidRPr="0079712F">
        <w:rPr>
          <w:rFonts w:ascii="Times New Roman" w:hAnsi="Times New Roman" w:cs="Times New Roman"/>
        </w:rPr>
        <w:t>signs of overfitting, especially at the 95% threshold where some predictions (e.g., &gt;1000 proteins) are biologically implausible.</w:t>
      </w:r>
      <w:r>
        <w:rPr>
          <w:rFonts w:ascii="Times New Roman" w:hAnsi="Times New Roman" w:cs="Times New Roman"/>
        </w:rPr>
        <w:t xml:space="preserve"> </w:t>
      </w:r>
      <w:r w:rsidRPr="0079712F">
        <w:rPr>
          <w:rFonts w:ascii="Times New Roman" w:hAnsi="Times New Roman" w:cs="Times New Roman"/>
        </w:rPr>
        <w:t>SVM with RBF kernel was more conservative, with fewer predictions and more fluctuation across thresholds, but likely more realistic and interpretable, with lower false positives and smoother threshold calibration.</w:t>
      </w:r>
      <w:r>
        <w:rPr>
          <w:rFonts w:ascii="Times New Roman" w:hAnsi="Times New Roman" w:cs="Times New Roman"/>
        </w:rPr>
        <w:t xml:space="preserve"> </w:t>
      </w:r>
      <w:r w:rsidRPr="0079712F">
        <w:rPr>
          <w:rFonts w:ascii="Times New Roman" w:hAnsi="Times New Roman" w:cs="Times New Roman"/>
        </w:rPr>
        <w:t>The conclusion</w:t>
      </w:r>
      <w:r w:rsidRPr="0079712F">
        <w:rPr>
          <w:rFonts w:ascii="Times New Roman" w:hAnsi="Times New Roman" w:cs="Times New Roman"/>
        </w:rPr>
        <w:t xml:space="preserve"> favors SVM with RBF kernel as the preferred model due to better precision, interpretability, and resistance to overfitting, making it a more </w:t>
      </w:r>
      <w:r w:rsidR="0065759E">
        <w:rPr>
          <w:rFonts w:ascii="Times New Roman" w:hAnsi="Times New Roman" w:cs="Times New Roman"/>
        </w:rPr>
        <w:t>believable</w:t>
      </w:r>
      <w:r w:rsidRPr="0079712F">
        <w:rPr>
          <w:rFonts w:ascii="Times New Roman" w:hAnsi="Times New Roman" w:cs="Times New Roman"/>
        </w:rPr>
        <w:t xml:space="preserve"> choice for this task.</w:t>
      </w:r>
    </w:p>
    <w:p w14:paraId="5EAD1F77" w14:textId="1B800178" w:rsidR="0079712F" w:rsidRPr="0079712F" w:rsidRDefault="0079712F" w:rsidP="0079712F">
      <w:pPr>
        <w:spacing w:line="480" w:lineRule="auto"/>
        <w:ind w:firstLine="720"/>
        <w:rPr>
          <w:rFonts w:ascii="Times New Roman" w:hAnsi="Times New Roman" w:cs="Times New Roman"/>
        </w:rPr>
      </w:pPr>
      <w:r>
        <w:rPr>
          <w:rFonts w:ascii="Times New Roman" w:hAnsi="Times New Roman" w:cs="Times New Roman"/>
        </w:rPr>
        <w:lastRenderedPageBreak/>
        <w:t>H</w:t>
      </w:r>
      <w:r w:rsidRPr="0079712F">
        <w:rPr>
          <w:rFonts w:ascii="Times New Roman" w:hAnsi="Times New Roman" w:cs="Times New Roman"/>
        </w:rPr>
        <w:t>igh-probability meiosis protein predictions (&gt;90%) in three protist genomes using amino acid-derived features (Top 50 vs. Top 100 + Shannon entropy)</w:t>
      </w:r>
      <w:r>
        <w:rPr>
          <w:rFonts w:ascii="Times New Roman" w:hAnsi="Times New Roman" w:cs="Times New Roman"/>
        </w:rPr>
        <w:t xml:space="preserve"> delivered </w:t>
      </w:r>
      <w:r w:rsidR="00B439D7">
        <w:rPr>
          <w:rFonts w:ascii="Times New Roman" w:hAnsi="Times New Roman" w:cs="Times New Roman"/>
        </w:rPr>
        <w:t>enthusiastic</w:t>
      </w:r>
      <w:r>
        <w:rPr>
          <w:rFonts w:ascii="Times New Roman" w:hAnsi="Times New Roman" w:cs="Times New Roman"/>
        </w:rPr>
        <w:t xml:space="preserve"> results: </w:t>
      </w:r>
    </w:p>
    <w:p w14:paraId="329D0B65" w14:textId="77777777" w:rsidR="0079712F" w:rsidRPr="0079712F" w:rsidRDefault="0079712F" w:rsidP="0079712F">
      <w:pPr>
        <w:numPr>
          <w:ilvl w:val="0"/>
          <w:numId w:val="8"/>
        </w:numPr>
        <w:spacing w:line="480" w:lineRule="auto"/>
        <w:rPr>
          <w:rFonts w:ascii="Times New Roman" w:hAnsi="Times New Roman" w:cs="Times New Roman"/>
        </w:rPr>
      </w:pPr>
      <w:r w:rsidRPr="0079712F">
        <w:rPr>
          <w:rFonts w:ascii="Times New Roman" w:hAnsi="Times New Roman" w:cs="Times New Roman"/>
          <w:b/>
          <w:bCs/>
        </w:rPr>
        <w:t>SPO11</w:t>
      </w:r>
      <w:r w:rsidRPr="0079712F">
        <w:rPr>
          <w:rFonts w:ascii="Times New Roman" w:hAnsi="Times New Roman" w:cs="Times New Roman"/>
        </w:rPr>
        <w:t xml:space="preserve">: Several predicted proteins are topoisomerases, aligning with expectations. Some key topoisomerases were missing or had low scores. One strong candidate, </w:t>
      </w:r>
      <w:r w:rsidRPr="0079712F">
        <w:rPr>
          <w:rFonts w:ascii="Times New Roman" w:hAnsi="Times New Roman" w:cs="Times New Roman"/>
          <w:i/>
          <w:iCs/>
        </w:rPr>
        <w:t>tr|C4M624|</w:t>
      </w:r>
      <w:r w:rsidRPr="0079712F">
        <w:rPr>
          <w:rFonts w:ascii="Times New Roman" w:hAnsi="Times New Roman" w:cs="Times New Roman"/>
        </w:rPr>
        <w:t>, consistently ranks highly, especially in the Top 100 set.</w:t>
      </w:r>
    </w:p>
    <w:p w14:paraId="4DCB0280" w14:textId="3432F7C7" w:rsidR="0079712F" w:rsidRPr="0079712F" w:rsidRDefault="0079712F" w:rsidP="0079712F">
      <w:pPr>
        <w:numPr>
          <w:ilvl w:val="0"/>
          <w:numId w:val="8"/>
        </w:numPr>
        <w:spacing w:line="480" w:lineRule="auto"/>
        <w:rPr>
          <w:rFonts w:ascii="Times New Roman" w:hAnsi="Times New Roman" w:cs="Times New Roman"/>
        </w:rPr>
      </w:pPr>
      <w:r w:rsidRPr="0079712F">
        <w:rPr>
          <w:rFonts w:ascii="Times New Roman" w:hAnsi="Times New Roman" w:cs="Times New Roman"/>
          <w:b/>
          <w:bCs/>
        </w:rPr>
        <w:t>DMC1</w:t>
      </w:r>
      <w:r w:rsidRPr="0079712F">
        <w:rPr>
          <w:rFonts w:ascii="Times New Roman" w:hAnsi="Times New Roman" w:cs="Times New Roman"/>
        </w:rPr>
        <w:t>: Predictions are highly accurate across all protists, with DMC1 and RAD51 homologs consistently top-ranked</w:t>
      </w:r>
      <w:r w:rsidR="00980256">
        <w:rPr>
          <w:rFonts w:ascii="Times New Roman" w:hAnsi="Times New Roman" w:cs="Times New Roman"/>
        </w:rPr>
        <w:t xml:space="preserve">, </w:t>
      </w:r>
      <w:r w:rsidRPr="0079712F">
        <w:rPr>
          <w:rFonts w:ascii="Times New Roman" w:hAnsi="Times New Roman" w:cs="Times New Roman"/>
        </w:rPr>
        <w:t>showing strong model performance for this locus.</w:t>
      </w:r>
    </w:p>
    <w:p w14:paraId="002BB60E" w14:textId="195C6961" w:rsidR="0079712F" w:rsidRPr="0079712F" w:rsidRDefault="0079712F" w:rsidP="0079712F">
      <w:pPr>
        <w:numPr>
          <w:ilvl w:val="0"/>
          <w:numId w:val="8"/>
        </w:numPr>
        <w:spacing w:line="480" w:lineRule="auto"/>
        <w:rPr>
          <w:rFonts w:ascii="Times New Roman" w:hAnsi="Times New Roman" w:cs="Times New Roman"/>
        </w:rPr>
      </w:pPr>
      <w:r w:rsidRPr="0079712F">
        <w:rPr>
          <w:rFonts w:ascii="Times New Roman" w:hAnsi="Times New Roman" w:cs="Times New Roman"/>
          <w:b/>
          <w:bCs/>
        </w:rPr>
        <w:t>MND1</w:t>
      </w:r>
      <w:r w:rsidRPr="0079712F">
        <w:rPr>
          <w:rFonts w:ascii="Times New Roman" w:hAnsi="Times New Roman" w:cs="Times New Roman"/>
        </w:rPr>
        <w:t>: Predictions vary</w:t>
      </w:r>
      <w:r w:rsidR="00980256">
        <w:rPr>
          <w:rFonts w:ascii="Times New Roman" w:hAnsi="Times New Roman" w:cs="Times New Roman"/>
        </w:rPr>
        <w:t xml:space="preserve"> a lot</w:t>
      </w:r>
      <w:r w:rsidR="0065759E">
        <w:rPr>
          <w:rFonts w:ascii="Times New Roman" w:hAnsi="Times New Roman" w:cs="Times New Roman"/>
        </w:rPr>
        <w:t xml:space="preserve"> here</w:t>
      </w:r>
      <w:r w:rsidRPr="0079712F">
        <w:rPr>
          <w:rFonts w:ascii="Times New Roman" w:hAnsi="Times New Roman" w:cs="Times New Roman"/>
        </w:rPr>
        <w:t xml:space="preserve">. In Entamoeba, the true MND1 ortholog ranks low, while a related coiled-coil protein ranks higher. Broader feature sets </w:t>
      </w:r>
      <w:r w:rsidR="00F67BE7">
        <w:rPr>
          <w:rFonts w:ascii="Times New Roman" w:hAnsi="Times New Roman" w:cs="Times New Roman"/>
        </w:rPr>
        <w:t xml:space="preserve">of </w:t>
      </w:r>
      <w:r w:rsidRPr="0079712F">
        <w:rPr>
          <w:rFonts w:ascii="Times New Roman" w:hAnsi="Times New Roman" w:cs="Times New Roman"/>
        </w:rPr>
        <w:t>Top 100 help recover borderline cases, especially in Plasmodium and Trypanosoma.</w:t>
      </w:r>
    </w:p>
    <w:p w14:paraId="27F3EA7D" w14:textId="77777777" w:rsidR="0079712F" w:rsidRPr="0079712F" w:rsidRDefault="0079712F" w:rsidP="0079712F">
      <w:pPr>
        <w:numPr>
          <w:ilvl w:val="0"/>
          <w:numId w:val="8"/>
        </w:numPr>
        <w:spacing w:line="480" w:lineRule="auto"/>
        <w:rPr>
          <w:rFonts w:ascii="Times New Roman" w:hAnsi="Times New Roman" w:cs="Times New Roman"/>
        </w:rPr>
      </w:pPr>
      <w:r w:rsidRPr="0079712F">
        <w:rPr>
          <w:rFonts w:ascii="Times New Roman" w:hAnsi="Times New Roman" w:cs="Times New Roman"/>
          <w:b/>
          <w:bCs/>
        </w:rPr>
        <w:t>MSH4</w:t>
      </w:r>
      <w:r w:rsidRPr="0079712F">
        <w:rPr>
          <w:rFonts w:ascii="Times New Roman" w:hAnsi="Times New Roman" w:cs="Times New Roman"/>
        </w:rPr>
        <w:t>: Likely absent in Plasmodium. In Entamoeba and Trypanosoma, some predicted hits may be false positives or analogs; large numbers of high-scoring proteins suggest overprediction.</w:t>
      </w:r>
    </w:p>
    <w:p w14:paraId="5377881D" w14:textId="77777777" w:rsidR="0079712F" w:rsidRPr="0079712F" w:rsidRDefault="0079712F" w:rsidP="0079712F">
      <w:pPr>
        <w:numPr>
          <w:ilvl w:val="0"/>
          <w:numId w:val="8"/>
        </w:numPr>
        <w:spacing w:line="480" w:lineRule="auto"/>
        <w:rPr>
          <w:rFonts w:ascii="Times New Roman" w:hAnsi="Times New Roman" w:cs="Times New Roman"/>
        </w:rPr>
      </w:pPr>
      <w:r w:rsidRPr="0079712F">
        <w:rPr>
          <w:rFonts w:ascii="Times New Roman" w:hAnsi="Times New Roman" w:cs="Times New Roman"/>
          <w:b/>
          <w:bCs/>
        </w:rPr>
        <w:t>MSH5</w:t>
      </w:r>
      <w:r w:rsidRPr="0079712F">
        <w:rPr>
          <w:rFonts w:ascii="Times New Roman" w:hAnsi="Times New Roman" w:cs="Times New Roman"/>
        </w:rPr>
        <w:t>: A shared candidate with MSH4 appears in Entamoeba but needs further annotation. In Trypanosoma, MSH5 is confidently predicted in both feature sets.</w:t>
      </w:r>
    </w:p>
    <w:p w14:paraId="3ECC4CEB" w14:textId="5485C940" w:rsidR="00B439D7" w:rsidRDefault="0079712F" w:rsidP="00B439D7">
      <w:pPr>
        <w:numPr>
          <w:ilvl w:val="0"/>
          <w:numId w:val="8"/>
        </w:numPr>
        <w:spacing w:line="480" w:lineRule="auto"/>
        <w:rPr>
          <w:rFonts w:ascii="Times New Roman" w:hAnsi="Times New Roman" w:cs="Times New Roman"/>
        </w:rPr>
      </w:pPr>
      <w:r w:rsidRPr="0079712F">
        <w:rPr>
          <w:rFonts w:ascii="Times New Roman" w:hAnsi="Times New Roman" w:cs="Times New Roman"/>
          <w:b/>
          <w:bCs/>
        </w:rPr>
        <w:t>REC8</w:t>
      </w:r>
      <w:r w:rsidRPr="0079712F">
        <w:rPr>
          <w:rFonts w:ascii="Times New Roman" w:hAnsi="Times New Roman" w:cs="Times New Roman"/>
        </w:rPr>
        <w:t xml:space="preserve">: Only </w:t>
      </w:r>
      <w:r w:rsidR="00B439D7" w:rsidRPr="0079712F">
        <w:rPr>
          <w:rFonts w:ascii="Times New Roman" w:hAnsi="Times New Roman" w:cs="Times New Roman"/>
        </w:rPr>
        <w:t>paralog</w:t>
      </w:r>
      <w:r w:rsidRPr="0079712F">
        <w:rPr>
          <w:rFonts w:ascii="Times New Roman" w:hAnsi="Times New Roman" w:cs="Times New Roman"/>
        </w:rPr>
        <w:t xml:space="preserve"> Rad21 is recovered. Detected in all three protists, but inconsistently between feature sets</w:t>
      </w:r>
      <w:r w:rsidR="00980256">
        <w:rPr>
          <w:rFonts w:ascii="Times New Roman" w:hAnsi="Times New Roman" w:cs="Times New Roman"/>
        </w:rPr>
        <w:t xml:space="preserve">, </w:t>
      </w:r>
      <w:r w:rsidRPr="0079712F">
        <w:rPr>
          <w:rFonts w:ascii="Times New Roman" w:hAnsi="Times New Roman" w:cs="Times New Roman"/>
        </w:rPr>
        <w:t>supporting it as a borderline or paralogous case.</w:t>
      </w:r>
    </w:p>
    <w:p w14:paraId="10FEDD7D" w14:textId="1F33C162" w:rsidR="00835C4B" w:rsidRPr="00835C4B" w:rsidRDefault="00835C4B" w:rsidP="00835C4B">
      <w:pPr>
        <w:spacing w:before="100" w:beforeAutospacing="1" w:after="100" w:afterAutospacing="1" w:line="480" w:lineRule="auto"/>
        <w:ind w:firstLine="720"/>
        <w:rPr>
          <w:rFonts w:ascii="Times New Roman" w:eastAsia="Times New Roman" w:hAnsi="Times New Roman" w:cs="Times New Roman"/>
          <w:kern w:val="0"/>
          <w:lang w:eastAsia="zh-CN"/>
          <w14:ligatures w14:val="none"/>
        </w:rPr>
      </w:pPr>
      <w:r w:rsidRPr="00835C4B">
        <w:rPr>
          <w:rFonts w:ascii="Times New Roman" w:eastAsia="Times New Roman" w:hAnsi="Times New Roman" w:cs="Times New Roman"/>
          <w:kern w:val="0"/>
          <w:lang w:eastAsia="zh-CN"/>
          <w14:ligatures w14:val="none"/>
        </w:rPr>
        <w:t xml:space="preserve">As shown in Table 9, DMC1 stands out as the only meiosis gene consistently predicted across the surveyed protist genomes. This points to the SVM classifier’s ability to recognize deeply conserved meiosis-related proteins, even when working with highly divergent sequences. That said, the broader list of top hits includes a significant number of proteins that are either unannotated or </w:t>
      </w:r>
      <w:r w:rsidR="0065759E">
        <w:rPr>
          <w:rFonts w:ascii="Times New Roman" w:eastAsia="Times New Roman" w:hAnsi="Times New Roman" w:cs="Times New Roman"/>
          <w:kern w:val="0"/>
          <w:lang w:eastAsia="zh-CN"/>
          <w14:ligatures w14:val="none"/>
        </w:rPr>
        <w:t xml:space="preserve">completely </w:t>
      </w:r>
      <w:r w:rsidRPr="00835C4B">
        <w:rPr>
          <w:rFonts w:ascii="Times New Roman" w:eastAsia="Times New Roman" w:hAnsi="Times New Roman" w:cs="Times New Roman"/>
          <w:kern w:val="0"/>
          <w:lang w:eastAsia="zh-CN"/>
          <w14:ligatures w14:val="none"/>
        </w:rPr>
        <w:t xml:space="preserve">unrelated to </w:t>
      </w:r>
      <w:r w:rsidR="0065759E" w:rsidRPr="00835C4B">
        <w:rPr>
          <w:rFonts w:ascii="Times New Roman" w:eastAsia="Times New Roman" w:hAnsi="Times New Roman" w:cs="Times New Roman"/>
          <w:kern w:val="0"/>
          <w:lang w:eastAsia="zh-CN"/>
          <w14:ligatures w14:val="none"/>
        </w:rPr>
        <w:t>meiosis,</w:t>
      </w:r>
      <w:r w:rsidR="0065759E">
        <w:rPr>
          <w:rFonts w:ascii="Times New Roman" w:eastAsia="Times New Roman" w:hAnsi="Times New Roman" w:cs="Times New Roman"/>
          <w:kern w:val="0"/>
          <w:lang w:eastAsia="zh-CN"/>
          <w14:ligatures w14:val="none"/>
        </w:rPr>
        <w:t xml:space="preserve"> which isn’t surprising</w:t>
      </w:r>
      <w:r w:rsidRPr="00835C4B">
        <w:rPr>
          <w:rFonts w:ascii="Times New Roman" w:eastAsia="Times New Roman" w:hAnsi="Times New Roman" w:cs="Times New Roman"/>
          <w:kern w:val="0"/>
          <w:lang w:eastAsia="zh-CN"/>
          <w14:ligatures w14:val="none"/>
        </w:rPr>
        <w:t xml:space="preserve">. A few factors likely </w:t>
      </w:r>
      <w:r w:rsidR="0065759E" w:rsidRPr="00835C4B">
        <w:rPr>
          <w:rFonts w:ascii="Times New Roman" w:eastAsia="Times New Roman" w:hAnsi="Times New Roman" w:cs="Times New Roman"/>
          <w:kern w:val="0"/>
          <w:lang w:eastAsia="zh-CN"/>
          <w14:ligatures w14:val="none"/>
        </w:rPr>
        <w:t>contribute</w:t>
      </w:r>
      <w:r w:rsidRPr="00835C4B">
        <w:rPr>
          <w:rFonts w:ascii="Times New Roman" w:eastAsia="Times New Roman" w:hAnsi="Times New Roman" w:cs="Times New Roman"/>
          <w:kern w:val="0"/>
          <w:lang w:eastAsia="zh-CN"/>
          <w14:ligatures w14:val="none"/>
        </w:rPr>
        <w:t xml:space="preserve"> </w:t>
      </w:r>
      <w:r w:rsidR="0065759E">
        <w:rPr>
          <w:rFonts w:ascii="Times New Roman" w:eastAsia="Times New Roman" w:hAnsi="Times New Roman" w:cs="Times New Roman"/>
          <w:kern w:val="0"/>
          <w:lang w:eastAsia="zh-CN"/>
          <w14:ligatures w14:val="none"/>
        </w:rPr>
        <w:t xml:space="preserve">such as </w:t>
      </w:r>
      <w:r w:rsidRPr="00835C4B">
        <w:rPr>
          <w:rFonts w:ascii="Times New Roman" w:eastAsia="Times New Roman" w:hAnsi="Times New Roman" w:cs="Times New Roman"/>
          <w:kern w:val="0"/>
          <w:lang w:eastAsia="zh-CN"/>
          <w14:ligatures w14:val="none"/>
        </w:rPr>
        <w:t xml:space="preserve">overlaps in features between meiosis proteins and general DNA-binding or repair proteins, incomplete or low-quality genome </w:t>
      </w:r>
      <w:r w:rsidRPr="00835C4B">
        <w:rPr>
          <w:rFonts w:ascii="Times New Roman" w:eastAsia="Times New Roman" w:hAnsi="Times New Roman" w:cs="Times New Roman"/>
          <w:kern w:val="0"/>
          <w:lang w:eastAsia="zh-CN"/>
          <w14:ligatures w14:val="none"/>
        </w:rPr>
        <w:lastRenderedPageBreak/>
        <w:t>annotations in many protist species, and the relatively narrow taxonomic range of the negative training set.</w:t>
      </w:r>
    </w:p>
    <w:p w14:paraId="1C83BB7C" w14:textId="4D98A168" w:rsidR="00835C4B" w:rsidRPr="00835C4B" w:rsidRDefault="00835C4B" w:rsidP="00835C4B">
      <w:pPr>
        <w:spacing w:before="100" w:beforeAutospacing="1" w:after="100" w:afterAutospacing="1" w:line="480" w:lineRule="auto"/>
        <w:ind w:firstLine="720"/>
        <w:rPr>
          <w:rFonts w:ascii="Times New Roman" w:eastAsia="Times New Roman" w:hAnsi="Times New Roman" w:cs="Times New Roman"/>
          <w:kern w:val="0"/>
          <w:lang w:eastAsia="zh-CN"/>
          <w14:ligatures w14:val="none"/>
        </w:rPr>
      </w:pPr>
      <w:r w:rsidRPr="00835C4B">
        <w:rPr>
          <w:rFonts w:ascii="Times New Roman" w:eastAsia="Times New Roman" w:hAnsi="Times New Roman" w:cs="Times New Roman"/>
          <w:kern w:val="0"/>
          <w:lang w:eastAsia="zh-CN"/>
          <w14:ligatures w14:val="none"/>
        </w:rPr>
        <w:t xml:space="preserve">These </w:t>
      </w:r>
      <w:r w:rsidRPr="00835C4B">
        <w:rPr>
          <w:rFonts w:ascii="Times New Roman" w:eastAsia="Times New Roman" w:hAnsi="Times New Roman" w:cs="Times New Roman"/>
          <w:kern w:val="0"/>
          <w:lang w:eastAsia="zh-CN"/>
          <w14:ligatures w14:val="none"/>
        </w:rPr>
        <w:t xml:space="preserve">issues, </w:t>
      </w:r>
      <w:r w:rsidRPr="00835C4B">
        <w:rPr>
          <w:rFonts w:ascii="Times New Roman" w:eastAsia="Times New Roman" w:hAnsi="Times New Roman" w:cs="Times New Roman"/>
          <w:kern w:val="0"/>
          <w:lang w:eastAsia="zh-CN"/>
          <w14:ligatures w14:val="none"/>
        </w:rPr>
        <w:t xml:space="preserve">especially when combined with the risk of overfitting in a high-dimensional feature </w:t>
      </w:r>
      <w:r w:rsidRPr="00835C4B">
        <w:rPr>
          <w:rFonts w:ascii="Times New Roman" w:eastAsia="Times New Roman" w:hAnsi="Times New Roman" w:cs="Times New Roman"/>
          <w:kern w:val="0"/>
          <w:lang w:eastAsia="zh-CN"/>
          <w14:ligatures w14:val="none"/>
        </w:rPr>
        <w:t xml:space="preserve">space, </w:t>
      </w:r>
      <w:r w:rsidRPr="00835C4B">
        <w:rPr>
          <w:rFonts w:ascii="Times New Roman" w:eastAsia="Times New Roman" w:hAnsi="Times New Roman" w:cs="Times New Roman"/>
          <w:kern w:val="0"/>
          <w:lang w:eastAsia="zh-CN"/>
          <w14:ligatures w14:val="none"/>
        </w:rPr>
        <w:t>introduce noise into the predictions and can lead to inflated confidence in false positives. In other words, while the model performs well on paper, some of its top predictions in real protist data aren’t biologically meaningful without further validation.</w:t>
      </w:r>
    </w:p>
    <w:p w14:paraId="04BC4AEF" w14:textId="1B084B47" w:rsidR="00835C4B" w:rsidRPr="00835C4B" w:rsidRDefault="00835C4B" w:rsidP="00835C4B">
      <w:pPr>
        <w:spacing w:before="100" w:beforeAutospacing="1" w:after="100" w:afterAutospacing="1" w:line="480" w:lineRule="auto"/>
        <w:ind w:firstLine="720"/>
        <w:rPr>
          <w:rFonts w:ascii="Times New Roman" w:eastAsia="Times New Roman" w:hAnsi="Times New Roman" w:cs="Times New Roman"/>
          <w:kern w:val="0"/>
          <w:lang w:eastAsia="zh-CN"/>
          <w14:ligatures w14:val="none"/>
        </w:rPr>
      </w:pPr>
      <w:r w:rsidRPr="00835C4B">
        <w:rPr>
          <w:rFonts w:ascii="Times New Roman" w:eastAsia="Times New Roman" w:hAnsi="Times New Roman" w:cs="Times New Roman"/>
          <w:kern w:val="0"/>
          <w:lang w:eastAsia="zh-CN"/>
          <w14:ligatures w14:val="none"/>
        </w:rPr>
        <w:t>Together, the results support the idea that machine learning, and SVMs in particular, can be valuable tools for detecting conserved meiotic machinery in lineages where traditional homology methods might fail. But they also highlight the limits of relying solely on ML for functional inference, especially in organisms where the underlying annotations are unreliable. The tendency for meiosis-related features to overlap with those of other chromatin-associated proteins can obscure true signals, and performance metrics like F1 score may overstate the model’s effectiveness outside controlled benchmarks.</w:t>
      </w:r>
    </w:p>
    <w:p w14:paraId="46935FDB" w14:textId="7DE7DAD0" w:rsidR="00835C4B" w:rsidRPr="00835C4B" w:rsidRDefault="00835C4B" w:rsidP="00835C4B">
      <w:pPr>
        <w:spacing w:before="100" w:beforeAutospacing="1" w:after="100" w:afterAutospacing="1" w:line="480" w:lineRule="auto"/>
        <w:ind w:firstLine="720"/>
        <w:rPr>
          <w:rFonts w:ascii="Times New Roman" w:eastAsia="Times New Roman" w:hAnsi="Times New Roman" w:cs="Times New Roman"/>
          <w:kern w:val="0"/>
          <w:lang w:eastAsia="zh-CN"/>
          <w14:ligatures w14:val="none"/>
        </w:rPr>
      </w:pPr>
      <w:r w:rsidRPr="00835C4B">
        <w:rPr>
          <w:rFonts w:ascii="Times New Roman" w:eastAsia="Times New Roman" w:hAnsi="Times New Roman" w:cs="Times New Roman"/>
          <w:kern w:val="0"/>
          <w:lang w:eastAsia="zh-CN"/>
          <w14:ligatures w14:val="none"/>
        </w:rPr>
        <w:t xml:space="preserve">Ultimately, while ML provides a helpful first pass for prioritizing candidate proteins, its </w:t>
      </w:r>
      <w:r w:rsidR="0065759E" w:rsidRPr="00835C4B">
        <w:rPr>
          <w:rFonts w:ascii="Times New Roman" w:eastAsia="Times New Roman" w:hAnsi="Times New Roman" w:cs="Times New Roman"/>
          <w:kern w:val="0"/>
          <w:lang w:eastAsia="zh-CN"/>
          <w14:ligatures w14:val="none"/>
        </w:rPr>
        <w:t>output</w:t>
      </w:r>
      <w:r w:rsidRPr="00835C4B">
        <w:rPr>
          <w:rFonts w:ascii="Times New Roman" w:eastAsia="Times New Roman" w:hAnsi="Times New Roman" w:cs="Times New Roman"/>
          <w:kern w:val="0"/>
          <w:lang w:eastAsia="zh-CN"/>
          <w14:ligatures w14:val="none"/>
        </w:rPr>
        <w:t xml:space="preserve"> </w:t>
      </w:r>
      <w:r w:rsidR="0065759E" w:rsidRPr="00835C4B">
        <w:rPr>
          <w:rFonts w:ascii="Times New Roman" w:eastAsia="Times New Roman" w:hAnsi="Times New Roman" w:cs="Times New Roman"/>
          <w:kern w:val="0"/>
          <w:lang w:eastAsia="zh-CN"/>
          <w14:ligatures w14:val="none"/>
        </w:rPr>
        <w:t>needs</w:t>
      </w:r>
      <w:r w:rsidRPr="00835C4B">
        <w:rPr>
          <w:rFonts w:ascii="Times New Roman" w:eastAsia="Times New Roman" w:hAnsi="Times New Roman" w:cs="Times New Roman"/>
          <w:kern w:val="0"/>
          <w:lang w:eastAsia="zh-CN"/>
          <w14:ligatures w14:val="none"/>
        </w:rPr>
        <w:t xml:space="preserve"> to be interpreted </w:t>
      </w:r>
      <w:r w:rsidR="0065759E">
        <w:rPr>
          <w:rFonts w:ascii="Times New Roman" w:eastAsia="Times New Roman" w:hAnsi="Times New Roman" w:cs="Times New Roman"/>
          <w:kern w:val="0"/>
          <w:lang w:eastAsia="zh-CN"/>
          <w14:ligatures w14:val="none"/>
        </w:rPr>
        <w:t>in a very cautious way</w:t>
      </w:r>
      <w:r w:rsidRPr="00835C4B">
        <w:rPr>
          <w:rFonts w:ascii="Times New Roman" w:eastAsia="Times New Roman" w:hAnsi="Times New Roman" w:cs="Times New Roman"/>
          <w:kern w:val="0"/>
          <w:lang w:eastAsia="zh-CN"/>
          <w14:ligatures w14:val="none"/>
        </w:rPr>
        <w:t xml:space="preserve">. Follow-up </w:t>
      </w:r>
      <w:proofErr w:type="gramStart"/>
      <w:r w:rsidRPr="00835C4B">
        <w:rPr>
          <w:rFonts w:ascii="Times New Roman" w:eastAsia="Times New Roman" w:hAnsi="Times New Roman" w:cs="Times New Roman"/>
          <w:kern w:val="0"/>
          <w:lang w:eastAsia="zh-CN"/>
          <w14:ligatures w14:val="none"/>
        </w:rPr>
        <w:t>validation</w:t>
      </w:r>
      <w:r w:rsidR="0065759E">
        <w:rPr>
          <w:rFonts w:ascii="Times New Roman" w:eastAsia="Times New Roman" w:hAnsi="Times New Roman" w:cs="Times New Roman"/>
          <w:kern w:val="0"/>
          <w:lang w:eastAsia="zh-CN"/>
          <w14:ligatures w14:val="none"/>
        </w:rPr>
        <w:t xml:space="preserve"> which</w:t>
      </w:r>
      <w:proofErr w:type="gramEnd"/>
      <w:r w:rsidR="0065759E">
        <w:rPr>
          <w:rFonts w:ascii="Times New Roman" w:eastAsia="Times New Roman" w:hAnsi="Times New Roman" w:cs="Times New Roman"/>
          <w:kern w:val="0"/>
          <w:lang w:eastAsia="zh-CN"/>
          <w14:ligatures w14:val="none"/>
        </w:rPr>
        <w:t xml:space="preserve"> </w:t>
      </w:r>
      <w:r w:rsidRPr="00835C4B">
        <w:rPr>
          <w:rFonts w:ascii="Times New Roman" w:eastAsia="Times New Roman" w:hAnsi="Times New Roman" w:cs="Times New Roman"/>
          <w:kern w:val="0"/>
          <w:lang w:eastAsia="zh-CN"/>
          <w14:ligatures w14:val="none"/>
        </w:rPr>
        <w:t>through approaches like domain-specific annotation, phylogenetic placement, and structural prediction</w:t>
      </w:r>
      <w:r w:rsidR="0065759E">
        <w:rPr>
          <w:rFonts w:ascii="Times New Roman" w:eastAsia="Times New Roman" w:hAnsi="Times New Roman" w:cs="Times New Roman"/>
          <w:kern w:val="0"/>
          <w:lang w:eastAsia="zh-CN"/>
          <w14:ligatures w14:val="none"/>
        </w:rPr>
        <w:t xml:space="preserve">, </w:t>
      </w:r>
      <w:r w:rsidRPr="00835C4B">
        <w:rPr>
          <w:rFonts w:ascii="Times New Roman" w:eastAsia="Times New Roman" w:hAnsi="Times New Roman" w:cs="Times New Roman"/>
          <w:kern w:val="0"/>
          <w:lang w:eastAsia="zh-CN"/>
          <w14:ligatures w14:val="none"/>
        </w:rPr>
        <w:t>remains essential for drawing reliable biological conclusions</w:t>
      </w:r>
      <w:r w:rsidR="0065759E">
        <w:rPr>
          <w:rFonts w:ascii="Times New Roman" w:eastAsia="Times New Roman" w:hAnsi="Times New Roman" w:cs="Times New Roman"/>
          <w:kern w:val="0"/>
          <w:lang w:eastAsia="zh-CN"/>
          <w14:ligatures w14:val="none"/>
        </w:rPr>
        <w:t xml:space="preserve"> otherwise the generated results can hardly be conclusive. </w:t>
      </w:r>
    </w:p>
    <w:p w14:paraId="74EAF94E" w14:textId="6FF844FF" w:rsidR="00980256" w:rsidRDefault="00980256" w:rsidP="0087254A">
      <w:pPr>
        <w:spacing w:line="480" w:lineRule="auto"/>
        <w:rPr>
          <w:rFonts w:ascii="Times New Roman" w:hAnsi="Times New Roman" w:cs="Times New Roman"/>
          <w:b/>
          <w:bCs/>
        </w:rPr>
      </w:pPr>
      <w:r w:rsidRPr="00980256">
        <w:rPr>
          <w:rFonts w:ascii="Times New Roman" w:hAnsi="Times New Roman" w:cs="Times New Roman"/>
          <w:b/>
          <w:bCs/>
        </w:rPr>
        <w:t>Contrast to older work</w:t>
      </w:r>
    </w:p>
    <w:p w14:paraId="1F53FBC3" w14:textId="7EDDA655" w:rsidR="0087254A" w:rsidRPr="0087254A" w:rsidRDefault="0087254A" w:rsidP="0087254A">
      <w:pPr>
        <w:spacing w:line="480" w:lineRule="auto"/>
        <w:ind w:firstLine="720"/>
        <w:rPr>
          <w:rFonts w:ascii="Times New Roman" w:hAnsi="Times New Roman" w:cs="Times New Roman"/>
        </w:rPr>
      </w:pPr>
      <w:r w:rsidRPr="0087254A">
        <w:rPr>
          <w:rFonts w:ascii="Times New Roman" w:hAnsi="Times New Roman" w:cs="Times New Roman"/>
        </w:rPr>
        <w:t xml:space="preserve">Compared to the approach taken by Schurko and Logsdon (2008), which relied on a defined “meiosis detection toolkit” using BLAST searches and PCR analysis, the machine learning (ML) method used here represents a </w:t>
      </w:r>
      <w:r>
        <w:rPr>
          <w:rFonts w:ascii="Times New Roman" w:hAnsi="Times New Roman" w:cs="Times New Roman"/>
        </w:rPr>
        <w:t>move</w:t>
      </w:r>
      <w:r w:rsidRPr="0087254A">
        <w:rPr>
          <w:rFonts w:ascii="Times New Roman" w:hAnsi="Times New Roman" w:cs="Times New Roman"/>
        </w:rPr>
        <w:t xml:space="preserve"> toward more flexible, data-driven inference. Both methods aim to identify evidence of meiosis in eukaryotic genomes, particularly in understudied lineages, but they go about it in fundamentally different ways.</w:t>
      </w:r>
    </w:p>
    <w:p w14:paraId="73EE3337" w14:textId="322566D6" w:rsidR="0087254A" w:rsidRPr="0087254A" w:rsidRDefault="0087254A" w:rsidP="0087254A">
      <w:pPr>
        <w:spacing w:line="480" w:lineRule="auto"/>
        <w:ind w:firstLine="720"/>
        <w:rPr>
          <w:rFonts w:ascii="Times New Roman" w:hAnsi="Times New Roman" w:cs="Times New Roman"/>
        </w:rPr>
      </w:pPr>
      <w:r w:rsidRPr="0087254A">
        <w:rPr>
          <w:rFonts w:ascii="Times New Roman" w:hAnsi="Times New Roman" w:cs="Times New Roman"/>
        </w:rPr>
        <w:lastRenderedPageBreak/>
        <w:t>The original toolkit focused on detecting a core set of highly conserved meiosis genes</w:t>
      </w:r>
      <w:r>
        <w:rPr>
          <w:rFonts w:ascii="Times New Roman" w:hAnsi="Times New Roman" w:cs="Times New Roman"/>
        </w:rPr>
        <w:t xml:space="preserve">, </w:t>
      </w:r>
      <w:r w:rsidRPr="0087254A">
        <w:rPr>
          <w:rFonts w:ascii="Times New Roman" w:hAnsi="Times New Roman" w:cs="Times New Roman"/>
        </w:rPr>
        <w:t>such as SPO11, DMC1, and REC8</w:t>
      </w:r>
      <w:r>
        <w:rPr>
          <w:rFonts w:ascii="Times New Roman" w:hAnsi="Times New Roman" w:cs="Times New Roman"/>
        </w:rPr>
        <w:t xml:space="preserve">, </w:t>
      </w:r>
      <w:r w:rsidRPr="0087254A">
        <w:rPr>
          <w:rFonts w:ascii="Times New Roman" w:hAnsi="Times New Roman" w:cs="Times New Roman"/>
        </w:rPr>
        <w:t>by looking for close sequence homologs. This strategy is powerful when dealing with well-annotated proteins that haven’t diverged much over time. But its reliance on sequence similarity thresholds means it can miss functionally conserved genes that have drifted too far in sequence to be recognized by standard BLAST cutoffs</w:t>
      </w:r>
      <w:r w:rsidR="00835C4B">
        <w:rPr>
          <w:rFonts w:ascii="Times New Roman" w:hAnsi="Times New Roman" w:cs="Times New Roman"/>
        </w:rPr>
        <w:t xml:space="preserve"> which is too conservative often</w:t>
      </w:r>
      <w:r w:rsidRPr="0087254A">
        <w:rPr>
          <w:rFonts w:ascii="Times New Roman" w:hAnsi="Times New Roman" w:cs="Times New Roman"/>
        </w:rPr>
        <w:t>. In such cases, even genuinely meiosis-related genes could go undetected.</w:t>
      </w:r>
      <w:r w:rsidR="00835C4B">
        <w:rPr>
          <w:rFonts w:ascii="Times New Roman" w:hAnsi="Times New Roman" w:cs="Times New Roman"/>
        </w:rPr>
        <w:t xml:space="preserve"> From toolkit-based methods, it is more direct to get the answers like Table 1 that definite about whether a </w:t>
      </w:r>
      <w:proofErr w:type="gramStart"/>
      <w:r w:rsidR="00835C4B">
        <w:rPr>
          <w:rFonts w:ascii="Times New Roman" w:hAnsi="Times New Roman" w:cs="Times New Roman"/>
        </w:rPr>
        <w:t>meiosis loci</w:t>
      </w:r>
      <w:proofErr w:type="gramEnd"/>
      <w:r w:rsidR="00835C4B">
        <w:rPr>
          <w:rFonts w:ascii="Times New Roman" w:hAnsi="Times New Roman" w:cs="Times New Roman"/>
        </w:rPr>
        <w:t xml:space="preserve"> is presented with an exact tabulation. </w:t>
      </w:r>
    </w:p>
    <w:p w14:paraId="142FBAD8" w14:textId="2B669380" w:rsidR="0087254A" w:rsidRPr="0087254A" w:rsidRDefault="0087254A" w:rsidP="0087254A">
      <w:pPr>
        <w:spacing w:line="480" w:lineRule="auto"/>
        <w:ind w:firstLine="720"/>
        <w:rPr>
          <w:rFonts w:ascii="Times New Roman" w:hAnsi="Times New Roman" w:cs="Times New Roman"/>
        </w:rPr>
      </w:pPr>
      <w:r w:rsidRPr="0087254A">
        <w:rPr>
          <w:rFonts w:ascii="Times New Roman" w:hAnsi="Times New Roman" w:cs="Times New Roman"/>
        </w:rPr>
        <w:t>By contrast, the ML method doesn’t depend on one-to-one homology</w:t>
      </w:r>
      <w:r w:rsidR="00835C4B">
        <w:rPr>
          <w:rFonts w:ascii="Times New Roman" w:hAnsi="Times New Roman" w:cs="Times New Roman"/>
        </w:rPr>
        <w:t xml:space="preserve"> in design</w:t>
      </w:r>
      <w:r w:rsidRPr="0087254A">
        <w:rPr>
          <w:rFonts w:ascii="Times New Roman" w:hAnsi="Times New Roman" w:cs="Times New Roman"/>
        </w:rPr>
        <w:t xml:space="preserve">. Instead, it </w:t>
      </w:r>
      <w:proofErr w:type="gramStart"/>
      <w:r w:rsidR="00835C4B" w:rsidRPr="0087254A">
        <w:rPr>
          <w:rFonts w:ascii="Times New Roman" w:hAnsi="Times New Roman" w:cs="Times New Roman"/>
        </w:rPr>
        <w:t>learn</w:t>
      </w:r>
      <w:proofErr w:type="gramEnd"/>
      <w:r w:rsidR="00835C4B" w:rsidRPr="0087254A">
        <w:rPr>
          <w:rFonts w:ascii="Times New Roman" w:hAnsi="Times New Roman" w:cs="Times New Roman"/>
        </w:rPr>
        <w:t xml:space="preserve"> representations and from</w:t>
      </w:r>
      <w:r w:rsidRPr="0087254A">
        <w:rPr>
          <w:rFonts w:ascii="Times New Roman" w:hAnsi="Times New Roman" w:cs="Times New Roman"/>
        </w:rPr>
        <w:t xml:space="preserve"> known meiosis proteins</w:t>
      </w:r>
      <w:r w:rsidR="00835C4B">
        <w:rPr>
          <w:rFonts w:ascii="Times New Roman" w:hAnsi="Times New Roman" w:cs="Times New Roman"/>
        </w:rPr>
        <w:t xml:space="preserve">, </w:t>
      </w:r>
      <w:r w:rsidRPr="0087254A">
        <w:rPr>
          <w:rFonts w:ascii="Times New Roman" w:hAnsi="Times New Roman" w:cs="Times New Roman"/>
        </w:rPr>
        <w:t>such as their amino acid composition, structural features, or embedding-based representations</w:t>
      </w:r>
      <w:r w:rsidR="00835C4B">
        <w:rPr>
          <w:rFonts w:ascii="Times New Roman" w:hAnsi="Times New Roman" w:cs="Times New Roman"/>
        </w:rPr>
        <w:t xml:space="preserve">, </w:t>
      </w:r>
      <w:r w:rsidRPr="0087254A">
        <w:rPr>
          <w:rFonts w:ascii="Times New Roman" w:hAnsi="Times New Roman" w:cs="Times New Roman"/>
        </w:rPr>
        <w:t>and tries to generalize those patterns to unknowns. This makes it particularly useful in protists, where gene annotation is often incomplete, and protein sequences can evolve rapidly. However, the flexibility of ML comes at a cost. Models can overfit, and sometimes they mistake unrelated proteins—like DNA repair enzymes or general chromatin remodelers—for meiosis genes, simply because they share certain biochemical or structural features.</w:t>
      </w:r>
      <w:r w:rsidR="00835C4B">
        <w:rPr>
          <w:rFonts w:ascii="Times New Roman" w:hAnsi="Times New Roman" w:cs="Times New Roman"/>
        </w:rPr>
        <w:t xml:space="preserve"> While here under our investigation, we have a probabilistic number on whether these annotated/unannotated genes have a higher chance of being meiosis which is still necessary to use BLAST or </w:t>
      </w:r>
      <w:proofErr w:type="gramStart"/>
      <w:r w:rsidR="00835C4B">
        <w:rPr>
          <w:rFonts w:ascii="Times New Roman" w:hAnsi="Times New Roman" w:cs="Times New Roman"/>
        </w:rPr>
        <w:t>toolkit based</w:t>
      </w:r>
      <w:proofErr w:type="gramEnd"/>
      <w:r w:rsidR="00835C4B">
        <w:rPr>
          <w:rFonts w:ascii="Times New Roman" w:hAnsi="Times New Roman" w:cs="Times New Roman"/>
        </w:rPr>
        <w:t xml:space="preserve"> methods to scan for its homolog or paralog or ortholog </w:t>
      </w:r>
      <w:proofErr w:type="gramStart"/>
      <w:r w:rsidR="00835C4B">
        <w:rPr>
          <w:rFonts w:ascii="Times New Roman" w:hAnsi="Times New Roman" w:cs="Times New Roman"/>
        </w:rPr>
        <w:t>later on</w:t>
      </w:r>
      <w:proofErr w:type="gramEnd"/>
      <w:r w:rsidR="00835C4B">
        <w:rPr>
          <w:rFonts w:ascii="Times New Roman" w:hAnsi="Times New Roman" w:cs="Times New Roman"/>
        </w:rPr>
        <w:t xml:space="preserve">. </w:t>
      </w:r>
    </w:p>
    <w:p w14:paraId="78206A69" w14:textId="0E9F4505" w:rsidR="0087254A" w:rsidRPr="0087254A" w:rsidRDefault="0087254A" w:rsidP="0087254A">
      <w:pPr>
        <w:spacing w:line="480" w:lineRule="auto"/>
        <w:ind w:firstLine="720"/>
        <w:rPr>
          <w:rFonts w:ascii="Times New Roman" w:hAnsi="Times New Roman" w:cs="Times New Roman"/>
        </w:rPr>
      </w:pPr>
      <w:r w:rsidRPr="0087254A">
        <w:rPr>
          <w:rFonts w:ascii="Times New Roman" w:hAnsi="Times New Roman" w:cs="Times New Roman"/>
        </w:rPr>
        <w:t>Each method, then, has strengths and trade-offs. The toolkit approach is highly specific and interpretable but risks missing divergent cases. The ML approach is more sensitive to remote homologs but also more prone to false positives. In practice, the two methods may work best together. A promising direction for future research is to use ML models to cast a wide net and then refine those predictions using traditional homology tools, creating a complementary pipeline that balances sensitivity and specificity.</w:t>
      </w:r>
    </w:p>
    <w:p w14:paraId="6ECEF32F" w14:textId="642B9C84" w:rsidR="00980256" w:rsidRDefault="00F67BE7" w:rsidP="00F67BE7">
      <w:pPr>
        <w:spacing w:line="480" w:lineRule="auto"/>
        <w:rPr>
          <w:rFonts w:ascii="Times New Roman" w:hAnsi="Times New Roman" w:cs="Times New Roman"/>
          <w:b/>
          <w:bCs/>
        </w:rPr>
      </w:pPr>
      <w:r>
        <w:rPr>
          <w:rFonts w:ascii="Times New Roman" w:hAnsi="Times New Roman" w:cs="Times New Roman"/>
          <w:b/>
          <w:bCs/>
        </w:rPr>
        <w:t>Future Work</w:t>
      </w:r>
    </w:p>
    <w:p w14:paraId="4C0BE17B" w14:textId="327D0CD6" w:rsidR="00F67BE7" w:rsidRPr="0087254A" w:rsidRDefault="00F67BE7" w:rsidP="00B123D7">
      <w:pPr>
        <w:spacing w:line="480" w:lineRule="auto"/>
        <w:rPr>
          <w:rFonts w:ascii="Times New Roman" w:hAnsi="Times New Roman" w:cs="Times New Roman"/>
        </w:rPr>
      </w:pPr>
      <w:r>
        <w:rPr>
          <w:rFonts w:ascii="Times New Roman" w:hAnsi="Times New Roman" w:cs="Times New Roman"/>
          <w:b/>
          <w:bCs/>
        </w:rPr>
        <w:lastRenderedPageBreak/>
        <w:tab/>
      </w:r>
      <w:r w:rsidR="0087254A" w:rsidRPr="0087254A">
        <w:rPr>
          <w:rFonts w:ascii="Times New Roman" w:hAnsi="Times New Roman" w:cs="Times New Roman"/>
        </w:rPr>
        <w:t>Future work will focus on clustering high-confidence candidate proteins, specifically those scoring above the 90% prediction threshold, to investigate whether they group into families with shared structural or functional characteristics suggestive of meiosis-related roles. To accomplish this, we plan to use the Markov clustering algorithm (MCL; Enright et al., 2002), which has been widely used for detecting functionally coherent groups in protein similarity networks. Particular attention will be given to possible paralogs near canonical meiosis genes such as REC8, MSH4, MSH5, and SPO11, as well as to any high-scoring proteins lacking annotation. These will be examined using standard sequence similarity tools like BLASTP and domain prediction with InterProScan</w:t>
      </w:r>
      <w:r w:rsidR="0087254A">
        <w:rPr>
          <w:rFonts w:ascii="Times New Roman" w:hAnsi="Times New Roman" w:cs="Times New Roman"/>
        </w:rPr>
        <w:t xml:space="preserve"> incorporating with toolkit-based methods</w:t>
      </w:r>
      <w:r w:rsidR="0087254A" w:rsidRPr="0087254A">
        <w:rPr>
          <w:rFonts w:ascii="Times New Roman" w:hAnsi="Times New Roman" w:cs="Times New Roman"/>
        </w:rPr>
        <w:t xml:space="preserve">, following approaches described by Schurko and Logsdon (2008). For </w:t>
      </w:r>
      <w:r w:rsidR="0087254A" w:rsidRPr="0087254A">
        <w:rPr>
          <w:rFonts w:ascii="Times New Roman" w:hAnsi="Times New Roman" w:cs="Times New Roman"/>
        </w:rPr>
        <w:t>selecting</w:t>
      </w:r>
      <w:r w:rsidR="0087254A" w:rsidRPr="0087254A">
        <w:rPr>
          <w:rFonts w:ascii="Times New Roman" w:hAnsi="Times New Roman" w:cs="Times New Roman"/>
        </w:rPr>
        <w:t xml:space="preserve"> proteins that meet </w:t>
      </w:r>
      <w:r w:rsidR="0087254A" w:rsidRPr="0087254A">
        <w:rPr>
          <w:rFonts w:ascii="Times New Roman" w:hAnsi="Times New Roman" w:cs="Times New Roman"/>
        </w:rPr>
        <w:t>prediction</w:t>
      </w:r>
      <w:r w:rsidR="0087254A" w:rsidRPr="0087254A">
        <w:rPr>
          <w:rFonts w:ascii="Times New Roman" w:hAnsi="Times New Roman" w:cs="Times New Roman"/>
        </w:rPr>
        <w:t xml:space="preserve"> confidence criteria but remain uncharacterized, we will also generate AlphaFold structural models to evaluate whether their predicted folds </w:t>
      </w:r>
      <w:r w:rsidR="0087254A">
        <w:rPr>
          <w:rFonts w:ascii="Times New Roman" w:hAnsi="Times New Roman" w:cs="Times New Roman"/>
        </w:rPr>
        <w:t xml:space="preserve">may possibly </w:t>
      </w:r>
      <w:r w:rsidR="0087254A" w:rsidRPr="0087254A">
        <w:rPr>
          <w:rFonts w:ascii="Times New Roman" w:hAnsi="Times New Roman" w:cs="Times New Roman"/>
        </w:rPr>
        <w:t xml:space="preserve">support a meiosis-related function. To improve scalability and avoid the memory limitations encountered in Google Colab, we will re-run the ESM-based feature extraction on a local high-performance computing cluster (Rives et al., 2021). Additionally, the training set will be broadened to include proteins involved in mitosis and other core cell cycle processes. These biologically relevant negatives should improve model generalizability and help reduce overly optimistic performance metrics. Finally, given the unexpectedly high F1 scores observed </w:t>
      </w:r>
      <w:proofErr w:type="gramStart"/>
      <w:r w:rsidR="0087254A" w:rsidRPr="0087254A">
        <w:rPr>
          <w:rFonts w:ascii="Times New Roman" w:hAnsi="Times New Roman" w:cs="Times New Roman"/>
        </w:rPr>
        <w:t>in  test</w:t>
      </w:r>
      <w:proofErr w:type="gramEnd"/>
      <w:r w:rsidR="0087254A">
        <w:rPr>
          <w:rFonts w:ascii="Times New Roman" w:hAnsi="Times New Roman" w:cs="Times New Roman"/>
        </w:rPr>
        <w:t xml:space="preserve"> metrics</w:t>
      </w:r>
      <w:r w:rsidR="0087254A" w:rsidRPr="0087254A">
        <w:rPr>
          <w:rFonts w:ascii="Times New Roman" w:hAnsi="Times New Roman" w:cs="Times New Roman"/>
        </w:rPr>
        <w:t>, we will incorporate more rigorous evaluation strategies, including leave-one-group-out cross-validation and orthogonal methods such as phylogenetic profiling, as suggested by Ramesh et al. (2005), to better assess the robustness of the model and guard against overfitting.</w:t>
      </w:r>
    </w:p>
    <w:p w14:paraId="71D0EE50" w14:textId="1081A25E" w:rsidR="00D90843" w:rsidRPr="006C69B8" w:rsidRDefault="00D90843" w:rsidP="006C69B8">
      <w:pPr>
        <w:spacing w:line="480" w:lineRule="auto"/>
        <w:rPr>
          <w:rFonts w:ascii="Times New Roman" w:hAnsi="Times New Roman" w:cs="Times New Roman"/>
        </w:rPr>
      </w:pPr>
    </w:p>
    <w:p w14:paraId="777EE3A1" w14:textId="0BDF81F2" w:rsidR="00D90843" w:rsidRDefault="0088474E" w:rsidP="00D90843">
      <w:pPr>
        <w:rPr>
          <w:rFonts w:ascii="Times New Roman" w:eastAsia="Times New Roman" w:hAnsi="Times New Roman" w:cs="Times New Roman"/>
          <w:b/>
          <w:bCs/>
          <w:color w:val="000000"/>
          <w:kern w:val="0"/>
          <w:lang w:eastAsia="zh-CN"/>
          <w14:ligatures w14:val="none"/>
        </w:rPr>
      </w:pPr>
      <w:r w:rsidRPr="0088474E">
        <w:rPr>
          <w:rFonts w:ascii="Times New Roman" w:eastAsia="Times New Roman" w:hAnsi="Times New Roman" w:cs="Times New Roman"/>
          <w:b/>
          <w:bCs/>
          <w:color w:val="000000"/>
          <w:kern w:val="0"/>
          <w:lang w:eastAsia="zh-CN"/>
          <w14:ligatures w14:val="none"/>
        </w:rPr>
        <w:t xml:space="preserve">References: </w:t>
      </w:r>
    </w:p>
    <w:p w14:paraId="78CFF97E" w14:textId="60EB6D85" w:rsidR="00D77ACA" w:rsidRDefault="00D77ACA" w:rsidP="00D90843">
      <w:pPr>
        <w:rPr>
          <w:rFonts w:ascii="Times New Roman" w:eastAsia="Times New Roman" w:hAnsi="Times New Roman" w:cs="Times New Roman"/>
          <w:color w:val="000000"/>
          <w:kern w:val="0"/>
          <w:lang w:eastAsia="zh-CN"/>
          <w14:ligatures w14:val="none"/>
        </w:rPr>
      </w:pPr>
      <w:r w:rsidRPr="00D77ACA">
        <w:rPr>
          <w:rFonts w:ascii="Times New Roman" w:eastAsia="Times New Roman" w:hAnsi="Times New Roman" w:cs="Times New Roman"/>
          <w:color w:val="000000"/>
          <w:kern w:val="0"/>
          <w:lang w:eastAsia="zh-CN"/>
          <w14:ligatures w14:val="none"/>
        </w:rPr>
        <w:t>Altschul, S. F., Gish, W., Miller, W., Myers, E. W., &amp; Lipman, D. J. (1990). Basic local alignment search tool. </w:t>
      </w:r>
      <w:r w:rsidRPr="00D77ACA">
        <w:rPr>
          <w:rFonts w:ascii="Times New Roman" w:eastAsia="Times New Roman" w:hAnsi="Times New Roman" w:cs="Times New Roman"/>
          <w:i/>
          <w:iCs/>
          <w:color w:val="000000"/>
          <w:kern w:val="0"/>
          <w:lang w:eastAsia="zh-CN"/>
          <w14:ligatures w14:val="none"/>
        </w:rPr>
        <w:t>Journal of molecular biology</w:t>
      </w:r>
      <w:r w:rsidRPr="00D77ACA">
        <w:rPr>
          <w:rFonts w:ascii="Times New Roman" w:eastAsia="Times New Roman" w:hAnsi="Times New Roman" w:cs="Times New Roman"/>
          <w:color w:val="000000"/>
          <w:kern w:val="0"/>
          <w:lang w:eastAsia="zh-CN"/>
          <w14:ligatures w14:val="none"/>
        </w:rPr>
        <w:t>, </w:t>
      </w:r>
      <w:r w:rsidRPr="00D77ACA">
        <w:rPr>
          <w:rFonts w:ascii="Times New Roman" w:eastAsia="Times New Roman" w:hAnsi="Times New Roman" w:cs="Times New Roman"/>
          <w:i/>
          <w:iCs/>
          <w:color w:val="000000"/>
          <w:kern w:val="0"/>
          <w:lang w:eastAsia="zh-CN"/>
          <w14:ligatures w14:val="none"/>
        </w:rPr>
        <w:t>215</w:t>
      </w:r>
      <w:r w:rsidRPr="00D77ACA">
        <w:rPr>
          <w:rFonts w:ascii="Times New Roman" w:eastAsia="Times New Roman" w:hAnsi="Times New Roman" w:cs="Times New Roman"/>
          <w:color w:val="000000"/>
          <w:kern w:val="0"/>
          <w:lang w:eastAsia="zh-CN"/>
          <w14:ligatures w14:val="none"/>
        </w:rPr>
        <w:t>(3), 403-410.</w:t>
      </w:r>
    </w:p>
    <w:p w14:paraId="1798FCFA" w14:textId="160C88F1" w:rsidR="0091496B" w:rsidRDefault="0091496B" w:rsidP="00D90843">
      <w:pPr>
        <w:rPr>
          <w:rFonts w:ascii="Times New Roman" w:eastAsia="Times New Roman" w:hAnsi="Times New Roman" w:cs="Times New Roman"/>
          <w:color w:val="000000"/>
          <w:kern w:val="0"/>
          <w:lang w:eastAsia="zh-CN"/>
          <w14:ligatures w14:val="none"/>
        </w:rPr>
      </w:pPr>
      <w:r w:rsidRPr="0091496B">
        <w:rPr>
          <w:rFonts w:ascii="Times New Roman" w:eastAsia="Times New Roman" w:hAnsi="Times New Roman" w:cs="Times New Roman"/>
          <w:color w:val="000000"/>
          <w:kern w:val="0"/>
          <w:lang w:eastAsia="zh-CN"/>
          <w14:ligatures w14:val="none"/>
        </w:rPr>
        <w:t xml:space="preserve">Berg, J. M., Tymoczko, J. L., &amp; Stryer, L. (2002). </w:t>
      </w:r>
      <w:r w:rsidRPr="0091496B">
        <w:rPr>
          <w:rFonts w:ascii="Times New Roman" w:eastAsia="Times New Roman" w:hAnsi="Times New Roman" w:cs="Times New Roman"/>
          <w:i/>
          <w:iCs/>
          <w:color w:val="000000"/>
          <w:kern w:val="0"/>
          <w:lang w:eastAsia="zh-CN"/>
          <w14:ligatures w14:val="none"/>
        </w:rPr>
        <w:t>Biochemistry</w:t>
      </w:r>
      <w:r w:rsidRPr="0091496B">
        <w:rPr>
          <w:rFonts w:ascii="Times New Roman" w:eastAsia="Times New Roman" w:hAnsi="Times New Roman" w:cs="Times New Roman"/>
          <w:color w:val="000000"/>
          <w:kern w:val="0"/>
          <w:lang w:eastAsia="zh-CN"/>
          <w14:ligatures w14:val="none"/>
        </w:rPr>
        <w:t xml:space="preserve"> (5th ed.). W. H. Freeman. [Chapters on Glycolysis and TCA cycle]</w:t>
      </w:r>
    </w:p>
    <w:p w14:paraId="07583C48" w14:textId="3DC27627" w:rsidR="0091496B" w:rsidRDefault="0091496B" w:rsidP="00D90843">
      <w:pPr>
        <w:rPr>
          <w:rFonts w:ascii="Times New Roman" w:eastAsia="Times New Roman" w:hAnsi="Times New Roman" w:cs="Times New Roman"/>
          <w:color w:val="000000"/>
          <w:kern w:val="0"/>
          <w:lang w:eastAsia="zh-CN"/>
          <w14:ligatures w14:val="none"/>
        </w:rPr>
      </w:pPr>
      <w:r w:rsidRPr="0091496B">
        <w:rPr>
          <w:rFonts w:ascii="Times New Roman" w:eastAsia="Times New Roman" w:hAnsi="Times New Roman" w:cs="Times New Roman"/>
          <w:color w:val="000000"/>
          <w:kern w:val="0"/>
          <w:lang w:eastAsia="zh-CN"/>
          <w14:ligatures w14:val="none"/>
        </w:rPr>
        <w:t>Bepler, T., &amp; Berger, B. (2021). Learning the protein language: Evolution, structure, and function. </w:t>
      </w:r>
      <w:r w:rsidRPr="0091496B">
        <w:rPr>
          <w:rFonts w:ascii="Times New Roman" w:eastAsia="Times New Roman" w:hAnsi="Times New Roman" w:cs="Times New Roman"/>
          <w:i/>
          <w:iCs/>
          <w:color w:val="000000"/>
          <w:kern w:val="0"/>
          <w:lang w:eastAsia="zh-CN"/>
          <w14:ligatures w14:val="none"/>
        </w:rPr>
        <w:t>Cell systems</w:t>
      </w:r>
      <w:r w:rsidRPr="0091496B">
        <w:rPr>
          <w:rFonts w:ascii="Times New Roman" w:eastAsia="Times New Roman" w:hAnsi="Times New Roman" w:cs="Times New Roman"/>
          <w:color w:val="000000"/>
          <w:kern w:val="0"/>
          <w:lang w:eastAsia="zh-CN"/>
          <w14:ligatures w14:val="none"/>
        </w:rPr>
        <w:t>, </w:t>
      </w:r>
      <w:r w:rsidRPr="0091496B">
        <w:rPr>
          <w:rFonts w:ascii="Times New Roman" w:eastAsia="Times New Roman" w:hAnsi="Times New Roman" w:cs="Times New Roman"/>
          <w:i/>
          <w:iCs/>
          <w:color w:val="000000"/>
          <w:kern w:val="0"/>
          <w:lang w:eastAsia="zh-CN"/>
          <w14:ligatures w14:val="none"/>
        </w:rPr>
        <w:t>12</w:t>
      </w:r>
      <w:r w:rsidRPr="0091496B">
        <w:rPr>
          <w:rFonts w:ascii="Times New Roman" w:eastAsia="Times New Roman" w:hAnsi="Times New Roman" w:cs="Times New Roman"/>
          <w:color w:val="000000"/>
          <w:kern w:val="0"/>
          <w:lang w:eastAsia="zh-CN"/>
          <w14:ligatures w14:val="none"/>
        </w:rPr>
        <w:t>(6), 654-669.</w:t>
      </w:r>
    </w:p>
    <w:p w14:paraId="256730C2" w14:textId="6C0FFE07" w:rsidR="0091496B" w:rsidRPr="00D77ACA" w:rsidRDefault="0091496B" w:rsidP="00D90843">
      <w:pPr>
        <w:rPr>
          <w:rFonts w:ascii="Times New Roman" w:eastAsia="Times New Roman" w:hAnsi="Times New Roman" w:cs="Times New Roman"/>
          <w:color w:val="000000"/>
          <w:kern w:val="0"/>
          <w:lang w:eastAsia="zh-CN"/>
          <w14:ligatures w14:val="none"/>
        </w:rPr>
      </w:pPr>
      <w:r w:rsidRPr="0091496B">
        <w:rPr>
          <w:rFonts w:ascii="Times New Roman" w:eastAsia="Times New Roman" w:hAnsi="Times New Roman" w:cs="Times New Roman"/>
          <w:color w:val="000000"/>
          <w:kern w:val="0"/>
          <w:lang w:eastAsia="zh-CN"/>
          <w14:ligatures w14:val="none"/>
        </w:rPr>
        <w:lastRenderedPageBreak/>
        <w:t>Bishop, D. K., Park, D., Xu, L., &amp; Kleckner, N. (1992). DMC1: a meiosis-specific yeast homolog of E. coli recA required for recombination, synaptonemal complex formation, and cell cycle progression. </w:t>
      </w:r>
      <w:r w:rsidRPr="0091496B">
        <w:rPr>
          <w:rFonts w:ascii="Times New Roman" w:eastAsia="Times New Roman" w:hAnsi="Times New Roman" w:cs="Times New Roman"/>
          <w:i/>
          <w:iCs/>
          <w:color w:val="000000"/>
          <w:kern w:val="0"/>
          <w:lang w:eastAsia="zh-CN"/>
          <w14:ligatures w14:val="none"/>
        </w:rPr>
        <w:t>Cell</w:t>
      </w:r>
      <w:r w:rsidRPr="0091496B">
        <w:rPr>
          <w:rFonts w:ascii="Times New Roman" w:eastAsia="Times New Roman" w:hAnsi="Times New Roman" w:cs="Times New Roman"/>
          <w:color w:val="000000"/>
          <w:kern w:val="0"/>
          <w:lang w:eastAsia="zh-CN"/>
          <w14:ligatures w14:val="none"/>
        </w:rPr>
        <w:t>, </w:t>
      </w:r>
      <w:r w:rsidRPr="0091496B">
        <w:rPr>
          <w:rFonts w:ascii="Times New Roman" w:eastAsia="Times New Roman" w:hAnsi="Times New Roman" w:cs="Times New Roman"/>
          <w:i/>
          <w:iCs/>
          <w:color w:val="000000"/>
          <w:kern w:val="0"/>
          <w:lang w:eastAsia="zh-CN"/>
          <w14:ligatures w14:val="none"/>
        </w:rPr>
        <w:t>69</w:t>
      </w:r>
      <w:r w:rsidRPr="0091496B">
        <w:rPr>
          <w:rFonts w:ascii="Times New Roman" w:eastAsia="Times New Roman" w:hAnsi="Times New Roman" w:cs="Times New Roman"/>
          <w:color w:val="000000"/>
          <w:kern w:val="0"/>
          <w:lang w:eastAsia="zh-CN"/>
          <w14:ligatures w14:val="none"/>
        </w:rPr>
        <w:t>(3), 439-456.</w:t>
      </w:r>
    </w:p>
    <w:p w14:paraId="37427FD3" w14:textId="62929F4F" w:rsidR="0088474E" w:rsidRDefault="0088474E" w:rsidP="0088474E">
      <w:pPr>
        <w:rPr>
          <w:rFonts w:ascii="Times New Roman" w:eastAsia="Times New Roman" w:hAnsi="Times New Roman" w:cs="Times New Roman"/>
          <w:color w:val="000000"/>
          <w:kern w:val="0"/>
          <w:lang w:eastAsia="zh-CN"/>
          <w14:ligatures w14:val="none"/>
        </w:rPr>
      </w:pPr>
      <w:r w:rsidRPr="0088474E">
        <w:rPr>
          <w:rFonts w:ascii="Times New Roman" w:eastAsia="Times New Roman" w:hAnsi="Times New Roman" w:cs="Times New Roman"/>
          <w:color w:val="000000"/>
          <w:kern w:val="0"/>
          <w:lang w:eastAsia="zh-CN"/>
          <w14:ligatures w14:val="none"/>
        </w:rPr>
        <w:t xml:space="preserve">Bhasin, M., &amp; Raghava, G. P. S. (2004). ESLpred: SVM-based method for subcellular localization of eukaryotic proteins using dipeptide composition and PSI-BLAST. </w:t>
      </w:r>
      <w:r w:rsidRPr="0088474E">
        <w:rPr>
          <w:rFonts w:ascii="Times New Roman" w:eastAsia="Times New Roman" w:hAnsi="Times New Roman" w:cs="Times New Roman"/>
          <w:i/>
          <w:iCs/>
          <w:color w:val="000000"/>
          <w:kern w:val="0"/>
          <w:lang w:eastAsia="zh-CN"/>
          <w14:ligatures w14:val="none"/>
        </w:rPr>
        <w:t>Bioinformatics</w:t>
      </w:r>
      <w:r w:rsidRPr="0088474E">
        <w:rPr>
          <w:rFonts w:ascii="Times New Roman" w:eastAsia="Times New Roman" w:hAnsi="Times New Roman" w:cs="Times New Roman"/>
          <w:color w:val="000000"/>
          <w:kern w:val="0"/>
          <w:lang w:eastAsia="zh-CN"/>
          <w14:ligatures w14:val="none"/>
        </w:rPr>
        <w:t xml:space="preserve">, 20(9), 1335–1341. </w:t>
      </w:r>
    </w:p>
    <w:p w14:paraId="55C66BF4" w14:textId="7AC6ACDF" w:rsidR="00C5712C" w:rsidRDefault="00C5712C" w:rsidP="0088474E">
      <w:pPr>
        <w:rPr>
          <w:rFonts w:ascii="Times New Roman" w:eastAsia="Times New Roman" w:hAnsi="Times New Roman" w:cs="Times New Roman"/>
          <w:color w:val="000000"/>
          <w:kern w:val="0"/>
          <w:lang w:eastAsia="zh-CN"/>
          <w14:ligatures w14:val="none"/>
        </w:rPr>
      </w:pPr>
      <w:r w:rsidRPr="00C5712C">
        <w:rPr>
          <w:rFonts w:ascii="Times New Roman" w:eastAsia="Times New Roman" w:hAnsi="Times New Roman" w:cs="Times New Roman"/>
          <w:color w:val="000000"/>
          <w:kern w:val="0"/>
          <w:lang w:eastAsia="zh-CN"/>
          <w14:ligatures w14:val="none"/>
        </w:rPr>
        <w:t>Brown, C. J., Takayama, S., Campen, A. M., Vise, P., Marshall, T. W., Oldfield, C. J., ... &amp; Keith Dunker, A. (2002). Evolutionary rate heterogeneity in proteins with long disordered regions. </w:t>
      </w:r>
      <w:r w:rsidRPr="00C5712C">
        <w:rPr>
          <w:rFonts w:ascii="Times New Roman" w:eastAsia="Times New Roman" w:hAnsi="Times New Roman" w:cs="Times New Roman"/>
          <w:i/>
          <w:iCs/>
          <w:color w:val="000000"/>
          <w:kern w:val="0"/>
          <w:lang w:eastAsia="zh-CN"/>
          <w14:ligatures w14:val="none"/>
        </w:rPr>
        <w:t>Journal of molecular evolution</w:t>
      </w:r>
      <w:r w:rsidRPr="00C5712C">
        <w:rPr>
          <w:rFonts w:ascii="Times New Roman" w:eastAsia="Times New Roman" w:hAnsi="Times New Roman" w:cs="Times New Roman"/>
          <w:color w:val="000000"/>
          <w:kern w:val="0"/>
          <w:lang w:eastAsia="zh-CN"/>
          <w14:ligatures w14:val="none"/>
        </w:rPr>
        <w:t>, </w:t>
      </w:r>
      <w:r w:rsidRPr="00C5712C">
        <w:rPr>
          <w:rFonts w:ascii="Times New Roman" w:eastAsia="Times New Roman" w:hAnsi="Times New Roman" w:cs="Times New Roman"/>
          <w:i/>
          <w:iCs/>
          <w:color w:val="000000"/>
          <w:kern w:val="0"/>
          <w:lang w:eastAsia="zh-CN"/>
          <w14:ligatures w14:val="none"/>
        </w:rPr>
        <w:t>55</w:t>
      </w:r>
      <w:r w:rsidRPr="00C5712C">
        <w:rPr>
          <w:rFonts w:ascii="Times New Roman" w:eastAsia="Times New Roman" w:hAnsi="Times New Roman" w:cs="Times New Roman"/>
          <w:color w:val="000000"/>
          <w:kern w:val="0"/>
          <w:lang w:eastAsia="zh-CN"/>
          <w14:ligatures w14:val="none"/>
        </w:rPr>
        <w:t>(1).</w:t>
      </w:r>
    </w:p>
    <w:p w14:paraId="5721309E" w14:textId="0ECBB48A" w:rsidR="006B2DF6" w:rsidRDefault="006B2DF6" w:rsidP="0088474E">
      <w:pPr>
        <w:rPr>
          <w:rFonts w:ascii="Times New Roman" w:eastAsia="Times New Roman" w:hAnsi="Times New Roman" w:cs="Times New Roman"/>
          <w:color w:val="000000"/>
          <w:kern w:val="0"/>
          <w:lang w:eastAsia="zh-CN"/>
          <w14:ligatures w14:val="none"/>
        </w:rPr>
      </w:pPr>
      <w:r w:rsidRPr="006B2DF6">
        <w:rPr>
          <w:rFonts w:ascii="Times New Roman" w:eastAsia="Times New Roman" w:hAnsi="Times New Roman" w:cs="Times New Roman"/>
          <w:color w:val="000000"/>
          <w:kern w:val="0"/>
          <w:lang w:eastAsia="zh-CN"/>
          <w14:ligatures w14:val="none"/>
        </w:rPr>
        <w:t>Cai, C., Wang, S., Xu, Y., Zhang, W., Tang, K., Ouyang, Q., ... &amp; Pei, J. (2020). Transfer learning for drug discovery. </w:t>
      </w:r>
      <w:r w:rsidRPr="006B2DF6">
        <w:rPr>
          <w:rFonts w:ascii="Times New Roman" w:eastAsia="Times New Roman" w:hAnsi="Times New Roman" w:cs="Times New Roman"/>
          <w:i/>
          <w:iCs/>
          <w:color w:val="000000"/>
          <w:kern w:val="0"/>
          <w:lang w:eastAsia="zh-CN"/>
          <w14:ligatures w14:val="none"/>
        </w:rPr>
        <w:t>Journal of Medicinal Chemistry</w:t>
      </w:r>
      <w:r w:rsidRPr="006B2DF6">
        <w:rPr>
          <w:rFonts w:ascii="Times New Roman" w:eastAsia="Times New Roman" w:hAnsi="Times New Roman" w:cs="Times New Roman"/>
          <w:color w:val="000000"/>
          <w:kern w:val="0"/>
          <w:lang w:eastAsia="zh-CN"/>
          <w14:ligatures w14:val="none"/>
        </w:rPr>
        <w:t>, </w:t>
      </w:r>
      <w:r w:rsidRPr="006B2DF6">
        <w:rPr>
          <w:rFonts w:ascii="Times New Roman" w:eastAsia="Times New Roman" w:hAnsi="Times New Roman" w:cs="Times New Roman"/>
          <w:i/>
          <w:iCs/>
          <w:color w:val="000000"/>
          <w:kern w:val="0"/>
          <w:lang w:eastAsia="zh-CN"/>
          <w14:ligatures w14:val="none"/>
        </w:rPr>
        <w:t>63</w:t>
      </w:r>
      <w:r w:rsidRPr="006B2DF6">
        <w:rPr>
          <w:rFonts w:ascii="Times New Roman" w:eastAsia="Times New Roman" w:hAnsi="Times New Roman" w:cs="Times New Roman"/>
          <w:color w:val="000000"/>
          <w:kern w:val="0"/>
          <w:lang w:eastAsia="zh-CN"/>
          <w14:ligatures w14:val="none"/>
        </w:rPr>
        <w:t>(16), 8683-8694.</w:t>
      </w:r>
    </w:p>
    <w:p w14:paraId="325EFB96" w14:textId="64D844A1" w:rsidR="00D77ACA" w:rsidRP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Cavalier-Smith T. (2002). Origins of the machinery of recombination and sex. </w:t>
      </w:r>
      <w:r w:rsidRPr="00D77ACA">
        <w:rPr>
          <w:rFonts w:ascii="Times New Roman" w:eastAsia="Times New Roman" w:hAnsi="Times New Roman" w:cs="Times New Roman"/>
          <w:i/>
          <w:iCs/>
          <w:color w:val="000000" w:themeColor="text1"/>
          <w:kern w:val="0"/>
          <w:lang w:eastAsia="zh-CN"/>
          <w14:ligatures w14:val="none"/>
        </w:rPr>
        <w:t>Heredity</w:t>
      </w:r>
      <w:r w:rsidRPr="00D77ACA">
        <w:rPr>
          <w:rFonts w:ascii="Times New Roman" w:eastAsia="Times New Roman" w:hAnsi="Times New Roman" w:cs="Times New Roman"/>
          <w:color w:val="000000" w:themeColor="text1"/>
          <w:kern w:val="0"/>
          <w:lang w:eastAsia="zh-CN"/>
          <w14:ligatures w14:val="none"/>
        </w:rPr>
        <w:t>, </w:t>
      </w:r>
      <w:r w:rsidRPr="00D77ACA">
        <w:rPr>
          <w:rFonts w:ascii="Times New Roman" w:eastAsia="Times New Roman" w:hAnsi="Times New Roman" w:cs="Times New Roman"/>
          <w:i/>
          <w:iCs/>
          <w:color w:val="000000" w:themeColor="text1"/>
          <w:kern w:val="0"/>
          <w:lang w:eastAsia="zh-CN"/>
          <w14:ligatures w14:val="none"/>
        </w:rPr>
        <w:t>88</w:t>
      </w:r>
      <w:r w:rsidRPr="00D77ACA">
        <w:rPr>
          <w:rFonts w:ascii="Times New Roman" w:eastAsia="Times New Roman" w:hAnsi="Times New Roman" w:cs="Times New Roman"/>
          <w:color w:val="000000" w:themeColor="text1"/>
          <w:kern w:val="0"/>
          <w:lang w:eastAsia="zh-CN"/>
          <w14:ligatures w14:val="none"/>
        </w:rPr>
        <w:t>(2), 125–141.</w:t>
      </w:r>
    </w:p>
    <w:p w14:paraId="6C7105C7" w14:textId="6A2D941F" w:rsidR="0088474E" w:rsidRDefault="0088474E" w:rsidP="0088474E">
      <w:pPr>
        <w:rPr>
          <w:rFonts w:ascii="Times New Roman" w:eastAsia="Times New Roman" w:hAnsi="Times New Roman" w:cs="Times New Roman"/>
          <w:color w:val="000000" w:themeColor="text1"/>
          <w:kern w:val="0"/>
          <w:lang w:eastAsia="zh-CN"/>
          <w14:ligatures w14:val="none"/>
        </w:rPr>
      </w:pPr>
      <w:r w:rsidRPr="0088474E">
        <w:rPr>
          <w:rFonts w:ascii="Times New Roman" w:eastAsia="Times New Roman" w:hAnsi="Times New Roman" w:cs="Times New Roman"/>
          <w:color w:val="000000" w:themeColor="text1"/>
          <w:kern w:val="0"/>
          <w:lang w:eastAsia="zh-CN"/>
          <w14:ligatures w14:val="none"/>
        </w:rPr>
        <w:t>Chou, K. C. (2001). Prediction of protein cellular attributes using pseudo‐amino acid</w:t>
      </w:r>
      <w:r>
        <w:rPr>
          <w:rFonts w:ascii="Times New Roman" w:eastAsia="Times New Roman" w:hAnsi="Times New Roman" w:cs="Times New Roman"/>
          <w:color w:val="000000" w:themeColor="text1"/>
          <w:kern w:val="0"/>
          <w:lang w:eastAsia="zh-CN"/>
          <w14:ligatures w14:val="none"/>
        </w:rPr>
        <w:t xml:space="preserve"> </w:t>
      </w:r>
      <w:r w:rsidRPr="0088474E">
        <w:rPr>
          <w:rFonts w:ascii="Times New Roman" w:eastAsia="Times New Roman" w:hAnsi="Times New Roman" w:cs="Times New Roman"/>
          <w:color w:val="000000" w:themeColor="text1"/>
          <w:kern w:val="0"/>
          <w:lang w:eastAsia="zh-CN"/>
          <w14:ligatures w14:val="none"/>
        </w:rPr>
        <w:t>composition. </w:t>
      </w:r>
      <w:r w:rsidRPr="0088474E">
        <w:rPr>
          <w:rFonts w:ascii="Times New Roman" w:eastAsia="Times New Roman" w:hAnsi="Times New Roman" w:cs="Times New Roman"/>
          <w:i/>
          <w:iCs/>
          <w:color w:val="000000" w:themeColor="text1"/>
          <w:kern w:val="0"/>
          <w:lang w:eastAsia="zh-CN"/>
          <w14:ligatures w14:val="none"/>
        </w:rPr>
        <w:t>Proteins: Structure, Function, and Bioinformatics</w:t>
      </w:r>
      <w:r w:rsidRPr="0088474E">
        <w:rPr>
          <w:rFonts w:ascii="Times New Roman" w:eastAsia="Times New Roman" w:hAnsi="Times New Roman" w:cs="Times New Roman"/>
          <w:color w:val="000000" w:themeColor="text1"/>
          <w:kern w:val="0"/>
          <w:lang w:eastAsia="zh-CN"/>
          <w14:ligatures w14:val="none"/>
        </w:rPr>
        <w:t>, </w:t>
      </w:r>
      <w:r w:rsidRPr="0088474E">
        <w:rPr>
          <w:rFonts w:ascii="Times New Roman" w:eastAsia="Times New Roman" w:hAnsi="Times New Roman" w:cs="Times New Roman"/>
          <w:i/>
          <w:iCs/>
          <w:color w:val="000000" w:themeColor="text1"/>
          <w:kern w:val="0"/>
          <w:lang w:eastAsia="zh-CN"/>
          <w14:ligatures w14:val="none"/>
        </w:rPr>
        <w:t>43</w:t>
      </w:r>
      <w:r w:rsidRPr="0088474E">
        <w:rPr>
          <w:rFonts w:ascii="Times New Roman" w:eastAsia="Times New Roman" w:hAnsi="Times New Roman" w:cs="Times New Roman"/>
          <w:color w:val="000000" w:themeColor="text1"/>
          <w:kern w:val="0"/>
          <w:lang w:eastAsia="zh-CN"/>
          <w14:ligatures w14:val="none"/>
        </w:rPr>
        <w:t>(3), 246-255.</w:t>
      </w:r>
    </w:p>
    <w:p w14:paraId="66925A93" w14:textId="5D14D351" w:rsidR="0088474E" w:rsidRDefault="0088474E" w:rsidP="0088474E">
      <w:pPr>
        <w:rPr>
          <w:rFonts w:ascii="Times New Roman" w:eastAsia="Times New Roman" w:hAnsi="Times New Roman" w:cs="Times New Roman"/>
          <w:color w:val="000000" w:themeColor="text1"/>
          <w:kern w:val="0"/>
          <w:lang w:eastAsia="zh-CN"/>
          <w14:ligatures w14:val="none"/>
        </w:rPr>
      </w:pPr>
      <w:r w:rsidRPr="0088474E">
        <w:rPr>
          <w:rFonts w:ascii="Times New Roman" w:eastAsia="Times New Roman" w:hAnsi="Times New Roman" w:cs="Times New Roman"/>
          <w:color w:val="000000" w:themeColor="text1"/>
          <w:kern w:val="0"/>
          <w:lang w:eastAsia="zh-CN"/>
          <w14:ligatures w14:val="none"/>
        </w:rPr>
        <w:t xml:space="preserve">Chou, K.C. (2005). Using amphiphilic pseudo amino acid composition to predict enzyme subfamily classes. </w:t>
      </w:r>
      <w:r w:rsidRPr="0088474E">
        <w:rPr>
          <w:rFonts w:ascii="Times New Roman" w:eastAsia="Times New Roman" w:hAnsi="Times New Roman" w:cs="Times New Roman"/>
          <w:i/>
          <w:iCs/>
          <w:color w:val="000000" w:themeColor="text1"/>
          <w:kern w:val="0"/>
          <w:lang w:eastAsia="zh-CN"/>
          <w14:ligatures w14:val="none"/>
        </w:rPr>
        <w:t>Bioinformatics</w:t>
      </w:r>
      <w:r w:rsidRPr="0088474E">
        <w:rPr>
          <w:rFonts w:ascii="Times New Roman" w:eastAsia="Times New Roman" w:hAnsi="Times New Roman" w:cs="Times New Roman"/>
          <w:color w:val="000000" w:themeColor="text1"/>
          <w:kern w:val="0"/>
          <w:lang w:eastAsia="zh-CN"/>
          <w14:ligatures w14:val="none"/>
        </w:rPr>
        <w:t>, 21(1), 10–19.</w:t>
      </w:r>
    </w:p>
    <w:p w14:paraId="7BAB62A5" w14:textId="69878171" w:rsidR="0088474E" w:rsidRDefault="0088474E"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Dubchak, I., Muchnik, I., Holbrook, S. R., &amp; Kim, S. H. (1995). Prediction of protein folding class using global description of amino acid sequence. </w:t>
      </w:r>
      <w:r w:rsidRPr="00D77ACA">
        <w:rPr>
          <w:rFonts w:ascii="Times New Roman" w:eastAsia="Times New Roman" w:hAnsi="Times New Roman" w:cs="Times New Roman"/>
          <w:i/>
          <w:iCs/>
          <w:color w:val="000000" w:themeColor="text1"/>
          <w:kern w:val="0"/>
          <w:lang w:eastAsia="zh-CN"/>
          <w14:ligatures w14:val="none"/>
        </w:rPr>
        <w:t>Proceedings of the National Academy of Sciences</w:t>
      </w:r>
      <w:r w:rsidRPr="00D77ACA">
        <w:rPr>
          <w:rFonts w:ascii="Times New Roman" w:eastAsia="Times New Roman" w:hAnsi="Times New Roman" w:cs="Times New Roman"/>
          <w:color w:val="000000" w:themeColor="text1"/>
          <w:kern w:val="0"/>
          <w:lang w:eastAsia="zh-CN"/>
          <w14:ligatures w14:val="none"/>
        </w:rPr>
        <w:t>, 92(19), 8700–8704</w:t>
      </w:r>
      <w:r w:rsidRPr="00D77ACA">
        <w:rPr>
          <w:rFonts w:ascii="Times New Roman" w:eastAsia="Times New Roman" w:hAnsi="Times New Roman" w:cs="Times New Roman"/>
          <w:color w:val="000000" w:themeColor="text1"/>
          <w:kern w:val="0"/>
          <w:lang w:eastAsia="zh-CN"/>
          <w14:ligatures w14:val="none"/>
        </w:rPr>
        <w:t>.</w:t>
      </w:r>
    </w:p>
    <w:p w14:paraId="5846D8C4" w14:textId="0238191F" w:rsidR="00B123D7" w:rsidRDefault="00B123D7" w:rsidP="0088474E">
      <w:pPr>
        <w:rPr>
          <w:rFonts w:ascii="Times New Roman" w:eastAsia="Times New Roman" w:hAnsi="Times New Roman" w:cs="Times New Roman"/>
          <w:color w:val="000000" w:themeColor="text1"/>
          <w:kern w:val="0"/>
          <w:lang w:eastAsia="zh-CN"/>
          <w14:ligatures w14:val="none"/>
        </w:rPr>
      </w:pPr>
      <w:r w:rsidRPr="00B123D7">
        <w:rPr>
          <w:rFonts w:ascii="Times New Roman" w:eastAsia="Times New Roman" w:hAnsi="Times New Roman" w:cs="Times New Roman"/>
          <w:color w:val="000000" w:themeColor="text1"/>
          <w:kern w:val="0"/>
          <w:lang w:eastAsia="zh-CN"/>
          <w14:ligatures w14:val="none"/>
        </w:rPr>
        <w:t xml:space="preserve">Enright, A. J., Van Dongen, S., &amp; </w:t>
      </w:r>
      <w:proofErr w:type="spellStart"/>
      <w:r w:rsidRPr="00B123D7">
        <w:rPr>
          <w:rFonts w:ascii="Times New Roman" w:eastAsia="Times New Roman" w:hAnsi="Times New Roman" w:cs="Times New Roman"/>
          <w:color w:val="000000" w:themeColor="text1"/>
          <w:kern w:val="0"/>
          <w:lang w:eastAsia="zh-CN"/>
          <w14:ligatures w14:val="none"/>
        </w:rPr>
        <w:t>Ouzounis</w:t>
      </w:r>
      <w:proofErr w:type="spellEnd"/>
      <w:r w:rsidRPr="00B123D7">
        <w:rPr>
          <w:rFonts w:ascii="Times New Roman" w:eastAsia="Times New Roman" w:hAnsi="Times New Roman" w:cs="Times New Roman"/>
          <w:color w:val="000000" w:themeColor="text1"/>
          <w:kern w:val="0"/>
          <w:lang w:eastAsia="zh-CN"/>
          <w14:ligatures w14:val="none"/>
        </w:rPr>
        <w:t>, C. A. (2002). An efficient algorithm for large-scale detection of protein families. </w:t>
      </w:r>
      <w:r w:rsidRPr="00B123D7">
        <w:rPr>
          <w:rFonts w:ascii="Times New Roman" w:eastAsia="Times New Roman" w:hAnsi="Times New Roman" w:cs="Times New Roman"/>
          <w:i/>
          <w:iCs/>
          <w:color w:val="000000" w:themeColor="text1"/>
          <w:kern w:val="0"/>
          <w:lang w:eastAsia="zh-CN"/>
          <w14:ligatures w14:val="none"/>
        </w:rPr>
        <w:t>Nucleic acids research</w:t>
      </w:r>
      <w:r w:rsidRPr="00B123D7">
        <w:rPr>
          <w:rFonts w:ascii="Times New Roman" w:eastAsia="Times New Roman" w:hAnsi="Times New Roman" w:cs="Times New Roman"/>
          <w:color w:val="000000" w:themeColor="text1"/>
          <w:kern w:val="0"/>
          <w:lang w:eastAsia="zh-CN"/>
          <w14:ligatures w14:val="none"/>
        </w:rPr>
        <w:t>, </w:t>
      </w:r>
      <w:r w:rsidRPr="00B123D7">
        <w:rPr>
          <w:rFonts w:ascii="Times New Roman" w:eastAsia="Times New Roman" w:hAnsi="Times New Roman" w:cs="Times New Roman"/>
          <w:i/>
          <w:iCs/>
          <w:color w:val="000000" w:themeColor="text1"/>
          <w:kern w:val="0"/>
          <w:lang w:eastAsia="zh-CN"/>
          <w14:ligatures w14:val="none"/>
        </w:rPr>
        <w:t>30</w:t>
      </w:r>
      <w:r w:rsidRPr="00B123D7">
        <w:rPr>
          <w:rFonts w:ascii="Times New Roman" w:eastAsia="Times New Roman" w:hAnsi="Times New Roman" w:cs="Times New Roman"/>
          <w:color w:val="000000" w:themeColor="text1"/>
          <w:kern w:val="0"/>
          <w:lang w:eastAsia="zh-CN"/>
          <w14:ligatures w14:val="none"/>
        </w:rPr>
        <w:t>(7), 1575-1584.</w:t>
      </w:r>
    </w:p>
    <w:p w14:paraId="77F5CB94" w14:textId="2BF74601"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Gertz, E. M., Yu, Y.-K., Agarwala, R., Schäffer, A. A., &amp; Altschul, S. F. (2006). Composition-based statistics and translated nucleotide searches: improving the TBLASTN module of BLAST. </w:t>
      </w:r>
      <w:r w:rsidRPr="00D77ACA">
        <w:rPr>
          <w:rFonts w:ascii="Times New Roman" w:eastAsia="Times New Roman" w:hAnsi="Times New Roman" w:cs="Times New Roman"/>
          <w:i/>
          <w:iCs/>
          <w:color w:val="000000" w:themeColor="text1"/>
          <w:kern w:val="0"/>
          <w:lang w:eastAsia="zh-CN"/>
          <w14:ligatures w14:val="none"/>
        </w:rPr>
        <w:t>BMC Biology, 4</w:t>
      </w:r>
      <w:r w:rsidRPr="00D77ACA">
        <w:rPr>
          <w:rFonts w:ascii="Times New Roman" w:eastAsia="Times New Roman" w:hAnsi="Times New Roman" w:cs="Times New Roman"/>
          <w:color w:val="000000" w:themeColor="text1"/>
          <w:kern w:val="0"/>
          <w:lang w:eastAsia="zh-CN"/>
          <w14:ligatures w14:val="none"/>
        </w:rPr>
        <w:t>(1), 41.</w:t>
      </w:r>
    </w:p>
    <w:p w14:paraId="24756804" w14:textId="7DE650F6" w:rsidR="006F3CFB" w:rsidRDefault="006F3CFB" w:rsidP="0088474E">
      <w:pPr>
        <w:rPr>
          <w:rFonts w:ascii="Times New Roman" w:eastAsia="Times New Roman" w:hAnsi="Times New Roman" w:cs="Times New Roman"/>
          <w:color w:val="000000" w:themeColor="text1"/>
          <w:kern w:val="0"/>
          <w:lang w:eastAsia="zh-CN"/>
          <w14:ligatures w14:val="none"/>
        </w:rPr>
      </w:pPr>
      <w:r w:rsidRPr="006F3CFB">
        <w:rPr>
          <w:rFonts w:ascii="Times New Roman" w:eastAsia="Times New Roman" w:hAnsi="Times New Roman" w:cs="Times New Roman"/>
          <w:color w:val="000000" w:themeColor="text1"/>
          <w:kern w:val="0"/>
          <w:lang w:eastAsia="zh-CN"/>
          <w14:ligatures w14:val="none"/>
        </w:rPr>
        <w:t>Goodfellow, I. (2016). Deep learning.</w:t>
      </w:r>
    </w:p>
    <w:p w14:paraId="3811687E" w14:textId="1D739203" w:rsidR="002E6CB6" w:rsidRDefault="002E6CB6" w:rsidP="0088474E">
      <w:pPr>
        <w:rPr>
          <w:rFonts w:ascii="Times New Roman" w:eastAsia="Times New Roman" w:hAnsi="Times New Roman" w:cs="Times New Roman"/>
          <w:color w:val="000000" w:themeColor="text1"/>
          <w:kern w:val="0"/>
          <w:lang w:eastAsia="zh-CN"/>
          <w14:ligatures w14:val="none"/>
        </w:rPr>
      </w:pPr>
      <w:r w:rsidRPr="002E6CB6">
        <w:rPr>
          <w:rFonts w:ascii="Times New Roman" w:eastAsia="Times New Roman" w:hAnsi="Times New Roman" w:cs="Times New Roman"/>
          <w:color w:val="000000" w:themeColor="text1"/>
          <w:kern w:val="0"/>
          <w:lang w:eastAsia="zh-CN"/>
          <w14:ligatures w14:val="none"/>
        </w:rPr>
        <w:t>Handel, M. A., &amp; Schimenti, J. C. (2010). Genetics of mammalian meiosis: regulation, dynamics and impact on fertility. </w:t>
      </w:r>
      <w:r w:rsidRPr="002E6CB6">
        <w:rPr>
          <w:rFonts w:ascii="Times New Roman" w:eastAsia="Times New Roman" w:hAnsi="Times New Roman" w:cs="Times New Roman"/>
          <w:i/>
          <w:iCs/>
          <w:color w:val="000000" w:themeColor="text1"/>
          <w:kern w:val="0"/>
          <w:lang w:eastAsia="zh-CN"/>
          <w14:ligatures w14:val="none"/>
        </w:rPr>
        <w:t>Nature Reviews Genetics</w:t>
      </w:r>
      <w:r w:rsidRPr="002E6CB6">
        <w:rPr>
          <w:rFonts w:ascii="Times New Roman" w:eastAsia="Times New Roman" w:hAnsi="Times New Roman" w:cs="Times New Roman"/>
          <w:color w:val="000000" w:themeColor="text1"/>
          <w:kern w:val="0"/>
          <w:lang w:eastAsia="zh-CN"/>
          <w14:ligatures w14:val="none"/>
        </w:rPr>
        <w:t>, </w:t>
      </w:r>
      <w:r w:rsidRPr="002E6CB6">
        <w:rPr>
          <w:rFonts w:ascii="Times New Roman" w:eastAsia="Times New Roman" w:hAnsi="Times New Roman" w:cs="Times New Roman"/>
          <w:i/>
          <w:iCs/>
          <w:color w:val="000000" w:themeColor="text1"/>
          <w:kern w:val="0"/>
          <w:lang w:eastAsia="zh-CN"/>
          <w14:ligatures w14:val="none"/>
        </w:rPr>
        <w:t>11</w:t>
      </w:r>
      <w:r w:rsidRPr="002E6CB6">
        <w:rPr>
          <w:rFonts w:ascii="Times New Roman" w:eastAsia="Times New Roman" w:hAnsi="Times New Roman" w:cs="Times New Roman"/>
          <w:color w:val="000000" w:themeColor="text1"/>
          <w:kern w:val="0"/>
          <w:lang w:eastAsia="zh-CN"/>
          <w14:ligatures w14:val="none"/>
        </w:rPr>
        <w:t>(2), 124-136.</w:t>
      </w:r>
    </w:p>
    <w:p w14:paraId="10818509" w14:textId="0E3EEDEA"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Huelsenbeck, J. P., &amp; Ronquist, F. (2001). MRBAYES: Bayesian inference of phylogenetic trees. </w:t>
      </w:r>
      <w:r w:rsidRPr="00D77ACA">
        <w:rPr>
          <w:rFonts w:ascii="Times New Roman" w:eastAsia="Times New Roman" w:hAnsi="Times New Roman" w:cs="Times New Roman"/>
          <w:i/>
          <w:iCs/>
          <w:color w:val="000000" w:themeColor="text1"/>
          <w:kern w:val="0"/>
          <w:lang w:eastAsia="zh-CN"/>
          <w14:ligatures w14:val="none"/>
        </w:rPr>
        <w:t>Bioinformatics</w:t>
      </w:r>
      <w:r w:rsidRPr="00D77ACA">
        <w:rPr>
          <w:rFonts w:ascii="Times New Roman" w:eastAsia="Times New Roman" w:hAnsi="Times New Roman" w:cs="Times New Roman"/>
          <w:color w:val="000000" w:themeColor="text1"/>
          <w:kern w:val="0"/>
          <w:lang w:eastAsia="zh-CN"/>
          <w14:ligatures w14:val="none"/>
        </w:rPr>
        <w:t>, </w:t>
      </w:r>
      <w:r w:rsidRPr="00D77ACA">
        <w:rPr>
          <w:rFonts w:ascii="Times New Roman" w:eastAsia="Times New Roman" w:hAnsi="Times New Roman" w:cs="Times New Roman"/>
          <w:i/>
          <w:iCs/>
          <w:color w:val="000000" w:themeColor="text1"/>
          <w:kern w:val="0"/>
          <w:lang w:eastAsia="zh-CN"/>
          <w14:ligatures w14:val="none"/>
        </w:rPr>
        <w:t>17</w:t>
      </w:r>
      <w:r w:rsidRPr="00D77ACA">
        <w:rPr>
          <w:rFonts w:ascii="Times New Roman" w:eastAsia="Times New Roman" w:hAnsi="Times New Roman" w:cs="Times New Roman"/>
          <w:color w:val="000000" w:themeColor="text1"/>
          <w:kern w:val="0"/>
          <w:lang w:eastAsia="zh-CN"/>
          <w14:ligatures w14:val="none"/>
        </w:rPr>
        <w:t>(8), 754-755.</w:t>
      </w:r>
    </w:p>
    <w:p w14:paraId="559717F9" w14:textId="617DBAC6"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Jackson, R. J., Hellen, C. U., &amp; Pestova, T. V. (2010). The mechanism of eukaryotic translation initiation and principles of its regulation. </w:t>
      </w:r>
      <w:r w:rsidRPr="0091496B">
        <w:rPr>
          <w:rFonts w:ascii="Times New Roman" w:eastAsia="Times New Roman" w:hAnsi="Times New Roman" w:cs="Times New Roman"/>
          <w:i/>
          <w:iCs/>
          <w:color w:val="000000" w:themeColor="text1"/>
          <w:kern w:val="0"/>
          <w:lang w:eastAsia="zh-CN"/>
          <w14:ligatures w14:val="none"/>
        </w:rPr>
        <w:t>Nature reviews Molecular cell biology</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11</w:t>
      </w:r>
      <w:r w:rsidRPr="0091496B">
        <w:rPr>
          <w:rFonts w:ascii="Times New Roman" w:eastAsia="Times New Roman" w:hAnsi="Times New Roman" w:cs="Times New Roman"/>
          <w:color w:val="000000" w:themeColor="text1"/>
          <w:kern w:val="0"/>
          <w:lang w:eastAsia="zh-CN"/>
          <w14:ligatures w14:val="none"/>
        </w:rPr>
        <w:t>(2), 113-127.</w:t>
      </w:r>
    </w:p>
    <w:p w14:paraId="01BB9A0A" w14:textId="5064F332" w:rsidR="007979DB" w:rsidRDefault="007979DB" w:rsidP="0088474E">
      <w:pPr>
        <w:rPr>
          <w:rFonts w:ascii="Times New Roman" w:eastAsia="Times New Roman" w:hAnsi="Times New Roman" w:cs="Times New Roman"/>
          <w:color w:val="000000" w:themeColor="text1"/>
          <w:kern w:val="0"/>
          <w:lang w:eastAsia="zh-CN"/>
          <w14:ligatures w14:val="none"/>
        </w:rPr>
      </w:pPr>
      <w:r w:rsidRPr="007979DB">
        <w:rPr>
          <w:rFonts w:ascii="Times New Roman" w:eastAsia="Times New Roman" w:hAnsi="Times New Roman" w:cs="Times New Roman"/>
          <w:color w:val="000000" w:themeColor="text1"/>
          <w:kern w:val="0"/>
          <w:lang w:eastAsia="zh-CN"/>
          <w14:ligatures w14:val="none"/>
        </w:rPr>
        <w:t>James, G., Witten, D., Hastie, T., &amp; Tibshirani, R. (2013). </w:t>
      </w:r>
      <w:r w:rsidRPr="007979DB">
        <w:rPr>
          <w:rFonts w:ascii="Times New Roman" w:eastAsia="Times New Roman" w:hAnsi="Times New Roman" w:cs="Times New Roman"/>
          <w:i/>
          <w:iCs/>
          <w:color w:val="000000" w:themeColor="text1"/>
          <w:kern w:val="0"/>
          <w:lang w:eastAsia="zh-CN"/>
          <w14:ligatures w14:val="none"/>
        </w:rPr>
        <w:t>An introduction to statistical learning</w:t>
      </w:r>
      <w:r w:rsidRPr="007979DB">
        <w:rPr>
          <w:rFonts w:ascii="Times New Roman" w:eastAsia="Times New Roman" w:hAnsi="Times New Roman" w:cs="Times New Roman"/>
          <w:color w:val="000000" w:themeColor="text1"/>
          <w:kern w:val="0"/>
          <w:lang w:eastAsia="zh-CN"/>
          <w14:ligatures w14:val="none"/>
        </w:rPr>
        <w:t> (Vol. 112, No. 1). New York: springer.</w:t>
      </w:r>
    </w:p>
    <w:p w14:paraId="2296BA48" w14:textId="4AFBA4BB" w:rsidR="000857B8" w:rsidRDefault="000857B8" w:rsidP="0088474E">
      <w:pPr>
        <w:rPr>
          <w:rFonts w:ascii="Times New Roman" w:eastAsia="Times New Roman" w:hAnsi="Times New Roman" w:cs="Times New Roman"/>
          <w:color w:val="000000" w:themeColor="text1"/>
          <w:kern w:val="0"/>
          <w:lang w:eastAsia="zh-CN"/>
          <w14:ligatures w14:val="none"/>
        </w:rPr>
      </w:pPr>
      <w:proofErr w:type="spellStart"/>
      <w:r w:rsidRPr="000857B8">
        <w:rPr>
          <w:rFonts w:ascii="Times New Roman" w:eastAsia="Times New Roman" w:hAnsi="Times New Roman" w:cs="Times New Roman"/>
          <w:color w:val="000000" w:themeColor="text1"/>
          <w:kern w:val="0"/>
          <w:lang w:eastAsia="zh-CN"/>
          <w14:ligatures w14:val="none"/>
        </w:rPr>
        <w:t>Japkowicz</w:t>
      </w:r>
      <w:proofErr w:type="spellEnd"/>
      <w:r w:rsidRPr="000857B8">
        <w:rPr>
          <w:rFonts w:ascii="Times New Roman" w:eastAsia="Times New Roman" w:hAnsi="Times New Roman" w:cs="Times New Roman"/>
          <w:color w:val="000000" w:themeColor="text1"/>
          <w:kern w:val="0"/>
          <w:lang w:eastAsia="zh-CN"/>
          <w14:ligatures w14:val="none"/>
        </w:rPr>
        <w:t xml:space="preserve">, N., &amp; Stephen, S. (2002). </w:t>
      </w:r>
      <w:r w:rsidRPr="000857B8">
        <w:rPr>
          <w:rFonts w:ascii="Times New Roman" w:eastAsia="Times New Roman" w:hAnsi="Times New Roman" w:cs="Times New Roman"/>
          <w:i/>
          <w:iCs/>
          <w:color w:val="000000" w:themeColor="text1"/>
          <w:kern w:val="0"/>
          <w:lang w:eastAsia="zh-CN"/>
          <w14:ligatures w14:val="none"/>
        </w:rPr>
        <w:t>The class imbalance problem: A systematic study</w:t>
      </w:r>
      <w:r w:rsidRPr="000857B8">
        <w:rPr>
          <w:rFonts w:ascii="Times New Roman" w:eastAsia="Times New Roman" w:hAnsi="Times New Roman" w:cs="Times New Roman"/>
          <w:color w:val="000000" w:themeColor="text1"/>
          <w:kern w:val="0"/>
          <w:lang w:eastAsia="zh-CN"/>
          <w14:ligatures w14:val="none"/>
        </w:rPr>
        <w:t>. Intelligent data analysis, 6(5), 429–449.</w:t>
      </w:r>
    </w:p>
    <w:p w14:paraId="277FB75B" w14:textId="6076425D" w:rsidR="00D77ACA"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Jones, P., Binns, D., Chang, H. Y., Fraser, M., Li, W., McAnulla, C., ... &amp; Hunter, S. (2014). InterProScan 5: genome-scale protein function classification. </w:t>
      </w:r>
      <w:r w:rsidRPr="0091496B">
        <w:rPr>
          <w:rFonts w:ascii="Times New Roman" w:eastAsia="Times New Roman" w:hAnsi="Times New Roman" w:cs="Times New Roman"/>
          <w:i/>
          <w:iCs/>
          <w:color w:val="000000" w:themeColor="text1"/>
          <w:kern w:val="0"/>
          <w:lang w:eastAsia="zh-CN"/>
          <w14:ligatures w14:val="none"/>
        </w:rPr>
        <w:t>Bioinformatics</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30</w:t>
      </w:r>
      <w:r w:rsidRPr="0091496B">
        <w:rPr>
          <w:rFonts w:ascii="Times New Roman" w:eastAsia="Times New Roman" w:hAnsi="Times New Roman" w:cs="Times New Roman"/>
          <w:color w:val="000000" w:themeColor="text1"/>
          <w:kern w:val="0"/>
          <w:lang w:eastAsia="zh-CN"/>
          <w14:ligatures w14:val="none"/>
        </w:rPr>
        <w:t>(9), 1236-1240.</w:t>
      </w:r>
    </w:p>
    <w:p w14:paraId="0BCCF758" w14:textId="1C00FF37" w:rsidR="0091496B" w:rsidRPr="00D77ACA"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lastRenderedPageBreak/>
        <w:t>Jumper, J., Evans, R., Pritzel, A., Green, T., Figurnov, M., Ronneberger, O., ... &amp; Hassabis, D. (2021). Highly accurate protein structure prediction with AlphaFold. Nature, 596(7873), 583–589.</w:t>
      </w:r>
    </w:p>
    <w:p w14:paraId="54DABF82" w14:textId="16A2D660" w:rsidR="0088474E" w:rsidRDefault="0088474E" w:rsidP="0088474E">
      <w:pPr>
        <w:rPr>
          <w:rFonts w:ascii="Times New Roman" w:eastAsia="Times New Roman" w:hAnsi="Times New Roman" w:cs="Times New Roman"/>
          <w:color w:val="000000" w:themeColor="text1"/>
          <w:kern w:val="0"/>
          <w:lang w:eastAsia="zh-CN"/>
          <w14:ligatures w14:val="none"/>
        </w:rPr>
      </w:pPr>
      <w:r w:rsidRPr="0088474E">
        <w:rPr>
          <w:rFonts w:ascii="Times New Roman" w:eastAsia="Times New Roman" w:hAnsi="Times New Roman" w:cs="Times New Roman"/>
          <w:color w:val="000000" w:themeColor="text1"/>
          <w:kern w:val="0"/>
          <w:lang w:eastAsia="zh-CN"/>
          <w14:ligatures w14:val="none"/>
        </w:rPr>
        <w:t>Kawashima, S., &amp; Kanehisa, M. (2000). AAindex: amino acid index database. </w:t>
      </w:r>
      <w:r w:rsidRPr="0088474E">
        <w:rPr>
          <w:rFonts w:ascii="Times New Roman" w:eastAsia="Times New Roman" w:hAnsi="Times New Roman" w:cs="Times New Roman"/>
          <w:i/>
          <w:iCs/>
          <w:color w:val="000000" w:themeColor="text1"/>
          <w:kern w:val="0"/>
          <w:lang w:eastAsia="zh-CN"/>
          <w14:ligatures w14:val="none"/>
        </w:rPr>
        <w:t>Nucleic acids research</w:t>
      </w:r>
      <w:r w:rsidRPr="0088474E">
        <w:rPr>
          <w:rFonts w:ascii="Times New Roman" w:eastAsia="Times New Roman" w:hAnsi="Times New Roman" w:cs="Times New Roman"/>
          <w:color w:val="000000" w:themeColor="text1"/>
          <w:kern w:val="0"/>
          <w:lang w:eastAsia="zh-CN"/>
          <w14:ligatures w14:val="none"/>
        </w:rPr>
        <w:t>, </w:t>
      </w:r>
      <w:r w:rsidRPr="0088474E">
        <w:rPr>
          <w:rFonts w:ascii="Times New Roman" w:eastAsia="Times New Roman" w:hAnsi="Times New Roman" w:cs="Times New Roman"/>
          <w:i/>
          <w:iCs/>
          <w:color w:val="000000" w:themeColor="text1"/>
          <w:kern w:val="0"/>
          <w:lang w:eastAsia="zh-CN"/>
          <w14:ligatures w14:val="none"/>
        </w:rPr>
        <w:t>28</w:t>
      </w:r>
      <w:r w:rsidRPr="0088474E">
        <w:rPr>
          <w:rFonts w:ascii="Times New Roman" w:eastAsia="Times New Roman" w:hAnsi="Times New Roman" w:cs="Times New Roman"/>
          <w:color w:val="000000" w:themeColor="text1"/>
          <w:kern w:val="0"/>
          <w:lang w:eastAsia="zh-CN"/>
          <w14:ligatures w14:val="none"/>
        </w:rPr>
        <w:t>(1), 374-374.</w:t>
      </w:r>
    </w:p>
    <w:p w14:paraId="593AF907" w14:textId="6F658BB6"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 xml:space="preserve">Keeney, S., Giroux, C. N., &amp; Kleckner, N. (1997). Meiosis-specific DNA double-strand breaks are catalyzed by Spo11, a member of a widely conserved protein family. </w:t>
      </w:r>
      <w:r w:rsidRPr="0091496B">
        <w:rPr>
          <w:rFonts w:ascii="Times New Roman" w:eastAsia="Times New Roman" w:hAnsi="Times New Roman" w:cs="Times New Roman"/>
          <w:i/>
          <w:iCs/>
          <w:color w:val="000000" w:themeColor="text1"/>
          <w:kern w:val="0"/>
          <w:lang w:eastAsia="zh-CN"/>
          <w14:ligatures w14:val="none"/>
        </w:rPr>
        <w:t>Cell</w:t>
      </w:r>
      <w:r w:rsidRPr="0091496B">
        <w:rPr>
          <w:rFonts w:ascii="Times New Roman" w:eastAsia="Times New Roman" w:hAnsi="Times New Roman" w:cs="Times New Roman"/>
          <w:color w:val="000000" w:themeColor="text1"/>
          <w:kern w:val="0"/>
          <w:lang w:eastAsia="zh-CN"/>
          <w14:ligatures w14:val="none"/>
        </w:rPr>
        <w:t xml:space="preserve">, </w:t>
      </w:r>
      <w:r w:rsidRPr="0091496B">
        <w:rPr>
          <w:rFonts w:ascii="Times New Roman" w:eastAsia="Times New Roman" w:hAnsi="Times New Roman" w:cs="Times New Roman"/>
          <w:i/>
          <w:iCs/>
          <w:color w:val="000000" w:themeColor="text1"/>
          <w:kern w:val="0"/>
          <w:lang w:eastAsia="zh-CN"/>
          <w14:ligatures w14:val="none"/>
        </w:rPr>
        <w:t>88</w:t>
      </w:r>
      <w:r w:rsidRPr="0091496B">
        <w:rPr>
          <w:rFonts w:ascii="Times New Roman" w:eastAsia="Times New Roman" w:hAnsi="Times New Roman" w:cs="Times New Roman"/>
          <w:color w:val="000000" w:themeColor="text1"/>
          <w:kern w:val="0"/>
          <w:lang w:eastAsia="zh-CN"/>
          <w14:ligatures w14:val="none"/>
        </w:rPr>
        <w:t>(3), 375–384</w:t>
      </w:r>
    </w:p>
    <w:p w14:paraId="75638161" w14:textId="572F8B39"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Koonin, E. V. (2010). The origin and early evolution of eukaryotes in the light of phylogenomics. </w:t>
      </w:r>
      <w:r w:rsidRPr="00D77ACA">
        <w:rPr>
          <w:rFonts w:ascii="Times New Roman" w:eastAsia="Times New Roman" w:hAnsi="Times New Roman" w:cs="Times New Roman"/>
          <w:i/>
          <w:iCs/>
          <w:color w:val="000000" w:themeColor="text1"/>
          <w:kern w:val="0"/>
          <w:lang w:eastAsia="zh-CN"/>
          <w14:ligatures w14:val="none"/>
        </w:rPr>
        <w:t>Genome Biology</w:t>
      </w:r>
      <w:r w:rsidRPr="00D77ACA">
        <w:rPr>
          <w:rFonts w:ascii="Times New Roman" w:eastAsia="Times New Roman" w:hAnsi="Times New Roman" w:cs="Times New Roman"/>
          <w:color w:val="000000" w:themeColor="text1"/>
          <w:kern w:val="0"/>
          <w:lang w:eastAsia="zh-CN"/>
          <w14:ligatures w14:val="none"/>
        </w:rPr>
        <w:t>, 11, 209.</w:t>
      </w:r>
    </w:p>
    <w:p w14:paraId="5272E355" w14:textId="4284A9C0"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Lin, Z., Akin, H., Rao, R., Hie, B., Zhu, Z., Lu, W., ... &amp; Rives, A. (2023). Evolutionary-scale prediction of atomic-level protein structure with a language model. </w:t>
      </w:r>
      <w:r w:rsidRPr="0091496B">
        <w:rPr>
          <w:rFonts w:ascii="Times New Roman" w:eastAsia="Times New Roman" w:hAnsi="Times New Roman" w:cs="Times New Roman"/>
          <w:i/>
          <w:iCs/>
          <w:color w:val="000000" w:themeColor="text1"/>
          <w:kern w:val="0"/>
          <w:lang w:eastAsia="zh-CN"/>
          <w14:ligatures w14:val="none"/>
        </w:rPr>
        <w:t>Science</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379</w:t>
      </w:r>
      <w:r w:rsidRPr="0091496B">
        <w:rPr>
          <w:rFonts w:ascii="Times New Roman" w:eastAsia="Times New Roman" w:hAnsi="Times New Roman" w:cs="Times New Roman"/>
          <w:color w:val="000000" w:themeColor="text1"/>
          <w:kern w:val="0"/>
          <w:lang w:eastAsia="zh-CN"/>
          <w14:ligatures w14:val="none"/>
        </w:rPr>
        <w:t>(6637), 1123-1130.</w:t>
      </w:r>
    </w:p>
    <w:p w14:paraId="24148632" w14:textId="2C96A215"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Lindquist, S., &amp; Craig, E. A. (1988). The heat-shock proteins. </w:t>
      </w:r>
      <w:r w:rsidRPr="0091496B">
        <w:rPr>
          <w:rFonts w:ascii="Times New Roman" w:eastAsia="Times New Roman" w:hAnsi="Times New Roman" w:cs="Times New Roman"/>
          <w:i/>
          <w:iCs/>
          <w:color w:val="000000" w:themeColor="text1"/>
          <w:kern w:val="0"/>
          <w:lang w:eastAsia="zh-CN"/>
          <w14:ligatures w14:val="none"/>
        </w:rPr>
        <w:t>Annual review of genetics</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22</w:t>
      </w:r>
      <w:r w:rsidRPr="0091496B">
        <w:rPr>
          <w:rFonts w:ascii="Times New Roman" w:eastAsia="Times New Roman" w:hAnsi="Times New Roman" w:cs="Times New Roman"/>
          <w:color w:val="000000" w:themeColor="text1"/>
          <w:kern w:val="0"/>
          <w:lang w:eastAsia="zh-CN"/>
          <w14:ligatures w14:val="none"/>
        </w:rPr>
        <w:t>(1), 631-677.</w:t>
      </w:r>
    </w:p>
    <w:p w14:paraId="62CA0904" w14:textId="028570B0"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 xml:space="preserve">Lodish, H., Berk, A., Kaiser, C. A., et al. (2016). </w:t>
      </w:r>
      <w:r w:rsidRPr="0091496B">
        <w:rPr>
          <w:rFonts w:ascii="Times New Roman" w:eastAsia="Times New Roman" w:hAnsi="Times New Roman" w:cs="Times New Roman"/>
          <w:i/>
          <w:iCs/>
          <w:color w:val="000000" w:themeColor="text1"/>
          <w:kern w:val="0"/>
          <w:lang w:eastAsia="zh-CN"/>
          <w14:ligatures w14:val="none"/>
        </w:rPr>
        <w:t>Molecular Cell Biology</w:t>
      </w:r>
      <w:r w:rsidRPr="0091496B">
        <w:rPr>
          <w:rFonts w:ascii="Times New Roman" w:eastAsia="Times New Roman" w:hAnsi="Times New Roman" w:cs="Times New Roman"/>
          <w:color w:val="000000" w:themeColor="text1"/>
          <w:kern w:val="0"/>
          <w:lang w:eastAsia="zh-CN"/>
          <w14:ligatures w14:val="none"/>
        </w:rPr>
        <w:t xml:space="preserve"> (8th ed.). W. H. Freeman. [Chapter: The Cytoskeleton]</w:t>
      </w:r>
    </w:p>
    <w:p w14:paraId="6DA03CD3" w14:textId="361B62DA"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Malik, S. B., Ramesh, M. A., Hulstrand, A. M., &amp; Logsdon Jr, J. M. (2007). Protist homologs of the meiotic Spo11 gene and topoisomerase VI reveal an evolutionary history of gene duplication and lineage-specific loss. </w:t>
      </w:r>
      <w:r w:rsidRPr="00D77ACA">
        <w:rPr>
          <w:rFonts w:ascii="Times New Roman" w:eastAsia="Times New Roman" w:hAnsi="Times New Roman" w:cs="Times New Roman"/>
          <w:i/>
          <w:iCs/>
          <w:color w:val="000000" w:themeColor="text1"/>
          <w:kern w:val="0"/>
          <w:lang w:eastAsia="zh-CN"/>
          <w14:ligatures w14:val="none"/>
        </w:rPr>
        <w:t>Molecular biology and evolution</w:t>
      </w:r>
      <w:r w:rsidRPr="00D77ACA">
        <w:rPr>
          <w:rFonts w:ascii="Times New Roman" w:eastAsia="Times New Roman" w:hAnsi="Times New Roman" w:cs="Times New Roman"/>
          <w:color w:val="000000" w:themeColor="text1"/>
          <w:kern w:val="0"/>
          <w:lang w:eastAsia="zh-CN"/>
          <w14:ligatures w14:val="none"/>
        </w:rPr>
        <w:t xml:space="preserve">, </w:t>
      </w:r>
      <w:r w:rsidRPr="00D77ACA">
        <w:rPr>
          <w:rFonts w:ascii="Times New Roman" w:eastAsia="Times New Roman" w:hAnsi="Times New Roman" w:cs="Times New Roman"/>
          <w:i/>
          <w:iCs/>
          <w:color w:val="000000" w:themeColor="text1"/>
          <w:kern w:val="0"/>
          <w:lang w:eastAsia="zh-CN"/>
          <w14:ligatures w14:val="none"/>
        </w:rPr>
        <w:t>24</w:t>
      </w:r>
      <w:r w:rsidRPr="00D77ACA">
        <w:rPr>
          <w:rFonts w:ascii="Times New Roman" w:eastAsia="Times New Roman" w:hAnsi="Times New Roman" w:cs="Times New Roman"/>
          <w:color w:val="000000" w:themeColor="text1"/>
          <w:kern w:val="0"/>
          <w:lang w:eastAsia="zh-CN"/>
          <w14:ligatures w14:val="none"/>
        </w:rPr>
        <w:t>(12), 2827-2841.</w:t>
      </w:r>
    </w:p>
    <w:p w14:paraId="5D119F21" w14:textId="46A4DC3E" w:rsidR="006B2DF6" w:rsidRDefault="006B2DF6" w:rsidP="0088474E">
      <w:pPr>
        <w:rPr>
          <w:rFonts w:ascii="Times New Roman" w:eastAsia="Times New Roman" w:hAnsi="Times New Roman" w:cs="Times New Roman"/>
          <w:color w:val="000000" w:themeColor="text1"/>
          <w:kern w:val="0"/>
          <w:lang w:eastAsia="zh-CN"/>
          <w14:ligatures w14:val="none"/>
        </w:rPr>
      </w:pPr>
      <w:r w:rsidRPr="006B2DF6">
        <w:rPr>
          <w:rFonts w:ascii="Times New Roman" w:eastAsia="Times New Roman" w:hAnsi="Times New Roman" w:cs="Times New Roman"/>
          <w:color w:val="000000" w:themeColor="text1"/>
          <w:kern w:val="0"/>
          <w:lang w:eastAsia="zh-CN"/>
          <w14:ligatures w14:val="none"/>
        </w:rPr>
        <w:t>Marcotte, E. M., Pellegrini, M., Ng, H. L., Rice, D. W., Yeates, T. O., &amp; Eisenberg, D. (1999). Detecting protein function and protein-protein interactions from genome sequences. </w:t>
      </w:r>
      <w:r w:rsidRPr="006B2DF6">
        <w:rPr>
          <w:rFonts w:ascii="Times New Roman" w:eastAsia="Times New Roman" w:hAnsi="Times New Roman" w:cs="Times New Roman"/>
          <w:i/>
          <w:iCs/>
          <w:color w:val="000000" w:themeColor="text1"/>
          <w:kern w:val="0"/>
          <w:lang w:eastAsia="zh-CN"/>
          <w14:ligatures w14:val="none"/>
        </w:rPr>
        <w:t>Science</w:t>
      </w:r>
      <w:r w:rsidRPr="006B2DF6">
        <w:rPr>
          <w:rFonts w:ascii="Times New Roman" w:eastAsia="Times New Roman" w:hAnsi="Times New Roman" w:cs="Times New Roman"/>
          <w:color w:val="000000" w:themeColor="text1"/>
          <w:kern w:val="0"/>
          <w:lang w:eastAsia="zh-CN"/>
          <w14:ligatures w14:val="none"/>
        </w:rPr>
        <w:t>, </w:t>
      </w:r>
      <w:r w:rsidRPr="006B2DF6">
        <w:rPr>
          <w:rFonts w:ascii="Times New Roman" w:eastAsia="Times New Roman" w:hAnsi="Times New Roman" w:cs="Times New Roman"/>
          <w:i/>
          <w:iCs/>
          <w:color w:val="000000" w:themeColor="text1"/>
          <w:kern w:val="0"/>
          <w:lang w:eastAsia="zh-CN"/>
          <w14:ligatures w14:val="none"/>
        </w:rPr>
        <w:t>285</w:t>
      </w:r>
      <w:r w:rsidRPr="006B2DF6">
        <w:rPr>
          <w:rFonts w:ascii="Times New Roman" w:eastAsia="Times New Roman" w:hAnsi="Times New Roman" w:cs="Times New Roman"/>
          <w:color w:val="000000" w:themeColor="text1"/>
          <w:kern w:val="0"/>
          <w:lang w:eastAsia="zh-CN"/>
          <w14:ligatures w14:val="none"/>
        </w:rPr>
        <w:t>(5428), 751-753.</w:t>
      </w:r>
    </w:p>
    <w:p w14:paraId="19C1C880" w14:textId="1FB7EEA2" w:rsidR="00E55DB3" w:rsidRDefault="00E55DB3" w:rsidP="0088474E">
      <w:pPr>
        <w:rPr>
          <w:rFonts w:ascii="Times New Roman" w:eastAsia="Times New Roman" w:hAnsi="Times New Roman" w:cs="Times New Roman"/>
          <w:color w:val="000000" w:themeColor="text1"/>
          <w:kern w:val="0"/>
          <w:lang w:eastAsia="zh-CN"/>
          <w14:ligatures w14:val="none"/>
        </w:rPr>
      </w:pPr>
      <w:r w:rsidRPr="00E55DB3">
        <w:rPr>
          <w:rFonts w:ascii="Times New Roman" w:eastAsia="Times New Roman" w:hAnsi="Times New Roman" w:cs="Times New Roman"/>
          <w:color w:val="000000" w:themeColor="text1"/>
          <w:kern w:val="0"/>
          <w:lang w:eastAsia="zh-CN"/>
          <w14:ligatures w14:val="none"/>
        </w:rPr>
        <w:t>Min, S., Lee, B., &amp; Yoon, S. (2017). Deep learning in bioinformatics. </w:t>
      </w:r>
      <w:r w:rsidRPr="00E55DB3">
        <w:rPr>
          <w:rFonts w:ascii="Times New Roman" w:eastAsia="Times New Roman" w:hAnsi="Times New Roman" w:cs="Times New Roman"/>
          <w:i/>
          <w:iCs/>
          <w:color w:val="000000" w:themeColor="text1"/>
          <w:kern w:val="0"/>
          <w:lang w:eastAsia="zh-CN"/>
          <w14:ligatures w14:val="none"/>
        </w:rPr>
        <w:t>Briefings in bioinformatics</w:t>
      </w:r>
      <w:r w:rsidRPr="00E55DB3">
        <w:rPr>
          <w:rFonts w:ascii="Times New Roman" w:eastAsia="Times New Roman" w:hAnsi="Times New Roman" w:cs="Times New Roman"/>
          <w:color w:val="000000" w:themeColor="text1"/>
          <w:kern w:val="0"/>
          <w:lang w:eastAsia="zh-CN"/>
          <w14:ligatures w14:val="none"/>
        </w:rPr>
        <w:t>, </w:t>
      </w:r>
      <w:r w:rsidRPr="00E55DB3">
        <w:rPr>
          <w:rFonts w:ascii="Times New Roman" w:eastAsia="Times New Roman" w:hAnsi="Times New Roman" w:cs="Times New Roman"/>
          <w:i/>
          <w:iCs/>
          <w:color w:val="000000" w:themeColor="text1"/>
          <w:kern w:val="0"/>
          <w:lang w:eastAsia="zh-CN"/>
          <w14:ligatures w14:val="none"/>
        </w:rPr>
        <w:t>18</w:t>
      </w:r>
      <w:r w:rsidRPr="00E55DB3">
        <w:rPr>
          <w:rFonts w:ascii="Times New Roman" w:eastAsia="Times New Roman" w:hAnsi="Times New Roman" w:cs="Times New Roman"/>
          <w:color w:val="000000" w:themeColor="text1"/>
          <w:kern w:val="0"/>
          <w:lang w:eastAsia="zh-CN"/>
          <w14:ligatures w14:val="none"/>
        </w:rPr>
        <w:t>(5), 851-869.</w:t>
      </w:r>
    </w:p>
    <w:p w14:paraId="106E2057" w14:textId="5F0026EA" w:rsidR="00D77ACA" w:rsidRP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McPherson, M., &amp; Møller, S. (2000). </w:t>
      </w:r>
      <w:r w:rsidRPr="00D77ACA">
        <w:rPr>
          <w:rFonts w:ascii="Times New Roman" w:eastAsia="Times New Roman" w:hAnsi="Times New Roman" w:cs="Times New Roman"/>
          <w:i/>
          <w:iCs/>
          <w:color w:val="000000" w:themeColor="text1"/>
          <w:kern w:val="0"/>
          <w:lang w:eastAsia="zh-CN"/>
          <w14:ligatures w14:val="none"/>
        </w:rPr>
        <w:t>P</w:t>
      </w:r>
      <w:r>
        <w:rPr>
          <w:rFonts w:ascii="Times New Roman" w:eastAsia="Times New Roman" w:hAnsi="Times New Roman" w:cs="Times New Roman"/>
          <w:i/>
          <w:iCs/>
          <w:color w:val="000000" w:themeColor="text1"/>
          <w:kern w:val="0"/>
          <w:lang w:eastAsia="zh-CN"/>
          <w14:ligatures w14:val="none"/>
        </w:rPr>
        <w:t>CR</w:t>
      </w:r>
      <w:r w:rsidRPr="00D77ACA">
        <w:rPr>
          <w:rFonts w:ascii="Times New Roman" w:eastAsia="Times New Roman" w:hAnsi="Times New Roman" w:cs="Times New Roman"/>
          <w:color w:val="000000" w:themeColor="text1"/>
          <w:kern w:val="0"/>
          <w:lang w:eastAsia="zh-CN"/>
          <w14:ligatures w14:val="none"/>
        </w:rPr>
        <w:t>. Taylor &amp; Francis.</w:t>
      </w:r>
    </w:p>
    <w:p w14:paraId="7FA83D38" w14:textId="7E1AF472"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Page, S. L., &amp; Hawley, R. S. (2003). Chromosome choreography: the meiotic ballet. </w:t>
      </w:r>
      <w:r w:rsidRPr="00D77ACA">
        <w:rPr>
          <w:rFonts w:ascii="Times New Roman" w:eastAsia="Times New Roman" w:hAnsi="Times New Roman" w:cs="Times New Roman"/>
          <w:i/>
          <w:iCs/>
          <w:color w:val="000000" w:themeColor="text1"/>
          <w:kern w:val="0"/>
          <w:lang w:eastAsia="zh-CN"/>
          <w14:ligatures w14:val="none"/>
        </w:rPr>
        <w:t>Science (New York, N.Y.)</w:t>
      </w:r>
      <w:r w:rsidRPr="00D77ACA">
        <w:rPr>
          <w:rFonts w:ascii="Times New Roman" w:eastAsia="Times New Roman" w:hAnsi="Times New Roman" w:cs="Times New Roman"/>
          <w:color w:val="000000" w:themeColor="text1"/>
          <w:kern w:val="0"/>
          <w:lang w:eastAsia="zh-CN"/>
          <w14:ligatures w14:val="none"/>
        </w:rPr>
        <w:t xml:space="preserve">, </w:t>
      </w:r>
      <w:r w:rsidRPr="00D77ACA">
        <w:rPr>
          <w:rFonts w:ascii="Times New Roman" w:eastAsia="Times New Roman" w:hAnsi="Times New Roman" w:cs="Times New Roman"/>
          <w:i/>
          <w:iCs/>
          <w:color w:val="000000" w:themeColor="text1"/>
          <w:kern w:val="0"/>
          <w:lang w:eastAsia="zh-CN"/>
          <w14:ligatures w14:val="none"/>
        </w:rPr>
        <w:t>301</w:t>
      </w:r>
      <w:r w:rsidRPr="00D77ACA">
        <w:rPr>
          <w:rFonts w:ascii="Times New Roman" w:eastAsia="Times New Roman" w:hAnsi="Times New Roman" w:cs="Times New Roman"/>
          <w:color w:val="000000" w:themeColor="text1"/>
          <w:kern w:val="0"/>
          <w:lang w:eastAsia="zh-CN"/>
          <w14:ligatures w14:val="none"/>
        </w:rPr>
        <w:t>(5634), 785–789.</w:t>
      </w:r>
    </w:p>
    <w:p w14:paraId="7C6FB3E6" w14:textId="74080F0C"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Parisi, S., McKay, M. J., Molnar, M., Thompson, M. A., van der Spek, P. J., van Drunen-Schoenmaker, E., ... &amp; Kohli, J. (1999). Rec8p, a meiotic recombination and sister chromatid cohesion phosphoprotein of the Rad21p family conserved from fission yeast to humans. </w:t>
      </w:r>
      <w:r w:rsidRPr="0091496B">
        <w:rPr>
          <w:rFonts w:ascii="Times New Roman" w:eastAsia="Times New Roman" w:hAnsi="Times New Roman" w:cs="Times New Roman"/>
          <w:i/>
          <w:iCs/>
          <w:color w:val="000000" w:themeColor="text1"/>
          <w:kern w:val="0"/>
          <w:lang w:eastAsia="zh-CN"/>
          <w14:ligatures w14:val="none"/>
        </w:rPr>
        <w:t>Molecular and cellular biology</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19</w:t>
      </w:r>
      <w:r w:rsidRPr="0091496B">
        <w:rPr>
          <w:rFonts w:ascii="Times New Roman" w:eastAsia="Times New Roman" w:hAnsi="Times New Roman" w:cs="Times New Roman"/>
          <w:color w:val="000000" w:themeColor="text1"/>
          <w:kern w:val="0"/>
          <w:lang w:eastAsia="zh-CN"/>
          <w14:ligatures w14:val="none"/>
        </w:rPr>
        <w:t>(5), 3515-3528.</w:t>
      </w:r>
    </w:p>
    <w:p w14:paraId="4FD8D7A4" w14:textId="5D70377F" w:rsidR="00E428BA" w:rsidRDefault="00E428BA" w:rsidP="0088474E">
      <w:pPr>
        <w:rPr>
          <w:rFonts w:ascii="Times New Roman" w:eastAsia="Times New Roman" w:hAnsi="Times New Roman" w:cs="Times New Roman"/>
          <w:color w:val="000000" w:themeColor="text1"/>
          <w:kern w:val="0"/>
          <w:lang w:eastAsia="zh-CN"/>
          <w14:ligatures w14:val="none"/>
        </w:rPr>
      </w:pPr>
      <w:r w:rsidRPr="00E428BA">
        <w:rPr>
          <w:rFonts w:ascii="Times New Roman" w:eastAsia="Times New Roman" w:hAnsi="Times New Roman" w:cs="Times New Roman"/>
          <w:color w:val="000000" w:themeColor="text1"/>
          <w:kern w:val="0"/>
          <w:lang w:eastAsia="zh-CN"/>
          <w14:ligatures w14:val="none"/>
        </w:rPr>
        <w:t>Peng, H., Long, F., &amp; Ding, C. (2005). Feature selection based on mutual information criteria of max-dependency, max-relevance, and min-redundancy. </w:t>
      </w:r>
      <w:r w:rsidRPr="00E428BA">
        <w:rPr>
          <w:rFonts w:ascii="Times New Roman" w:eastAsia="Times New Roman" w:hAnsi="Times New Roman" w:cs="Times New Roman"/>
          <w:i/>
          <w:iCs/>
          <w:color w:val="000000" w:themeColor="text1"/>
          <w:kern w:val="0"/>
          <w:lang w:eastAsia="zh-CN"/>
          <w14:ligatures w14:val="none"/>
        </w:rPr>
        <w:t>IEEE Transactions on pattern analysis and machine intelligence</w:t>
      </w:r>
      <w:r w:rsidRPr="00E428BA">
        <w:rPr>
          <w:rFonts w:ascii="Times New Roman" w:eastAsia="Times New Roman" w:hAnsi="Times New Roman" w:cs="Times New Roman"/>
          <w:color w:val="000000" w:themeColor="text1"/>
          <w:kern w:val="0"/>
          <w:lang w:eastAsia="zh-CN"/>
          <w14:ligatures w14:val="none"/>
        </w:rPr>
        <w:t>, </w:t>
      </w:r>
      <w:r w:rsidRPr="00E428BA">
        <w:rPr>
          <w:rFonts w:ascii="Times New Roman" w:eastAsia="Times New Roman" w:hAnsi="Times New Roman" w:cs="Times New Roman"/>
          <w:i/>
          <w:iCs/>
          <w:color w:val="000000" w:themeColor="text1"/>
          <w:kern w:val="0"/>
          <w:lang w:eastAsia="zh-CN"/>
          <w14:ligatures w14:val="none"/>
        </w:rPr>
        <w:t>27</w:t>
      </w:r>
      <w:r w:rsidRPr="00E428BA">
        <w:rPr>
          <w:rFonts w:ascii="Times New Roman" w:eastAsia="Times New Roman" w:hAnsi="Times New Roman" w:cs="Times New Roman"/>
          <w:color w:val="000000" w:themeColor="text1"/>
          <w:kern w:val="0"/>
          <w:lang w:eastAsia="zh-CN"/>
          <w14:ligatures w14:val="none"/>
        </w:rPr>
        <w:t>(8), 1226-1238.</w:t>
      </w:r>
    </w:p>
    <w:p w14:paraId="0F048FB6" w14:textId="27E8576E"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Pezza, R. J., Voloshin, O. N., Vanevski, F., &amp; Camerini-Otero, R. D. (2007). Hop2/Mnd1 acts on two critical steps in Dmc1-promoted homologous pairing. </w:t>
      </w:r>
      <w:r w:rsidRPr="0091496B">
        <w:rPr>
          <w:rFonts w:ascii="Times New Roman" w:eastAsia="Times New Roman" w:hAnsi="Times New Roman" w:cs="Times New Roman"/>
          <w:i/>
          <w:iCs/>
          <w:color w:val="000000" w:themeColor="text1"/>
          <w:kern w:val="0"/>
          <w:lang w:eastAsia="zh-CN"/>
          <w14:ligatures w14:val="none"/>
        </w:rPr>
        <w:t>Genes &amp; development</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21</w:t>
      </w:r>
      <w:r w:rsidRPr="0091496B">
        <w:rPr>
          <w:rFonts w:ascii="Times New Roman" w:eastAsia="Times New Roman" w:hAnsi="Times New Roman" w:cs="Times New Roman"/>
          <w:color w:val="000000" w:themeColor="text1"/>
          <w:kern w:val="0"/>
          <w:lang w:eastAsia="zh-CN"/>
          <w14:ligatures w14:val="none"/>
        </w:rPr>
        <w:t>(14), 1758-1766.</w:t>
      </w:r>
    </w:p>
    <w:p w14:paraId="26AF07E3" w14:textId="010AB98B" w:rsidR="00617DB1" w:rsidRDefault="00617DB1" w:rsidP="0088474E">
      <w:pPr>
        <w:rPr>
          <w:rFonts w:ascii="Times New Roman" w:eastAsia="Times New Roman" w:hAnsi="Times New Roman" w:cs="Times New Roman"/>
          <w:color w:val="000000" w:themeColor="text1"/>
          <w:kern w:val="0"/>
          <w:lang w:eastAsia="zh-CN"/>
          <w14:ligatures w14:val="none"/>
        </w:rPr>
      </w:pPr>
      <w:proofErr w:type="spellStart"/>
      <w:r w:rsidRPr="00617DB1">
        <w:rPr>
          <w:rFonts w:ascii="Times New Roman" w:eastAsia="Times New Roman" w:hAnsi="Times New Roman" w:cs="Times New Roman"/>
          <w:color w:val="000000" w:themeColor="text1"/>
          <w:kern w:val="0"/>
          <w:lang w:eastAsia="zh-CN"/>
          <w14:ligatures w14:val="none"/>
        </w:rPr>
        <w:t>Prechelt</w:t>
      </w:r>
      <w:proofErr w:type="spellEnd"/>
      <w:r w:rsidRPr="00617DB1">
        <w:rPr>
          <w:rFonts w:ascii="Times New Roman" w:eastAsia="Times New Roman" w:hAnsi="Times New Roman" w:cs="Times New Roman"/>
          <w:color w:val="000000" w:themeColor="text1"/>
          <w:kern w:val="0"/>
          <w:lang w:eastAsia="zh-CN"/>
          <w14:ligatures w14:val="none"/>
        </w:rPr>
        <w:t xml:space="preserve">, Lutz. "Early stopping-but </w:t>
      </w:r>
      <w:proofErr w:type="gramStart"/>
      <w:r w:rsidRPr="00617DB1">
        <w:rPr>
          <w:rFonts w:ascii="Times New Roman" w:eastAsia="Times New Roman" w:hAnsi="Times New Roman" w:cs="Times New Roman"/>
          <w:color w:val="000000" w:themeColor="text1"/>
          <w:kern w:val="0"/>
          <w:lang w:eastAsia="zh-CN"/>
          <w14:ligatures w14:val="none"/>
        </w:rPr>
        <w:t>when?.</w:t>
      </w:r>
      <w:proofErr w:type="gramEnd"/>
      <w:r w:rsidRPr="00617DB1">
        <w:rPr>
          <w:rFonts w:ascii="Times New Roman" w:eastAsia="Times New Roman" w:hAnsi="Times New Roman" w:cs="Times New Roman"/>
          <w:color w:val="000000" w:themeColor="text1"/>
          <w:kern w:val="0"/>
          <w:lang w:eastAsia="zh-CN"/>
          <w14:ligatures w14:val="none"/>
        </w:rPr>
        <w:t>" </w:t>
      </w:r>
      <w:r w:rsidRPr="00617DB1">
        <w:rPr>
          <w:rFonts w:ascii="Times New Roman" w:eastAsia="Times New Roman" w:hAnsi="Times New Roman" w:cs="Times New Roman"/>
          <w:i/>
          <w:iCs/>
          <w:color w:val="000000" w:themeColor="text1"/>
          <w:kern w:val="0"/>
          <w:lang w:eastAsia="zh-CN"/>
          <w14:ligatures w14:val="none"/>
        </w:rPr>
        <w:t>Neural Networks: Tricks of the trade</w:t>
      </w:r>
      <w:r w:rsidRPr="00617DB1">
        <w:rPr>
          <w:rFonts w:ascii="Times New Roman" w:eastAsia="Times New Roman" w:hAnsi="Times New Roman" w:cs="Times New Roman"/>
          <w:color w:val="000000" w:themeColor="text1"/>
          <w:kern w:val="0"/>
          <w:lang w:eastAsia="zh-CN"/>
          <w14:ligatures w14:val="none"/>
        </w:rPr>
        <w:t>. Berlin, Heidelberg: Springer Berlin Heidelberg, 2002. 55-69.</w:t>
      </w:r>
    </w:p>
    <w:p w14:paraId="5030137C" w14:textId="41BC2B3D" w:rsidR="00AF12D1" w:rsidRDefault="00AF12D1" w:rsidP="0088474E">
      <w:pPr>
        <w:rPr>
          <w:rFonts w:ascii="Times New Roman" w:eastAsia="Times New Roman" w:hAnsi="Times New Roman" w:cs="Times New Roman"/>
          <w:color w:val="000000" w:themeColor="text1"/>
          <w:kern w:val="0"/>
          <w:lang w:eastAsia="zh-CN"/>
          <w14:ligatures w14:val="none"/>
        </w:rPr>
      </w:pPr>
      <w:r w:rsidRPr="00AF12D1">
        <w:rPr>
          <w:rFonts w:ascii="Times New Roman" w:eastAsia="Times New Roman" w:hAnsi="Times New Roman" w:cs="Times New Roman"/>
          <w:color w:val="000000" w:themeColor="text1"/>
          <w:kern w:val="0"/>
          <w:lang w:eastAsia="zh-CN"/>
          <w14:ligatures w14:val="none"/>
        </w:rPr>
        <w:t>Radivojac, P., Clark, W. T., Oron, T. R., Schnoes, A. M., Wittkop, T., Sokolov, A., ... &amp; Friedberg, I. (2013). A large-scale evaluation of computational protein function prediction. </w:t>
      </w:r>
      <w:r w:rsidRPr="00AF12D1">
        <w:rPr>
          <w:rFonts w:ascii="Times New Roman" w:eastAsia="Times New Roman" w:hAnsi="Times New Roman" w:cs="Times New Roman"/>
          <w:i/>
          <w:iCs/>
          <w:color w:val="000000" w:themeColor="text1"/>
          <w:kern w:val="0"/>
          <w:lang w:eastAsia="zh-CN"/>
          <w14:ligatures w14:val="none"/>
        </w:rPr>
        <w:t>Nature methods</w:t>
      </w:r>
      <w:r w:rsidRPr="00AF12D1">
        <w:rPr>
          <w:rFonts w:ascii="Times New Roman" w:eastAsia="Times New Roman" w:hAnsi="Times New Roman" w:cs="Times New Roman"/>
          <w:color w:val="000000" w:themeColor="text1"/>
          <w:kern w:val="0"/>
          <w:lang w:eastAsia="zh-CN"/>
          <w14:ligatures w14:val="none"/>
        </w:rPr>
        <w:t>, </w:t>
      </w:r>
      <w:r w:rsidRPr="00AF12D1">
        <w:rPr>
          <w:rFonts w:ascii="Times New Roman" w:eastAsia="Times New Roman" w:hAnsi="Times New Roman" w:cs="Times New Roman"/>
          <w:i/>
          <w:iCs/>
          <w:color w:val="000000" w:themeColor="text1"/>
          <w:kern w:val="0"/>
          <w:lang w:eastAsia="zh-CN"/>
          <w14:ligatures w14:val="none"/>
        </w:rPr>
        <w:t>10</w:t>
      </w:r>
      <w:r w:rsidRPr="00AF12D1">
        <w:rPr>
          <w:rFonts w:ascii="Times New Roman" w:eastAsia="Times New Roman" w:hAnsi="Times New Roman" w:cs="Times New Roman"/>
          <w:color w:val="000000" w:themeColor="text1"/>
          <w:kern w:val="0"/>
          <w:lang w:eastAsia="zh-CN"/>
          <w14:ligatures w14:val="none"/>
        </w:rPr>
        <w:t>(3), 221-227.</w:t>
      </w:r>
    </w:p>
    <w:p w14:paraId="645B5CB7" w14:textId="62189F6E"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lastRenderedPageBreak/>
        <w:t>Ramesh, M. A., Malik, S. B., &amp; Logsdon, J. M. (2005). A phylogenomic inventory of meiotic genes: evidence for sex in Giardia and an early eukaryotic origin of meiosis. </w:t>
      </w:r>
      <w:r w:rsidRPr="0091496B">
        <w:rPr>
          <w:rFonts w:ascii="Times New Roman" w:eastAsia="Times New Roman" w:hAnsi="Times New Roman" w:cs="Times New Roman"/>
          <w:i/>
          <w:iCs/>
          <w:color w:val="000000" w:themeColor="text1"/>
          <w:kern w:val="0"/>
          <w:lang w:eastAsia="zh-CN"/>
          <w14:ligatures w14:val="none"/>
        </w:rPr>
        <w:t>Current biology</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15</w:t>
      </w:r>
      <w:r w:rsidRPr="0091496B">
        <w:rPr>
          <w:rFonts w:ascii="Times New Roman" w:eastAsia="Times New Roman" w:hAnsi="Times New Roman" w:cs="Times New Roman"/>
          <w:color w:val="000000" w:themeColor="text1"/>
          <w:kern w:val="0"/>
          <w:lang w:eastAsia="zh-CN"/>
          <w14:ligatures w14:val="none"/>
        </w:rPr>
        <w:t>(2), 185-191.</w:t>
      </w:r>
    </w:p>
    <w:p w14:paraId="415FBD59" w14:textId="432009B4" w:rsidR="003106A2" w:rsidRDefault="003106A2" w:rsidP="0088474E">
      <w:pPr>
        <w:rPr>
          <w:rFonts w:ascii="Times New Roman" w:eastAsia="Times New Roman" w:hAnsi="Times New Roman" w:cs="Times New Roman"/>
          <w:color w:val="000000" w:themeColor="text1"/>
          <w:kern w:val="0"/>
          <w:lang w:eastAsia="zh-CN"/>
          <w14:ligatures w14:val="none"/>
        </w:rPr>
      </w:pPr>
      <w:r w:rsidRPr="003106A2">
        <w:rPr>
          <w:rFonts w:ascii="Times New Roman" w:eastAsia="Times New Roman" w:hAnsi="Times New Roman" w:cs="Times New Roman"/>
          <w:color w:val="000000" w:themeColor="text1"/>
          <w:kern w:val="0"/>
          <w:lang w:eastAsia="zh-CN"/>
          <w14:ligatures w14:val="none"/>
        </w:rPr>
        <w:t>Rives, A., Meier, J., Sercu, T., Goyal, S., Lin, Z., Liu, J., ... &amp; Fergus, R. (2021). Biological structure and function emerge from scaling unsupervised learning to 250 million protein sequences. </w:t>
      </w:r>
      <w:r w:rsidRPr="003106A2">
        <w:rPr>
          <w:rFonts w:ascii="Times New Roman" w:eastAsia="Times New Roman" w:hAnsi="Times New Roman" w:cs="Times New Roman"/>
          <w:i/>
          <w:iCs/>
          <w:color w:val="000000" w:themeColor="text1"/>
          <w:kern w:val="0"/>
          <w:lang w:eastAsia="zh-CN"/>
          <w14:ligatures w14:val="none"/>
        </w:rPr>
        <w:t>Proceedings of the National Academy of Sciences</w:t>
      </w:r>
      <w:r w:rsidRPr="003106A2">
        <w:rPr>
          <w:rFonts w:ascii="Times New Roman" w:eastAsia="Times New Roman" w:hAnsi="Times New Roman" w:cs="Times New Roman"/>
          <w:color w:val="000000" w:themeColor="text1"/>
          <w:kern w:val="0"/>
          <w:lang w:eastAsia="zh-CN"/>
          <w14:ligatures w14:val="none"/>
        </w:rPr>
        <w:t>, </w:t>
      </w:r>
      <w:r w:rsidRPr="003106A2">
        <w:rPr>
          <w:rFonts w:ascii="Times New Roman" w:eastAsia="Times New Roman" w:hAnsi="Times New Roman" w:cs="Times New Roman"/>
          <w:i/>
          <w:iCs/>
          <w:color w:val="000000" w:themeColor="text1"/>
          <w:kern w:val="0"/>
          <w:lang w:eastAsia="zh-CN"/>
          <w14:ligatures w14:val="none"/>
        </w:rPr>
        <w:t>118</w:t>
      </w:r>
      <w:r w:rsidRPr="003106A2">
        <w:rPr>
          <w:rFonts w:ascii="Times New Roman" w:eastAsia="Times New Roman" w:hAnsi="Times New Roman" w:cs="Times New Roman"/>
          <w:color w:val="000000" w:themeColor="text1"/>
          <w:kern w:val="0"/>
          <w:lang w:eastAsia="zh-CN"/>
          <w14:ligatures w14:val="none"/>
        </w:rPr>
        <w:t>(15), e2016239118.</w:t>
      </w:r>
    </w:p>
    <w:p w14:paraId="3740016B" w14:textId="1BE358D5" w:rsidR="00D77ACA" w:rsidRDefault="00D77ACA" w:rsidP="0088474E">
      <w:pPr>
        <w:rPr>
          <w:rFonts w:ascii="Times New Roman" w:eastAsia="Times New Roman" w:hAnsi="Times New Roman" w:cs="Times New Roman"/>
          <w:color w:val="000000" w:themeColor="text1"/>
          <w:kern w:val="0"/>
          <w:lang w:eastAsia="zh-CN"/>
          <w14:ligatures w14:val="none"/>
        </w:rPr>
      </w:pPr>
      <w:r w:rsidRPr="00D77ACA">
        <w:rPr>
          <w:rFonts w:ascii="Times New Roman" w:eastAsia="Times New Roman" w:hAnsi="Times New Roman" w:cs="Times New Roman"/>
          <w:color w:val="000000" w:themeColor="text1"/>
          <w:kern w:val="0"/>
          <w:lang w:eastAsia="zh-CN"/>
          <w14:ligatures w14:val="none"/>
        </w:rPr>
        <w:t xml:space="preserve">Sandberg, M., Eriksson, L., Jonsson, J., Sjöström, M., &amp; Wold, S. (1998). New chemical descriptors relevant for the design of biologically active peptides. </w:t>
      </w:r>
      <w:r w:rsidRPr="00D77ACA">
        <w:rPr>
          <w:rFonts w:ascii="Times New Roman" w:eastAsia="Times New Roman" w:hAnsi="Times New Roman" w:cs="Times New Roman"/>
          <w:i/>
          <w:iCs/>
          <w:color w:val="000000" w:themeColor="text1"/>
          <w:kern w:val="0"/>
          <w:lang w:eastAsia="zh-CN"/>
          <w14:ligatures w14:val="none"/>
        </w:rPr>
        <w:t>Peptide Research</w:t>
      </w:r>
      <w:r w:rsidRPr="00D77ACA">
        <w:rPr>
          <w:rFonts w:ascii="Times New Roman" w:eastAsia="Times New Roman" w:hAnsi="Times New Roman" w:cs="Times New Roman"/>
          <w:color w:val="000000" w:themeColor="text1"/>
          <w:kern w:val="0"/>
          <w:lang w:eastAsia="zh-CN"/>
          <w14:ligatures w14:val="none"/>
        </w:rPr>
        <w:t>, 11(3), 119–123.</w:t>
      </w:r>
    </w:p>
    <w:p w14:paraId="5A8C1760" w14:textId="2A41F7BC" w:rsidR="0088474E" w:rsidRDefault="0088474E" w:rsidP="0088474E">
      <w:pPr>
        <w:rPr>
          <w:rFonts w:ascii="Times New Roman" w:eastAsia="Times New Roman" w:hAnsi="Times New Roman" w:cs="Times New Roman"/>
          <w:color w:val="000000" w:themeColor="text1"/>
          <w:kern w:val="0"/>
          <w:lang w:eastAsia="zh-CN"/>
          <w14:ligatures w14:val="none"/>
        </w:rPr>
      </w:pPr>
      <w:r w:rsidRPr="0088474E">
        <w:rPr>
          <w:rFonts w:ascii="Times New Roman" w:eastAsia="Times New Roman" w:hAnsi="Times New Roman" w:cs="Times New Roman"/>
          <w:color w:val="000000" w:themeColor="text1"/>
          <w:kern w:val="0"/>
          <w:lang w:eastAsia="zh-CN"/>
          <w14:ligatures w14:val="none"/>
        </w:rPr>
        <w:t xml:space="preserve">Sander, C., &amp; Schneider, R. (1991). Database of homology-derived protein structures and the structural meaning of sequence alignment. </w:t>
      </w:r>
      <w:r w:rsidRPr="0088474E">
        <w:rPr>
          <w:rFonts w:ascii="Times New Roman" w:eastAsia="Times New Roman" w:hAnsi="Times New Roman" w:cs="Times New Roman"/>
          <w:i/>
          <w:iCs/>
          <w:color w:val="000000" w:themeColor="text1"/>
          <w:kern w:val="0"/>
          <w:lang w:eastAsia="zh-CN"/>
          <w14:ligatures w14:val="none"/>
        </w:rPr>
        <w:t>Proteins: Structure, Function, and Bioinformatics</w:t>
      </w:r>
      <w:r w:rsidRPr="0088474E">
        <w:rPr>
          <w:rFonts w:ascii="Times New Roman" w:eastAsia="Times New Roman" w:hAnsi="Times New Roman" w:cs="Times New Roman"/>
          <w:color w:val="000000" w:themeColor="text1"/>
          <w:kern w:val="0"/>
          <w:lang w:eastAsia="zh-CN"/>
          <w14:ligatures w14:val="none"/>
        </w:rPr>
        <w:t>, 9(1), 56–68.</w:t>
      </w:r>
    </w:p>
    <w:p w14:paraId="00B8EA9E" w14:textId="3800FB50"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Schurko, A. M., &amp; Logsdon Jr, J. M. (2008). Using a meiosis detection toolkit to investigate ancient asexual “scandals” and the evolution of sex. </w:t>
      </w:r>
      <w:r w:rsidRPr="0091496B">
        <w:rPr>
          <w:rFonts w:ascii="Times New Roman" w:eastAsia="Times New Roman" w:hAnsi="Times New Roman" w:cs="Times New Roman"/>
          <w:i/>
          <w:iCs/>
          <w:color w:val="000000" w:themeColor="text1"/>
          <w:kern w:val="0"/>
          <w:lang w:eastAsia="zh-CN"/>
          <w14:ligatures w14:val="none"/>
        </w:rPr>
        <w:t>BioEssays</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30</w:t>
      </w:r>
      <w:r w:rsidRPr="0091496B">
        <w:rPr>
          <w:rFonts w:ascii="Times New Roman" w:eastAsia="Times New Roman" w:hAnsi="Times New Roman" w:cs="Times New Roman"/>
          <w:color w:val="000000" w:themeColor="text1"/>
          <w:kern w:val="0"/>
          <w:lang w:eastAsia="zh-CN"/>
          <w14:ligatures w14:val="none"/>
        </w:rPr>
        <w:t>(6), 579-589.</w:t>
      </w:r>
    </w:p>
    <w:p w14:paraId="2D0A8243" w14:textId="4BCC9AE1" w:rsidR="004F2853" w:rsidRDefault="004F2853" w:rsidP="0088474E">
      <w:pPr>
        <w:rPr>
          <w:rFonts w:ascii="Times New Roman" w:eastAsia="Times New Roman" w:hAnsi="Times New Roman" w:cs="Times New Roman"/>
          <w:color w:val="000000" w:themeColor="text1"/>
          <w:kern w:val="0"/>
          <w:lang w:eastAsia="zh-CN"/>
          <w14:ligatures w14:val="none"/>
        </w:rPr>
      </w:pPr>
      <w:r w:rsidRPr="004F2853">
        <w:rPr>
          <w:rFonts w:ascii="Times New Roman" w:eastAsia="Times New Roman" w:hAnsi="Times New Roman" w:cs="Times New Roman"/>
          <w:color w:val="000000" w:themeColor="text1"/>
          <w:kern w:val="0"/>
          <w:lang w:eastAsia="zh-CN"/>
          <w14:ligatures w14:val="none"/>
        </w:rPr>
        <w:t xml:space="preserve">Shrikumar, A., Greenside, P., &amp; </w:t>
      </w:r>
      <w:proofErr w:type="spellStart"/>
      <w:r w:rsidRPr="004F2853">
        <w:rPr>
          <w:rFonts w:ascii="Times New Roman" w:eastAsia="Times New Roman" w:hAnsi="Times New Roman" w:cs="Times New Roman"/>
          <w:color w:val="000000" w:themeColor="text1"/>
          <w:kern w:val="0"/>
          <w:lang w:eastAsia="zh-CN"/>
          <w14:ligatures w14:val="none"/>
        </w:rPr>
        <w:t>Kundaje</w:t>
      </w:r>
      <w:proofErr w:type="spellEnd"/>
      <w:r w:rsidRPr="004F2853">
        <w:rPr>
          <w:rFonts w:ascii="Times New Roman" w:eastAsia="Times New Roman" w:hAnsi="Times New Roman" w:cs="Times New Roman"/>
          <w:color w:val="000000" w:themeColor="text1"/>
          <w:kern w:val="0"/>
          <w:lang w:eastAsia="zh-CN"/>
          <w14:ligatures w14:val="none"/>
        </w:rPr>
        <w:t>, A. (2017). Reverse-complement parameter sharing improves deep learning models for genomics. </w:t>
      </w:r>
      <w:proofErr w:type="spellStart"/>
      <w:r w:rsidRPr="004F2853">
        <w:rPr>
          <w:rFonts w:ascii="Times New Roman" w:eastAsia="Times New Roman" w:hAnsi="Times New Roman" w:cs="Times New Roman"/>
          <w:i/>
          <w:iCs/>
          <w:color w:val="000000" w:themeColor="text1"/>
          <w:kern w:val="0"/>
          <w:lang w:eastAsia="zh-CN"/>
          <w14:ligatures w14:val="none"/>
        </w:rPr>
        <w:t>BioRxiv</w:t>
      </w:r>
      <w:proofErr w:type="spellEnd"/>
      <w:r w:rsidRPr="004F2853">
        <w:rPr>
          <w:rFonts w:ascii="Times New Roman" w:eastAsia="Times New Roman" w:hAnsi="Times New Roman" w:cs="Times New Roman"/>
          <w:color w:val="000000" w:themeColor="text1"/>
          <w:kern w:val="0"/>
          <w:lang w:eastAsia="zh-CN"/>
          <w14:ligatures w14:val="none"/>
        </w:rPr>
        <w:t>, 103663.</w:t>
      </w:r>
    </w:p>
    <w:p w14:paraId="380CE11E" w14:textId="3EDBDBF0" w:rsidR="0091496B" w:rsidRDefault="0091496B" w:rsidP="0088474E">
      <w:pPr>
        <w:rPr>
          <w:rFonts w:ascii="Times New Roman" w:eastAsia="Times New Roman" w:hAnsi="Times New Roman" w:cs="Times New Roman"/>
          <w:color w:val="000000" w:themeColor="text1"/>
          <w:kern w:val="0"/>
          <w:lang w:eastAsia="zh-CN"/>
          <w14:ligatures w14:val="none"/>
        </w:rPr>
      </w:pPr>
      <w:r w:rsidRPr="0091496B">
        <w:rPr>
          <w:rFonts w:ascii="Times New Roman" w:eastAsia="Times New Roman" w:hAnsi="Times New Roman" w:cs="Times New Roman"/>
          <w:color w:val="000000" w:themeColor="text1"/>
          <w:kern w:val="0"/>
          <w:lang w:eastAsia="zh-CN"/>
          <w14:ligatures w14:val="none"/>
        </w:rPr>
        <w:t>Snowden, T., Acharya, S., Butz, C., Berardini, M., &amp; Fishel, R. (2004). hMSH4-hMSH5 recognizes Holliday Junctions and forms a meiosis-specific sliding clamp that embraces homologous chromosomes. </w:t>
      </w:r>
      <w:r w:rsidRPr="0091496B">
        <w:rPr>
          <w:rFonts w:ascii="Times New Roman" w:eastAsia="Times New Roman" w:hAnsi="Times New Roman" w:cs="Times New Roman"/>
          <w:i/>
          <w:iCs/>
          <w:color w:val="000000" w:themeColor="text1"/>
          <w:kern w:val="0"/>
          <w:lang w:eastAsia="zh-CN"/>
          <w14:ligatures w14:val="none"/>
        </w:rPr>
        <w:t>Molecular cell</w:t>
      </w:r>
      <w:r w:rsidRPr="0091496B">
        <w:rPr>
          <w:rFonts w:ascii="Times New Roman" w:eastAsia="Times New Roman" w:hAnsi="Times New Roman" w:cs="Times New Roman"/>
          <w:color w:val="000000" w:themeColor="text1"/>
          <w:kern w:val="0"/>
          <w:lang w:eastAsia="zh-CN"/>
          <w14:ligatures w14:val="none"/>
        </w:rPr>
        <w:t>, </w:t>
      </w:r>
      <w:r w:rsidRPr="0091496B">
        <w:rPr>
          <w:rFonts w:ascii="Times New Roman" w:eastAsia="Times New Roman" w:hAnsi="Times New Roman" w:cs="Times New Roman"/>
          <w:i/>
          <w:iCs/>
          <w:color w:val="000000" w:themeColor="text1"/>
          <w:kern w:val="0"/>
          <w:lang w:eastAsia="zh-CN"/>
          <w14:ligatures w14:val="none"/>
        </w:rPr>
        <w:t>15</w:t>
      </w:r>
      <w:r w:rsidRPr="0091496B">
        <w:rPr>
          <w:rFonts w:ascii="Times New Roman" w:eastAsia="Times New Roman" w:hAnsi="Times New Roman" w:cs="Times New Roman"/>
          <w:color w:val="000000" w:themeColor="text1"/>
          <w:kern w:val="0"/>
          <w:lang w:eastAsia="zh-CN"/>
          <w14:ligatures w14:val="none"/>
        </w:rPr>
        <w:t>(3), 437-451.</w:t>
      </w:r>
    </w:p>
    <w:p w14:paraId="13508782" w14:textId="3BA4F5CC" w:rsidR="004F2853" w:rsidRPr="0088474E" w:rsidRDefault="004F2853" w:rsidP="0088474E">
      <w:pPr>
        <w:rPr>
          <w:rFonts w:ascii="Times New Roman" w:eastAsia="Times New Roman" w:hAnsi="Times New Roman" w:cs="Times New Roman"/>
          <w:color w:val="000000" w:themeColor="text1"/>
          <w:kern w:val="0"/>
          <w:lang w:eastAsia="zh-CN"/>
          <w14:ligatures w14:val="none"/>
        </w:rPr>
      </w:pPr>
      <w:r w:rsidRPr="004F2853">
        <w:rPr>
          <w:rFonts w:ascii="Times New Roman" w:eastAsia="Times New Roman" w:hAnsi="Times New Roman" w:cs="Times New Roman"/>
          <w:color w:val="000000" w:themeColor="text1"/>
          <w:kern w:val="0"/>
          <w:lang w:eastAsia="zh-CN"/>
          <w14:ligatures w14:val="none"/>
        </w:rPr>
        <w:t xml:space="preserve">Srivastava, N., Hinton, G., </w:t>
      </w:r>
      <w:proofErr w:type="spellStart"/>
      <w:r w:rsidRPr="004F2853">
        <w:rPr>
          <w:rFonts w:ascii="Times New Roman" w:eastAsia="Times New Roman" w:hAnsi="Times New Roman" w:cs="Times New Roman"/>
          <w:color w:val="000000" w:themeColor="text1"/>
          <w:kern w:val="0"/>
          <w:lang w:eastAsia="zh-CN"/>
          <w14:ligatures w14:val="none"/>
        </w:rPr>
        <w:t>Krizhevsky</w:t>
      </w:r>
      <w:proofErr w:type="spellEnd"/>
      <w:r w:rsidRPr="004F2853">
        <w:rPr>
          <w:rFonts w:ascii="Times New Roman" w:eastAsia="Times New Roman" w:hAnsi="Times New Roman" w:cs="Times New Roman"/>
          <w:color w:val="000000" w:themeColor="text1"/>
          <w:kern w:val="0"/>
          <w:lang w:eastAsia="zh-CN"/>
          <w14:ligatures w14:val="none"/>
        </w:rPr>
        <w:t xml:space="preserve">, A., </w:t>
      </w:r>
      <w:proofErr w:type="spellStart"/>
      <w:r w:rsidRPr="004F2853">
        <w:rPr>
          <w:rFonts w:ascii="Times New Roman" w:eastAsia="Times New Roman" w:hAnsi="Times New Roman" w:cs="Times New Roman"/>
          <w:color w:val="000000" w:themeColor="text1"/>
          <w:kern w:val="0"/>
          <w:lang w:eastAsia="zh-CN"/>
          <w14:ligatures w14:val="none"/>
        </w:rPr>
        <w:t>Sutskever</w:t>
      </w:r>
      <w:proofErr w:type="spellEnd"/>
      <w:r w:rsidRPr="004F2853">
        <w:rPr>
          <w:rFonts w:ascii="Times New Roman" w:eastAsia="Times New Roman" w:hAnsi="Times New Roman" w:cs="Times New Roman"/>
          <w:color w:val="000000" w:themeColor="text1"/>
          <w:kern w:val="0"/>
          <w:lang w:eastAsia="zh-CN"/>
          <w14:ligatures w14:val="none"/>
        </w:rPr>
        <w:t xml:space="preserve">, I., &amp; </w:t>
      </w:r>
      <w:proofErr w:type="spellStart"/>
      <w:r w:rsidRPr="004F2853">
        <w:rPr>
          <w:rFonts w:ascii="Times New Roman" w:eastAsia="Times New Roman" w:hAnsi="Times New Roman" w:cs="Times New Roman"/>
          <w:color w:val="000000" w:themeColor="text1"/>
          <w:kern w:val="0"/>
          <w:lang w:eastAsia="zh-CN"/>
          <w14:ligatures w14:val="none"/>
        </w:rPr>
        <w:t>Salakhutdinov</w:t>
      </w:r>
      <w:proofErr w:type="spellEnd"/>
      <w:r w:rsidRPr="004F2853">
        <w:rPr>
          <w:rFonts w:ascii="Times New Roman" w:eastAsia="Times New Roman" w:hAnsi="Times New Roman" w:cs="Times New Roman"/>
          <w:color w:val="000000" w:themeColor="text1"/>
          <w:kern w:val="0"/>
          <w:lang w:eastAsia="zh-CN"/>
          <w14:ligatures w14:val="none"/>
        </w:rPr>
        <w:t>, R. (2014). Dropout: a simple way to prevent neural networks from overfitting. </w:t>
      </w:r>
      <w:r w:rsidRPr="004F2853">
        <w:rPr>
          <w:rFonts w:ascii="Times New Roman" w:eastAsia="Times New Roman" w:hAnsi="Times New Roman" w:cs="Times New Roman"/>
          <w:i/>
          <w:iCs/>
          <w:color w:val="000000" w:themeColor="text1"/>
          <w:kern w:val="0"/>
          <w:lang w:eastAsia="zh-CN"/>
          <w14:ligatures w14:val="none"/>
        </w:rPr>
        <w:t>The journal of machine learning research</w:t>
      </w:r>
      <w:r w:rsidRPr="004F2853">
        <w:rPr>
          <w:rFonts w:ascii="Times New Roman" w:eastAsia="Times New Roman" w:hAnsi="Times New Roman" w:cs="Times New Roman"/>
          <w:color w:val="000000" w:themeColor="text1"/>
          <w:kern w:val="0"/>
          <w:lang w:eastAsia="zh-CN"/>
          <w14:ligatures w14:val="none"/>
        </w:rPr>
        <w:t>, </w:t>
      </w:r>
      <w:r w:rsidRPr="004F2853">
        <w:rPr>
          <w:rFonts w:ascii="Times New Roman" w:eastAsia="Times New Roman" w:hAnsi="Times New Roman" w:cs="Times New Roman"/>
          <w:i/>
          <w:iCs/>
          <w:color w:val="000000" w:themeColor="text1"/>
          <w:kern w:val="0"/>
          <w:lang w:eastAsia="zh-CN"/>
          <w14:ligatures w14:val="none"/>
        </w:rPr>
        <w:t>15</w:t>
      </w:r>
      <w:r w:rsidRPr="004F2853">
        <w:rPr>
          <w:rFonts w:ascii="Times New Roman" w:eastAsia="Times New Roman" w:hAnsi="Times New Roman" w:cs="Times New Roman"/>
          <w:color w:val="000000" w:themeColor="text1"/>
          <w:kern w:val="0"/>
          <w:lang w:eastAsia="zh-CN"/>
          <w14:ligatures w14:val="none"/>
        </w:rPr>
        <w:t>(1), 1929-1958.</w:t>
      </w:r>
    </w:p>
    <w:p w14:paraId="36BA0DA5" w14:textId="1419300E" w:rsidR="0088474E" w:rsidRDefault="00D77ACA" w:rsidP="0088474E">
      <w:pPr>
        <w:rPr>
          <w:rFonts w:ascii="Times New Roman" w:eastAsia="Times New Roman" w:hAnsi="Times New Roman" w:cs="Times New Roman"/>
          <w:color w:val="000000"/>
          <w:kern w:val="0"/>
          <w:lang w:eastAsia="zh-CN"/>
          <w14:ligatures w14:val="none"/>
        </w:rPr>
      </w:pPr>
      <w:r w:rsidRPr="00D77ACA">
        <w:rPr>
          <w:rFonts w:ascii="Times New Roman" w:eastAsia="Times New Roman" w:hAnsi="Times New Roman" w:cs="Times New Roman"/>
          <w:color w:val="000000"/>
          <w:kern w:val="0"/>
          <w:lang w:eastAsia="zh-CN"/>
          <w14:ligatures w14:val="none"/>
        </w:rPr>
        <w:t>Weismann, A. (1891). </w:t>
      </w:r>
      <w:r w:rsidRPr="00D77ACA">
        <w:rPr>
          <w:rFonts w:ascii="Times New Roman" w:eastAsia="Times New Roman" w:hAnsi="Times New Roman" w:cs="Times New Roman"/>
          <w:i/>
          <w:iCs/>
          <w:color w:val="000000"/>
          <w:kern w:val="0"/>
          <w:lang w:eastAsia="zh-CN"/>
          <w14:ligatures w14:val="none"/>
        </w:rPr>
        <w:t>Essays upon heredity and kindred biological problems</w:t>
      </w:r>
      <w:r w:rsidRPr="00D77ACA">
        <w:rPr>
          <w:rFonts w:ascii="Times New Roman" w:eastAsia="Times New Roman" w:hAnsi="Times New Roman" w:cs="Times New Roman"/>
          <w:color w:val="000000"/>
          <w:kern w:val="0"/>
          <w:lang w:eastAsia="zh-CN"/>
          <w14:ligatures w14:val="none"/>
        </w:rPr>
        <w:t> (Vol. 1). Clarendon press.</w:t>
      </w:r>
    </w:p>
    <w:p w14:paraId="103BAECD" w14:textId="4D95A155" w:rsidR="005F3AC1" w:rsidRDefault="0091496B" w:rsidP="005F3AC1">
      <w:pPr>
        <w:rPr>
          <w:rFonts w:ascii="Times New Roman" w:eastAsia="Times New Roman" w:hAnsi="Times New Roman" w:cs="Times New Roman"/>
          <w:color w:val="000000"/>
          <w:kern w:val="0"/>
          <w:lang w:eastAsia="zh-CN"/>
          <w14:ligatures w14:val="none"/>
        </w:rPr>
      </w:pPr>
      <w:r w:rsidRPr="0091496B">
        <w:rPr>
          <w:rFonts w:ascii="Times New Roman" w:eastAsia="Times New Roman" w:hAnsi="Times New Roman" w:cs="Times New Roman"/>
          <w:color w:val="000000"/>
          <w:kern w:val="0"/>
          <w:lang w:eastAsia="zh-CN"/>
          <w14:ligatures w14:val="none"/>
        </w:rPr>
        <w:t>Wilson, D. N., &amp; Cate, J. H. D. (2012). The structure and function of the eukaryotic ribosome. </w:t>
      </w:r>
      <w:r w:rsidRPr="0091496B">
        <w:rPr>
          <w:rFonts w:ascii="Times New Roman" w:eastAsia="Times New Roman" w:hAnsi="Times New Roman" w:cs="Times New Roman"/>
          <w:i/>
          <w:iCs/>
          <w:color w:val="000000"/>
          <w:kern w:val="0"/>
          <w:lang w:eastAsia="zh-CN"/>
          <w14:ligatures w14:val="none"/>
        </w:rPr>
        <w:t>Cold Spring Harbor perspectives in biology</w:t>
      </w:r>
      <w:r w:rsidRPr="0091496B">
        <w:rPr>
          <w:rFonts w:ascii="Times New Roman" w:eastAsia="Times New Roman" w:hAnsi="Times New Roman" w:cs="Times New Roman"/>
          <w:color w:val="000000"/>
          <w:kern w:val="0"/>
          <w:lang w:eastAsia="zh-CN"/>
          <w14:ligatures w14:val="none"/>
        </w:rPr>
        <w:t>, </w:t>
      </w:r>
      <w:r w:rsidRPr="0091496B">
        <w:rPr>
          <w:rFonts w:ascii="Times New Roman" w:eastAsia="Times New Roman" w:hAnsi="Times New Roman" w:cs="Times New Roman"/>
          <w:i/>
          <w:iCs/>
          <w:color w:val="000000"/>
          <w:kern w:val="0"/>
          <w:lang w:eastAsia="zh-CN"/>
          <w14:ligatures w14:val="none"/>
        </w:rPr>
        <w:t>4</w:t>
      </w:r>
      <w:r w:rsidRPr="0091496B">
        <w:rPr>
          <w:rFonts w:ascii="Times New Roman" w:eastAsia="Times New Roman" w:hAnsi="Times New Roman" w:cs="Times New Roman"/>
          <w:color w:val="000000"/>
          <w:kern w:val="0"/>
          <w:lang w:eastAsia="zh-CN"/>
          <w14:ligatures w14:val="none"/>
        </w:rPr>
        <w:t>(5), a011536.</w:t>
      </w:r>
    </w:p>
    <w:p w14:paraId="7A7B253C" w14:textId="501EA54C" w:rsidR="007F0402" w:rsidRPr="0091496B" w:rsidRDefault="007F0402" w:rsidP="005F3AC1">
      <w:pPr>
        <w:rPr>
          <w:rFonts w:ascii="Times New Roman" w:eastAsia="Times New Roman" w:hAnsi="Times New Roman" w:cs="Times New Roman"/>
          <w:color w:val="000000"/>
          <w:kern w:val="0"/>
          <w:lang w:eastAsia="zh-CN"/>
          <w14:ligatures w14:val="none"/>
        </w:rPr>
      </w:pPr>
      <w:r w:rsidRPr="007F0402">
        <w:rPr>
          <w:rFonts w:ascii="Times New Roman" w:eastAsia="Times New Roman" w:hAnsi="Times New Roman" w:cs="Times New Roman"/>
          <w:color w:val="000000"/>
          <w:kern w:val="0"/>
          <w:lang w:eastAsia="zh-CN"/>
          <w14:ligatures w14:val="none"/>
        </w:rPr>
        <w:t xml:space="preserve">You, Y., Li, J., Reddi, S., </w:t>
      </w:r>
      <w:proofErr w:type="spellStart"/>
      <w:r w:rsidRPr="007F0402">
        <w:rPr>
          <w:rFonts w:ascii="Times New Roman" w:eastAsia="Times New Roman" w:hAnsi="Times New Roman" w:cs="Times New Roman"/>
          <w:color w:val="000000"/>
          <w:kern w:val="0"/>
          <w:lang w:eastAsia="zh-CN"/>
          <w14:ligatures w14:val="none"/>
        </w:rPr>
        <w:t>Hseu</w:t>
      </w:r>
      <w:proofErr w:type="spellEnd"/>
      <w:r w:rsidRPr="007F0402">
        <w:rPr>
          <w:rFonts w:ascii="Times New Roman" w:eastAsia="Times New Roman" w:hAnsi="Times New Roman" w:cs="Times New Roman"/>
          <w:color w:val="000000"/>
          <w:kern w:val="0"/>
          <w:lang w:eastAsia="zh-CN"/>
          <w14:ligatures w14:val="none"/>
        </w:rPr>
        <w:t xml:space="preserve">, J., Kumar, S., </w:t>
      </w:r>
      <w:proofErr w:type="spellStart"/>
      <w:r w:rsidRPr="007F0402">
        <w:rPr>
          <w:rFonts w:ascii="Times New Roman" w:eastAsia="Times New Roman" w:hAnsi="Times New Roman" w:cs="Times New Roman"/>
          <w:color w:val="000000"/>
          <w:kern w:val="0"/>
          <w:lang w:eastAsia="zh-CN"/>
          <w14:ligatures w14:val="none"/>
        </w:rPr>
        <w:t>Bhojanapalli</w:t>
      </w:r>
      <w:proofErr w:type="spellEnd"/>
      <w:r w:rsidRPr="007F0402">
        <w:rPr>
          <w:rFonts w:ascii="Times New Roman" w:eastAsia="Times New Roman" w:hAnsi="Times New Roman" w:cs="Times New Roman"/>
          <w:color w:val="000000"/>
          <w:kern w:val="0"/>
          <w:lang w:eastAsia="zh-CN"/>
          <w14:ligatures w14:val="none"/>
        </w:rPr>
        <w:t xml:space="preserve">, S., ... &amp; Hsieh, C. J. (2019). Large batch optimization for deep learning: Training </w:t>
      </w:r>
      <w:proofErr w:type="spellStart"/>
      <w:r w:rsidRPr="007F0402">
        <w:rPr>
          <w:rFonts w:ascii="Times New Roman" w:eastAsia="Times New Roman" w:hAnsi="Times New Roman" w:cs="Times New Roman"/>
          <w:color w:val="000000"/>
          <w:kern w:val="0"/>
          <w:lang w:eastAsia="zh-CN"/>
          <w14:ligatures w14:val="none"/>
        </w:rPr>
        <w:t>bert</w:t>
      </w:r>
      <w:proofErr w:type="spellEnd"/>
      <w:r w:rsidRPr="007F0402">
        <w:rPr>
          <w:rFonts w:ascii="Times New Roman" w:eastAsia="Times New Roman" w:hAnsi="Times New Roman" w:cs="Times New Roman"/>
          <w:color w:val="000000"/>
          <w:kern w:val="0"/>
          <w:lang w:eastAsia="zh-CN"/>
          <w14:ligatures w14:val="none"/>
        </w:rPr>
        <w:t xml:space="preserve"> in 76 minutes. </w:t>
      </w:r>
      <w:proofErr w:type="spellStart"/>
      <w:r w:rsidRPr="007F0402">
        <w:rPr>
          <w:rFonts w:ascii="Times New Roman" w:eastAsia="Times New Roman" w:hAnsi="Times New Roman" w:cs="Times New Roman"/>
          <w:i/>
          <w:iCs/>
          <w:color w:val="000000"/>
          <w:kern w:val="0"/>
          <w:lang w:eastAsia="zh-CN"/>
          <w14:ligatures w14:val="none"/>
        </w:rPr>
        <w:t>arXiv</w:t>
      </w:r>
      <w:proofErr w:type="spellEnd"/>
      <w:r w:rsidRPr="007F0402">
        <w:rPr>
          <w:rFonts w:ascii="Times New Roman" w:eastAsia="Times New Roman" w:hAnsi="Times New Roman" w:cs="Times New Roman"/>
          <w:i/>
          <w:iCs/>
          <w:color w:val="000000"/>
          <w:kern w:val="0"/>
          <w:lang w:eastAsia="zh-CN"/>
          <w14:ligatures w14:val="none"/>
        </w:rPr>
        <w:t xml:space="preserve"> preprint arXiv:1904.00962</w:t>
      </w:r>
      <w:r w:rsidRPr="007F0402">
        <w:rPr>
          <w:rFonts w:ascii="Times New Roman" w:eastAsia="Times New Roman" w:hAnsi="Times New Roman" w:cs="Times New Roman"/>
          <w:color w:val="000000"/>
          <w:kern w:val="0"/>
          <w:lang w:eastAsia="zh-CN"/>
          <w14:ligatures w14:val="none"/>
        </w:rPr>
        <w:t>.</w:t>
      </w:r>
    </w:p>
    <w:p w14:paraId="1C8F76A4" w14:textId="5C61ADC2" w:rsidR="005F3AC1" w:rsidRPr="00527906" w:rsidRDefault="00527906" w:rsidP="005F3AC1">
      <w:pPr>
        <w:rPr>
          <w:rFonts w:ascii="Times New Roman" w:eastAsia="Times New Roman" w:hAnsi="Times New Roman" w:cs="Times New Roman"/>
          <w:color w:val="000000"/>
          <w:kern w:val="0"/>
          <w:lang w:eastAsia="zh-CN"/>
          <w14:ligatures w14:val="none"/>
        </w:rPr>
      </w:pPr>
      <w:r w:rsidRPr="00527906">
        <w:rPr>
          <w:rFonts w:ascii="Times New Roman" w:eastAsia="Times New Roman" w:hAnsi="Times New Roman" w:cs="Times New Roman"/>
          <w:color w:val="000000"/>
          <w:kern w:val="0"/>
          <w:lang w:eastAsia="zh-CN"/>
          <w14:ligatures w14:val="none"/>
        </w:rPr>
        <w:t>Zou, X., Xu, S., Li, S., Chen, J., &amp; Zou, W. (2019). Optimization of the Brillouin instantaneous frequency measurement using convolutional neural networks. </w:t>
      </w:r>
      <w:r w:rsidRPr="00527906">
        <w:rPr>
          <w:rFonts w:ascii="Times New Roman" w:eastAsia="Times New Roman" w:hAnsi="Times New Roman" w:cs="Times New Roman"/>
          <w:i/>
          <w:iCs/>
          <w:color w:val="000000"/>
          <w:kern w:val="0"/>
          <w:lang w:eastAsia="zh-CN"/>
          <w14:ligatures w14:val="none"/>
        </w:rPr>
        <w:t>Optics letters</w:t>
      </w:r>
      <w:r w:rsidRPr="00527906">
        <w:rPr>
          <w:rFonts w:ascii="Times New Roman" w:eastAsia="Times New Roman" w:hAnsi="Times New Roman" w:cs="Times New Roman"/>
          <w:color w:val="000000"/>
          <w:kern w:val="0"/>
          <w:lang w:eastAsia="zh-CN"/>
          <w14:ligatures w14:val="none"/>
        </w:rPr>
        <w:t>, </w:t>
      </w:r>
      <w:r w:rsidRPr="00527906">
        <w:rPr>
          <w:rFonts w:ascii="Times New Roman" w:eastAsia="Times New Roman" w:hAnsi="Times New Roman" w:cs="Times New Roman"/>
          <w:i/>
          <w:iCs/>
          <w:color w:val="000000"/>
          <w:kern w:val="0"/>
          <w:lang w:eastAsia="zh-CN"/>
          <w14:ligatures w14:val="none"/>
        </w:rPr>
        <w:t>44</w:t>
      </w:r>
      <w:r w:rsidRPr="00527906">
        <w:rPr>
          <w:rFonts w:ascii="Times New Roman" w:eastAsia="Times New Roman" w:hAnsi="Times New Roman" w:cs="Times New Roman"/>
          <w:color w:val="000000"/>
          <w:kern w:val="0"/>
          <w:lang w:eastAsia="zh-CN"/>
          <w14:ligatures w14:val="none"/>
        </w:rPr>
        <w:t>(23), 5723–5726.</w:t>
      </w:r>
    </w:p>
    <w:p w14:paraId="0B011BBC" w14:textId="5CADABC3" w:rsidR="005F3AC1" w:rsidRDefault="005F3AC1" w:rsidP="005F3AC1">
      <w:pPr>
        <w:rPr>
          <w:rFonts w:ascii="Aptos Narrow" w:eastAsia="Times New Roman" w:hAnsi="Aptos Narrow" w:cs="Times New Roman"/>
          <w:color w:val="000000"/>
          <w:kern w:val="0"/>
          <w:lang w:eastAsia="zh-CN"/>
          <w14:ligatures w14:val="none"/>
        </w:rPr>
      </w:pPr>
    </w:p>
    <w:p w14:paraId="6C3D5080" w14:textId="77777777" w:rsidR="005F3AC1" w:rsidRPr="005F3AC1" w:rsidRDefault="005F3AC1" w:rsidP="005F3AC1">
      <w:pPr>
        <w:rPr>
          <w:rFonts w:ascii="Aptos Narrow" w:eastAsia="Times New Roman" w:hAnsi="Aptos Narrow" w:cs="Times New Roman"/>
          <w:color w:val="000000"/>
          <w:kern w:val="0"/>
          <w:lang w:eastAsia="zh-CN"/>
          <w14:ligatures w14:val="none"/>
        </w:rPr>
      </w:pPr>
    </w:p>
    <w:p w14:paraId="678D4709" w14:textId="61E992BB" w:rsidR="005F3AC1" w:rsidRPr="005F3AC1" w:rsidRDefault="005F3AC1" w:rsidP="005F3AC1">
      <w:pPr>
        <w:rPr>
          <w:rFonts w:ascii="Aptos Narrow" w:eastAsia="Times New Roman" w:hAnsi="Aptos Narrow" w:cs="Times New Roman"/>
          <w:color w:val="000000"/>
          <w:kern w:val="0"/>
          <w:lang w:eastAsia="zh-CN"/>
          <w14:ligatures w14:val="none"/>
        </w:rPr>
      </w:pPr>
    </w:p>
    <w:p w14:paraId="07778F7A" w14:textId="31EB0A66" w:rsidR="000954DD" w:rsidRPr="00C46273" w:rsidRDefault="000954DD" w:rsidP="000954DD">
      <w:pPr>
        <w:rPr>
          <w:rFonts w:ascii="Aptos Narrow" w:eastAsia="Times New Roman" w:hAnsi="Aptos Narrow" w:cs="Times New Roman"/>
          <w:color w:val="000000"/>
          <w:kern w:val="0"/>
          <w:lang w:eastAsia="zh-CN"/>
          <w14:ligatures w14:val="none"/>
        </w:rPr>
      </w:pPr>
    </w:p>
    <w:p w14:paraId="353CCE86" w14:textId="5DF717C8" w:rsidR="00C46273" w:rsidRPr="00C46273" w:rsidRDefault="00C46273" w:rsidP="00C46273">
      <w:r>
        <w:tab/>
      </w:r>
      <w:r>
        <w:tab/>
      </w:r>
      <w:r>
        <w:tab/>
        <w:t xml:space="preserve">         </w:t>
      </w:r>
    </w:p>
    <w:p w14:paraId="28A615BA" w14:textId="0C19832E" w:rsidR="00C46273" w:rsidRPr="00C46273" w:rsidRDefault="00C46273" w:rsidP="00C46273"/>
    <w:p w14:paraId="44E0D6B7" w14:textId="77777777" w:rsidR="00C46273" w:rsidRDefault="00C46273" w:rsidP="00F91F77"/>
    <w:p w14:paraId="67E59BE0" w14:textId="77777777" w:rsidR="00F91F77" w:rsidRDefault="00F91F77" w:rsidP="00240920"/>
    <w:p w14:paraId="710A9516" w14:textId="0B7D1813" w:rsidR="00240920" w:rsidRPr="00095C9E" w:rsidRDefault="00240920"/>
    <w:p w14:paraId="4F8AC2DA" w14:textId="196205DB" w:rsidR="00095C9E" w:rsidRDefault="00095C9E">
      <w:r>
        <w:lastRenderedPageBreak/>
        <w:tab/>
      </w:r>
    </w:p>
    <w:p w14:paraId="4D454605" w14:textId="77777777" w:rsidR="00012C63" w:rsidRPr="00012C63" w:rsidRDefault="00012C63"/>
    <w:p w14:paraId="48178876" w14:textId="77777777" w:rsidR="0005312F" w:rsidRDefault="0005312F"/>
    <w:p w14:paraId="41389226" w14:textId="77777777" w:rsidR="00E61677" w:rsidRDefault="00E61677"/>
    <w:sectPr w:rsidR="00E6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E16FB"/>
    <w:multiLevelType w:val="multilevel"/>
    <w:tmpl w:val="810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97318"/>
    <w:multiLevelType w:val="hybridMultilevel"/>
    <w:tmpl w:val="64687FF8"/>
    <w:lvl w:ilvl="0" w:tplc="7AC4182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35569"/>
    <w:multiLevelType w:val="multilevel"/>
    <w:tmpl w:val="DF3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57ECE"/>
    <w:multiLevelType w:val="multilevel"/>
    <w:tmpl w:val="E5E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94FA5"/>
    <w:multiLevelType w:val="hybridMultilevel"/>
    <w:tmpl w:val="61C4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D6574"/>
    <w:multiLevelType w:val="hybridMultilevel"/>
    <w:tmpl w:val="58FC3E8A"/>
    <w:lvl w:ilvl="0" w:tplc="2B62AB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E687D"/>
    <w:multiLevelType w:val="multilevel"/>
    <w:tmpl w:val="88A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2544F"/>
    <w:multiLevelType w:val="multilevel"/>
    <w:tmpl w:val="689C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985285">
    <w:abstractNumId w:val="5"/>
  </w:num>
  <w:num w:numId="2" w16cid:durableId="2032340751">
    <w:abstractNumId w:val="4"/>
  </w:num>
  <w:num w:numId="3" w16cid:durableId="228077668">
    <w:abstractNumId w:val="1"/>
  </w:num>
  <w:num w:numId="4" w16cid:durableId="1761022401">
    <w:abstractNumId w:val="6"/>
  </w:num>
  <w:num w:numId="5" w16cid:durableId="1426610337">
    <w:abstractNumId w:val="7"/>
  </w:num>
  <w:num w:numId="6" w16cid:durableId="596135804">
    <w:abstractNumId w:val="0"/>
  </w:num>
  <w:num w:numId="7" w16cid:durableId="1161041827">
    <w:abstractNumId w:val="2"/>
  </w:num>
  <w:num w:numId="8" w16cid:durableId="317151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80"/>
    <w:rsid w:val="00012C63"/>
    <w:rsid w:val="00012EAA"/>
    <w:rsid w:val="000152CD"/>
    <w:rsid w:val="00015926"/>
    <w:rsid w:val="00031BD7"/>
    <w:rsid w:val="00036648"/>
    <w:rsid w:val="0004170F"/>
    <w:rsid w:val="0004551F"/>
    <w:rsid w:val="0005312F"/>
    <w:rsid w:val="00055A5B"/>
    <w:rsid w:val="0006256C"/>
    <w:rsid w:val="0006323B"/>
    <w:rsid w:val="0006405B"/>
    <w:rsid w:val="00070D1D"/>
    <w:rsid w:val="00071272"/>
    <w:rsid w:val="00081C1B"/>
    <w:rsid w:val="00083B8E"/>
    <w:rsid w:val="000857B8"/>
    <w:rsid w:val="00086DDF"/>
    <w:rsid w:val="0008753F"/>
    <w:rsid w:val="00092E33"/>
    <w:rsid w:val="000951CE"/>
    <w:rsid w:val="000954DD"/>
    <w:rsid w:val="00095C9E"/>
    <w:rsid w:val="00095F8C"/>
    <w:rsid w:val="000B6445"/>
    <w:rsid w:val="000B6A9F"/>
    <w:rsid w:val="000B7E0D"/>
    <w:rsid w:val="000C35ED"/>
    <w:rsid w:val="000C438A"/>
    <w:rsid w:val="000C4441"/>
    <w:rsid w:val="000C518A"/>
    <w:rsid w:val="000D4429"/>
    <w:rsid w:val="000D52CD"/>
    <w:rsid w:val="000E0625"/>
    <w:rsid w:val="000E46CE"/>
    <w:rsid w:val="000F1A49"/>
    <w:rsid w:val="001035BC"/>
    <w:rsid w:val="001139CD"/>
    <w:rsid w:val="00137AAC"/>
    <w:rsid w:val="001406F9"/>
    <w:rsid w:val="001505EB"/>
    <w:rsid w:val="00154642"/>
    <w:rsid w:val="00160F70"/>
    <w:rsid w:val="001651B5"/>
    <w:rsid w:val="00170173"/>
    <w:rsid w:val="00171197"/>
    <w:rsid w:val="00175E70"/>
    <w:rsid w:val="001808E8"/>
    <w:rsid w:val="00180E04"/>
    <w:rsid w:val="001919E7"/>
    <w:rsid w:val="001974EC"/>
    <w:rsid w:val="001A3799"/>
    <w:rsid w:val="001A725B"/>
    <w:rsid w:val="001B2F32"/>
    <w:rsid w:val="001B4303"/>
    <w:rsid w:val="001C4C3C"/>
    <w:rsid w:val="001C73DC"/>
    <w:rsid w:val="001C78D4"/>
    <w:rsid w:val="001D073C"/>
    <w:rsid w:val="001D2BF4"/>
    <w:rsid w:val="001E2651"/>
    <w:rsid w:val="001F35DE"/>
    <w:rsid w:val="00212378"/>
    <w:rsid w:val="00230ACD"/>
    <w:rsid w:val="002325C6"/>
    <w:rsid w:val="00232B29"/>
    <w:rsid w:val="00240920"/>
    <w:rsid w:val="0024180B"/>
    <w:rsid w:val="00261980"/>
    <w:rsid w:val="00263D00"/>
    <w:rsid w:val="002651A7"/>
    <w:rsid w:val="002659A7"/>
    <w:rsid w:val="0026668A"/>
    <w:rsid w:val="002718F8"/>
    <w:rsid w:val="002724CA"/>
    <w:rsid w:val="0027562C"/>
    <w:rsid w:val="00275DEB"/>
    <w:rsid w:val="0028412C"/>
    <w:rsid w:val="00296DD7"/>
    <w:rsid w:val="002B1409"/>
    <w:rsid w:val="002B40DD"/>
    <w:rsid w:val="002C17ED"/>
    <w:rsid w:val="002C4B7A"/>
    <w:rsid w:val="002E6CB6"/>
    <w:rsid w:val="002F3801"/>
    <w:rsid w:val="002F7BC1"/>
    <w:rsid w:val="00303052"/>
    <w:rsid w:val="00303769"/>
    <w:rsid w:val="00305D3D"/>
    <w:rsid w:val="0030653C"/>
    <w:rsid w:val="00307D79"/>
    <w:rsid w:val="003106A2"/>
    <w:rsid w:val="00312CCC"/>
    <w:rsid w:val="00330F1C"/>
    <w:rsid w:val="003362E5"/>
    <w:rsid w:val="003372FC"/>
    <w:rsid w:val="00342FE8"/>
    <w:rsid w:val="00345796"/>
    <w:rsid w:val="00350D5B"/>
    <w:rsid w:val="00354893"/>
    <w:rsid w:val="00377F95"/>
    <w:rsid w:val="00393739"/>
    <w:rsid w:val="00395B70"/>
    <w:rsid w:val="003A00E2"/>
    <w:rsid w:val="003A4AF1"/>
    <w:rsid w:val="003B528F"/>
    <w:rsid w:val="003C0C2D"/>
    <w:rsid w:val="003C5EBC"/>
    <w:rsid w:val="003F1E02"/>
    <w:rsid w:val="004026B9"/>
    <w:rsid w:val="0042489C"/>
    <w:rsid w:val="00430B6F"/>
    <w:rsid w:val="00432E8F"/>
    <w:rsid w:val="0043559E"/>
    <w:rsid w:val="004438C0"/>
    <w:rsid w:val="00443BBC"/>
    <w:rsid w:val="00452565"/>
    <w:rsid w:val="00457088"/>
    <w:rsid w:val="00473CCB"/>
    <w:rsid w:val="0047482D"/>
    <w:rsid w:val="0047634C"/>
    <w:rsid w:val="004775B7"/>
    <w:rsid w:val="00485496"/>
    <w:rsid w:val="0049609E"/>
    <w:rsid w:val="004A2B4A"/>
    <w:rsid w:val="004B5975"/>
    <w:rsid w:val="004B63FB"/>
    <w:rsid w:val="004B75E0"/>
    <w:rsid w:val="004C0F00"/>
    <w:rsid w:val="004C304B"/>
    <w:rsid w:val="004C4AC1"/>
    <w:rsid w:val="004D3B36"/>
    <w:rsid w:val="004D54A8"/>
    <w:rsid w:val="004F2853"/>
    <w:rsid w:val="00501142"/>
    <w:rsid w:val="00502DE8"/>
    <w:rsid w:val="00511863"/>
    <w:rsid w:val="0051523C"/>
    <w:rsid w:val="005175A4"/>
    <w:rsid w:val="00527906"/>
    <w:rsid w:val="00530FB4"/>
    <w:rsid w:val="00531551"/>
    <w:rsid w:val="005362C6"/>
    <w:rsid w:val="005441DB"/>
    <w:rsid w:val="00560504"/>
    <w:rsid w:val="00563838"/>
    <w:rsid w:val="005718C3"/>
    <w:rsid w:val="00584019"/>
    <w:rsid w:val="005908C7"/>
    <w:rsid w:val="005A1FFC"/>
    <w:rsid w:val="005B0CE6"/>
    <w:rsid w:val="005B349D"/>
    <w:rsid w:val="005C139D"/>
    <w:rsid w:val="005C712B"/>
    <w:rsid w:val="005C7132"/>
    <w:rsid w:val="005D1DD8"/>
    <w:rsid w:val="005E038E"/>
    <w:rsid w:val="005E50A7"/>
    <w:rsid w:val="005F189C"/>
    <w:rsid w:val="005F22D7"/>
    <w:rsid w:val="005F28EC"/>
    <w:rsid w:val="005F3AC1"/>
    <w:rsid w:val="006125E0"/>
    <w:rsid w:val="006159A6"/>
    <w:rsid w:val="0061709F"/>
    <w:rsid w:val="0061723C"/>
    <w:rsid w:val="00617DB1"/>
    <w:rsid w:val="00633F3B"/>
    <w:rsid w:val="00636702"/>
    <w:rsid w:val="00636E60"/>
    <w:rsid w:val="0064632A"/>
    <w:rsid w:val="006533D9"/>
    <w:rsid w:val="0065759E"/>
    <w:rsid w:val="00662F45"/>
    <w:rsid w:val="00675F30"/>
    <w:rsid w:val="0068386C"/>
    <w:rsid w:val="006954B3"/>
    <w:rsid w:val="0069729B"/>
    <w:rsid w:val="006B2DF6"/>
    <w:rsid w:val="006C1EBC"/>
    <w:rsid w:val="006C5CB7"/>
    <w:rsid w:val="006C69B8"/>
    <w:rsid w:val="006C7261"/>
    <w:rsid w:val="006E34C2"/>
    <w:rsid w:val="006E7498"/>
    <w:rsid w:val="006F3CFB"/>
    <w:rsid w:val="006F70AB"/>
    <w:rsid w:val="007147FC"/>
    <w:rsid w:val="00725CA2"/>
    <w:rsid w:val="00766203"/>
    <w:rsid w:val="0078114C"/>
    <w:rsid w:val="007941F1"/>
    <w:rsid w:val="0079712F"/>
    <w:rsid w:val="007979DB"/>
    <w:rsid w:val="007A00DE"/>
    <w:rsid w:val="007A3009"/>
    <w:rsid w:val="007D05C8"/>
    <w:rsid w:val="007E398E"/>
    <w:rsid w:val="007E5B26"/>
    <w:rsid w:val="007F01BA"/>
    <w:rsid w:val="007F0402"/>
    <w:rsid w:val="007F22D2"/>
    <w:rsid w:val="007F27AC"/>
    <w:rsid w:val="007F6A55"/>
    <w:rsid w:val="008016A6"/>
    <w:rsid w:val="008018F4"/>
    <w:rsid w:val="00816122"/>
    <w:rsid w:val="00822CC0"/>
    <w:rsid w:val="00823CD8"/>
    <w:rsid w:val="008328F1"/>
    <w:rsid w:val="00835C4B"/>
    <w:rsid w:val="00835DB4"/>
    <w:rsid w:val="0083763F"/>
    <w:rsid w:val="008550B6"/>
    <w:rsid w:val="0087254A"/>
    <w:rsid w:val="008734B0"/>
    <w:rsid w:val="00881FB6"/>
    <w:rsid w:val="0088474E"/>
    <w:rsid w:val="00885C58"/>
    <w:rsid w:val="00891D2A"/>
    <w:rsid w:val="00892582"/>
    <w:rsid w:val="0089447F"/>
    <w:rsid w:val="008A5810"/>
    <w:rsid w:val="008B0536"/>
    <w:rsid w:val="008B142C"/>
    <w:rsid w:val="008C01C4"/>
    <w:rsid w:val="008C1B2F"/>
    <w:rsid w:val="008C1C26"/>
    <w:rsid w:val="008D0B8F"/>
    <w:rsid w:val="008D3C23"/>
    <w:rsid w:val="008E1C91"/>
    <w:rsid w:val="008E4340"/>
    <w:rsid w:val="008F0534"/>
    <w:rsid w:val="0090041C"/>
    <w:rsid w:val="00900C79"/>
    <w:rsid w:val="00905707"/>
    <w:rsid w:val="0091496B"/>
    <w:rsid w:val="00924AC5"/>
    <w:rsid w:val="00927488"/>
    <w:rsid w:val="009311DC"/>
    <w:rsid w:val="00932695"/>
    <w:rsid w:val="00933964"/>
    <w:rsid w:val="00935B42"/>
    <w:rsid w:val="009366B1"/>
    <w:rsid w:val="00943FA0"/>
    <w:rsid w:val="00944DE4"/>
    <w:rsid w:val="00952CC7"/>
    <w:rsid w:val="00955019"/>
    <w:rsid w:val="009614B9"/>
    <w:rsid w:val="009716B3"/>
    <w:rsid w:val="0097394E"/>
    <w:rsid w:val="009749FC"/>
    <w:rsid w:val="00980256"/>
    <w:rsid w:val="0098522E"/>
    <w:rsid w:val="009944CB"/>
    <w:rsid w:val="0099605D"/>
    <w:rsid w:val="009A23D5"/>
    <w:rsid w:val="009C13A1"/>
    <w:rsid w:val="009C5C21"/>
    <w:rsid w:val="009D01E9"/>
    <w:rsid w:val="009E5B59"/>
    <w:rsid w:val="009F156F"/>
    <w:rsid w:val="009F22DD"/>
    <w:rsid w:val="009F2ABF"/>
    <w:rsid w:val="009F7B8E"/>
    <w:rsid w:val="00A04C98"/>
    <w:rsid w:val="00A11B96"/>
    <w:rsid w:val="00A24304"/>
    <w:rsid w:val="00A37C41"/>
    <w:rsid w:val="00A4142F"/>
    <w:rsid w:val="00A4725D"/>
    <w:rsid w:val="00A501AA"/>
    <w:rsid w:val="00A51BA4"/>
    <w:rsid w:val="00A61EE6"/>
    <w:rsid w:val="00A6770B"/>
    <w:rsid w:val="00A75BC7"/>
    <w:rsid w:val="00A77A1F"/>
    <w:rsid w:val="00A85FCA"/>
    <w:rsid w:val="00A87AF5"/>
    <w:rsid w:val="00A95B71"/>
    <w:rsid w:val="00A96649"/>
    <w:rsid w:val="00A97856"/>
    <w:rsid w:val="00AA74F9"/>
    <w:rsid w:val="00AD63B6"/>
    <w:rsid w:val="00AD7E24"/>
    <w:rsid w:val="00AE546B"/>
    <w:rsid w:val="00AE5AD4"/>
    <w:rsid w:val="00AE71EF"/>
    <w:rsid w:val="00AF0620"/>
    <w:rsid w:val="00AF12D1"/>
    <w:rsid w:val="00B0168C"/>
    <w:rsid w:val="00B04CA7"/>
    <w:rsid w:val="00B123D7"/>
    <w:rsid w:val="00B21BAB"/>
    <w:rsid w:val="00B248EC"/>
    <w:rsid w:val="00B27B41"/>
    <w:rsid w:val="00B32127"/>
    <w:rsid w:val="00B35A23"/>
    <w:rsid w:val="00B439D7"/>
    <w:rsid w:val="00B4595D"/>
    <w:rsid w:val="00B5032E"/>
    <w:rsid w:val="00B63D4E"/>
    <w:rsid w:val="00B66163"/>
    <w:rsid w:val="00B72F01"/>
    <w:rsid w:val="00B73A89"/>
    <w:rsid w:val="00B80E4D"/>
    <w:rsid w:val="00B84455"/>
    <w:rsid w:val="00B86B1F"/>
    <w:rsid w:val="00B9132E"/>
    <w:rsid w:val="00B929CB"/>
    <w:rsid w:val="00BC151F"/>
    <w:rsid w:val="00BC5701"/>
    <w:rsid w:val="00BD2A2B"/>
    <w:rsid w:val="00BD3AD0"/>
    <w:rsid w:val="00BE3FA3"/>
    <w:rsid w:val="00BF46FB"/>
    <w:rsid w:val="00C12225"/>
    <w:rsid w:val="00C13849"/>
    <w:rsid w:val="00C142AA"/>
    <w:rsid w:val="00C216A0"/>
    <w:rsid w:val="00C328F0"/>
    <w:rsid w:val="00C32D14"/>
    <w:rsid w:val="00C42B49"/>
    <w:rsid w:val="00C46273"/>
    <w:rsid w:val="00C5712C"/>
    <w:rsid w:val="00C579B9"/>
    <w:rsid w:val="00C6243C"/>
    <w:rsid w:val="00C64D3B"/>
    <w:rsid w:val="00C66AF4"/>
    <w:rsid w:val="00C732CA"/>
    <w:rsid w:val="00C92F41"/>
    <w:rsid w:val="00C975B5"/>
    <w:rsid w:val="00C97CEE"/>
    <w:rsid w:val="00CA0C4F"/>
    <w:rsid w:val="00CB7376"/>
    <w:rsid w:val="00CC2979"/>
    <w:rsid w:val="00CD2E07"/>
    <w:rsid w:val="00CD35A2"/>
    <w:rsid w:val="00CE0554"/>
    <w:rsid w:val="00CF1550"/>
    <w:rsid w:val="00D14A80"/>
    <w:rsid w:val="00D150C9"/>
    <w:rsid w:val="00D215D6"/>
    <w:rsid w:val="00D23F5B"/>
    <w:rsid w:val="00D366B3"/>
    <w:rsid w:val="00D3796E"/>
    <w:rsid w:val="00D4533C"/>
    <w:rsid w:val="00D46B97"/>
    <w:rsid w:val="00D543E5"/>
    <w:rsid w:val="00D5492C"/>
    <w:rsid w:val="00D5799D"/>
    <w:rsid w:val="00D75D26"/>
    <w:rsid w:val="00D77ACA"/>
    <w:rsid w:val="00D90843"/>
    <w:rsid w:val="00D92A58"/>
    <w:rsid w:val="00DA1EA4"/>
    <w:rsid w:val="00DA706E"/>
    <w:rsid w:val="00DC7A0F"/>
    <w:rsid w:val="00DD7B1B"/>
    <w:rsid w:val="00DF25D0"/>
    <w:rsid w:val="00E06B81"/>
    <w:rsid w:val="00E137BD"/>
    <w:rsid w:val="00E24B50"/>
    <w:rsid w:val="00E275B1"/>
    <w:rsid w:val="00E34C61"/>
    <w:rsid w:val="00E428BA"/>
    <w:rsid w:val="00E55DB3"/>
    <w:rsid w:val="00E574C5"/>
    <w:rsid w:val="00E61677"/>
    <w:rsid w:val="00E623ED"/>
    <w:rsid w:val="00E74313"/>
    <w:rsid w:val="00E914D1"/>
    <w:rsid w:val="00E9350B"/>
    <w:rsid w:val="00EA246F"/>
    <w:rsid w:val="00EB1203"/>
    <w:rsid w:val="00EC03C5"/>
    <w:rsid w:val="00EC135E"/>
    <w:rsid w:val="00EC17AD"/>
    <w:rsid w:val="00EC382B"/>
    <w:rsid w:val="00EC72E8"/>
    <w:rsid w:val="00EC7677"/>
    <w:rsid w:val="00ED1B32"/>
    <w:rsid w:val="00EE5956"/>
    <w:rsid w:val="00EF24B6"/>
    <w:rsid w:val="00F0338C"/>
    <w:rsid w:val="00F04B6F"/>
    <w:rsid w:val="00F0599A"/>
    <w:rsid w:val="00F1444C"/>
    <w:rsid w:val="00F174C9"/>
    <w:rsid w:val="00F2016F"/>
    <w:rsid w:val="00F22118"/>
    <w:rsid w:val="00F24EAF"/>
    <w:rsid w:val="00F36153"/>
    <w:rsid w:val="00F466E3"/>
    <w:rsid w:val="00F50D22"/>
    <w:rsid w:val="00F51B42"/>
    <w:rsid w:val="00F6073F"/>
    <w:rsid w:val="00F63CE4"/>
    <w:rsid w:val="00F67430"/>
    <w:rsid w:val="00F67BE7"/>
    <w:rsid w:val="00F71072"/>
    <w:rsid w:val="00F80F36"/>
    <w:rsid w:val="00F83590"/>
    <w:rsid w:val="00F83D9A"/>
    <w:rsid w:val="00F86D95"/>
    <w:rsid w:val="00F8780D"/>
    <w:rsid w:val="00F900FD"/>
    <w:rsid w:val="00F9125D"/>
    <w:rsid w:val="00F91977"/>
    <w:rsid w:val="00F91D8E"/>
    <w:rsid w:val="00F91F77"/>
    <w:rsid w:val="00F97108"/>
    <w:rsid w:val="00FB5E73"/>
    <w:rsid w:val="00FD1882"/>
    <w:rsid w:val="00FE4EF7"/>
    <w:rsid w:val="00FF0EDB"/>
    <w:rsid w:val="00FF23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E62E"/>
  <w15:chartTrackingRefBased/>
  <w15:docId w15:val="{CB9F6DDD-09E6-4BF7-A010-DA98E406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80"/>
    <w:rPr>
      <w:rFonts w:eastAsiaTheme="majorEastAsia" w:cstheme="majorBidi"/>
      <w:color w:val="272727" w:themeColor="text1" w:themeTint="D8"/>
    </w:rPr>
  </w:style>
  <w:style w:type="paragraph" w:styleId="Title">
    <w:name w:val="Title"/>
    <w:basedOn w:val="Normal"/>
    <w:next w:val="Normal"/>
    <w:link w:val="TitleChar"/>
    <w:uiPriority w:val="10"/>
    <w:qFormat/>
    <w:rsid w:val="00261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80"/>
    <w:pPr>
      <w:spacing w:before="160"/>
      <w:jc w:val="center"/>
    </w:pPr>
    <w:rPr>
      <w:i/>
      <w:iCs/>
      <w:color w:val="404040" w:themeColor="text1" w:themeTint="BF"/>
    </w:rPr>
  </w:style>
  <w:style w:type="character" w:customStyle="1" w:styleId="QuoteChar">
    <w:name w:val="Quote Char"/>
    <w:basedOn w:val="DefaultParagraphFont"/>
    <w:link w:val="Quote"/>
    <w:uiPriority w:val="29"/>
    <w:rsid w:val="00261980"/>
    <w:rPr>
      <w:i/>
      <w:iCs/>
      <w:color w:val="404040" w:themeColor="text1" w:themeTint="BF"/>
    </w:rPr>
  </w:style>
  <w:style w:type="paragraph" w:styleId="ListParagraph">
    <w:name w:val="List Paragraph"/>
    <w:basedOn w:val="Normal"/>
    <w:uiPriority w:val="34"/>
    <w:qFormat/>
    <w:rsid w:val="00261980"/>
    <w:pPr>
      <w:ind w:left="720"/>
      <w:contextualSpacing/>
    </w:pPr>
  </w:style>
  <w:style w:type="character" w:styleId="IntenseEmphasis">
    <w:name w:val="Intense Emphasis"/>
    <w:basedOn w:val="DefaultParagraphFont"/>
    <w:uiPriority w:val="21"/>
    <w:qFormat/>
    <w:rsid w:val="00261980"/>
    <w:rPr>
      <w:i/>
      <w:iCs/>
      <w:color w:val="0F4761" w:themeColor="accent1" w:themeShade="BF"/>
    </w:rPr>
  </w:style>
  <w:style w:type="paragraph" w:styleId="IntenseQuote">
    <w:name w:val="Intense Quote"/>
    <w:basedOn w:val="Normal"/>
    <w:next w:val="Normal"/>
    <w:link w:val="IntenseQuoteChar"/>
    <w:uiPriority w:val="30"/>
    <w:qFormat/>
    <w:rsid w:val="00261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980"/>
    <w:rPr>
      <w:i/>
      <w:iCs/>
      <w:color w:val="0F4761" w:themeColor="accent1" w:themeShade="BF"/>
    </w:rPr>
  </w:style>
  <w:style w:type="character" w:styleId="IntenseReference">
    <w:name w:val="Intense Reference"/>
    <w:basedOn w:val="DefaultParagraphFont"/>
    <w:uiPriority w:val="32"/>
    <w:qFormat/>
    <w:rsid w:val="00261980"/>
    <w:rPr>
      <w:b/>
      <w:bCs/>
      <w:smallCaps/>
      <w:color w:val="0F4761" w:themeColor="accent1" w:themeShade="BF"/>
      <w:spacing w:val="5"/>
    </w:rPr>
  </w:style>
  <w:style w:type="table" w:styleId="TableGrid">
    <w:name w:val="Table Grid"/>
    <w:basedOn w:val="TableNormal"/>
    <w:uiPriority w:val="39"/>
    <w:rsid w:val="005F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62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273"/>
    <w:rPr>
      <w:rFonts w:ascii="Consolas" w:hAnsi="Consolas"/>
      <w:sz w:val="20"/>
      <w:szCs w:val="20"/>
    </w:rPr>
  </w:style>
  <w:style w:type="character" w:styleId="PlaceholderText">
    <w:name w:val="Placeholder Text"/>
    <w:basedOn w:val="DefaultParagraphFont"/>
    <w:uiPriority w:val="99"/>
    <w:semiHidden/>
    <w:rsid w:val="004D54A8"/>
    <w:rPr>
      <w:color w:val="666666"/>
    </w:rPr>
  </w:style>
  <w:style w:type="character" w:styleId="Hyperlink">
    <w:name w:val="Hyperlink"/>
    <w:basedOn w:val="DefaultParagraphFont"/>
    <w:uiPriority w:val="99"/>
    <w:unhideWhenUsed/>
    <w:rsid w:val="00452565"/>
    <w:rPr>
      <w:color w:val="467886" w:themeColor="hyperlink"/>
      <w:u w:val="single"/>
    </w:rPr>
  </w:style>
  <w:style w:type="character" w:styleId="UnresolvedMention">
    <w:name w:val="Unresolved Mention"/>
    <w:basedOn w:val="DefaultParagraphFont"/>
    <w:uiPriority w:val="99"/>
    <w:semiHidden/>
    <w:unhideWhenUsed/>
    <w:rsid w:val="00452565"/>
    <w:rPr>
      <w:color w:val="605E5C"/>
      <w:shd w:val="clear" w:color="auto" w:fill="E1DFDD"/>
    </w:rPr>
  </w:style>
  <w:style w:type="paragraph" w:styleId="NormalWeb">
    <w:name w:val="Normal (Web)"/>
    <w:basedOn w:val="Normal"/>
    <w:uiPriority w:val="99"/>
    <w:semiHidden/>
    <w:unhideWhenUsed/>
    <w:rsid w:val="00D46B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818">
      <w:bodyDiv w:val="1"/>
      <w:marLeft w:val="0"/>
      <w:marRight w:val="0"/>
      <w:marTop w:val="0"/>
      <w:marBottom w:val="0"/>
      <w:divBdr>
        <w:top w:val="none" w:sz="0" w:space="0" w:color="auto"/>
        <w:left w:val="none" w:sz="0" w:space="0" w:color="auto"/>
        <w:bottom w:val="none" w:sz="0" w:space="0" w:color="auto"/>
        <w:right w:val="none" w:sz="0" w:space="0" w:color="auto"/>
      </w:divBdr>
    </w:div>
    <w:div w:id="15204980">
      <w:bodyDiv w:val="1"/>
      <w:marLeft w:val="0"/>
      <w:marRight w:val="0"/>
      <w:marTop w:val="0"/>
      <w:marBottom w:val="0"/>
      <w:divBdr>
        <w:top w:val="none" w:sz="0" w:space="0" w:color="auto"/>
        <w:left w:val="none" w:sz="0" w:space="0" w:color="auto"/>
        <w:bottom w:val="none" w:sz="0" w:space="0" w:color="auto"/>
        <w:right w:val="none" w:sz="0" w:space="0" w:color="auto"/>
      </w:divBdr>
    </w:div>
    <w:div w:id="18360888">
      <w:bodyDiv w:val="1"/>
      <w:marLeft w:val="0"/>
      <w:marRight w:val="0"/>
      <w:marTop w:val="0"/>
      <w:marBottom w:val="0"/>
      <w:divBdr>
        <w:top w:val="none" w:sz="0" w:space="0" w:color="auto"/>
        <w:left w:val="none" w:sz="0" w:space="0" w:color="auto"/>
        <w:bottom w:val="none" w:sz="0" w:space="0" w:color="auto"/>
        <w:right w:val="none" w:sz="0" w:space="0" w:color="auto"/>
      </w:divBdr>
    </w:div>
    <w:div w:id="32078314">
      <w:bodyDiv w:val="1"/>
      <w:marLeft w:val="0"/>
      <w:marRight w:val="0"/>
      <w:marTop w:val="0"/>
      <w:marBottom w:val="0"/>
      <w:divBdr>
        <w:top w:val="none" w:sz="0" w:space="0" w:color="auto"/>
        <w:left w:val="none" w:sz="0" w:space="0" w:color="auto"/>
        <w:bottom w:val="none" w:sz="0" w:space="0" w:color="auto"/>
        <w:right w:val="none" w:sz="0" w:space="0" w:color="auto"/>
      </w:divBdr>
    </w:div>
    <w:div w:id="35080797">
      <w:bodyDiv w:val="1"/>
      <w:marLeft w:val="0"/>
      <w:marRight w:val="0"/>
      <w:marTop w:val="0"/>
      <w:marBottom w:val="0"/>
      <w:divBdr>
        <w:top w:val="none" w:sz="0" w:space="0" w:color="auto"/>
        <w:left w:val="none" w:sz="0" w:space="0" w:color="auto"/>
        <w:bottom w:val="none" w:sz="0" w:space="0" w:color="auto"/>
        <w:right w:val="none" w:sz="0" w:space="0" w:color="auto"/>
      </w:divBdr>
    </w:div>
    <w:div w:id="37052186">
      <w:bodyDiv w:val="1"/>
      <w:marLeft w:val="0"/>
      <w:marRight w:val="0"/>
      <w:marTop w:val="0"/>
      <w:marBottom w:val="0"/>
      <w:divBdr>
        <w:top w:val="none" w:sz="0" w:space="0" w:color="auto"/>
        <w:left w:val="none" w:sz="0" w:space="0" w:color="auto"/>
        <w:bottom w:val="none" w:sz="0" w:space="0" w:color="auto"/>
        <w:right w:val="none" w:sz="0" w:space="0" w:color="auto"/>
      </w:divBdr>
    </w:div>
    <w:div w:id="55591087">
      <w:bodyDiv w:val="1"/>
      <w:marLeft w:val="0"/>
      <w:marRight w:val="0"/>
      <w:marTop w:val="0"/>
      <w:marBottom w:val="0"/>
      <w:divBdr>
        <w:top w:val="none" w:sz="0" w:space="0" w:color="auto"/>
        <w:left w:val="none" w:sz="0" w:space="0" w:color="auto"/>
        <w:bottom w:val="none" w:sz="0" w:space="0" w:color="auto"/>
        <w:right w:val="none" w:sz="0" w:space="0" w:color="auto"/>
      </w:divBdr>
    </w:div>
    <w:div w:id="56168089">
      <w:bodyDiv w:val="1"/>
      <w:marLeft w:val="0"/>
      <w:marRight w:val="0"/>
      <w:marTop w:val="0"/>
      <w:marBottom w:val="0"/>
      <w:divBdr>
        <w:top w:val="none" w:sz="0" w:space="0" w:color="auto"/>
        <w:left w:val="none" w:sz="0" w:space="0" w:color="auto"/>
        <w:bottom w:val="none" w:sz="0" w:space="0" w:color="auto"/>
        <w:right w:val="none" w:sz="0" w:space="0" w:color="auto"/>
      </w:divBdr>
    </w:div>
    <w:div w:id="70351940">
      <w:bodyDiv w:val="1"/>
      <w:marLeft w:val="0"/>
      <w:marRight w:val="0"/>
      <w:marTop w:val="0"/>
      <w:marBottom w:val="0"/>
      <w:divBdr>
        <w:top w:val="none" w:sz="0" w:space="0" w:color="auto"/>
        <w:left w:val="none" w:sz="0" w:space="0" w:color="auto"/>
        <w:bottom w:val="none" w:sz="0" w:space="0" w:color="auto"/>
        <w:right w:val="none" w:sz="0" w:space="0" w:color="auto"/>
      </w:divBdr>
    </w:div>
    <w:div w:id="73011895">
      <w:bodyDiv w:val="1"/>
      <w:marLeft w:val="0"/>
      <w:marRight w:val="0"/>
      <w:marTop w:val="0"/>
      <w:marBottom w:val="0"/>
      <w:divBdr>
        <w:top w:val="none" w:sz="0" w:space="0" w:color="auto"/>
        <w:left w:val="none" w:sz="0" w:space="0" w:color="auto"/>
        <w:bottom w:val="none" w:sz="0" w:space="0" w:color="auto"/>
        <w:right w:val="none" w:sz="0" w:space="0" w:color="auto"/>
      </w:divBdr>
    </w:div>
    <w:div w:id="83377224">
      <w:bodyDiv w:val="1"/>
      <w:marLeft w:val="0"/>
      <w:marRight w:val="0"/>
      <w:marTop w:val="0"/>
      <w:marBottom w:val="0"/>
      <w:divBdr>
        <w:top w:val="none" w:sz="0" w:space="0" w:color="auto"/>
        <w:left w:val="none" w:sz="0" w:space="0" w:color="auto"/>
        <w:bottom w:val="none" w:sz="0" w:space="0" w:color="auto"/>
        <w:right w:val="none" w:sz="0" w:space="0" w:color="auto"/>
      </w:divBdr>
    </w:div>
    <w:div w:id="86537433">
      <w:bodyDiv w:val="1"/>
      <w:marLeft w:val="0"/>
      <w:marRight w:val="0"/>
      <w:marTop w:val="0"/>
      <w:marBottom w:val="0"/>
      <w:divBdr>
        <w:top w:val="none" w:sz="0" w:space="0" w:color="auto"/>
        <w:left w:val="none" w:sz="0" w:space="0" w:color="auto"/>
        <w:bottom w:val="none" w:sz="0" w:space="0" w:color="auto"/>
        <w:right w:val="none" w:sz="0" w:space="0" w:color="auto"/>
      </w:divBdr>
    </w:div>
    <w:div w:id="88740069">
      <w:bodyDiv w:val="1"/>
      <w:marLeft w:val="0"/>
      <w:marRight w:val="0"/>
      <w:marTop w:val="0"/>
      <w:marBottom w:val="0"/>
      <w:divBdr>
        <w:top w:val="none" w:sz="0" w:space="0" w:color="auto"/>
        <w:left w:val="none" w:sz="0" w:space="0" w:color="auto"/>
        <w:bottom w:val="none" w:sz="0" w:space="0" w:color="auto"/>
        <w:right w:val="none" w:sz="0" w:space="0" w:color="auto"/>
      </w:divBdr>
    </w:div>
    <w:div w:id="89397108">
      <w:bodyDiv w:val="1"/>
      <w:marLeft w:val="0"/>
      <w:marRight w:val="0"/>
      <w:marTop w:val="0"/>
      <w:marBottom w:val="0"/>
      <w:divBdr>
        <w:top w:val="none" w:sz="0" w:space="0" w:color="auto"/>
        <w:left w:val="none" w:sz="0" w:space="0" w:color="auto"/>
        <w:bottom w:val="none" w:sz="0" w:space="0" w:color="auto"/>
        <w:right w:val="none" w:sz="0" w:space="0" w:color="auto"/>
      </w:divBdr>
    </w:div>
    <w:div w:id="97336591">
      <w:bodyDiv w:val="1"/>
      <w:marLeft w:val="0"/>
      <w:marRight w:val="0"/>
      <w:marTop w:val="0"/>
      <w:marBottom w:val="0"/>
      <w:divBdr>
        <w:top w:val="none" w:sz="0" w:space="0" w:color="auto"/>
        <w:left w:val="none" w:sz="0" w:space="0" w:color="auto"/>
        <w:bottom w:val="none" w:sz="0" w:space="0" w:color="auto"/>
        <w:right w:val="none" w:sz="0" w:space="0" w:color="auto"/>
      </w:divBdr>
    </w:div>
    <w:div w:id="103043111">
      <w:bodyDiv w:val="1"/>
      <w:marLeft w:val="0"/>
      <w:marRight w:val="0"/>
      <w:marTop w:val="0"/>
      <w:marBottom w:val="0"/>
      <w:divBdr>
        <w:top w:val="none" w:sz="0" w:space="0" w:color="auto"/>
        <w:left w:val="none" w:sz="0" w:space="0" w:color="auto"/>
        <w:bottom w:val="none" w:sz="0" w:space="0" w:color="auto"/>
        <w:right w:val="none" w:sz="0" w:space="0" w:color="auto"/>
      </w:divBdr>
    </w:div>
    <w:div w:id="104469298">
      <w:bodyDiv w:val="1"/>
      <w:marLeft w:val="0"/>
      <w:marRight w:val="0"/>
      <w:marTop w:val="0"/>
      <w:marBottom w:val="0"/>
      <w:divBdr>
        <w:top w:val="none" w:sz="0" w:space="0" w:color="auto"/>
        <w:left w:val="none" w:sz="0" w:space="0" w:color="auto"/>
        <w:bottom w:val="none" w:sz="0" w:space="0" w:color="auto"/>
        <w:right w:val="none" w:sz="0" w:space="0" w:color="auto"/>
      </w:divBdr>
    </w:div>
    <w:div w:id="104807532">
      <w:bodyDiv w:val="1"/>
      <w:marLeft w:val="0"/>
      <w:marRight w:val="0"/>
      <w:marTop w:val="0"/>
      <w:marBottom w:val="0"/>
      <w:divBdr>
        <w:top w:val="none" w:sz="0" w:space="0" w:color="auto"/>
        <w:left w:val="none" w:sz="0" w:space="0" w:color="auto"/>
        <w:bottom w:val="none" w:sz="0" w:space="0" w:color="auto"/>
        <w:right w:val="none" w:sz="0" w:space="0" w:color="auto"/>
      </w:divBdr>
    </w:div>
    <w:div w:id="134296658">
      <w:bodyDiv w:val="1"/>
      <w:marLeft w:val="0"/>
      <w:marRight w:val="0"/>
      <w:marTop w:val="0"/>
      <w:marBottom w:val="0"/>
      <w:divBdr>
        <w:top w:val="none" w:sz="0" w:space="0" w:color="auto"/>
        <w:left w:val="none" w:sz="0" w:space="0" w:color="auto"/>
        <w:bottom w:val="none" w:sz="0" w:space="0" w:color="auto"/>
        <w:right w:val="none" w:sz="0" w:space="0" w:color="auto"/>
      </w:divBdr>
    </w:div>
    <w:div w:id="134835225">
      <w:bodyDiv w:val="1"/>
      <w:marLeft w:val="0"/>
      <w:marRight w:val="0"/>
      <w:marTop w:val="0"/>
      <w:marBottom w:val="0"/>
      <w:divBdr>
        <w:top w:val="none" w:sz="0" w:space="0" w:color="auto"/>
        <w:left w:val="none" w:sz="0" w:space="0" w:color="auto"/>
        <w:bottom w:val="none" w:sz="0" w:space="0" w:color="auto"/>
        <w:right w:val="none" w:sz="0" w:space="0" w:color="auto"/>
      </w:divBdr>
    </w:div>
    <w:div w:id="140580394">
      <w:bodyDiv w:val="1"/>
      <w:marLeft w:val="0"/>
      <w:marRight w:val="0"/>
      <w:marTop w:val="0"/>
      <w:marBottom w:val="0"/>
      <w:divBdr>
        <w:top w:val="none" w:sz="0" w:space="0" w:color="auto"/>
        <w:left w:val="none" w:sz="0" w:space="0" w:color="auto"/>
        <w:bottom w:val="none" w:sz="0" w:space="0" w:color="auto"/>
        <w:right w:val="none" w:sz="0" w:space="0" w:color="auto"/>
      </w:divBdr>
    </w:div>
    <w:div w:id="140928649">
      <w:bodyDiv w:val="1"/>
      <w:marLeft w:val="0"/>
      <w:marRight w:val="0"/>
      <w:marTop w:val="0"/>
      <w:marBottom w:val="0"/>
      <w:divBdr>
        <w:top w:val="none" w:sz="0" w:space="0" w:color="auto"/>
        <w:left w:val="none" w:sz="0" w:space="0" w:color="auto"/>
        <w:bottom w:val="none" w:sz="0" w:space="0" w:color="auto"/>
        <w:right w:val="none" w:sz="0" w:space="0" w:color="auto"/>
      </w:divBdr>
    </w:div>
    <w:div w:id="143083779">
      <w:bodyDiv w:val="1"/>
      <w:marLeft w:val="0"/>
      <w:marRight w:val="0"/>
      <w:marTop w:val="0"/>
      <w:marBottom w:val="0"/>
      <w:divBdr>
        <w:top w:val="none" w:sz="0" w:space="0" w:color="auto"/>
        <w:left w:val="none" w:sz="0" w:space="0" w:color="auto"/>
        <w:bottom w:val="none" w:sz="0" w:space="0" w:color="auto"/>
        <w:right w:val="none" w:sz="0" w:space="0" w:color="auto"/>
      </w:divBdr>
    </w:div>
    <w:div w:id="149493208">
      <w:bodyDiv w:val="1"/>
      <w:marLeft w:val="0"/>
      <w:marRight w:val="0"/>
      <w:marTop w:val="0"/>
      <w:marBottom w:val="0"/>
      <w:divBdr>
        <w:top w:val="none" w:sz="0" w:space="0" w:color="auto"/>
        <w:left w:val="none" w:sz="0" w:space="0" w:color="auto"/>
        <w:bottom w:val="none" w:sz="0" w:space="0" w:color="auto"/>
        <w:right w:val="none" w:sz="0" w:space="0" w:color="auto"/>
      </w:divBdr>
    </w:div>
    <w:div w:id="152795942">
      <w:bodyDiv w:val="1"/>
      <w:marLeft w:val="0"/>
      <w:marRight w:val="0"/>
      <w:marTop w:val="0"/>
      <w:marBottom w:val="0"/>
      <w:divBdr>
        <w:top w:val="none" w:sz="0" w:space="0" w:color="auto"/>
        <w:left w:val="none" w:sz="0" w:space="0" w:color="auto"/>
        <w:bottom w:val="none" w:sz="0" w:space="0" w:color="auto"/>
        <w:right w:val="none" w:sz="0" w:space="0" w:color="auto"/>
      </w:divBdr>
    </w:div>
    <w:div w:id="162667170">
      <w:bodyDiv w:val="1"/>
      <w:marLeft w:val="0"/>
      <w:marRight w:val="0"/>
      <w:marTop w:val="0"/>
      <w:marBottom w:val="0"/>
      <w:divBdr>
        <w:top w:val="none" w:sz="0" w:space="0" w:color="auto"/>
        <w:left w:val="none" w:sz="0" w:space="0" w:color="auto"/>
        <w:bottom w:val="none" w:sz="0" w:space="0" w:color="auto"/>
        <w:right w:val="none" w:sz="0" w:space="0" w:color="auto"/>
      </w:divBdr>
    </w:div>
    <w:div w:id="163404307">
      <w:bodyDiv w:val="1"/>
      <w:marLeft w:val="0"/>
      <w:marRight w:val="0"/>
      <w:marTop w:val="0"/>
      <w:marBottom w:val="0"/>
      <w:divBdr>
        <w:top w:val="none" w:sz="0" w:space="0" w:color="auto"/>
        <w:left w:val="none" w:sz="0" w:space="0" w:color="auto"/>
        <w:bottom w:val="none" w:sz="0" w:space="0" w:color="auto"/>
        <w:right w:val="none" w:sz="0" w:space="0" w:color="auto"/>
      </w:divBdr>
    </w:div>
    <w:div w:id="164243990">
      <w:bodyDiv w:val="1"/>
      <w:marLeft w:val="0"/>
      <w:marRight w:val="0"/>
      <w:marTop w:val="0"/>
      <w:marBottom w:val="0"/>
      <w:divBdr>
        <w:top w:val="none" w:sz="0" w:space="0" w:color="auto"/>
        <w:left w:val="none" w:sz="0" w:space="0" w:color="auto"/>
        <w:bottom w:val="none" w:sz="0" w:space="0" w:color="auto"/>
        <w:right w:val="none" w:sz="0" w:space="0" w:color="auto"/>
      </w:divBdr>
    </w:div>
    <w:div w:id="164631267">
      <w:bodyDiv w:val="1"/>
      <w:marLeft w:val="0"/>
      <w:marRight w:val="0"/>
      <w:marTop w:val="0"/>
      <w:marBottom w:val="0"/>
      <w:divBdr>
        <w:top w:val="none" w:sz="0" w:space="0" w:color="auto"/>
        <w:left w:val="none" w:sz="0" w:space="0" w:color="auto"/>
        <w:bottom w:val="none" w:sz="0" w:space="0" w:color="auto"/>
        <w:right w:val="none" w:sz="0" w:space="0" w:color="auto"/>
      </w:divBdr>
    </w:div>
    <w:div w:id="167839835">
      <w:bodyDiv w:val="1"/>
      <w:marLeft w:val="0"/>
      <w:marRight w:val="0"/>
      <w:marTop w:val="0"/>
      <w:marBottom w:val="0"/>
      <w:divBdr>
        <w:top w:val="none" w:sz="0" w:space="0" w:color="auto"/>
        <w:left w:val="none" w:sz="0" w:space="0" w:color="auto"/>
        <w:bottom w:val="none" w:sz="0" w:space="0" w:color="auto"/>
        <w:right w:val="none" w:sz="0" w:space="0" w:color="auto"/>
      </w:divBdr>
    </w:div>
    <w:div w:id="168907255">
      <w:bodyDiv w:val="1"/>
      <w:marLeft w:val="0"/>
      <w:marRight w:val="0"/>
      <w:marTop w:val="0"/>
      <w:marBottom w:val="0"/>
      <w:divBdr>
        <w:top w:val="none" w:sz="0" w:space="0" w:color="auto"/>
        <w:left w:val="none" w:sz="0" w:space="0" w:color="auto"/>
        <w:bottom w:val="none" w:sz="0" w:space="0" w:color="auto"/>
        <w:right w:val="none" w:sz="0" w:space="0" w:color="auto"/>
      </w:divBdr>
    </w:div>
    <w:div w:id="178202038">
      <w:bodyDiv w:val="1"/>
      <w:marLeft w:val="0"/>
      <w:marRight w:val="0"/>
      <w:marTop w:val="0"/>
      <w:marBottom w:val="0"/>
      <w:divBdr>
        <w:top w:val="none" w:sz="0" w:space="0" w:color="auto"/>
        <w:left w:val="none" w:sz="0" w:space="0" w:color="auto"/>
        <w:bottom w:val="none" w:sz="0" w:space="0" w:color="auto"/>
        <w:right w:val="none" w:sz="0" w:space="0" w:color="auto"/>
      </w:divBdr>
    </w:div>
    <w:div w:id="178662894">
      <w:bodyDiv w:val="1"/>
      <w:marLeft w:val="0"/>
      <w:marRight w:val="0"/>
      <w:marTop w:val="0"/>
      <w:marBottom w:val="0"/>
      <w:divBdr>
        <w:top w:val="none" w:sz="0" w:space="0" w:color="auto"/>
        <w:left w:val="none" w:sz="0" w:space="0" w:color="auto"/>
        <w:bottom w:val="none" w:sz="0" w:space="0" w:color="auto"/>
        <w:right w:val="none" w:sz="0" w:space="0" w:color="auto"/>
      </w:divBdr>
    </w:div>
    <w:div w:id="178811831">
      <w:bodyDiv w:val="1"/>
      <w:marLeft w:val="0"/>
      <w:marRight w:val="0"/>
      <w:marTop w:val="0"/>
      <w:marBottom w:val="0"/>
      <w:divBdr>
        <w:top w:val="none" w:sz="0" w:space="0" w:color="auto"/>
        <w:left w:val="none" w:sz="0" w:space="0" w:color="auto"/>
        <w:bottom w:val="none" w:sz="0" w:space="0" w:color="auto"/>
        <w:right w:val="none" w:sz="0" w:space="0" w:color="auto"/>
      </w:divBdr>
    </w:div>
    <w:div w:id="183788936">
      <w:bodyDiv w:val="1"/>
      <w:marLeft w:val="0"/>
      <w:marRight w:val="0"/>
      <w:marTop w:val="0"/>
      <w:marBottom w:val="0"/>
      <w:divBdr>
        <w:top w:val="none" w:sz="0" w:space="0" w:color="auto"/>
        <w:left w:val="none" w:sz="0" w:space="0" w:color="auto"/>
        <w:bottom w:val="none" w:sz="0" w:space="0" w:color="auto"/>
        <w:right w:val="none" w:sz="0" w:space="0" w:color="auto"/>
      </w:divBdr>
    </w:div>
    <w:div w:id="186065839">
      <w:bodyDiv w:val="1"/>
      <w:marLeft w:val="0"/>
      <w:marRight w:val="0"/>
      <w:marTop w:val="0"/>
      <w:marBottom w:val="0"/>
      <w:divBdr>
        <w:top w:val="none" w:sz="0" w:space="0" w:color="auto"/>
        <w:left w:val="none" w:sz="0" w:space="0" w:color="auto"/>
        <w:bottom w:val="none" w:sz="0" w:space="0" w:color="auto"/>
        <w:right w:val="none" w:sz="0" w:space="0" w:color="auto"/>
      </w:divBdr>
    </w:div>
    <w:div w:id="203905144">
      <w:bodyDiv w:val="1"/>
      <w:marLeft w:val="0"/>
      <w:marRight w:val="0"/>
      <w:marTop w:val="0"/>
      <w:marBottom w:val="0"/>
      <w:divBdr>
        <w:top w:val="none" w:sz="0" w:space="0" w:color="auto"/>
        <w:left w:val="none" w:sz="0" w:space="0" w:color="auto"/>
        <w:bottom w:val="none" w:sz="0" w:space="0" w:color="auto"/>
        <w:right w:val="none" w:sz="0" w:space="0" w:color="auto"/>
      </w:divBdr>
    </w:div>
    <w:div w:id="204024436">
      <w:bodyDiv w:val="1"/>
      <w:marLeft w:val="0"/>
      <w:marRight w:val="0"/>
      <w:marTop w:val="0"/>
      <w:marBottom w:val="0"/>
      <w:divBdr>
        <w:top w:val="none" w:sz="0" w:space="0" w:color="auto"/>
        <w:left w:val="none" w:sz="0" w:space="0" w:color="auto"/>
        <w:bottom w:val="none" w:sz="0" w:space="0" w:color="auto"/>
        <w:right w:val="none" w:sz="0" w:space="0" w:color="auto"/>
      </w:divBdr>
    </w:div>
    <w:div w:id="212271859">
      <w:bodyDiv w:val="1"/>
      <w:marLeft w:val="0"/>
      <w:marRight w:val="0"/>
      <w:marTop w:val="0"/>
      <w:marBottom w:val="0"/>
      <w:divBdr>
        <w:top w:val="none" w:sz="0" w:space="0" w:color="auto"/>
        <w:left w:val="none" w:sz="0" w:space="0" w:color="auto"/>
        <w:bottom w:val="none" w:sz="0" w:space="0" w:color="auto"/>
        <w:right w:val="none" w:sz="0" w:space="0" w:color="auto"/>
      </w:divBdr>
    </w:div>
    <w:div w:id="215355217">
      <w:bodyDiv w:val="1"/>
      <w:marLeft w:val="0"/>
      <w:marRight w:val="0"/>
      <w:marTop w:val="0"/>
      <w:marBottom w:val="0"/>
      <w:divBdr>
        <w:top w:val="none" w:sz="0" w:space="0" w:color="auto"/>
        <w:left w:val="none" w:sz="0" w:space="0" w:color="auto"/>
        <w:bottom w:val="none" w:sz="0" w:space="0" w:color="auto"/>
        <w:right w:val="none" w:sz="0" w:space="0" w:color="auto"/>
      </w:divBdr>
    </w:div>
    <w:div w:id="215773958">
      <w:bodyDiv w:val="1"/>
      <w:marLeft w:val="0"/>
      <w:marRight w:val="0"/>
      <w:marTop w:val="0"/>
      <w:marBottom w:val="0"/>
      <w:divBdr>
        <w:top w:val="none" w:sz="0" w:space="0" w:color="auto"/>
        <w:left w:val="none" w:sz="0" w:space="0" w:color="auto"/>
        <w:bottom w:val="none" w:sz="0" w:space="0" w:color="auto"/>
        <w:right w:val="none" w:sz="0" w:space="0" w:color="auto"/>
      </w:divBdr>
    </w:div>
    <w:div w:id="218592329">
      <w:bodyDiv w:val="1"/>
      <w:marLeft w:val="0"/>
      <w:marRight w:val="0"/>
      <w:marTop w:val="0"/>
      <w:marBottom w:val="0"/>
      <w:divBdr>
        <w:top w:val="none" w:sz="0" w:space="0" w:color="auto"/>
        <w:left w:val="none" w:sz="0" w:space="0" w:color="auto"/>
        <w:bottom w:val="none" w:sz="0" w:space="0" w:color="auto"/>
        <w:right w:val="none" w:sz="0" w:space="0" w:color="auto"/>
      </w:divBdr>
    </w:div>
    <w:div w:id="223641428">
      <w:bodyDiv w:val="1"/>
      <w:marLeft w:val="0"/>
      <w:marRight w:val="0"/>
      <w:marTop w:val="0"/>
      <w:marBottom w:val="0"/>
      <w:divBdr>
        <w:top w:val="none" w:sz="0" w:space="0" w:color="auto"/>
        <w:left w:val="none" w:sz="0" w:space="0" w:color="auto"/>
        <w:bottom w:val="none" w:sz="0" w:space="0" w:color="auto"/>
        <w:right w:val="none" w:sz="0" w:space="0" w:color="auto"/>
      </w:divBdr>
    </w:div>
    <w:div w:id="226457516">
      <w:bodyDiv w:val="1"/>
      <w:marLeft w:val="0"/>
      <w:marRight w:val="0"/>
      <w:marTop w:val="0"/>
      <w:marBottom w:val="0"/>
      <w:divBdr>
        <w:top w:val="none" w:sz="0" w:space="0" w:color="auto"/>
        <w:left w:val="none" w:sz="0" w:space="0" w:color="auto"/>
        <w:bottom w:val="none" w:sz="0" w:space="0" w:color="auto"/>
        <w:right w:val="none" w:sz="0" w:space="0" w:color="auto"/>
      </w:divBdr>
    </w:div>
    <w:div w:id="228998838">
      <w:bodyDiv w:val="1"/>
      <w:marLeft w:val="0"/>
      <w:marRight w:val="0"/>
      <w:marTop w:val="0"/>
      <w:marBottom w:val="0"/>
      <w:divBdr>
        <w:top w:val="none" w:sz="0" w:space="0" w:color="auto"/>
        <w:left w:val="none" w:sz="0" w:space="0" w:color="auto"/>
        <w:bottom w:val="none" w:sz="0" w:space="0" w:color="auto"/>
        <w:right w:val="none" w:sz="0" w:space="0" w:color="auto"/>
      </w:divBdr>
    </w:div>
    <w:div w:id="238905696">
      <w:bodyDiv w:val="1"/>
      <w:marLeft w:val="0"/>
      <w:marRight w:val="0"/>
      <w:marTop w:val="0"/>
      <w:marBottom w:val="0"/>
      <w:divBdr>
        <w:top w:val="none" w:sz="0" w:space="0" w:color="auto"/>
        <w:left w:val="none" w:sz="0" w:space="0" w:color="auto"/>
        <w:bottom w:val="none" w:sz="0" w:space="0" w:color="auto"/>
        <w:right w:val="none" w:sz="0" w:space="0" w:color="auto"/>
      </w:divBdr>
    </w:div>
    <w:div w:id="241641912">
      <w:bodyDiv w:val="1"/>
      <w:marLeft w:val="0"/>
      <w:marRight w:val="0"/>
      <w:marTop w:val="0"/>
      <w:marBottom w:val="0"/>
      <w:divBdr>
        <w:top w:val="none" w:sz="0" w:space="0" w:color="auto"/>
        <w:left w:val="none" w:sz="0" w:space="0" w:color="auto"/>
        <w:bottom w:val="none" w:sz="0" w:space="0" w:color="auto"/>
        <w:right w:val="none" w:sz="0" w:space="0" w:color="auto"/>
      </w:divBdr>
    </w:div>
    <w:div w:id="243027299">
      <w:bodyDiv w:val="1"/>
      <w:marLeft w:val="0"/>
      <w:marRight w:val="0"/>
      <w:marTop w:val="0"/>
      <w:marBottom w:val="0"/>
      <w:divBdr>
        <w:top w:val="none" w:sz="0" w:space="0" w:color="auto"/>
        <w:left w:val="none" w:sz="0" w:space="0" w:color="auto"/>
        <w:bottom w:val="none" w:sz="0" w:space="0" w:color="auto"/>
        <w:right w:val="none" w:sz="0" w:space="0" w:color="auto"/>
      </w:divBdr>
    </w:div>
    <w:div w:id="247084882">
      <w:bodyDiv w:val="1"/>
      <w:marLeft w:val="0"/>
      <w:marRight w:val="0"/>
      <w:marTop w:val="0"/>
      <w:marBottom w:val="0"/>
      <w:divBdr>
        <w:top w:val="none" w:sz="0" w:space="0" w:color="auto"/>
        <w:left w:val="none" w:sz="0" w:space="0" w:color="auto"/>
        <w:bottom w:val="none" w:sz="0" w:space="0" w:color="auto"/>
        <w:right w:val="none" w:sz="0" w:space="0" w:color="auto"/>
      </w:divBdr>
    </w:div>
    <w:div w:id="247349589">
      <w:bodyDiv w:val="1"/>
      <w:marLeft w:val="0"/>
      <w:marRight w:val="0"/>
      <w:marTop w:val="0"/>
      <w:marBottom w:val="0"/>
      <w:divBdr>
        <w:top w:val="none" w:sz="0" w:space="0" w:color="auto"/>
        <w:left w:val="none" w:sz="0" w:space="0" w:color="auto"/>
        <w:bottom w:val="none" w:sz="0" w:space="0" w:color="auto"/>
        <w:right w:val="none" w:sz="0" w:space="0" w:color="auto"/>
      </w:divBdr>
    </w:div>
    <w:div w:id="252863779">
      <w:bodyDiv w:val="1"/>
      <w:marLeft w:val="0"/>
      <w:marRight w:val="0"/>
      <w:marTop w:val="0"/>
      <w:marBottom w:val="0"/>
      <w:divBdr>
        <w:top w:val="none" w:sz="0" w:space="0" w:color="auto"/>
        <w:left w:val="none" w:sz="0" w:space="0" w:color="auto"/>
        <w:bottom w:val="none" w:sz="0" w:space="0" w:color="auto"/>
        <w:right w:val="none" w:sz="0" w:space="0" w:color="auto"/>
      </w:divBdr>
    </w:div>
    <w:div w:id="259728910">
      <w:bodyDiv w:val="1"/>
      <w:marLeft w:val="0"/>
      <w:marRight w:val="0"/>
      <w:marTop w:val="0"/>
      <w:marBottom w:val="0"/>
      <w:divBdr>
        <w:top w:val="none" w:sz="0" w:space="0" w:color="auto"/>
        <w:left w:val="none" w:sz="0" w:space="0" w:color="auto"/>
        <w:bottom w:val="none" w:sz="0" w:space="0" w:color="auto"/>
        <w:right w:val="none" w:sz="0" w:space="0" w:color="auto"/>
      </w:divBdr>
    </w:div>
    <w:div w:id="261110243">
      <w:bodyDiv w:val="1"/>
      <w:marLeft w:val="0"/>
      <w:marRight w:val="0"/>
      <w:marTop w:val="0"/>
      <w:marBottom w:val="0"/>
      <w:divBdr>
        <w:top w:val="none" w:sz="0" w:space="0" w:color="auto"/>
        <w:left w:val="none" w:sz="0" w:space="0" w:color="auto"/>
        <w:bottom w:val="none" w:sz="0" w:space="0" w:color="auto"/>
        <w:right w:val="none" w:sz="0" w:space="0" w:color="auto"/>
      </w:divBdr>
    </w:div>
    <w:div w:id="261377451">
      <w:bodyDiv w:val="1"/>
      <w:marLeft w:val="0"/>
      <w:marRight w:val="0"/>
      <w:marTop w:val="0"/>
      <w:marBottom w:val="0"/>
      <w:divBdr>
        <w:top w:val="none" w:sz="0" w:space="0" w:color="auto"/>
        <w:left w:val="none" w:sz="0" w:space="0" w:color="auto"/>
        <w:bottom w:val="none" w:sz="0" w:space="0" w:color="auto"/>
        <w:right w:val="none" w:sz="0" w:space="0" w:color="auto"/>
      </w:divBdr>
    </w:div>
    <w:div w:id="262880938">
      <w:bodyDiv w:val="1"/>
      <w:marLeft w:val="0"/>
      <w:marRight w:val="0"/>
      <w:marTop w:val="0"/>
      <w:marBottom w:val="0"/>
      <w:divBdr>
        <w:top w:val="none" w:sz="0" w:space="0" w:color="auto"/>
        <w:left w:val="none" w:sz="0" w:space="0" w:color="auto"/>
        <w:bottom w:val="none" w:sz="0" w:space="0" w:color="auto"/>
        <w:right w:val="none" w:sz="0" w:space="0" w:color="auto"/>
      </w:divBdr>
    </w:div>
    <w:div w:id="271594051">
      <w:bodyDiv w:val="1"/>
      <w:marLeft w:val="0"/>
      <w:marRight w:val="0"/>
      <w:marTop w:val="0"/>
      <w:marBottom w:val="0"/>
      <w:divBdr>
        <w:top w:val="none" w:sz="0" w:space="0" w:color="auto"/>
        <w:left w:val="none" w:sz="0" w:space="0" w:color="auto"/>
        <w:bottom w:val="none" w:sz="0" w:space="0" w:color="auto"/>
        <w:right w:val="none" w:sz="0" w:space="0" w:color="auto"/>
      </w:divBdr>
    </w:div>
    <w:div w:id="275524974">
      <w:bodyDiv w:val="1"/>
      <w:marLeft w:val="0"/>
      <w:marRight w:val="0"/>
      <w:marTop w:val="0"/>
      <w:marBottom w:val="0"/>
      <w:divBdr>
        <w:top w:val="none" w:sz="0" w:space="0" w:color="auto"/>
        <w:left w:val="none" w:sz="0" w:space="0" w:color="auto"/>
        <w:bottom w:val="none" w:sz="0" w:space="0" w:color="auto"/>
        <w:right w:val="none" w:sz="0" w:space="0" w:color="auto"/>
      </w:divBdr>
    </w:div>
    <w:div w:id="281110499">
      <w:bodyDiv w:val="1"/>
      <w:marLeft w:val="0"/>
      <w:marRight w:val="0"/>
      <w:marTop w:val="0"/>
      <w:marBottom w:val="0"/>
      <w:divBdr>
        <w:top w:val="none" w:sz="0" w:space="0" w:color="auto"/>
        <w:left w:val="none" w:sz="0" w:space="0" w:color="auto"/>
        <w:bottom w:val="none" w:sz="0" w:space="0" w:color="auto"/>
        <w:right w:val="none" w:sz="0" w:space="0" w:color="auto"/>
      </w:divBdr>
    </w:div>
    <w:div w:id="281885885">
      <w:bodyDiv w:val="1"/>
      <w:marLeft w:val="0"/>
      <w:marRight w:val="0"/>
      <w:marTop w:val="0"/>
      <w:marBottom w:val="0"/>
      <w:divBdr>
        <w:top w:val="none" w:sz="0" w:space="0" w:color="auto"/>
        <w:left w:val="none" w:sz="0" w:space="0" w:color="auto"/>
        <w:bottom w:val="none" w:sz="0" w:space="0" w:color="auto"/>
        <w:right w:val="none" w:sz="0" w:space="0" w:color="auto"/>
      </w:divBdr>
    </w:div>
    <w:div w:id="285351412">
      <w:bodyDiv w:val="1"/>
      <w:marLeft w:val="0"/>
      <w:marRight w:val="0"/>
      <w:marTop w:val="0"/>
      <w:marBottom w:val="0"/>
      <w:divBdr>
        <w:top w:val="none" w:sz="0" w:space="0" w:color="auto"/>
        <w:left w:val="none" w:sz="0" w:space="0" w:color="auto"/>
        <w:bottom w:val="none" w:sz="0" w:space="0" w:color="auto"/>
        <w:right w:val="none" w:sz="0" w:space="0" w:color="auto"/>
      </w:divBdr>
    </w:div>
    <w:div w:id="288171860">
      <w:bodyDiv w:val="1"/>
      <w:marLeft w:val="0"/>
      <w:marRight w:val="0"/>
      <w:marTop w:val="0"/>
      <w:marBottom w:val="0"/>
      <w:divBdr>
        <w:top w:val="none" w:sz="0" w:space="0" w:color="auto"/>
        <w:left w:val="none" w:sz="0" w:space="0" w:color="auto"/>
        <w:bottom w:val="none" w:sz="0" w:space="0" w:color="auto"/>
        <w:right w:val="none" w:sz="0" w:space="0" w:color="auto"/>
      </w:divBdr>
    </w:div>
    <w:div w:id="297809629">
      <w:bodyDiv w:val="1"/>
      <w:marLeft w:val="0"/>
      <w:marRight w:val="0"/>
      <w:marTop w:val="0"/>
      <w:marBottom w:val="0"/>
      <w:divBdr>
        <w:top w:val="none" w:sz="0" w:space="0" w:color="auto"/>
        <w:left w:val="none" w:sz="0" w:space="0" w:color="auto"/>
        <w:bottom w:val="none" w:sz="0" w:space="0" w:color="auto"/>
        <w:right w:val="none" w:sz="0" w:space="0" w:color="auto"/>
      </w:divBdr>
    </w:div>
    <w:div w:id="299575373">
      <w:bodyDiv w:val="1"/>
      <w:marLeft w:val="0"/>
      <w:marRight w:val="0"/>
      <w:marTop w:val="0"/>
      <w:marBottom w:val="0"/>
      <w:divBdr>
        <w:top w:val="none" w:sz="0" w:space="0" w:color="auto"/>
        <w:left w:val="none" w:sz="0" w:space="0" w:color="auto"/>
        <w:bottom w:val="none" w:sz="0" w:space="0" w:color="auto"/>
        <w:right w:val="none" w:sz="0" w:space="0" w:color="auto"/>
      </w:divBdr>
    </w:div>
    <w:div w:id="301808224">
      <w:bodyDiv w:val="1"/>
      <w:marLeft w:val="0"/>
      <w:marRight w:val="0"/>
      <w:marTop w:val="0"/>
      <w:marBottom w:val="0"/>
      <w:divBdr>
        <w:top w:val="none" w:sz="0" w:space="0" w:color="auto"/>
        <w:left w:val="none" w:sz="0" w:space="0" w:color="auto"/>
        <w:bottom w:val="none" w:sz="0" w:space="0" w:color="auto"/>
        <w:right w:val="none" w:sz="0" w:space="0" w:color="auto"/>
      </w:divBdr>
    </w:div>
    <w:div w:id="313339777">
      <w:bodyDiv w:val="1"/>
      <w:marLeft w:val="0"/>
      <w:marRight w:val="0"/>
      <w:marTop w:val="0"/>
      <w:marBottom w:val="0"/>
      <w:divBdr>
        <w:top w:val="none" w:sz="0" w:space="0" w:color="auto"/>
        <w:left w:val="none" w:sz="0" w:space="0" w:color="auto"/>
        <w:bottom w:val="none" w:sz="0" w:space="0" w:color="auto"/>
        <w:right w:val="none" w:sz="0" w:space="0" w:color="auto"/>
      </w:divBdr>
    </w:div>
    <w:div w:id="321541640">
      <w:bodyDiv w:val="1"/>
      <w:marLeft w:val="0"/>
      <w:marRight w:val="0"/>
      <w:marTop w:val="0"/>
      <w:marBottom w:val="0"/>
      <w:divBdr>
        <w:top w:val="none" w:sz="0" w:space="0" w:color="auto"/>
        <w:left w:val="none" w:sz="0" w:space="0" w:color="auto"/>
        <w:bottom w:val="none" w:sz="0" w:space="0" w:color="auto"/>
        <w:right w:val="none" w:sz="0" w:space="0" w:color="auto"/>
      </w:divBdr>
    </w:div>
    <w:div w:id="324092419">
      <w:bodyDiv w:val="1"/>
      <w:marLeft w:val="0"/>
      <w:marRight w:val="0"/>
      <w:marTop w:val="0"/>
      <w:marBottom w:val="0"/>
      <w:divBdr>
        <w:top w:val="none" w:sz="0" w:space="0" w:color="auto"/>
        <w:left w:val="none" w:sz="0" w:space="0" w:color="auto"/>
        <w:bottom w:val="none" w:sz="0" w:space="0" w:color="auto"/>
        <w:right w:val="none" w:sz="0" w:space="0" w:color="auto"/>
      </w:divBdr>
    </w:div>
    <w:div w:id="329985881">
      <w:bodyDiv w:val="1"/>
      <w:marLeft w:val="0"/>
      <w:marRight w:val="0"/>
      <w:marTop w:val="0"/>
      <w:marBottom w:val="0"/>
      <w:divBdr>
        <w:top w:val="none" w:sz="0" w:space="0" w:color="auto"/>
        <w:left w:val="none" w:sz="0" w:space="0" w:color="auto"/>
        <w:bottom w:val="none" w:sz="0" w:space="0" w:color="auto"/>
        <w:right w:val="none" w:sz="0" w:space="0" w:color="auto"/>
      </w:divBdr>
    </w:div>
    <w:div w:id="330764960">
      <w:bodyDiv w:val="1"/>
      <w:marLeft w:val="0"/>
      <w:marRight w:val="0"/>
      <w:marTop w:val="0"/>
      <w:marBottom w:val="0"/>
      <w:divBdr>
        <w:top w:val="none" w:sz="0" w:space="0" w:color="auto"/>
        <w:left w:val="none" w:sz="0" w:space="0" w:color="auto"/>
        <w:bottom w:val="none" w:sz="0" w:space="0" w:color="auto"/>
        <w:right w:val="none" w:sz="0" w:space="0" w:color="auto"/>
      </w:divBdr>
    </w:div>
    <w:div w:id="335034678">
      <w:bodyDiv w:val="1"/>
      <w:marLeft w:val="0"/>
      <w:marRight w:val="0"/>
      <w:marTop w:val="0"/>
      <w:marBottom w:val="0"/>
      <w:divBdr>
        <w:top w:val="none" w:sz="0" w:space="0" w:color="auto"/>
        <w:left w:val="none" w:sz="0" w:space="0" w:color="auto"/>
        <w:bottom w:val="none" w:sz="0" w:space="0" w:color="auto"/>
        <w:right w:val="none" w:sz="0" w:space="0" w:color="auto"/>
      </w:divBdr>
    </w:div>
    <w:div w:id="337925384">
      <w:bodyDiv w:val="1"/>
      <w:marLeft w:val="0"/>
      <w:marRight w:val="0"/>
      <w:marTop w:val="0"/>
      <w:marBottom w:val="0"/>
      <w:divBdr>
        <w:top w:val="none" w:sz="0" w:space="0" w:color="auto"/>
        <w:left w:val="none" w:sz="0" w:space="0" w:color="auto"/>
        <w:bottom w:val="none" w:sz="0" w:space="0" w:color="auto"/>
        <w:right w:val="none" w:sz="0" w:space="0" w:color="auto"/>
      </w:divBdr>
    </w:div>
    <w:div w:id="341931235">
      <w:bodyDiv w:val="1"/>
      <w:marLeft w:val="0"/>
      <w:marRight w:val="0"/>
      <w:marTop w:val="0"/>
      <w:marBottom w:val="0"/>
      <w:divBdr>
        <w:top w:val="none" w:sz="0" w:space="0" w:color="auto"/>
        <w:left w:val="none" w:sz="0" w:space="0" w:color="auto"/>
        <w:bottom w:val="none" w:sz="0" w:space="0" w:color="auto"/>
        <w:right w:val="none" w:sz="0" w:space="0" w:color="auto"/>
      </w:divBdr>
    </w:div>
    <w:div w:id="345329271">
      <w:bodyDiv w:val="1"/>
      <w:marLeft w:val="0"/>
      <w:marRight w:val="0"/>
      <w:marTop w:val="0"/>
      <w:marBottom w:val="0"/>
      <w:divBdr>
        <w:top w:val="none" w:sz="0" w:space="0" w:color="auto"/>
        <w:left w:val="none" w:sz="0" w:space="0" w:color="auto"/>
        <w:bottom w:val="none" w:sz="0" w:space="0" w:color="auto"/>
        <w:right w:val="none" w:sz="0" w:space="0" w:color="auto"/>
      </w:divBdr>
    </w:div>
    <w:div w:id="353457907">
      <w:bodyDiv w:val="1"/>
      <w:marLeft w:val="0"/>
      <w:marRight w:val="0"/>
      <w:marTop w:val="0"/>
      <w:marBottom w:val="0"/>
      <w:divBdr>
        <w:top w:val="none" w:sz="0" w:space="0" w:color="auto"/>
        <w:left w:val="none" w:sz="0" w:space="0" w:color="auto"/>
        <w:bottom w:val="none" w:sz="0" w:space="0" w:color="auto"/>
        <w:right w:val="none" w:sz="0" w:space="0" w:color="auto"/>
      </w:divBdr>
    </w:div>
    <w:div w:id="363798647">
      <w:bodyDiv w:val="1"/>
      <w:marLeft w:val="0"/>
      <w:marRight w:val="0"/>
      <w:marTop w:val="0"/>
      <w:marBottom w:val="0"/>
      <w:divBdr>
        <w:top w:val="none" w:sz="0" w:space="0" w:color="auto"/>
        <w:left w:val="none" w:sz="0" w:space="0" w:color="auto"/>
        <w:bottom w:val="none" w:sz="0" w:space="0" w:color="auto"/>
        <w:right w:val="none" w:sz="0" w:space="0" w:color="auto"/>
      </w:divBdr>
    </w:div>
    <w:div w:id="364865434">
      <w:bodyDiv w:val="1"/>
      <w:marLeft w:val="0"/>
      <w:marRight w:val="0"/>
      <w:marTop w:val="0"/>
      <w:marBottom w:val="0"/>
      <w:divBdr>
        <w:top w:val="none" w:sz="0" w:space="0" w:color="auto"/>
        <w:left w:val="none" w:sz="0" w:space="0" w:color="auto"/>
        <w:bottom w:val="none" w:sz="0" w:space="0" w:color="auto"/>
        <w:right w:val="none" w:sz="0" w:space="0" w:color="auto"/>
      </w:divBdr>
    </w:div>
    <w:div w:id="366761905">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5351175">
      <w:bodyDiv w:val="1"/>
      <w:marLeft w:val="0"/>
      <w:marRight w:val="0"/>
      <w:marTop w:val="0"/>
      <w:marBottom w:val="0"/>
      <w:divBdr>
        <w:top w:val="none" w:sz="0" w:space="0" w:color="auto"/>
        <w:left w:val="none" w:sz="0" w:space="0" w:color="auto"/>
        <w:bottom w:val="none" w:sz="0" w:space="0" w:color="auto"/>
        <w:right w:val="none" w:sz="0" w:space="0" w:color="auto"/>
      </w:divBdr>
    </w:div>
    <w:div w:id="375593005">
      <w:bodyDiv w:val="1"/>
      <w:marLeft w:val="0"/>
      <w:marRight w:val="0"/>
      <w:marTop w:val="0"/>
      <w:marBottom w:val="0"/>
      <w:divBdr>
        <w:top w:val="none" w:sz="0" w:space="0" w:color="auto"/>
        <w:left w:val="none" w:sz="0" w:space="0" w:color="auto"/>
        <w:bottom w:val="none" w:sz="0" w:space="0" w:color="auto"/>
        <w:right w:val="none" w:sz="0" w:space="0" w:color="auto"/>
      </w:divBdr>
    </w:div>
    <w:div w:id="376011877">
      <w:bodyDiv w:val="1"/>
      <w:marLeft w:val="0"/>
      <w:marRight w:val="0"/>
      <w:marTop w:val="0"/>
      <w:marBottom w:val="0"/>
      <w:divBdr>
        <w:top w:val="none" w:sz="0" w:space="0" w:color="auto"/>
        <w:left w:val="none" w:sz="0" w:space="0" w:color="auto"/>
        <w:bottom w:val="none" w:sz="0" w:space="0" w:color="auto"/>
        <w:right w:val="none" w:sz="0" w:space="0" w:color="auto"/>
      </w:divBdr>
    </w:div>
    <w:div w:id="378478118">
      <w:bodyDiv w:val="1"/>
      <w:marLeft w:val="0"/>
      <w:marRight w:val="0"/>
      <w:marTop w:val="0"/>
      <w:marBottom w:val="0"/>
      <w:divBdr>
        <w:top w:val="none" w:sz="0" w:space="0" w:color="auto"/>
        <w:left w:val="none" w:sz="0" w:space="0" w:color="auto"/>
        <w:bottom w:val="none" w:sz="0" w:space="0" w:color="auto"/>
        <w:right w:val="none" w:sz="0" w:space="0" w:color="auto"/>
      </w:divBdr>
    </w:div>
    <w:div w:id="380980918">
      <w:bodyDiv w:val="1"/>
      <w:marLeft w:val="0"/>
      <w:marRight w:val="0"/>
      <w:marTop w:val="0"/>
      <w:marBottom w:val="0"/>
      <w:divBdr>
        <w:top w:val="none" w:sz="0" w:space="0" w:color="auto"/>
        <w:left w:val="none" w:sz="0" w:space="0" w:color="auto"/>
        <w:bottom w:val="none" w:sz="0" w:space="0" w:color="auto"/>
        <w:right w:val="none" w:sz="0" w:space="0" w:color="auto"/>
      </w:divBdr>
    </w:div>
    <w:div w:id="382873714">
      <w:bodyDiv w:val="1"/>
      <w:marLeft w:val="0"/>
      <w:marRight w:val="0"/>
      <w:marTop w:val="0"/>
      <w:marBottom w:val="0"/>
      <w:divBdr>
        <w:top w:val="none" w:sz="0" w:space="0" w:color="auto"/>
        <w:left w:val="none" w:sz="0" w:space="0" w:color="auto"/>
        <w:bottom w:val="none" w:sz="0" w:space="0" w:color="auto"/>
        <w:right w:val="none" w:sz="0" w:space="0" w:color="auto"/>
      </w:divBdr>
    </w:div>
    <w:div w:id="384378649">
      <w:bodyDiv w:val="1"/>
      <w:marLeft w:val="0"/>
      <w:marRight w:val="0"/>
      <w:marTop w:val="0"/>
      <w:marBottom w:val="0"/>
      <w:divBdr>
        <w:top w:val="none" w:sz="0" w:space="0" w:color="auto"/>
        <w:left w:val="none" w:sz="0" w:space="0" w:color="auto"/>
        <w:bottom w:val="none" w:sz="0" w:space="0" w:color="auto"/>
        <w:right w:val="none" w:sz="0" w:space="0" w:color="auto"/>
      </w:divBdr>
    </w:div>
    <w:div w:id="388264035">
      <w:bodyDiv w:val="1"/>
      <w:marLeft w:val="0"/>
      <w:marRight w:val="0"/>
      <w:marTop w:val="0"/>
      <w:marBottom w:val="0"/>
      <w:divBdr>
        <w:top w:val="none" w:sz="0" w:space="0" w:color="auto"/>
        <w:left w:val="none" w:sz="0" w:space="0" w:color="auto"/>
        <w:bottom w:val="none" w:sz="0" w:space="0" w:color="auto"/>
        <w:right w:val="none" w:sz="0" w:space="0" w:color="auto"/>
      </w:divBdr>
    </w:div>
    <w:div w:id="392972567">
      <w:bodyDiv w:val="1"/>
      <w:marLeft w:val="0"/>
      <w:marRight w:val="0"/>
      <w:marTop w:val="0"/>
      <w:marBottom w:val="0"/>
      <w:divBdr>
        <w:top w:val="none" w:sz="0" w:space="0" w:color="auto"/>
        <w:left w:val="none" w:sz="0" w:space="0" w:color="auto"/>
        <w:bottom w:val="none" w:sz="0" w:space="0" w:color="auto"/>
        <w:right w:val="none" w:sz="0" w:space="0" w:color="auto"/>
      </w:divBdr>
    </w:div>
    <w:div w:id="395207085">
      <w:bodyDiv w:val="1"/>
      <w:marLeft w:val="0"/>
      <w:marRight w:val="0"/>
      <w:marTop w:val="0"/>
      <w:marBottom w:val="0"/>
      <w:divBdr>
        <w:top w:val="none" w:sz="0" w:space="0" w:color="auto"/>
        <w:left w:val="none" w:sz="0" w:space="0" w:color="auto"/>
        <w:bottom w:val="none" w:sz="0" w:space="0" w:color="auto"/>
        <w:right w:val="none" w:sz="0" w:space="0" w:color="auto"/>
      </w:divBdr>
    </w:div>
    <w:div w:id="397092341">
      <w:bodyDiv w:val="1"/>
      <w:marLeft w:val="0"/>
      <w:marRight w:val="0"/>
      <w:marTop w:val="0"/>
      <w:marBottom w:val="0"/>
      <w:divBdr>
        <w:top w:val="none" w:sz="0" w:space="0" w:color="auto"/>
        <w:left w:val="none" w:sz="0" w:space="0" w:color="auto"/>
        <w:bottom w:val="none" w:sz="0" w:space="0" w:color="auto"/>
        <w:right w:val="none" w:sz="0" w:space="0" w:color="auto"/>
      </w:divBdr>
    </w:div>
    <w:div w:id="418140897">
      <w:bodyDiv w:val="1"/>
      <w:marLeft w:val="0"/>
      <w:marRight w:val="0"/>
      <w:marTop w:val="0"/>
      <w:marBottom w:val="0"/>
      <w:divBdr>
        <w:top w:val="none" w:sz="0" w:space="0" w:color="auto"/>
        <w:left w:val="none" w:sz="0" w:space="0" w:color="auto"/>
        <w:bottom w:val="none" w:sz="0" w:space="0" w:color="auto"/>
        <w:right w:val="none" w:sz="0" w:space="0" w:color="auto"/>
      </w:divBdr>
    </w:div>
    <w:div w:id="422412236">
      <w:bodyDiv w:val="1"/>
      <w:marLeft w:val="0"/>
      <w:marRight w:val="0"/>
      <w:marTop w:val="0"/>
      <w:marBottom w:val="0"/>
      <w:divBdr>
        <w:top w:val="none" w:sz="0" w:space="0" w:color="auto"/>
        <w:left w:val="none" w:sz="0" w:space="0" w:color="auto"/>
        <w:bottom w:val="none" w:sz="0" w:space="0" w:color="auto"/>
        <w:right w:val="none" w:sz="0" w:space="0" w:color="auto"/>
      </w:divBdr>
    </w:div>
    <w:div w:id="423459461">
      <w:bodyDiv w:val="1"/>
      <w:marLeft w:val="0"/>
      <w:marRight w:val="0"/>
      <w:marTop w:val="0"/>
      <w:marBottom w:val="0"/>
      <w:divBdr>
        <w:top w:val="none" w:sz="0" w:space="0" w:color="auto"/>
        <w:left w:val="none" w:sz="0" w:space="0" w:color="auto"/>
        <w:bottom w:val="none" w:sz="0" w:space="0" w:color="auto"/>
        <w:right w:val="none" w:sz="0" w:space="0" w:color="auto"/>
      </w:divBdr>
    </w:div>
    <w:div w:id="425931600">
      <w:bodyDiv w:val="1"/>
      <w:marLeft w:val="0"/>
      <w:marRight w:val="0"/>
      <w:marTop w:val="0"/>
      <w:marBottom w:val="0"/>
      <w:divBdr>
        <w:top w:val="none" w:sz="0" w:space="0" w:color="auto"/>
        <w:left w:val="none" w:sz="0" w:space="0" w:color="auto"/>
        <w:bottom w:val="none" w:sz="0" w:space="0" w:color="auto"/>
        <w:right w:val="none" w:sz="0" w:space="0" w:color="auto"/>
      </w:divBdr>
    </w:div>
    <w:div w:id="429815850">
      <w:bodyDiv w:val="1"/>
      <w:marLeft w:val="0"/>
      <w:marRight w:val="0"/>
      <w:marTop w:val="0"/>
      <w:marBottom w:val="0"/>
      <w:divBdr>
        <w:top w:val="none" w:sz="0" w:space="0" w:color="auto"/>
        <w:left w:val="none" w:sz="0" w:space="0" w:color="auto"/>
        <w:bottom w:val="none" w:sz="0" w:space="0" w:color="auto"/>
        <w:right w:val="none" w:sz="0" w:space="0" w:color="auto"/>
      </w:divBdr>
    </w:div>
    <w:div w:id="429863330">
      <w:bodyDiv w:val="1"/>
      <w:marLeft w:val="0"/>
      <w:marRight w:val="0"/>
      <w:marTop w:val="0"/>
      <w:marBottom w:val="0"/>
      <w:divBdr>
        <w:top w:val="none" w:sz="0" w:space="0" w:color="auto"/>
        <w:left w:val="none" w:sz="0" w:space="0" w:color="auto"/>
        <w:bottom w:val="none" w:sz="0" w:space="0" w:color="auto"/>
        <w:right w:val="none" w:sz="0" w:space="0" w:color="auto"/>
      </w:divBdr>
    </w:div>
    <w:div w:id="437064126">
      <w:bodyDiv w:val="1"/>
      <w:marLeft w:val="0"/>
      <w:marRight w:val="0"/>
      <w:marTop w:val="0"/>
      <w:marBottom w:val="0"/>
      <w:divBdr>
        <w:top w:val="none" w:sz="0" w:space="0" w:color="auto"/>
        <w:left w:val="none" w:sz="0" w:space="0" w:color="auto"/>
        <w:bottom w:val="none" w:sz="0" w:space="0" w:color="auto"/>
        <w:right w:val="none" w:sz="0" w:space="0" w:color="auto"/>
      </w:divBdr>
    </w:div>
    <w:div w:id="446000909">
      <w:bodyDiv w:val="1"/>
      <w:marLeft w:val="0"/>
      <w:marRight w:val="0"/>
      <w:marTop w:val="0"/>
      <w:marBottom w:val="0"/>
      <w:divBdr>
        <w:top w:val="none" w:sz="0" w:space="0" w:color="auto"/>
        <w:left w:val="none" w:sz="0" w:space="0" w:color="auto"/>
        <w:bottom w:val="none" w:sz="0" w:space="0" w:color="auto"/>
        <w:right w:val="none" w:sz="0" w:space="0" w:color="auto"/>
      </w:divBdr>
    </w:div>
    <w:div w:id="468326312">
      <w:bodyDiv w:val="1"/>
      <w:marLeft w:val="0"/>
      <w:marRight w:val="0"/>
      <w:marTop w:val="0"/>
      <w:marBottom w:val="0"/>
      <w:divBdr>
        <w:top w:val="none" w:sz="0" w:space="0" w:color="auto"/>
        <w:left w:val="none" w:sz="0" w:space="0" w:color="auto"/>
        <w:bottom w:val="none" w:sz="0" w:space="0" w:color="auto"/>
        <w:right w:val="none" w:sz="0" w:space="0" w:color="auto"/>
      </w:divBdr>
    </w:div>
    <w:div w:id="468475641">
      <w:bodyDiv w:val="1"/>
      <w:marLeft w:val="0"/>
      <w:marRight w:val="0"/>
      <w:marTop w:val="0"/>
      <w:marBottom w:val="0"/>
      <w:divBdr>
        <w:top w:val="none" w:sz="0" w:space="0" w:color="auto"/>
        <w:left w:val="none" w:sz="0" w:space="0" w:color="auto"/>
        <w:bottom w:val="none" w:sz="0" w:space="0" w:color="auto"/>
        <w:right w:val="none" w:sz="0" w:space="0" w:color="auto"/>
      </w:divBdr>
    </w:div>
    <w:div w:id="469640383">
      <w:bodyDiv w:val="1"/>
      <w:marLeft w:val="0"/>
      <w:marRight w:val="0"/>
      <w:marTop w:val="0"/>
      <w:marBottom w:val="0"/>
      <w:divBdr>
        <w:top w:val="none" w:sz="0" w:space="0" w:color="auto"/>
        <w:left w:val="none" w:sz="0" w:space="0" w:color="auto"/>
        <w:bottom w:val="none" w:sz="0" w:space="0" w:color="auto"/>
        <w:right w:val="none" w:sz="0" w:space="0" w:color="auto"/>
      </w:divBdr>
    </w:div>
    <w:div w:id="470559718">
      <w:bodyDiv w:val="1"/>
      <w:marLeft w:val="0"/>
      <w:marRight w:val="0"/>
      <w:marTop w:val="0"/>
      <w:marBottom w:val="0"/>
      <w:divBdr>
        <w:top w:val="none" w:sz="0" w:space="0" w:color="auto"/>
        <w:left w:val="none" w:sz="0" w:space="0" w:color="auto"/>
        <w:bottom w:val="none" w:sz="0" w:space="0" w:color="auto"/>
        <w:right w:val="none" w:sz="0" w:space="0" w:color="auto"/>
      </w:divBdr>
    </w:div>
    <w:div w:id="471673686">
      <w:bodyDiv w:val="1"/>
      <w:marLeft w:val="0"/>
      <w:marRight w:val="0"/>
      <w:marTop w:val="0"/>
      <w:marBottom w:val="0"/>
      <w:divBdr>
        <w:top w:val="none" w:sz="0" w:space="0" w:color="auto"/>
        <w:left w:val="none" w:sz="0" w:space="0" w:color="auto"/>
        <w:bottom w:val="none" w:sz="0" w:space="0" w:color="auto"/>
        <w:right w:val="none" w:sz="0" w:space="0" w:color="auto"/>
      </w:divBdr>
    </w:div>
    <w:div w:id="481121403">
      <w:bodyDiv w:val="1"/>
      <w:marLeft w:val="0"/>
      <w:marRight w:val="0"/>
      <w:marTop w:val="0"/>
      <w:marBottom w:val="0"/>
      <w:divBdr>
        <w:top w:val="none" w:sz="0" w:space="0" w:color="auto"/>
        <w:left w:val="none" w:sz="0" w:space="0" w:color="auto"/>
        <w:bottom w:val="none" w:sz="0" w:space="0" w:color="auto"/>
        <w:right w:val="none" w:sz="0" w:space="0" w:color="auto"/>
      </w:divBdr>
    </w:div>
    <w:div w:id="486167925">
      <w:bodyDiv w:val="1"/>
      <w:marLeft w:val="0"/>
      <w:marRight w:val="0"/>
      <w:marTop w:val="0"/>
      <w:marBottom w:val="0"/>
      <w:divBdr>
        <w:top w:val="none" w:sz="0" w:space="0" w:color="auto"/>
        <w:left w:val="none" w:sz="0" w:space="0" w:color="auto"/>
        <w:bottom w:val="none" w:sz="0" w:space="0" w:color="auto"/>
        <w:right w:val="none" w:sz="0" w:space="0" w:color="auto"/>
      </w:divBdr>
    </w:div>
    <w:div w:id="486478767">
      <w:bodyDiv w:val="1"/>
      <w:marLeft w:val="0"/>
      <w:marRight w:val="0"/>
      <w:marTop w:val="0"/>
      <w:marBottom w:val="0"/>
      <w:divBdr>
        <w:top w:val="none" w:sz="0" w:space="0" w:color="auto"/>
        <w:left w:val="none" w:sz="0" w:space="0" w:color="auto"/>
        <w:bottom w:val="none" w:sz="0" w:space="0" w:color="auto"/>
        <w:right w:val="none" w:sz="0" w:space="0" w:color="auto"/>
      </w:divBdr>
    </w:div>
    <w:div w:id="491458207">
      <w:bodyDiv w:val="1"/>
      <w:marLeft w:val="0"/>
      <w:marRight w:val="0"/>
      <w:marTop w:val="0"/>
      <w:marBottom w:val="0"/>
      <w:divBdr>
        <w:top w:val="none" w:sz="0" w:space="0" w:color="auto"/>
        <w:left w:val="none" w:sz="0" w:space="0" w:color="auto"/>
        <w:bottom w:val="none" w:sz="0" w:space="0" w:color="auto"/>
        <w:right w:val="none" w:sz="0" w:space="0" w:color="auto"/>
      </w:divBdr>
    </w:div>
    <w:div w:id="492525092">
      <w:bodyDiv w:val="1"/>
      <w:marLeft w:val="0"/>
      <w:marRight w:val="0"/>
      <w:marTop w:val="0"/>
      <w:marBottom w:val="0"/>
      <w:divBdr>
        <w:top w:val="none" w:sz="0" w:space="0" w:color="auto"/>
        <w:left w:val="none" w:sz="0" w:space="0" w:color="auto"/>
        <w:bottom w:val="none" w:sz="0" w:space="0" w:color="auto"/>
        <w:right w:val="none" w:sz="0" w:space="0" w:color="auto"/>
      </w:divBdr>
    </w:div>
    <w:div w:id="495532980">
      <w:bodyDiv w:val="1"/>
      <w:marLeft w:val="0"/>
      <w:marRight w:val="0"/>
      <w:marTop w:val="0"/>
      <w:marBottom w:val="0"/>
      <w:divBdr>
        <w:top w:val="none" w:sz="0" w:space="0" w:color="auto"/>
        <w:left w:val="none" w:sz="0" w:space="0" w:color="auto"/>
        <w:bottom w:val="none" w:sz="0" w:space="0" w:color="auto"/>
        <w:right w:val="none" w:sz="0" w:space="0" w:color="auto"/>
      </w:divBdr>
    </w:div>
    <w:div w:id="496002400">
      <w:bodyDiv w:val="1"/>
      <w:marLeft w:val="0"/>
      <w:marRight w:val="0"/>
      <w:marTop w:val="0"/>
      <w:marBottom w:val="0"/>
      <w:divBdr>
        <w:top w:val="none" w:sz="0" w:space="0" w:color="auto"/>
        <w:left w:val="none" w:sz="0" w:space="0" w:color="auto"/>
        <w:bottom w:val="none" w:sz="0" w:space="0" w:color="auto"/>
        <w:right w:val="none" w:sz="0" w:space="0" w:color="auto"/>
      </w:divBdr>
    </w:div>
    <w:div w:id="496070459">
      <w:bodyDiv w:val="1"/>
      <w:marLeft w:val="0"/>
      <w:marRight w:val="0"/>
      <w:marTop w:val="0"/>
      <w:marBottom w:val="0"/>
      <w:divBdr>
        <w:top w:val="none" w:sz="0" w:space="0" w:color="auto"/>
        <w:left w:val="none" w:sz="0" w:space="0" w:color="auto"/>
        <w:bottom w:val="none" w:sz="0" w:space="0" w:color="auto"/>
        <w:right w:val="none" w:sz="0" w:space="0" w:color="auto"/>
      </w:divBdr>
    </w:div>
    <w:div w:id="498927371">
      <w:bodyDiv w:val="1"/>
      <w:marLeft w:val="0"/>
      <w:marRight w:val="0"/>
      <w:marTop w:val="0"/>
      <w:marBottom w:val="0"/>
      <w:divBdr>
        <w:top w:val="none" w:sz="0" w:space="0" w:color="auto"/>
        <w:left w:val="none" w:sz="0" w:space="0" w:color="auto"/>
        <w:bottom w:val="none" w:sz="0" w:space="0" w:color="auto"/>
        <w:right w:val="none" w:sz="0" w:space="0" w:color="auto"/>
      </w:divBdr>
    </w:div>
    <w:div w:id="501699849">
      <w:bodyDiv w:val="1"/>
      <w:marLeft w:val="0"/>
      <w:marRight w:val="0"/>
      <w:marTop w:val="0"/>
      <w:marBottom w:val="0"/>
      <w:divBdr>
        <w:top w:val="none" w:sz="0" w:space="0" w:color="auto"/>
        <w:left w:val="none" w:sz="0" w:space="0" w:color="auto"/>
        <w:bottom w:val="none" w:sz="0" w:space="0" w:color="auto"/>
        <w:right w:val="none" w:sz="0" w:space="0" w:color="auto"/>
      </w:divBdr>
    </w:div>
    <w:div w:id="502669458">
      <w:bodyDiv w:val="1"/>
      <w:marLeft w:val="0"/>
      <w:marRight w:val="0"/>
      <w:marTop w:val="0"/>
      <w:marBottom w:val="0"/>
      <w:divBdr>
        <w:top w:val="none" w:sz="0" w:space="0" w:color="auto"/>
        <w:left w:val="none" w:sz="0" w:space="0" w:color="auto"/>
        <w:bottom w:val="none" w:sz="0" w:space="0" w:color="auto"/>
        <w:right w:val="none" w:sz="0" w:space="0" w:color="auto"/>
      </w:divBdr>
    </w:div>
    <w:div w:id="506209374">
      <w:bodyDiv w:val="1"/>
      <w:marLeft w:val="0"/>
      <w:marRight w:val="0"/>
      <w:marTop w:val="0"/>
      <w:marBottom w:val="0"/>
      <w:divBdr>
        <w:top w:val="none" w:sz="0" w:space="0" w:color="auto"/>
        <w:left w:val="none" w:sz="0" w:space="0" w:color="auto"/>
        <w:bottom w:val="none" w:sz="0" w:space="0" w:color="auto"/>
        <w:right w:val="none" w:sz="0" w:space="0" w:color="auto"/>
      </w:divBdr>
    </w:div>
    <w:div w:id="511920261">
      <w:bodyDiv w:val="1"/>
      <w:marLeft w:val="0"/>
      <w:marRight w:val="0"/>
      <w:marTop w:val="0"/>
      <w:marBottom w:val="0"/>
      <w:divBdr>
        <w:top w:val="none" w:sz="0" w:space="0" w:color="auto"/>
        <w:left w:val="none" w:sz="0" w:space="0" w:color="auto"/>
        <w:bottom w:val="none" w:sz="0" w:space="0" w:color="auto"/>
        <w:right w:val="none" w:sz="0" w:space="0" w:color="auto"/>
      </w:divBdr>
    </w:div>
    <w:div w:id="515732216">
      <w:bodyDiv w:val="1"/>
      <w:marLeft w:val="0"/>
      <w:marRight w:val="0"/>
      <w:marTop w:val="0"/>
      <w:marBottom w:val="0"/>
      <w:divBdr>
        <w:top w:val="none" w:sz="0" w:space="0" w:color="auto"/>
        <w:left w:val="none" w:sz="0" w:space="0" w:color="auto"/>
        <w:bottom w:val="none" w:sz="0" w:space="0" w:color="auto"/>
        <w:right w:val="none" w:sz="0" w:space="0" w:color="auto"/>
      </w:divBdr>
    </w:div>
    <w:div w:id="520752367">
      <w:bodyDiv w:val="1"/>
      <w:marLeft w:val="0"/>
      <w:marRight w:val="0"/>
      <w:marTop w:val="0"/>
      <w:marBottom w:val="0"/>
      <w:divBdr>
        <w:top w:val="none" w:sz="0" w:space="0" w:color="auto"/>
        <w:left w:val="none" w:sz="0" w:space="0" w:color="auto"/>
        <w:bottom w:val="none" w:sz="0" w:space="0" w:color="auto"/>
        <w:right w:val="none" w:sz="0" w:space="0" w:color="auto"/>
      </w:divBdr>
    </w:div>
    <w:div w:id="526598877">
      <w:bodyDiv w:val="1"/>
      <w:marLeft w:val="0"/>
      <w:marRight w:val="0"/>
      <w:marTop w:val="0"/>
      <w:marBottom w:val="0"/>
      <w:divBdr>
        <w:top w:val="none" w:sz="0" w:space="0" w:color="auto"/>
        <w:left w:val="none" w:sz="0" w:space="0" w:color="auto"/>
        <w:bottom w:val="none" w:sz="0" w:space="0" w:color="auto"/>
        <w:right w:val="none" w:sz="0" w:space="0" w:color="auto"/>
      </w:divBdr>
    </w:div>
    <w:div w:id="528908221">
      <w:bodyDiv w:val="1"/>
      <w:marLeft w:val="0"/>
      <w:marRight w:val="0"/>
      <w:marTop w:val="0"/>
      <w:marBottom w:val="0"/>
      <w:divBdr>
        <w:top w:val="none" w:sz="0" w:space="0" w:color="auto"/>
        <w:left w:val="none" w:sz="0" w:space="0" w:color="auto"/>
        <w:bottom w:val="none" w:sz="0" w:space="0" w:color="auto"/>
        <w:right w:val="none" w:sz="0" w:space="0" w:color="auto"/>
      </w:divBdr>
    </w:div>
    <w:div w:id="530919487">
      <w:bodyDiv w:val="1"/>
      <w:marLeft w:val="0"/>
      <w:marRight w:val="0"/>
      <w:marTop w:val="0"/>
      <w:marBottom w:val="0"/>
      <w:divBdr>
        <w:top w:val="none" w:sz="0" w:space="0" w:color="auto"/>
        <w:left w:val="none" w:sz="0" w:space="0" w:color="auto"/>
        <w:bottom w:val="none" w:sz="0" w:space="0" w:color="auto"/>
        <w:right w:val="none" w:sz="0" w:space="0" w:color="auto"/>
      </w:divBdr>
    </w:div>
    <w:div w:id="538667888">
      <w:bodyDiv w:val="1"/>
      <w:marLeft w:val="0"/>
      <w:marRight w:val="0"/>
      <w:marTop w:val="0"/>
      <w:marBottom w:val="0"/>
      <w:divBdr>
        <w:top w:val="none" w:sz="0" w:space="0" w:color="auto"/>
        <w:left w:val="none" w:sz="0" w:space="0" w:color="auto"/>
        <w:bottom w:val="none" w:sz="0" w:space="0" w:color="auto"/>
        <w:right w:val="none" w:sz="0" w:space="0" w:color="auto"/>
      </w:divBdr>
    </w:div>
    <w:div w:id="542442956">
      <w:bodyDiv w:val="1"/>
      <w:marLeft w:val="0"/>
      <w:marRight w:val="0"/>
      <w:marTop w:val="0"/>
      <w:marBottom w:val="0"/>
      <w:divBdr>
        <w:top w:val="none" w:sz="0" w:space="0" w:color="auto"/>
        <w:left w:val="none" w:sz="0" w:space="0" w:color="auto"/>
        <w:bottom w:val="none" w:sz="0" w:space="0" w:color="auto"/>
        <w:right w:val="none" w:sz="0" w:space="0" w:color="auto"/>
      </w:divBdr>
    </w:div>
    <w:div w:id="544874713">
      <w:bodyDiv w:val="1"/>
      <w:marLeft w:val="0"/>
      <w:marRight w:val="0"/>
      <w:marTop w:val="0"/>
      <w:marBottom w:val="0"/>
      <w:divBdr>
        <w:top w:val="none" w:sz="0" w:space="0" w:color="auto"/>
        <w:left w:val="none" w:sz="0" w:space="0" w:color="auto"/>
        <w:bottom w:val="none" w:sz="0" w:space="0" w:color="auto"/>
        <w:right w:val="none" w:sz="0" w:space="0" w:color="auto"/>
      </w:divBdr>
    </w:div>
    <w:div w:id="558325975">
      <w:bodyDiv w:val="1"/>
      <w:marLeft w:val="0"/>
      <w:marRight w:val="0"/>
      <w:marTop w:val="0"/>
      <w:marBottom w:val="0"/>
      <w:divBdr>
        <w:top w:val="none" w:sz="0" w:space="0" w:color="auto"/>
        <w:left w:val="none" w:sz="0" w:space="0" w:color="auto"/>
        <w:bottom w:val="none" w:sz="0" w:space="0" w:color="auto"/>
        <w:right w:val="none" w:sz="0" w:space="0" w:color="auto"/>
      </w:divBdr>
    </w:div>
    <w:div w:id="566453068">
      <w:bodyDiv w:val="1"/>
      <w:marLeft w:val="0"/>
      <w:marRight w:val="0"/>
      <w:marTop w:val="0"/>
      <w:marBottom w:val="0"/>
      <w:divBdr>
        <w:top w:val="none" w:sz="0" w:space="0" w:color="auto"/>
        <w:left w:val="none" w:sz="0" w:space="0" w:color="auto"/>
        <w:bottom w:val="none" w:sz="0" w:space="0" w:color="auto"/>
        <w:right w:val="none" w:sz="0" w:space="0" w:color="auto"/>
      </w:divBdr>
    </w:div>
    <w:div w:id="568853177">
      <w:bodyDiv w:val="1"/>
      <w:marLeft w:val="0"/>
      <w:marRight w:val="0"/>
      <w:marTop w:val="0"/>
      <w:marBottom w:val="0"/>
      <w:divBdr>
        <w:top w:val="none" w:sz="0" w:space="0" w:color="auto"/>
        <w:left w:val="none" w:sz="0" w:space="0" w:color="auto"/>
        <w:bottom w:val="none" w:sz="0" w:space="0" w:color="auto"/>
        <w:right w:val="none" w:sz="0" w:space="0" w:color="auto"/>
      </w:divBdr>
    </w:div>
    <w:div w:id="572544373">
      <w:bodyDiv w:val="1"/>
      <w:marLeft w:val="0"/>
      <w:marRight w:val="0"/>
      <w:marTop w:val="0"/>
      <w:marBottom w:val="0"/>
      <w:divBdr>
        <w:top w:val="none" w:sz="0" w:space="0" w:color="auto"/>
        <w:left w:val="none" w:sz="0" w:space="0" w:color="auto"/>
        <w:bottom w:val="none" w:sz="0" w:space="0" w:color="auto"/>
        <w:right w:val="none" w:sz="0" w:space="0" w:color="auto"/>
      </w:divBdr>
    </w:div>
    <w:div w:id="581649684">
      <w:bodyDiv w:val="1"/>
      <w:marLeft w:val="0"/>
      <w:marRight w:val="0"/>
      <w:marTop w:val="0"/>
      <w:marBottom w:val="0"/>
      <w:divBdr>
        <w:top w:val="none" w:sz="0" w:space="0" w:color="auto"/>
        <w:left w:val="none" w:sz="0" w:space="0" w:color="auto"/>
        <w:bottom w:val="none" w:sz="0" w:space="0" w:color="auto"/>
        <w:right w:val="none" w:sz="0" w:space="0" w:color="auto"/>
      </w:divBdr>
    </w:div>
    <w:div w:id="585264281">
      <w:bodyDiv w:val="1"/>
      <w:marLeft w:val="0"/>
      <w:marRight w:val="0"/>
      <w:marTop w:val="0"/>
      <w:marBottom w:val="0"/>
      <w:divBdr>
        <w:top w:val="none" w:sz="0" w:space="0" w:color="auto"/>
        <w:left w:val="none" w:sz="0" w:space="0" w:color="auto"/>
        <w:bottom w:val="none" w:sz="0" w:space="0" w:color="auto"/>
        <w:right w:val="none" w:sz="0" w:space="0" w:color="auto"/>
      </w:divBdr>
    </w:div>
    <w:div w:id="594286580">
      <w:bodyDiv w:val="1"/>
      <w:marLeft w:val="0"/>
      <w:marRight w:val="0"/>
      <w:marTop w:val="0"/>
      <w:marBottom w:val="0"/>
      <w:divBdr>
        <w:top w:val="none" w:sz="0" w:space="0" w:color="auto"/>
        <w:left w:val="none" w:sz="0" w:space="0" w:color="auto"/>
        <w:bottom w:val="none" w:sz="0" w:space="0" w:color="auto"/>
        <w:right w:val="none" w:sz="0" w:space="0" w:color="auto"/>
      </w:divBdr>
    </w:div>
    <w:div w:id="596328550">
      <w:bodyDiv w:val="1"/>
      <w:marLeft w:val="0"/>
      <w:marRight w:val="0"/>
      <w:marTop w:val="0"/>
      <w:marBottom w:val="0"/>
      <w:divBdr>
        <w:top w:val="none" w:sz="0" w:space="0" w:color="auto"/>
        <w:left w:val="none" w:sz="0" w:space="0" w:color="auto"/>
        <w:bottom w:val="none" w:sz="0" w:space="0" w:color="auto"/>
        <w:right w:val="none" w:sz="0" w:space="0" w:color="auto"/>
      </w:divBdr>
    </w:div>
    <w:div w:id="600996025">
      <w:bodyDiv w:val="1"/>
      <w:marLeft w:val="0"/>
      <w:marRight w:val="0"/>
      <w:marTop w:val="0"/>
      <w:marBottom w:val="0"/>
      <w:divBdr>
        <w:top w:val="none" w:sz="0" w:space="0" w:color="auto"/>
        <w:left w:val="none" w:sz="0" w:space="0" w:color="auto"/>
        <w:bottom w:val="none" w:sz="0" w:space="0" w:color="auto"/>
        <w:right w:val="none" w:sz="0" w:space="0" w:color="auto"/>
      </w:divBdr>
    </w:div>
    <w:div w:id="608583046">
      <w:bodyDiv w:val="1"/>
      <w:marLeft w:val="0"/>
      <w:marRight w:val="0"/>
      <w:marTop w:val="0"/>
      <w:marBottom w:val="0"/>
      <w:divBdr>
        <w:top w:val="none" w:sz="0" w:space="0" w:color="auto"/>
        <w:left w:val="none" w:sz="0" w:space="0" w:color="auto"/>
        <w:bottom w:val="none" w:sz="0" w:space="0" w:color="auto"/>
        <w:right w:val="none" w:sz="0" w:space="0" w:color="auto"/>
      </w:divBdr>
    </w:div>
    <w:div w:id="610161146">
      <w:bodyDiv w:val="1"/>
      <w:marLeft w:val="0"/>
      <w:marRight w:val="0"/>
      <w:marTop w:val="0"/>
      <w:marBottom w:val="0"/>
      <w:divBdr>
        <w:top w:val="none" w:sz="0" w:space="0" w:color="auto"/>
        <w:left w:val="none" w:sz="0" w:space="0" w:color="auto"/>
        <w:bottom w:val="none" w:sz="0" w:space="0" w:color="auto"/>
        <w:right w:val="none" w:sz="0" w:space="0" w:color="auto"/>
      </w:divBdr>
    </w:div>
    <w:div w:id="617219894">
      <w:bodyDiv w:val="1"/>
      <w:marLeft w:val="0"/>
      <w:marRight w:val="0"/>
      <w:marTop w:val="0"/>
      <w:marBottom w:val="0"/>
      <w:divBdr>
        <w:top w:val="none" w:sz="0" w:space="0" w:color="auto"/>
        <w:left w:val="none" w:sz="0" w:space="0" w:color="auto"/>
        <w:bottom w:val="none" w:sz="0" w:space="0" w:color="auto"/>
        <w:right w:val="none" w:sz="0" w:space="0" w:color="auto"/>
      </w:divBdr>
    </w:div>
    <w:div w:id="620503308">
      <w:bodyDiv w:val="1"/>
      <w:marLeft w:val="0"/>
      <w:marRight w:val="0"/>
      <w:marTop w:val="0"/>
      <w:marBottom w:val="0"/>
      <w:divBdr>
        <w:top w:val="none" w:sz="0" w:space="0" w:color="auto"/>
        <w:left w:val="none" w:sz="0" w:space="0" w:color="auto"/>
        <w:bottom w:val="none" w:sz="0" w:space="0" w:color="auto"/>
        <w:right w:val="none" w:sz="0" w:space="0" w:color="auto"/>
      </w:divBdr>
    </w:div>
    <w:div w:id="630479960">
      <w:bodyDiv w:val="1"/>
      <w:marLeft w:val="0"/>
      <w:marRight w:val="0"/>
      <w:marTop w:val="0"/>
      <w:marBottom w:val="0"/>
      <w:divBdr>
        <w:top w:val="none" w:sz="0" w:space="0" w:color="auto"/>
        <w:left w:val="none" w:sz="0" w:space="0" w:color="auto"/>
        <w:bottom w:val="none" w:sz="0" w:space="0" w:color="auto"/>
        <w:right w:val="none" w:sz="0" w:space="0" w:color="auto"/>
      </w:divBdr>
    </w:div>
    <w:div w:id="633144219">
      <w:bodyDiv w:val="1"/>
      <w:marLeft w:val="0"/>
      <w:marRight w:val="0"/>
      <w:marTop w:val="0"/>
      <w:marBottom w:val="0"/>
      <w:divBdr>
        <w:top w:val="none" w:sz="0" w:space="0" w:color="auto"/>
        <w:left w:val="none" w:sz="0" w:space="0" w:color="auto"/>
        <w:bottom w:val="none" w:sz="0" w:space="0" w:color="auto"/>
        <w:right w:val="none" w:sz="0" w:space="0" w:color="auto"/>
      </w:divBdr>
    </w:div>
    <w:div w:id="633608501">
      <w:bodyDiv w:val="1"/>
      <w:marLeft w:val="0"/>
      <w:marRight w:val="0"/>
      <w:marTop w:val="0"/>
      <w:marBottom w:val="0"/>
      <w:divBdr>
        <w:top w:val="none" w:sz="0" w:space="0" w:color="auto"/>
        <w:left w:val="none" w:sz="0" w:space="0" w:color="auto"/>
        <w:bottom w:val="none" w:sz="0" w:space="0" w:color="auto"/>
        <w:right w:val="none" w:sz="0" w:space="0" w:color="auto"/>
      </w:divBdr>
    </w:div>
    <w:div w:id="638802403">
      <w:bodyDiv w:val="1"/>
      <w:marLeft w:val="0"/>
      <w:marRight w:val="0"/>
      <w:marTop w:val="0"/>
      <w:marBottom w:val="0"/>
      <w:divBdr>
        <w:top w:val="none" w:sz="0" w:space="0" w:color="auto"/>
        <w:left w:val="none" w:sz="0" w:space="0" w:color="auto"/>
        <w:bottom w:val="none" w:sz="0" w:space="0" w:color="auto"/>
        <w:right w:val="none" w:sz="0" w:space="0" w:color="auto"/>
      </w:divBdr>
    </w:div>
    <w:div w:id="639070864">
      <w:bodyDiv w:val="1"/>
      <w:marLeft w:val="0"/>
      <w:marRight w:val="0"/>
      <w:marTop w:val="0"/>
      <w:marBottom w:val="0"/>
      <w:divBdr>
        <w:top w:val="none" w:sz="0" w:space="0" w:color="auto"/>
        <w:left w:val="none" w:sz="0" w:space="0" w:color="auto"/>
        <w:bottom w:val="none" w:sz="0" w:space="0" w:color="auto"/>
        <w:right w:val="none" w:sz="0" w:space="0" w:color="auto"/>
      </w:divBdr>
    </w:div>
    <w:div w:id="639311361">
      <w:bodyDiv w:val="1"/>
      <w:marLeft w:val="0"/>
      <w:marRight w:val="0"/>
      <w:marTop w:val="0"/>
      <w:marBottom w:val="0"/>
      <w:divBdr>
        <w:top w:val="none" w:sz="0" w:space="0" w:color="auto"/>
        <w:left w:val="none" w:sz="0" w:space="0" w:color="auto"/>
        <w:bottom w:val="none" w:sz="0" w:space="0" w:color="auto"/>
        <w:right w:val="none" w:sz="0" w:space="0" w:color="auto"/>
      </w:divBdr>
    </w:div>
    <w:div w:id="639382558">
      <w:bodyDiv w:val="1"/>
      <w:marLeft w:val="0"/>
      <w:marRight w:val="0"/>
      <w:marTop w:val="0"/>
      <w:marBottom w:val="0"/>
      <w:divBdr>
        <w:top w:val="none" w:sz="0" w:space="0" w:color="auto"/>
        <w:left w:val="none" w:sz="0" w:space="0" w:color="auto"/>
        <w:bottom w:val="none" w:sz="0" w:space="0" w:color="auto"/>
        <w:right w:val="none" w:sz="0" w:space="0" w:color="auto"/>
      </w:divBdr>
    </w:div>
    <w:div w:id="644896491">
      <w:bodyDiv w:val="1"/>
      <w:marLeft w:val="0"/>
      <w:marRight w:val="0"/>
      <w:marTop w:val="0"/>
      <w:marBottom w:val="0"/>
      <w:divBdr>
        <w:top w:val="none" w:sz="0" w:space="0" w:color="auto"/>
        <w:left w:val="none" w:sz="0" w:space="0" w:color="auto"/>
        <w:bottom w:val="none" w:sz="0" w:space="0" w:color="auto"/>
        <w:right w:val="none" w:sz="0" w:space="0" w:color="auto"/>
      </w:divBdr>
    </w:div>
    <w:div w:id="647057390">
      <w:bodyDiv w:val="1"/>
      <w:marLeft w:val="0"/>
      <w:marRight w:val="0"/>
      <w:marTop w:val="0"/>
      <w:marBottom w:val="0"/>
      <w:divBdr>
        <w:top w:val="none" w:sz="0" w:space="0" w:color="auto"/>
        <w:left w:val="none" w:sz="0" w:space="0" w:color="auto"/>
        <w:bottom w:val="none" w:sz="0" w:space="0" w:color="auto"/>
        <w:right w:val="none" w:sz="0" w:space="0" w:color="auto"/>
      </w:divBdr>
    </w:div>
    <w:div w:id="648559043">
      <w:bodyDiv w:val="1"/>
      <w:marLeft w:val="0"/>
      <w:marRight w:val="0"/>
      <w:marTop w:val="0"/>
      <w:marBottom w:val="0"/>
      <w:divBdr>
        <w:top w:val="none" w:sz="0" w:space="0" w:color="auto"/>
        <w:left w:val="none" w:sz="0" w:space="0" w:color="auto"/>
        <w:bottom w:val="none" w:sz="0" w:space="0" w:color="auto"/>
        <w:right w:val="none" w:sz="0" w:space="0" w:color="auto"/>
      </w:divBdr>
    </w:div>
    <w:div w:id="650476619">
      <w:bodyDiv w:val="1"/>
      <w:marLeft w:val="0"/>
      <w:marRight w:val="0"/>
      <w:marTop w:val="0"/>
      <w:marBottom w:val="0"/>
      <w:divBdr>
        <w:top w:val="none" w:sz="0" w:space="0" w:color="auto"/>
        <w:left w:val="none" w:sz="0" w:space="0" w:color="auto"/>
        <w:bottom w:val="none" w:sz="0" w:space="0" w:color="auto"/>
        <w:right w:val="none" w:sz="0" w:space="0" w:color="auto"/>
      </w:divBdr>
    </w:div>
    <w:div w:id="655300142">
      <w:bodyDiv w:val="1"/>
      <w:marLeft w:val="0"/>
      <w:marRight w:val="0"/>
      <w:marTop w:val="0"/>
      <w:marBottom w:val="0"/>
      <w:divBdr>
        <w:top w:val="none" w:sz="0" w:space="0" w:color="auto"/>
        <w:left w:val="none" w:sz="0" w:space="0" w:color="auto"/>
        <w:bottom w:val="none" w:sz="0" w:space="0" w:color="auto"/>
        <w:right w:val="none" w:sz="0" w:space="0" w:color="auto"/>
      </w:divBdr>
    </w:div>
    <w:div w:id="659578058">
      <w:bodyDiv w:val="1"/>
      <w:marLeft w:val="0"/>
      <w:marRight w:val="0"/>
      <w:marTop w:val="0"/>
      <w:marBottom w:val="0"/>
      <w:divBdr>
        <w:top w:val="none" w:sz="0" w:space="0" w:color="auto"/>
        <w:left w:val="none" w:sz="0" w:space="0" w:color="auto"/>
        <w:bottom w:val="none" w:sz="0" w:space="0" w:color="auto"/>
        <w:right w:val="none" w:sz="0" w:space="0" w:color="auto"/>
      </w:divBdr>
    </w:div>
    <w:div w:id="670452462">
      <w:bodyDiv w:val="1"/>
      <w:marLeft w:val="0"/>
      <w:marRight w:val="0"/>
      <w:marTop w:val="0"/>
      <w:marBottom w:val="0"/>
      <w:divBdr>
        <w:top w:val="none" w:sz="0" w:space="0" w:color="auto"/>
        <w:left w:val="none" w:sz="0" w:space="0" w:color="auto"/>
        <w:bottom w:val="none" w:sz="0" w:space="0" w:color="auto"/>
        <w:right w:val="none" w:sz="0" w:space="0" w:color="auto"/>
      </w:divBdr>
    </w:div>
    <w:div w:id="673606219">
      <w:bodyDiv w:val="1"/>
      <w:marLeft w:val="0"/>
      <w:marRight w:val="0"/>
      <w:marTop w:val="0"/>
      <w:marBottom w:val="0"/>
      <w:divBdr>
        <w:top w:val="none" w:sz="0" w:space="0" w:color="auto"/>
        <w:left w:val="none" w:sz="0" w:space="0" w:color="auto"/>
        <w:bottom w:val="none" w:sz="0" w:space="0" w:color="auto"/>
        <w:right w:val="none" w:sz="0" w:space="0" w:color="auto"/>
      </w:divBdr>
    </w:div>
    <w:div w:id="674528697">
      <w:bodyDiv w:val="1"/>
      <w:marLeft w:val="0"/>
      <w:marRight w:val="0"/>
      <w:marTop w:val="0"/>
      <w:marBottom w:val="0"/>
      <w:divBdr>
        <w:top w:val="none" w:sz="0" w:space="0" w:color="auto"/>
        <w:left w:val="none" w:sz="0" w:space="0" w:color="auto"/>
        <w:bottom w:val="none" w:sz="0" w:space="0" w:color="auto"/>
        <w:right w:val="none" w:sz="0" w:space="0" w:color="auto"/>
      </w:divBdr>
    </w:div>
    <w:div w:id="682587267">
      <w:bodyDiv w:val="1"/>
      <w:marLeft w:val="0"/>
      <w:marRight w:val="0"/>
      <w:marTop w:val="0"/>
      <w:marBottom w:val="0"/>
      <w:divBdr>
        <w:top w:val="none" w:sz="0" w:space="0" w:color="auto"/>
        <w:left w:val="none" w:sz="0" w:space="0" w:color="auto"/>
        <w:bottom w:val="none" w:sz="0" w:space="0" w:color="auto"/>
        <w:right w:val="none" w:sz="0" w:space="0" w:color="auto"/>
      </w:divBdr>
    </w:div>
    <w:div w:id="688142515">
      <w:bodyDiv w:val="1"/>
      <w:marLeft w:val="0"/>
      <w:marRight w:val="0"/>
      <w:marTop w:val="0"/>
      <w:marBottom w:val="0"/>
      <w:divBdr>
        <w:top w:val="none" w:sz="0" w:space="0" w:color="auto"/>
        <w:left w:val="none" w:sz="0" w:space="0" w:color="auto"/>
        <w:bottom w:val="none" w:sz="0" w:space="0" w:color="auto"/>
        <w:right w:val="none" w:sz="0" w:space="0" w:color="auto"/>
      </w:divBdr>
      <w:divsChild>
        <w:div w:id="1943802906">
          <w:marLeft w:val="0"/>
          <w:marRight w:val="0"/>
          <w:marTop w:val="0"/>
          <w:marBottom w:val="0"/>
          <w:divBdr>
            <w:top w:val="none" w:sz="0" w:space="0" w:color="auto"/>
            <w:left w:val="none" w:sz="0" w:space="0" w:color="auto"/>
            <w:bottom w:val="none" w:sz="0" w:space="0" w:color="auto"/>
            <w:right w:val="none" w:sz="0" w:space="0" w:color="auto"/>
          </w:divBdr>
          <w:divsChild>
            <w:div w:id="15730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919">
      <w:bodyDiv w:val="1"/>
      <w:marLeft w:val="0"/>
      <w:marRight w:val="0"/>
      <w:marTop w:val="0"/>
      <w:marBottom w:val="0"/>
      <w:divBdr>
        <w:top w:val="none" w:sz="0" w:space="0" w:color="auto"/>
        <w:left w:val="none" w:sz="0" w:space="0" w:color="auto"/>
        <w:bottom w:val="none" w:sz="0" w:space="0" w:color="auto"/>
        <w:right w:val="none" w:sz="0" w:space="0" w:color="auto"/>
      </w:divBdr>
      <w:divsChild>
        <w:div w:id="169680078">
          <w:marLeft w:val="0"/>
          <w:marRight w:val="0"/>
          <w:marTop w:val="0"/>
          <w:marBottom w:val="0"/>
          <w:divBdr>
            <w:top w:val="none" w:sz="0" w:space="0" w:color="auto"/>
            <w:left w:val="none" w:sz="0" w:space="0" w:color="auto"/>
            <w:bottom w:val="none" w:sz="0" w:space="0" w:color="auto"/>
            <w:right w:val="none" w:sz="0" w:space="0" w:color="auto"/>
          </w:divBdr>
          <w:divsChild>
            <w:div w:id="963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3731">
      <w:bodyDiv w:val="1"/>
      <w:marLeft w:val="0"/>
      <w:marRight w:val="0"/>
      <w:marTop w:val="0"/>
      <w:marBottom w:val="0"/>
      <w:divBdr>
        <w:top w:val="none" w:sz="0" w:space="0" w:color="auto"/>
        <w:left w:val="none" w:sz="0" w:space="0" w:color="auto"/>
        <w:bottom w:val="none" w:sz="0" w:space="0" w:color="auto"/>
        <w:right w:val="none" w:sz="0" w:space="0" w:color="auto"/>
      </w:divBdr>
    </w:div>
    <w:div w:id="716589797">
      <w:bodyDiv w:val="1"/>
      <w:marLeft w:val="0"/>
      <w:marRight w:val="0"/>
      <w:marTop w:val="0"/>
      <w:marBottom w:val="0"/>
      <w:divBdr>
        <w:top w:val="none" w:sz="0" w:space="0" w:color="auto"/>
        <w:left w:val="none" w:sz="0" w:space="0" w:color="auto"/>
        <w:bottom w:val="none" w:sz="0" w:space="0" w:color="auto"/>
        <w:right w:val="none" w:sz="0" w:space="0" w:color="auto"/>
      </w:divBdr>
    </w:div>
    <w:div w:id="731469140">
      <w:bodyDiv w:val="1"/>
      <w:marLeft w:val="0"/>
      <w:marRight w:val="0"/>
      <w:marTop w:val="0"/>
      <w:marBottom w:val="0"/>
      <w:divBdr>
        <w:top w:val="none" w:sz="0" w:space="0" w:color="auto"/>
        <w:left w:val="none" w:sz="0" w:space="0" w:color="auto"/>
        <w:bottom w:val="none" w:sz="0" w:space="0" w:color="auto"/>
        <w:right w:val="none" w:sz="0" w:space="0" w:color="auto"/>
      </w:divBdr>
    </w:div>
    <w:div w:id="741487447">
      <w:bodyDiv w:val="1"/>
      <w:marLeft w:val="0"/>
      <w:marRight w:val="0"/>
      <w:marTop w:val="0"/>
      <w:marBottom w:val="0"/>
      <w:divBdr>
        <w:top w:val="none" w:sz="0" w:space="0" w:color="auto"/>
        <w:left w:val="none" w:sz="0" w:space="0" w:color="auto"/>
        <w:bottom w:val="none" w:sz="0" w:space="0" w:color="auto"/>
        <w:right w:val="none" w:sz="0" w:space="0" w:color="auto"/>
      </w:divBdr>
    </w:div>
    <w:div w:id="746149552">
      <w:bodyDiv w:val="1"/>
      <w:marLeft w:val="0"/>
      <w:marRight w:val="0"/>
      <w:marTop w:val="0"/>
      <w:marBottom w:val="0"/>
      <w:divBdr>
        <w:top w:val="none" w:sz="0" w:space="0" w:color="auto"/>
        <w:left w:val="none" w:sz="0" w:space="0" w:color="auto"/>
        <w:bottom w:val="none" w:sz="0" w:space="0" w:color="auto"/>
        <w:right w:val="none" w:sz="0" w:space="0" w:color="auto"/>
      </w:divBdr>
    </w:div>
    <w:div w:id="746878341">
      <w:bodyDiv w:val="1"/>
      <w:marLeft w:val="0"/>
      <w:marRight w:val="0"/>
      <w:marTop w:val="0"/>
      <w:marBottom w:val="0"/>
      <w:divBdr>
        <w:top w:val="none" w:sz="0" w:space="0" w:color="auto"/>
        <w:left w:val="none" w:sz="0" w:space="0" w:color="auto"/>
        <w:bottom w:val="none" w:sz="0" w:space="0" w:color="auto"/>
        <w:right w:val="none" w:sz="0" w:space="0" w:color="auto"/>
      </w:divBdr>
    </w:div>
    <w:div w:id="748191350">
      <w:bodyDiv w:val="1"/>
      <w:marLeft w:val="0"/>
      <w:marRight w:val="0"/>
      <w:marTop w:val="0"/>
      <w:marBottom w:val="0"/>
      <w:divBdr>
        <w:top w:val="none" w:sz="0" w:space="0" w:color="auto"/>
        <w:left w:val="none" w:sz="0" w:space="0" w:color="auto"/>
        <w:bottom w:val="none" w:sz="0" w:space="0" w:color="auto"/>
        <w:right w:val="none" w:sz="0" w:space="0" w:color="auto"/>
      </w:divBdr>
    </w:div>
    <w:div w:id="749351212">
      <w:bodyDiv w:val="1"/>
      <w:marLeft w:val="0"/>
      <w:marRight w:val="0"/>
      <w:marTop w:val="0"/>
      <w:marBottom w:val="0"/>
      <w:divBdr>
        <w:top w:val="none" w:sz="0" w:space="0" w:color="auto"/>
        <w:left w:val="none" w:sz="0" w:space="0" w:color="auto"/>
        <w:bottom w:val="none" w:sz="0" w:space="0" w:color="auto"/>
        <w:right w:val="none" w:sz="0" w:space="0" w:color="auto"/>
      </w:divBdr>
    </w:div>
    <w:div w:id="749811887">
      <w:bodyDiv w:val="1"/>
      <w:marLeft w:val="0"/>
      <w:marRight w:val="0"/>
      <w:marTop w:val="0"/>
      <w:marBottom w:val="0"/>
      <w:divBdr>
        <w:top w:val="none" w:sz="0" w:space="0" w:color="auto"/>
        <w:left w:val="none" w:sz="0" w:space="0" w:color="auto"/>
        <w:bottom w:val="none" w:sz="0" w:space="0" w:color="auto"/>
        <w:right w:val="none" w:sz="0" w:space="0" w:color="auto"/>
      </w:divBdr>
    </w:div>
    <w:div w:id="750468037">
      <w:bodyDiv w:val="1"/>
      <w:marLeft w:val="0"/>
      <w:marRight w:val="0"/>
      <w:marTop w:val="0"/>
      <w:marBottom w:val="0"/>
      <w:divBdr>
        <w:top w:val="none" w:sz="0" w:space="0" w:color="auto"/>
        <w:left w:val="none" w:sz="0" w:space="0" w:color="auto"/>
        <w:bottom w:val="none" w:sz="0" w:space="0" w:color="auto"/>
        <w:right w:val="none" w:sz="0" w:space="0" w:color="auto"/>
      </w:divBdr>
    </w:div>
    <w:div w:id="767970472">
      <w:bodyDiv w:val="1"/>
      <w:marLeft w:val="0"/>
      <w:marRight w:val="0"/>
      <w:marTop w:val="0"/>
      <w:marBottom w:val="0"/>
      <w:divBdr>
        <w:top w:val="none" w:sz="0" w:space="0" w:color="auto"/>
        <w:left w:val="none" w:sz="0" w:space="0" w:color="auto"/>
        <w:bottom w:val="none" w:sz="0" w:space="0" w:color="auto"/>
        <w:right w:val="none" w:sz="0" w:space="0" w:color="auto"/>
      </w:divBdr>
    </w:div>
    <w:div w:id="780496132">
      <w:bodyDiv w:val="1"/>
      <w:marLeft w:val="0"/>
      <w:marRight w:val="0"/>
      <w:marTop w:val="0"/>
      <w:marBottom w:val="0"/>
      <w:divBdr>
        <w:top w:val="none" w:sz="0" w:space="0" w:color="auto"/>
        <w:left w:val="none" w:sz="0" w:space="0" w:color="auto"/>
        <w:bottom w:val="none" w:sz="0" w:space="0" w:color="auto"/>
        <w:right w:val="none" w:sz="0" w:space="0" w:color="auto"/>
      </w:divBdr>
    </w:div>
    <w:div w:id="781070006">
      <w:bodyDiv w:val="1"/>
      <w:marLeft w:val="0"/>
      <w:marRight w:val="0"/>
      <w:marTop w:val="0"/>
      <w:marBottom w:val="0"/>
      <w:divBdr>
        <w:top w:val="none" w:sz="0" w:space="0" w:color="auto"/>
        <w:left w:val="none" w:sz="0" w:space="0" w:color="auto"/>
        <w:bottom w:val="none" w:sz="0" w:space="0" w:color="auto"/>
        <w:right w:val="none" w:sz="0" w:space="0" w:color="auto"/>
      </w:divBdr>
    </w:div>
    <w:div w:id="781189438">
      <w:bodyDiv w:val="1"/>
      <w:marLeft w:val="0"/>
      <w:marRight w:val="0"/>
      <w:marTop w:val="0"/>
      <w:marBottom w:val="0"/>
      <w:divBdr>
        <w:top w:val="none" w:sz="0" w:space="0" w:color="auto"/>
        <w:left w:val="none" w:sz="0" w:space="0" w:color="auto"/>
        <w:bottom w:val="none" w:sz="0" w:space="0" w:color="auto"/>
        <w:right w:val="none" w:sz="0" w:space="0" w:color="auto"/>
      </w:divBdr>
    </w:div>
    <w:div w:id="785737569">
      <w:bodyDiv w:val="1"/>
      <w:marLeft w:val="0"/>
      <w:marRight w:val="0"/>
      <w:marTop w:val="0"/>
      <w:marBottom w:val="0"/>
      <w:divBdr>
        <w:top w:val="none" w:sz="0" w:space="0" w:color="auto"/>
        <w:left w:val="none" w:sz="0" w:space="0" w:color="auto"/>
        <w:bottom w:val="none" w:sz="0" w:space="0" w:color="auto"/>
        <w:right w:val="none" w:sz="0" w:space="0" w:color="auto"/>
      </w:divBdr>
    </w:div>
    <w:div w:id="787434254">
      <w:bodyDiv w:val="1"/>
      <w:marLeft w:val="0"/>
      <w:marRight w:val="0"/>
      <w:marTop w:val="0"/>
      <w:marBottom w:val="0"/>
      <w:divBdr>
        <w:top w:val="none" w:sz="0" w:space="0" w:color="auto"/>
        <w:left w:val="none" w:sz="0" w:space="0" w:color="auto"/>
        <w:bottom w:val="none" w:sz="0" w:space="0" w:color="auto"/>
        <w:right w:val="none" w:sz="0" w:space="0" w:color="auto"/>
      </w:divBdr>
    </w:div>
    <w:div w:id="795413087">
      <w:bodyDiv w:val="1"/>
      <w:marLeft w:val="0"/>
      <w:marRight w:val="0"/>
      <w:marTop w:val="0"/>
      <w:marBottom w:val="0"/>
      <w:divBdr>
        <w:top w:val="none" w:sz="0" w:space="0" w:color="auto"/>
        <w:left w:val="none" w:sz="0" w:space="0" w:color="auto"/>
        <w:bottom w:val="none" w:sz="0" w:space="0" w:color="auto"/>
        <w:right w:val="none" w:sz="0" w:space="0" w:color="auto"/>
      </w:divBdr>
    </w:div>
    <w:div w:id="795951928">
      <w:bodyDiv w:val="1"/>
      <w:marLeft w:val="0"/>
      <w:marRight w:val="0"/>
      <w:marTop w:val="0"/>
      <w:marBottom w:val="0"/>
      <w:divBdr>
        <w:top w:val="none" w:sz="0" w:space="0" w:color="auto"/>
        <w:left w:val="none" w:sz="0" w:space="0" w:color="auto"/>
        <w:bottom w:val="none" w:sz="0" w:space="0" w:color="auto"/>
        <w:right w:val="none" w:sz="0" w:space="0" w:color="auto"/>
      </w:divBdr>
    </w:div>
    <w:div w:id="803740015">
      <w:bodyDiv w:val="1"/>
      <w:marLeft w:val="0"/>
      <w:marRight w:val="0"/>
      <w:marTop w:val="0"/>
      <w:marBottom w:val="0"/>
      <w:divBdr>
        <w:top w:val="none" w:sz="0" w:space="0" w:color="auto"/>
        <w:left w:val="none" w:sz="0" w:space="0" w:color="auto"/>
        <w:bottom w:val="none" w:sz="0" w:space="0" w:color="auto"/>
        <w:right w:val="none" w:sz="0" w:space="0" w:color="auto"/>
      </w:divBdr>
    </w:div>
    <w:div w:id="804196175">
      <w:bodyDiv w:val="1"/>
      <w:marLeft w:val="0"/>
      <w:marRight w:val="0"/>
      <w:marTop w:val="0"/>
      <w:marBottom w:val="0"/>
      <w:divBdr>
        <w:top w:val="none" w:sz="0" w:space="0" w:color="auto"/>
        <w:left w:val="none" w:sz="0" w:space="0" w:color="auto"/>
        <w:bottom w:val="none" w:sz="0" w:space="0" w:color="auto"/>
        <w:right w:val="none" w:sz="0" w:space="0" w:color="auto"/>
      </w:divBdr>
    </w:div>
    <w:div w:id="808089835">
      <w:bodyDiv w:val="1"/>
      <w:marLeft w:val="0"/>
      <w:marRight w:val="0"/>
      <w:marTop w:val="0"/>
      <w:marBottom w:val="0"/>
      <w:divBdr>
        <w:top w:val="none" w:sz="0" w:space="0" w:color="auto"/>
        <w:left w:val="none" w:sz="0" w:space="0" w:color="auto"/>
        <w:bottom w:val="none" w:sz="0" w:space="0" w:color="auto"/>
        <w:right w:val="none" w:sz="0" w:space="0" w:color="auto"/>
      </w:divBdr>
    </w:div>
    <w:div w:id="819687986">
      <w:bodyDiv w:val="1"/>
      <w:marLeft w:val="0"/>
      <w:marRight w:val="0"/>
      <w:marTop w:val="0"/>
      <w:marBottom w:val="0"/>
      <w:divBdr>
        <w:top w:val="none" w:sz="0" w:space="0" w:color="auto"/>
        <w:left w:val="none" w:sz="0" w:space="0" w:color="auto"/>
        <w:bottom w:val="none" w:sz="0" w:space="0" w:color="auto"/>
        <w:right w:val="none" w:sz="0" w:space="0" w:color="auto"/>
      </w:divBdr>
    </w:div>
    <w:div w:id="820536959">
      <w:bodyDiv w:val="1"/>
      <w:marLeft w:val="0"/>
      <w:marRight w:val="0"/>
      <w:marTop w:val="0"/>
      <w:marBottom w:val="0"/>
      <w:divBdr>
        <w:top w:val="none" w:sz="0" w:space="0" w:color="auto"/>
        <w:left w:val="none" w:sz="0" w:space="0" w:color="auto"/>
        <w:bottom w:val="none" w:sz="0" w:space="0" w:color="auto"/>
        <w:right w:val="none" w:sz="0" w:space="0" w:color="auto"/>
      </w:divBdr>
    </w:div>
    <w:div w:id="821392681">
      <w:bodyDiv w:val="1"/>
      <w:marLeft w:val="0"/>
      <w:marRight w:val="0"/>
      <w:marTop w:val="0"/>
      <w:marBottom w:val="0"/>
      <w:divBdr>
        <w:top w:val="none" w:sz="0" w:space="0" w:color="auto"/>
        <w:left w:val="none" w:sz="0" w:space="0" w:color="auto"/>
        <w:bottom w:val="none" w:sz="0" w:space="0" w:color="auto"/>
        <w:right w:val="none" w:sz="0" w:space="0" w:color="auto"/>
      </w:divBdr>
    </w:div>
    <w:div w:id="821579635">
      <w:bodyDiv w:val="1"/>
      <w:marLeft w:val="0"/>
      <w:marRight w:val="0"/>
      <w:marTop w:val="0"/>
      <w:marBottom w:val="0"/>
      <w:divBdr>
        <w:top w:val="none" w:sz="0" w:space="0" w:color="auto"/>
        <w:left w:val="none" w:sz="0" w:space="0" w:color="auto"/>
        <w:bottom w:val="none" w:sz="0" w:space="0" w:color="auto"/>
        <w:right w:val="none" w:sz="0" w:space="0" w:color="auto"/>
      </w:divBdr>
    </w:div>
    <w:div w:id="822238616">
      <w:bodyDiv w:val="1"/>
      <w:marLeft w:val="0"/>
      <w:marRight w:val="0"/>
      <w:marTop w:val="0"/>
      <w:marBottom w:val="0"/>
      <w:divBdr>
        <w:top w:val="none" w:sz="0" w:space="0" w:color="auto"/>
        <w:left w:val="none" w:sz="0" w:space="0" w:color="auto"/>
        <w:bottom w:val="none" w:sz="0" w:space="0" w:color="auto"/>
        <w:right w:val="none" w:sz="0" w:space="0" w:color="auto"/>
      </w:divBdr>
    </w:div>
    <w:div w:id="822811848">
      <w:bodyDiv w:val="1"/>
      <w:marLeft w:val="0"/>
      <w:marRight w:val="0"/>
      <w:marTop w:val="0"/>
      <w:marBottom w:val="0"/>
      <w:divBdr>
        <w:top w:val="none" w:sz="0" w:space="0" w:color="auto"/>
        <w:left w:val="none" w:sz="0" w:space="0" w:color="auto"/>
        <w:bottom w:val="none" w:sz="0" w:space="0" w:color="auto"/>
        <w:right w:val="none" w:sz="0" w:space="0" w:color="auto"/>
      </w:divBdr>
    </w:div>
    <w:div w:id="823854516">
      <w:bodyDiv w:val="1"/>
      <w:marLeft w:val="0"/>
      <w:marRight w:val="0"/>
      <w:marTop w:val="0"/>
      <w:marBottom w:val="0"/>
      <w:divBdr>
        <w:top w:val="none" w:sz="0" w:space="0" w:color="auto"/>
        <w:left w:val="none" w:sz="0" w:space="0" w:color="auto"/>
        <w:bottom w:val="none" w:sz="0" w:space="0" w:color="auto"/>
        <w:right w:val="none" w:sz="0" w:space="0" w:color="auto"/>
      </w:divBdr>
    </w:div>
    <w:div w:id="825316148">
      <w:bodyDiv w:val="1"/>
      <w:marLeft w:val="0"/>
      <w:marRight w:val="0"/>
      <w:marTop w:val="0"/>
      <w:marBottom w:val="0"/>
      <w:divBdr>
        <w:top w:val="none" w:sz="0" w:space="0" w:color="auto"/>
        <w:left w:val="none" w:sz="0" w:space="0" w:color="auto"/>
        <w:bottom w:val="none" w:sz="0" w:space="0" w:color="auto"/>
        <w:right w:val="none" w:sz="0" w:space="0" w:color="auto"/>
      </w:divBdr>
    </w:div>
    <w:div w:id="827523749">
      <w:bodyDiv w:val="1"/>
      <w:marLeft w:val="0"/>
      <w:marRight w:val="0"/>
      <w:marTop w:val="0"/>
      <w:marBottom w:val="0"/>
      <w:divBdr>
        <w:top w:val="none" w:sz="0" w:space="0" w:color="auto"/>
        <w:left w:val="none" w:sz="0" w:space="0" w:color="auto"/>
        <w:bottom w:val="none" w:sz="0" w:space="0" w:color="auto"/>
        <w:right w:val="none" w:sz="0" w:space="0" w:color="auto"/>
      </w:divBdr>
    </w:div>
    <w:div w:id="828443575">
      <w:bodyDiv w:val="1"/>
      <w:marLeft w:val="0"/>
      <w:marRight w:val="0"/>
      <w:marTop w:val="0"/>
      <w:marBottom w:val="0"/>
      <w:divBdr>
        <w:top w:val="none" w:sz="0" w:space="0" w:color="auto"/>
        <w:left w:val="none" w:sz="0" w:space="0" w:color="auto"/>
        <w:bottom w:val="none" w:sz="0" w:space="0" w:color="auto"/>
        <w:right w:val="none" w:sz="0" w:space="0" w:color="auto"/>
      </w:divBdr>
    </w:div>
    <w:div w:id="832187949">
      <w:bodyDiv w:val="1"/>
      <w:marLeft w:val="0"/>
      <w:marRight w:val="0"/>
      <w:marTop w:val="0"/>
      <w:marBottom w:val="0"/>
      <w:divBdr>
        <w:top w:val="none" w:sz="0" w:space="0" w:color="auto"/>
        <w:left w:val="none" w:sz="0" w:space="0" w:color="auto"/>
        <w:bottom w:val="none" w:sz="0" w:space="0" w:color="auto"/>
        <w:right w:val="none" w:sz="0" w:space="0" w:color="auto"/>
      </w:divBdr>
    </w:div>
    <w:div w:id="838351240">
      <w:bodyDiv w:val="1"/>
      <w:marLeft w:val="0"/>
      <w:marRight w:val="0"/>
      <w:marTop w:val="0"/>
      <w:marBottom w:val="0"/>
      <w:divBdr>
        <w:top w:val="none" w:sz="0" w:space="0" w:color="auto"/>
        <w:left w:val="none" w:sz="0" w:space="0" w:color="auto"/>
        <w:bottom w:val="none" w:sz="0" w:space="0" w:color="auto"/>
        <w:right w:val="none" w:sz="0" w:space="0" w:color="auto"/>
      </w:divBdr>
    </w:div>
    <w:div w:id="841166492">
      <w:bodyDiv w:val="1"/>
      <w:marLeft w:val="0"/>
      <w:marRight w:val="0"/>
      <w:marTop w:val="0"/>
      <w:marBottom w:val="0"/>
      <w:divBdr>
        <w:top w:val="none" w:sz="0" w:space="0" w:color="auto"/>
        <w:left w:val="none" w:sz="0" w:space="0" w:color="auto"/>
        <w:bottom w:val="none" w:sz="0" w:space="0" w:color="auto"/>
        <w:right w:val="none" w:sz="0" w:space="0" w:color="auto"/>
      </w:divBdr>
    </w:div>
    <w:div w:id="843007856">
      <w:bodyDiv w:val="1"/>
      <w:marLeft w:val="0"/>
      <w:marRight w:val="0"/>
      <w:marTop w:val="0"/>
      <w:marBottom w:val="0"/>
      <w:divBdr>
        <w:top w:val="none" w:sz="0" w:space="0" w:color="auto"/>
        <w:left w:val="none" w:sz="0" w:space="0" w:color="auto"/>
        <w:bottom w:val="none" w:sz="0" w:space="0" w:color="auto"/>
        <w:right w:val="none" w:sz="0" w:space="0" w:color="auto"/>
      </w:divBdr>
    </w:div>
    <w:div w:id="848251418">
      <w:bodyDiv w:val="1"/>
      <w:marLeft w:val="0"/>
      <w:marRight w:val="0"/>
      <w:marTop w:val="0"/>
      <w:marBottom w:val="0"/>
      <w:divBdr>
        <w:top w:val="none" w:sz="0" w:space="0" w:color="auto"/>
        <w:left w:val="none" w:sz="0" w:space="0" w:color="auto"/>
        <w:bottom w:val="none" w:sz="0" w:space="0" w:color="auto"/>
        <w:right w:val="none" w:sz="0" w:space="0" w:color="auto"/>
      </w:divBdr>
    </w:div>
    <w:div w:id="859705057">
      <w:bodyDiv w:val="1"/>
      <w:marLeft w:val="0"/>
      <w:marRight w:val="0"/>
      <w:marTop w:val="0"/>
      <w:marBottom w:val="0"/>
      <w:divBdr>
        <w:top w:val="none" w:sz="0" w:space="0" w:color="auto"/>
        <w:left w:val="none" w:sz="0" w:space="0" w:color="auto"/>
        <w:bottom w:val="none" w:sz="0" w:space="0" w:color="auto"/>
        <w:right w:val="none" w:sz="0" w:space="0" w:color="auto"/>
      </w:divBdr>
    </w:div>
    <w:div w:id="859974562">
      <w:bodyDiv w:val="1"/>
      <w:marLeft w:val="0"/>
      <w:marRight w:val="0"/>
      <w:marTop w:val="0"/>
      <w:marBottom w:val="0"/>
      <w:divBdr>
        <w:top w:val="none" w:sz="0" w:space="0" w:color="auto"/>
        <w:left w:val="none" w:sz="0" w:space="0" w:color="auto"/>
        <w:bottom w:val="none" w:sz="0" w:space="0" w:color="auto"/>
        <w:right w:val="none" w:sz="0" w:space="0" w:color="auto"/>
      </w:divBdr>
    </w:div>
    <w:div w:id="864059084">
      <w:bodyDiv w:val="1"/>
      <w:marLeft w:val="0"/>
      <w:marRight w:val="0"/>
      <w:marTop w:val="0"/>
      <w:marBottom w:val="0"/>
      <w:divBdr>
        <w:top w:val="none" w:sz="0" w:space="0" w:color="auto"/>
        <w:left w:val="none" w:sz="0" w:space="0" w:color="auto"/>
        <w:bottom w:val="none" w:sz="0" w:space="0" w:color="auto"/>
        <w:right w:val="none" w:sz="0" w:space="0" w:color="auto"/>
      </w:divBdr>
    </w:div>
    <w:div w:id="873464695">
      <w:bodyDiv w:val="1"/>
      <w:marLeft w:val="0"/>
      <w:marRight w:val="0"/>
      <w:marTop w:val="0"/>
      <w:marBottom w:val="0"/>
      <w:divBdr>
        <w:top w:val="none" w:sz="0" w:space="0" w:color="auto"/>
        <w:left w:val="none" w:sz="0" w:space="0" w:color="auto"/>
        <w:bottom w:val="none" w:sz="0" w:space="0" w:color="auto"/>
        <w:right w:val="none" w:sz="0" w:space="0" w:color="auto"/>
      </w:divBdr>
    </w:div>
    <w:div w:id="874074607">
      <w:bodyDiv w:val="1"/>
      <w:marLeft w:val="0"/>
      <w:marRight w:val="0"/>
      <w:marTop w:val="0"/>
      <w:marBottom w:val="0"/>
      <w:divBdr>
        <w:top w:val="none" w:sz="0" w:space="0" w:color="auto"/>
        <w:left w:val="none" w:sz="0" w:space="0" w:color="auto"/>
        <w:bottom w:val="none" w:sz="0" w:space="0" w:color="auto"/>
        <w:right w:val="none" w:sz="0" w:space="0" w:color="auto"/>
      </w:divBdr>
    </w:div>
    <w:div w:id="877477106">
      <w:bodyDiv w:val="1"/>
      <w:marLeft w:val="0"/>
      <w:marRight w:val="0"/>
      <w:marTop w:val="0"/>
      <w:marBottom w:val="0"/>
      <w:divBdr>
        <w:top w:val="none" w:sz="0" w:space="0" w:color="auto"/>
        <w:left w:val="none" w:sz="0" w:space="0" w:color="auto"/>
        <w:bottom w:val="none" w:sz="0" w:space="0" w:color="auto"/>
        <w:right w:val="none" w:sz="0" w:space="0" w:color="auto"/>
      </w:divBdr>
    </w:div>
    <w:div w:id="880287588">
      <w:bodyDiv w:val="1"/>
      <w:marLeft w:val="0"/>
      <w:marRight w:val="0"/>
      <w:marTop w:val="0"/>
      <w:marBottom w:val="0"/>
      <w:divBdr>
        <w:top w:val="none" w:sz="0" w:space="0" w:color="auto"/>
        <w:left w:val="none" w:sz="0" w:space="0" w:color="auto"/>
        <w:bottom w:val="none" w:sz="0" w:space="0" w:color="auto"/>
        <w:right w:val="none" w:sz="0" w:space="0" w:color="auto"/>
      </w:divBdr>
    </w:div>
    <w:div w:id="889266333">
      <w:bodyDiv w:val="1"/>
      <w:marLeft w:val="0"/>
      <w:marRight w:val="0"/>
      <w:marTop w:val="0"/>
      <w:marBottom w:val="0"/>
      <w:divBdr>
        <w:top w:val="none" w:sz="0" w:space="0" w:color="auto"/>
        <w:left w:val="none" w:sz="0" w:space="0" w:color="auto"/>
        <w:bottom w:val="none" w:sz="0" w:space="0" w:color="auto"/>
        <w:right w:val="none" w:sz="0" w:space="0" w:color="auto"/>
      </w:divBdr>
    </w:div>
    <w:div w:id="889926341">
      <w:bodyDiv w:val="1"/>
      <w:marLeft w:val="0"/>
      <w:marRight w:val="0"/>
      <w:marTop w:val="0"/>
      <w:marBottom w:val="0"/>
      <w:divBdr>
        <w:top w:val="none" w:sz="0" w:space="0" w:color="auto"/>
        <w:left w:val="none" w:sz="0" w:space="0" w:color="auto"/>
        <w:bottom w:val="none" w:sz="0" w:space="0" w:color="auto"/>
        <w:right w:val="none" w:sz="0" w:space="0" w:color="auto"/>
      </w:divBdr>
    </w:div>
    <w:div w:id="890773821">
      <w:bodyDiv w:val="1"/>
      <w:marLeft w:val="0"/>
      <w:marRight w:val="0"/>
      <w:marTop w:val="0"/>
      <w:marBottom w:val="0"/>
      <w:divBdr>
        <w:top w:val="none" w:sz="0" w:space="0" w:color="auto"/>
        <w:left w:val="none" w:sz="0" w:space="0" w:color="auto"/>
        <w:bottom w:val="none" w:sz="0" w:space="0" w:color="auto"/>
        <w:right w:val="none" w:sz="0" w:space="0" w:color="auto"/>
      </w:divBdr>
    </w:div>
    <w:div w:id="893271423">
      <w:bodyDiv w:val="1"/>
      <w:marLeft w:val="0"/>
      <w:marRight w:val="0"/>
      <w:marTop w:val="0"/>
      <w:marBottom w:val="0"/>
      <w:divBdr>
        <w:top w:val="none" w:sz="0" w:space="0" w:color="auto"/>
        <w:left w:val="none" w:sz="0" w:space="0" w:color="auto"/>
        <w:bottom w:val="none" w:sz="0" w:space="0" w:color="auto"/>
        <w:right w:val="none" w:sz="0" w:space="0" w:color="auto"/>
      </w:divBdr>
    </w:div>
    <w:div w:id="901329345">
      <w:bodyDiv w:val="1"/>
      <w:marLeft w:val="0"/>
      <w:marRight w:val="0"/>
      <w:marTop w:val="0"/>
      <w:marBottom w:val="0"/>
      <w:divBdr>
        <w:top w:val="none" w:sz="0" w:space="0" w:color="auto"/>
        <w:left w:val="none" w:sz="0" w:space="0" w:color="auto"/>
        <w:bottom w:val="none" w:sz="0" w:space="0" w:color="auto"/>
        <w:right w:val="none" w:sz="0" w:space="0" w:color="auto"/>
      </w:divBdr>
    </w:div>
    <w:div w:id="907690910">
      <w:bodyDiv w:val="1"/>
      <w:marLeft w:val="0"/>
      <w:marRight w:val="0"/>
      <w:marTop w:val="0"/>
      <w:marBottom w:val="0"/>
      <w:divBdr>
        <w:top w:val="none" w:sz="0" w:space="0" w:color="auto"/>
        <w:left w:val="none" w:sz="0" w:space="0" w:color="auto"/>
        <w:bottom w:val="none" w:sz="0" w:space="0" w:color="auto"/>
        <w:right w:val="none" w:sz="0" w:space="0" w:color="auto"/>
      </w:divBdr>
    </w:div>
    <w:div w:id="910579482">
      <w:bodyDiv w:val="1"/>
      <w:marLeft w:val="0"/>
      <w:marRight w:val="0"/>
      <w:marTop w:val="0"/>
      <w:marBottom w:val="0"/>
      <w:divBdr>
        <w:top w:val="none" w:sz="0" w:space="0" w:color="auto"/>
        <w:left w:val="none" w:sz="0" w:space="0" w:color="auto"/>
        <w:bottom w:val="none" w:sz="0" w:space="0" w:color="auto"/>
        <w:right w:val="none" w:sz="0" w:space="0" w:color="auto"/>
      </w:divBdr>
    </w:div>
    <w:div w:id="914124773">
      <w:bodyDiv w:val="1"/>
      <w:marLeft w:val="0"/>
      <w:marRight w:val="0"/>
      <w:marTop w:val="0"/>
      <w:marBottom w:val="0"/>
      <w:divBdr>
        <w:top w:val="none" w:sz="0" w:space="0" w:color="auto"/>
        <w:left w:val="none" w:sz="0" w:space="0" w:color="auto"/>
        <w:bottom w:val="none" w:sz="0" w:space="0" w:color="auto"/>
        <w:right w:val="none" w:sz="0" w:space="0" w:color="auto"/>
      </w:divBdr>
    </w:div>
    <w:div w:id="926689494">
      <w:bodyDiv w:val="1"/>
      <w:marLeft w:val="0"/>
      <w:marRight w:val="0"/>
      <w:marTop w:val="0"/>
      <w:marBottom w:val="0"/>
      <w:divBdr>
        <w:top w:val="none" w:sz="0" w:space="0" w:color="auto"/>
        <w:left w:val="none" w:sz="0" w:space="0" w:color="auto"/>
        <w:bottom w:val="none" w:sz="0" w:space="0" w:color="auto"/>
        <w:right w:val="none" w:sz="0" w:space="0" w:color="auto"/>
      </w:divBdr>
    </w:div>
    <w:div w:id="929200969">
      <w:bodyDiv w:val="1"/>
      <w:marLeft w:val="0"/>
      <w:marRight w:val="0"/>
      <w:marTop w:val="0"/>
      <w:marBottom w:val="0"/>
      <w:divBdr>
        <w:top w:val="none" w:sz="0" w:space="0" w:color="auto"/>
        <w:left w:val="none" w:sz="0" w:space="0" w:color="auto"/>
        <w:bottom w:val="none" w:sz="0" w:space="0" w:color="auto"/>
        <w:right w:val="none" w:sz="0" w:space="0" w:color="auto"/>
      </w:divBdr>
    </w:div>
    <w:div w:id="930237102">
      <w:bodyDiv w:val="1"/>
      <w:marLeft w:val="0"/>
      <w:marRight w:val="0"/>
      <w:marTop w:val="0"/>
      <w:marBottom w:val="0"/>
      <w:divBdr>
        <w:top w:val="none" w:sz="0" w:space="0" w:color="auto"/>
        <w:left w:val="none" w:sz="0" w:space="0" w:color="auto"/>
        <w:bottom w:val="none" w:sz="0" w:space="0" w:color="auto"/>
        <w:right w:val="none" w:sz="0" w:space="0" w:color="auto"/>
      </w:divBdr>
    </w:div>
    <w:div w:id="934633950">
      <w:bodyDiv w:val="1"/>
      <w:marLeft w:val="0"/>
      <w:marRight w:val="0"/>
      <w:marTop w:val="0"/>
      <w:marBottom w:val="0"/>
      <w:divBdr>
        <w:top w:val="none" w:sz="0" w:space="0" w:color="auto"/>
        <w:left w:val="none" w:sz="0" w:space="0" w:color="auto"/>
        <w:bottom w:val="none" w:sz="0" w:space="0" w:color="auto"/>
        <w:right w:val="none" w:sz="0" w:space="0" w:color="auto"/>
      </w:divBdr>
    </w:div>
    <w:div w:id="936328016">
      <w:bodyDiv w:val="1"/>
      <w:marLeft w:val="0"/>
      <w:marRight w:val="0"/>
      <w:marTop w:val="0"/>
      <w:marBottom w:val="0"/>
      <w:divBdr>
        <w:top w:val="none" w:sz="0" w:space="0" w:color="auto"/>
        <w:left w:val="none" w:sz="0" w:space="0" w:color="auto"/>
        <w:bottom w:val="none" w:sz="0" w:space="0" w:color="auto"/>
        <w:right w:val="none" w:sz="0" w:space="0" w:color="auto"/>
      </w:divBdr>
    </w:div>
    <w:div w:id="940263185">
      <w:bodyDiv w:val="1"/>
      <w:marLeft w:val="0"/>
      <w:marRight w:val="0"/>
      <w:marTop w:val="0"/>
      <w:marBottom w:val="0"/>
      <w:divBdr>
        <w:top w:val="none" w:sz="0" w:space="0" w:color="auto"/>
        <w:left w:val="none" w:sz="0" w:space="0" w:color="auto"/>
        <w:bottom w:val="none" w:sz="0" w:space="0" w:color="auto"/>
        <w:right w:val="none" w:sz="0" w:space="0" w:color="auto"/>
      </w:divBdr>
    </w:div>
    <w:div w:id="940574457">
      <w:bodyDiv w:val="1"/>
      <w:marLeft w:val="0"/>
      <w:marRight w:val="0"/>
      <w:marTop w:val="0"/>
      <w:marBottom w:val="0"/>
      <w:divBdr>
        <w:top w:val="none" w:sz="0" w:space="0" w:color="auto"/>
        <w:left w:val="none" w:sz="0" w:space="0" w:color="auto"/>
        <w:bottom w:val="none" w:sz="0" w:space="0" w:color="auto"/>
        <w:right w:val="none" w:sz="0" w:space="0" w:color="auto"/>
      </w:divBdr>
    </w:div>
    <w:div w:id="941495541">
      <w:bodyDiv w:val="1"/>
      <w:marLeft w:val="0"/>
      <w:marRight w:val="0"/>
      <w:marTop w:val="0"/>
      <w:marBottom w:val="0"/>
      <w:divBdr>
        <w:top w:val="none" w:sz="0" w:space="0" w:color="auto"/>
        <w:left w:val="none" w:sz="0" w:space="0" w:color="auto"/>
        <w:bottom w:val="none" w:sz="0" w:space="0" w:color="auto"/>
        <w:right w:val="none" w:sz="0" w:space="0" w:color="auto"/>
      </w:divBdr>
    </w:div>
    <w:div w:id="947853667">
      <w:bodyDiv w:val="1"/>
      <w:marLeft w:val="0"/>
      <w:marRight w:val="0"/>
      <w:marTop w:val="0"/>
      <w:marBottom w:val="0"/>
      <w:divBdr>
        <w:top w:val="none" w:sz="0" w:space="0" w:color="auto"/>
        <w:left w:val="none" w:sz="0" w:space="0" w:color="auto"/>
        <w:bottom w:val="none" w:sz="0" w:space="0" w:color="auto"/>
        <w:right w:val="none" w:sz="0" w:space="0" w:color="auto"/>
      </w:divBdr>
    </w:div>
    <w:div w:id="954361966">
      <w:bodyDiv w:val="1"/>
      <w:marLeft w:val="0"/>
      <w:marRight w:val="0"/>
      <w:marTop w:val="0"/>
      <w:marBottom w:val="0"/>
      <w:divBdr>
        <w:top w:val="none" w:sz="0" w:space="0" w:color="auto"/>
        <w:left w:val="none" w:sz="0" w:space="0" w:color="auto"/>
        <w:bottom w:val="none" w:sz="0" w:space="0" w:color="auto"/>
        <w:right w:val="none" w:sz="0" w:space="0" w:color="auto"/>
      </w:divBdr>
    </w:div>
    <w:div w:id="962030819">
      <w:bodyDiv w:val="1"/>
      <w:marLeft w:val="0"/>
      <w:marRight w:val="0"/>
      <w:marTop w:val="0"/>
      <w:marBottom w:val="0"/>
      <w:divBdr>
        <w:top w:val="none" w:sz="0" w:space="0" w:color="auto"/>
        <w:left w:val="none" w:sz="0" w:space="0" w:color="auto"/>
        <w:bottom w:val="none" w:sz="0" w:space="0" w:color="auto"/>
        <w:right w:val="none" w:sz="0" w:space="0" w:color="auto"/>
      </w:divBdr>
    </w:div>
    <w:div w:id="967515257">
      <w:bodyDiv w:val="1"/>
      <w:marLeft w:val="0"/>
      <w:marRight w:val="0"/>
      <w:marTop w:val="0"/>
      <w:marBottom w:val="0"/>
      <w:divBdr>
        <w:top w:val="none" w:sz="0" w:space="0" w:color="auto"/>
        <w:left w:val="none" w:sz="0" w:space="0" w:color="auto"/>
        <w:bottom w:val="none" w:sz="0" w:space="0" w:color="auto"/>
        <w:right w:val="none" w:sz="0" w:space="0" w:color="auto"/>
      </w:divBdr>
    </w:div>
    <w:div w:id="967779121">
      <w:bodyDiv w:val="1"/>
      <w:marLeft w:val="0"/>
      <w:marRight w:val="0"/>
      <w:marTop w:val="0"/>
      <w:marBottom w:val="0"/>
      <w:divBdr>
        <w:top w:val="none" w:sz="0" w:space="0" w:color="auto"/>
        <w:left w:val="none" w:sz="0" w:space="0" w:color="auto"/>
        <w:bottom w:val="none" w:sz="0" w:space="0" w:color="auto"/>
        <w:right w:val="none" w:sz="0" w:space="0" w:color="auto"/>
      </w:divBdr>
    </w:div>
    <w:div w:id="970676468">
      <w:bodyDiv w:val="1"/>
      <w:marLeft w:val="0"/>
      <w:marRight w:val="0"/>
      <w:marTop w:val="0"/>
      <w:marBottom w:val="0"/>
      <w:divBdr>
        <w:top w:val="none" w:sz="0" w:space="0" w:color="auto"/>
        <w:left w:val="none" w:sz="0" w:space="0" w:color="auto"/>
        <w:bottom w:val="none" w:sz="0" w:space="0" w:color="auto"/>
        <w:right w:val="none" w:sz="0" w:space="0" w:color="auto"/>
      </w:divBdr>
    </w:div>
    <w:div w:id="975916881">
      <w:bodyDiv w:val="1"/>
      <w:marLeft w:val="0"/>
      <w:marRight w:val="0"/>
      <w:marTop w:val="0"/>
      <w:marBottom w:val="0"/>
      <w:divBdr>
        <w:top w:val="none" w:sz="0" w:space="0" w:color="auto"/>
        <w:left w:val="none" w:sz="0" w:space="0" w:color="auto"/>
        <w:bottom w:val="none" w:sz="0" w:space="0" w:color="auto"/>
        <w:right w:val="none" w:sz="0" w:space="0" w:color="auto"/>
      </w:divBdr>
    </w:div>
    <w:div w:id="976225047">
      <w:bodyDiv w:val="1"/>
      <w:marLeft w:val="0"/>
      <w:marRight w:val="0"/>
      <w:marTop w:val="0"/>
      <w:marBottom w:val="0"/>
      <w:divBdr>
        <w:top w:val="none" w:sz="0" w:space="0" w:color="auto"/>
        <w:left w:val="none" w:sz="0" w:space="0" w:color="auto"/>
        <w:bottom w:val="none" w:sz="0" w:space="0" w:color="auto"/>
        <w:right w:val="none" w:sz="0" w:space="0" w:color="auto"/>
      </w:divBdr>
    </w:div>
    <w:div w:id="979460682">
      <w:bodyDiv w:val="1"/>
      <w:marLeft w:val="0"/>
      <w:marRight w:val="0"/>
      <w:marTop w:val="0"/>
      <w:marBottom w:val="0"/>
      <w:divBdr>
        <w:top w:val="none" w:sz="0" w:space="0" w:color="auto"/>
        <w:left w:val="none" w:sz="0" w:space="0" w:color="auto"/>
        <w:bottom w:val="none" w:sz="0" w:space="0" w:color="auto"/>
        <w:right w:val="none" w:sz="0" w:space="0" w:color="auto"/>
      </w:divBdr>
    </w:div>
    <w:div w:id="985429018">
      <w:bodyDiv w:val="1"/>
      <w:marLeft w:val="0"/>
      <w:marRight w:val="0"/>
      <w:marTop w:val="0"/>
      <w:marBottom w:val="0"/>
      <w:divBdr>
        <w:top w:val="none" w:sz="0" w:space="0" w:color="auto"/>
        <w:left w:val="none" w:sz="0" w:space="0" w:color="auto"/>
        <w:bottom w:val="none" w:sz="0" w:space="0" w:color="auto"/>
        <w:right w:val="none" w:sz="0" w:space="0" w:color="auto"/>
      </w:divBdr>
    </w:div>
    <w:div w:id="988247814">
      <w:bodyDiv w:val="1"/>
      <w:marLeft w:val="0"/>
      <w:marRight w:val="0"/>
      <w:marTop w:val="0"/>
      <w:marBottom w:val="0"/>
      <w:divBdr>
        <w:top w:val="none" w:sz="0" w:space="0" w:color="auto"/>
        <w:left w:val="none" w:sz="0" w:space="0" w:color="auto"/>
        <w:bottom w:val="none" w:sz="0" w:space="0" w:color="auto"/>
        <w:right w:val="none" w:sz="0" w:space="0" w:color="auto"/>
      </w:divBdr>
    </w:div>
    <w:div w:id="999039968">
      <w:bodyDiv w:val="1"/>
      <w:marLeft w:val="0"/>
      <w:marRight w:val="0"/>
      <w:marTop w:val="0"/>
      <w:marBottom w:val="0"/>
      <w:divBdr>
        <w:top w:val="none" w:sz="0" w:space="0" w:color="auto"/>
        <w:left w:val="none" w:sz="0" w:space="0" w:color="auto"/>
        <w:bottom w:val="none" w:sz="0" w:space="0" w:color="auto"/>
        <w:right w:val="none" w:sz="0" w:space="0" w:color="auto"/>
      </w:divBdr>
    </w:div>
    <w:div w:id="1008680116">
      <w:bodyDiv w:val="1"/>
      <w:marLeft w:val="0"/>
      <w:marRight w:val="0"/>
      <w:marTop w:val="0"/>
      <w:marBottom w:val="0"/>
      <w:divBdr>
        <w:top w:val="none" w:sz="0" w:space="0" w:color="auto"/>
        <w:left w:val="none" w:sz="0" w:space="0" w:color="auto"/>
        <w:bottom w:val="none" w:sz="0" w:space="0" w:color="auto"/>
        <w:right w:val="none" w:sz="0" w:space="0" w:color="auto"/>
      </w:divBdr>
    </w:div>
    <w:div w:id="1012994303">
      <w:bodyDiv w:val="1"/>
      <w:marLeft w:val="0"/>
      <w:marRight w:val="0"/>
      <w:marTop w:val="0"/>
      <w:marBottom w:val="0"/>
      <w:divBdr>
        <w:top w:val="none" w:sz="0" w:space="0" w:color="auto"/>
        <w:left w:val="none" w:sz="0" w:space="0" w:color="auto"/>
        <w:bottom w:val="none" w:sz="0" w:space="0" w:color="auto"/>
        <w:right w:val="none" w:sz="0" w:space="0" w:color="auto"/>
      </w:divBdr>
    </w:div>
    <w:div w:id="1020158584">
      <w:bodyDiv w:val="1"/>
      <w:marLeft w:val="0"/>
      <w:marRight w:val="0"/>
      <w:marTop w:val="0"/>
      <w:marBottom w:val="0"/>
      <w:divBdr>
        <w:top w:val="none" w:sz="0" w:space="0" w:color="auto"/>
        <w:left w:val="none" w:sz="0" w:space="0" w:color="auto"/>
        <w:bottom w:val="none" w:sz="0" w:space="0" w:color="auto"/>
        <w:right w:val="none" w:sz="0" w:space="0" w:color="auto"/>
      </w:divBdr>
    </w:div>
    <w:div w:id="1027022339">
      <w:bodyDiv w:val="1"/>
      <w:marLeft w:val="0"/>
      <w:marRight w:val="0"/>
      <w:marTop w:val="0"/>
      <w:marBottom w:val="0"/>
      <w:divBdr>
        <w:top w:val="none" w:sz="0" w:space="0" w:color="auto"/>
        <w:left w:val="none" w:sz="0" w:space="0" w:color="auto"/>
        <w:bottom w:val="none" w:sz="0" w:space="0" w:color="auto"/>
        <w:right w:val="none" w:sz="0" w:space="0" w:color="auto"/>
      </w:divBdr>
    </w:div>
    <w:div w:id="1027559431">
      <w:bodyDiv w:val="1"/>
      <w:marLeft w:val="0"/>
      <w:marRight w:val="0"/>
      <w:marTop w:val="0"/>
      <w:marBottom w:val="0"/>
      <w:divBdr>
        <w:top w:val="none" w:sz="0" w:space="0" w:color="auto"/>
        <w:left w:val="none" w:sz="0" w:space="0" w:color="auto"/>
        <w:bottom w:val="none" w:sz="0" w:space="0" w:color="auto"/>
        <w:right w:val="none" w:sz="0" w:space="0" w:color="auto"/>
      </w:divBdr>
    </w:div>
    <w:div w:id="1034111532">
      <w:bodyDiv w:val="1"/>
      <w:marLeft w:val="0"/>
      <w:marRight w:val="0"/>
      <w:marTop w:val="0"/>
      <w:marBottom w:val="0"/>
      <w:divBdr>
        <w:top w:val="none" w:sz="0" w:space="0" w:color="auto"/>
        <w:left w:val="none" w:sz="0" w:space="0" w:color="auto"/>
        <w:bottom w:val="none" w:sz="0" w:space="0" w:color="auto"/>
        <w:right w:val="none" w:sz="0" w:space="0" w:color="auto"/>
      </w:divBdr>
    </w:div>
    <w:div w:id="1034621414">
      <w:bodyDiv w:val="1"/>
      <w:marLeft w:val="0"/>
      <w:marRight w:val="0"/>
      <w:marTop w:val="0"/>
      <w:marBottom w:val="0"/>
      <w:divBdr>
        <w:top w:val="none" w:sz="0" w:space="0" w:color="auto"/>
        <w:left w:val="none" w:sz="0" w:space="0" w:color="auto"/>
        <w:bottom w:val="none" w:sz="0" w:space="0" w:color="auto"/>
        <w:right w:val="none" w:sz="0" w:space="0" w:color="auto"/>
      </w:divBdr>
    </w:div>
    <w:div w:id="1038120042">
      <w:bodyDiv w:val="1"/>
      <w:marLeft w:val="0"/>
      <w:marRight w:val="0"/>
      <w:marTop w:val="0"/>
      <w:marBottom w:val="0"/>
      <w:divBdr>
        <w:top w:val="none" w:sz="0" w:space="0" w:color="auto"/>
        <w:left w:val="none" w:sz="0" w:space="0" w:color="auto"/>
        <w:bottom w:val="none" w:sz="0" w:space="0" w:color="auto"/>
        <w:right w:val="none" w:sz="0" w:space="0" w:color="auto"/>
      </w:divBdr>
    </w:div>
    <w:div w:id="1039357810">
      <w:bodyDiv w:val="1"/>
      <w:marLeft w:val="0"/>
      <w:marRight w:val="0"/>
      <w:marTop w:val="0"/>
      <w:marBottom w:val="0"/>
      <w:divBdr>
        <w:top w:val="none" w:sz="0" w:space="0" w:color="auto"/>
        <w:left w:val="none" w:sz="0" w:space="0" w:color="auto"/>
        <w:bottom w:val="none" w:sz="0" w:space="0" w:color="auto"/>
        <w:right w:val="none" w:sz="0" w:space="0" w:color="auto"/>
      </w:divBdr>
    </w:div>
    <w:div w:id="1042555001">
      <w:bodyDiv w:val="1"/>
      <w:marLeft w:val="0"/>
      <w:marRight w:val="0"/>
      <w:marTop w:val="0"/>
      <w:marBottom w:val="0"/>
      <w:divBdr>
        <w:top w:val="none" w:sz="0" w:space="0" w:color="auto"/>
        <w:left w:val="none" w:sz="0" w:space="0" w:color="auto"/>
        <w:bottom w:val="none" w:sz="0" w:space="0" w:color="auto"/>
        <w:right w:val="none" w:sz="0" w:space="0" w:color="auto"/>
      </w:divBdr>
    </w:div>
    <w:div w:id="1046679240">
      <w:bodyDiv w:val="1"/>
      <w:marLeft w:val="0"/>
      <w:marRight w:val="0"/>
      <w:marTop w:val="0"/>
      <w:marBottom w:val="0"/>
      <w:divBdr>
        <w:top w:val="none" w:sz="0" w:space="0" w:color="auto"/>
        <w:left w:val="none" w:sz="0" w:space="0" w:color="auto"/>
        <w:bottom w:val="none" w:sz="0" w:space="0" w:color="auto"/>
        <w:right w:val="none" w:sz="0" w:space="0" w:color="auto"/>
      </w:divBdr>
    </w:div>
    <w:div w:id="1053116877">
      <w:bodyDiv w:val="1"/>
      <w:marLeft w:val="0"/>
      <w:marRight w:val="0"/>
      <w:marTop w:val="0"/>
      <w:marBottom w:val="0"/>
      <w:divBdr>
        <w:top w:val="none" w:sz="0" w:space="0" w:color="auto"/>
        <w:left w:val="none" w:sz="0" w:space="0" w:color="auto"/>
        <w:bottom w:val="none" w:sz="0" w:space="0" w:color="auto"/>
        <w:right w:val="none" w:sz="0" w:space="0" w:color="auto"/>
      </w:divBdr>
    </w:div>
    <w:div w:id="1054696604">
      <w:bodyDiv w:val="1"/>
      <w:marLeft w:val="0"/>
      <w:marRight w:val="0"/>
      <w:marTop w:val="0"/>
      <w:marBottom w:val="0"/>
      <w:divBdr>
        <w:top w:val="none" w:sz="0" w:space="0" w:color="auto"/>
        <w:left w:val="none" w:sz="0" w:space="0" w:color="auto"/>
        <w:bottom w:val="none" w:sz="0" w:space="0" w:color="auto"/>
        <w:right w:val="none" w:sz="0" w:space="0" w:color="auto"/>
      </w:divBdr>
    </w:div>
    <w:div w:id="1056662026">
      <w:bodyDiv w:val="1"/>
      <w:marLeft w:val="0"/>
      <w:marRight w:val="0"/>
      <w:marTop w:val="0"/>
      <w:marBottom w:val="0"/>
      <w:divBdr>
        <w:top w:val="none" w:sz="0" w:space="0" w:color="auto"/>
        <w:left w:val="none" w:sz="0" w:space="0" w:color="auto"/>
        <w:bottom w:val="none" w:sz="0" w:space="0" w:color="auto"/>
        <w:right w:val="none" w:sz="0" w:space="0" w:color="auto"/>
      </w:divBdr>
    </w:div>
    <w:div w:id="1061246166">
      <w:bodyDiv w:val="1"/>
      <w:marLeft w:val="0"/>
      <w:marRight w:val="0"/>
      <w:marTop w:val="0"/>
      <w:marBottom w:val="0"/>
      <w:divBdr>
        <w:top w:val="none" w:sz="0" w:space="0" w:color="auto"/>
        <w:left w:val="none" w:sz="0" w:space="0" w:color="auto"/>
        <w:bottom w:val="none" w:sz="0" w:space="0" w:color="auto"/>
        <w:right w:val="none" w:sz="0" w:space="0" w:color="auto"/>
      </w:divBdr>
    </w:div>
    <w:div w:id="1066218598">
      <w:bodyDiv w:val="1"/>
      <w:marLeft w:val="0"/>
      <w:marRight w:val="0"/>
      <w:marTop w:val="0"/>
      <w:marBottom w:val="0"/>
      <w:divBdr>
        <w:top w:val="none" w:sz="0" w:space="0" w:color="auto"/>
        <w:left w:val="none" w:sz="0" w:space="0" w:color="auto"/>
        <w:bottom w:val="none" w:sz="0" w:space="0" w:color="auto"/>
        <w:right w:val="none" w:sz="0" w:space="0" w:color="auto"/>
      </w:divBdr>
    </w:div>
    <w:div w:id="1066535329">
      <w:bodyDiv w:val="1"/>
      <w:marLeft w:val="0"/>
      <w:marRight w:val="0"/>
      <w:marTop w:val="0"/>
      <w:marBottom w:val="0"/>
      <w:divBdr>
        <w:top w:val="none" w:sz="0" w:space="0" w:color="auto"/>
        <w:left w:val="none" w:sz="0" w:space="0" w:color="auto"/>
        <w:bottom w:val="none" w:sz="0" w:space="0" w:color="auto"/>
        <w:right w:val="none" w:sz="0" w:space="0" w:color="auto"/>
      </w:divBdr>
    </w:div>
    <w:div w:id="1067803167">
      <w:bodyDiv w:val="1"/>
      <w:marLeft w:val="0"/>
      <w:marRight w:val="0"/>
      <w:marTop w:val="0"/>
      <w:marBottom w:val="0"/>
      <w:divBdr>
        <w:top w:val="none" w:sz="0" w:space="0" w:color="auto"/>
        <w:left w:val="none" w:sz="0" w:space="0" w:color="auto"/>
        <w:bottom w:val="none" w:sz="0" w:space="0" w:color="auto"/>
        <w:right w:val="none" w:sz="0" w:space="0" w:color="auto"/>
      </w:divBdr>
    </w:div>
    <w:div w:id="1084107417">
      <w:bodyDiv w:val="1"/>
      <w:marLeft w:val="0"/>
      <w:marRight w:val="0"/>
      <w:marTop w:val="0"/>
      <w:marBottom w:val="0"/>
      <w:divBdr>
        <w:top w:val="none" w:sz="0" w:space="0" w:color="auto"/>
        <w:left w:val="none" w:sz="0" w:space="0" w:color="auto"/>
        <w:bottom w:val="none" w:sz="0" w:space="0" w:color="auto"/>
        <w:right w:val="none" w:sz="0" w:space="0" w:color="auto"/>
      </w:divBdr>
    </w:div>
    <w:div w:id="1088580184">
      <w:bodyDiv w:val="1"/>
      <w:marLeft w:val="0"/>
      <w:marRight w:val="0"/>
      <w:marTop w:val="0"/>
      <w:marBottom w:val="0"/>
      <w:divBdr>
        <w:top w:val="none" w:sz="0" w:space="0" w:color="auto"/>
        <w:left w:val="none" w:sz="0" w:space="0" w:color="auto"/>
        <w:bottom w:val="none" w:sz="0" w:space="0" w:color="auto"/>
        <w:right w:val="none" w:sz="0" w:space="0" w:color="auto"/>
      </w:divBdr>
    </w:div>
    <w:div w:id="1091468220">
      <w:bodyDiv w:val="1"/>
      <w:marLeft w:val="0"/>
      <w:marRight w:val="0"/>
      <w:marTop w:val="0"/>
      <w:marBottom w:val="0"/>
      <w:divBdr>
        <w:top w:val="none" w:sz="0" w:space="0" w:color="auto"/>
        <w:left w:val="none" w:sz="0" w:space="0" w:color="auto"/>
        <w:bottom w:val="none" w:sz="0" w:space="0" w:color="auto"/>
        <w:right w:val="none" w:sz="0" w:space="0" w:color="auto"/>
      </w:divBdr>
    </w:div>
    <w:div w:id="1093664953">
      <w:bodyDiv w:val="1"/>
      <w:marLeft w:val="0"/>
      <w:marRight w:val="0"/>
      <w:marTop w:val="0"/>
      <w:marBottom w:val="0"/>
      <w:divBdr>
        <w:top w:val="none" w:sz="0" w:space="0" w:color="auto"/>
        <w:left w:val="none" w:sz="0" w:space="0" w:color="auto"/>
        <w:bottom w:val="none" w:sz="0" w:space="0" w:color="auto"/>
        <w:right w:val="none" w:sz="0" w:space="0" w:color="auto"/>
      </w:divBdr>
    </w:div>
    <w:div w:id="1095636835">
      <w:bodyDiv w:val="1"/>
      <w:marLeft w:val="0"/>
      <w:marRight w:val="0"/>
      <w:marTop w:val="0"/>
      <w:marBottom w:val="0"/>
      <w:divBdr>
        <w:top w:val="none" w:sz="0" w:space="0" w:color="auto"/>
        <w:left w:val="none" w:sz="0" w:space="0" w:color="auto"/>
        <w:bottom w:val="none" w:sz="0" w:space="0" w:color="auto"/>
        <w:right w:val="none" w:sz="0" w:space="0" w:color="auto"/>
      </w:divBdr>
    </w:div>
    <w:div w:id="1095713689">
      <w:bodyDiv w:val="1"/>
      <w:marLeft w:val="0"/>
      <w:marRight w:val="0"/>
      <w:marTop w:val="0"/>
      <w:marBottom w:val="0"/>
      <w:divBdr>
        <w:top w:val="none" w:sz="0" w:space="0" w:color="auto"/>
        <w:left w:val="none" w:sz="0" w:space="0" w:color="auto"/>
        <w:bottom w:val="none" w:sz="0" w:space="0" w:color="auto"/>
        <w:right w:val="none" w:sz="0" w:space="0" w:color="auto"/>
      </w:divBdr>
    </w:div>
    <w:div w:id="1104113370">
      <w:bodyDiv w:val="1"/>
      <w:marLeft w:val="0"/>
      <w:marRight w:val="0"/>
      <w:marTop w:val="0"/>
      <w:marBottom w:val="0"/>
      <w:divBdr>
        <w:top w:val="none" w:sz="0" w:space="0" w:color="auto"/>
        <w:left w:val="none" w:sz="0" w:space="0" w:color="auto"/>
        <w:bottom w:val="none" w:sz="0" w:space="0" w:color="auto"/>
        <w:right w:val="none" w:sz="0" w:space="0" w:color="auto"/>
      </w:divBdr>
    </w:div>
    <w:div w:id="1108962759">
      <w:bodyDiv w:val="1"/>
      <w:marLeft w:val="0"/>
      <w:marRight w:val="0"/>
      <w:marTop w:val="0"/>
      <w:marBottom w:val="0"/>
      <w:divBdr>
        <w:top w:val="none" w:sz="0" w:space="0" w:color="auto"/>
        <w:left w:val="none" w:sz="0" w:space="0" w:color="auto"/>
        <w:bottom w:val="none" w:sz="0" w:space="0" w:color="auto"/>
        <w:right w:val="none" w:sz="0" w:space="0" w:color="auto"/>
      </w:divBdr>
    </w:div>
    <w:div w:id="1112550132">
      <w:bodyDiv w:val="1"/>
      <w:marLeft w:val="0"/>
      <w:marRight w:val="0"/>
      <w:marTop w:val="0"/>
      <w:marBottom w:val="0"/>
      <w:divBdr>
        <w:top w:val="none" w:sz="0" w:space="0" w:color="auto"/>
        <w:left w:val="none" w:sz="0" w:space="0" w:color="auto"/>
        <w:bottom w:val="none" w:sz="0" w:space="0" w:color="auto"/>
        <w:right w:val="none" w:sz="0" w:space="0" w:color="auto"/>
      </w:divBdr>
    </w:div>
    <w:div w:id="1117724015">
      <w:bodyDiv w:val="1"/>
      <w:marLeft w:val="0"/>
      <w:marRight w:val="0"/>
      <w:marTop w:val="0"/>
      <w:marBottom w:val="0"/>
      <w:divBdr>
        <w:top w:val="none" w:sz="0" w:space="0" w:color="auto"/>
        <w:left w:val="none" w:sz="0" w:space="0" w:color="auto"/>
        <w:bottom w:val="none" w:sz="0" w:space="0" w:color="auto"/>
        <w:right w:val="none" w:sz="0" w:space="0" w:color="auto"/>
      </w:divBdr>
    </w:div>
    <w:div w:id="1129586038">
      <w:bodyDiv w:val="1"/>
      <w:marLeft w:val="0"/>
      <w:marRight w:val="0"/>
      <w:marTop w:val="0"/>
      <w:marBottom w:val="0"/>
      <w:divBdr>
        <w:top w:val="none" w:sz="0" w:space="0" w:color="auto"/>
        <w:left w:val="none" w:sz="0" w:space="0" w:color="auto"/>
        <w:bottom w:val="none" w:sz="0" w:space="0" w:color="auto"/>
        <w:right w:val="none" w:sz="0" w:space="0" w:color="auto"/>
      </w:divBdr>
    </w:div>
    <w:div w:id="1131898834">
      <w:bodyDiv w:val="1"/>
      <w:marLeft w:val="0"/>
      <w:marRight w:val="0"/>
      <w:marTop w:val="0"/>
      <w:marBottom w:val="0"/>
      <w:divBdr>
        <w:top w:val="none" w:sz="0" w:space="0" w:color="auto"/>
        <w:left w:val="none" w:sz="0" w:space="0" w:color="auto"/>
        <w:bottom w:val="none" w:sz="0" w:space="0" w:color="auto"/>
        <w:right w:val="none" w:sz="0" w:space="0" w:color="auto"/>
      </w:divBdr>
    </w:div>
    <w:div w:id="1136333808">
      <w:bodyDiv w:val="1"/>
      <w:marLeft w:val="0"/>
      <w:marRight w:val="0"/>
      <w:marTop w:val="0"/>
      <w:marBottom w:val="0"/>
      <w:divBdr>
        <w:top w:val="none" w:sz="0" w:space="0" w:color="auto"/>
        <w:left w:val="none" w:sz="0" w:space="0" w:color="auto"/>
        <w:bottom w:val="none" w:sz="0" w:space="0" w:color="auto"/>
        <w:right w:val="none" w:sz="0" w:space="0" w:color="auto"/>
      </w:divBdr>
    </w:div>
    <w:div w:id="1137334773">
      <w:bodyDiv w:val="1"/>
      <w:marLeft w:val="0"/>
      <w:marRight w:val="0"/>
      <w:marTop w:val="0"/>
      <w:marBottom w:val="0"/>
      <w:divBdr>
        <w:top w:val="none" w:sz="0" w:space="0" w:color="auto"/>
        <w:left w:val="none" w:sz="0" w:space="0" w:color="auto"/>
        <w:bottom w:val="none" w:sz="0" w:space="0" w:color="auto"/>
        <w:right w:val="none" w:sz="0" w:space="0" w:color="auto"/>
      </w:divBdr>
    </w:div>
    <w:div w:id="1137724714">
      <w:bodyDiv w:val="1"/>
      <w:marLeft w:val="0"/>
      <w:marRight w:val="0"/>
      <w:marTop w:val="0"/>
      <w:marBottom w:val="0"/>
      <w:divBdr>
        <w:top w:val="none" w:sz="0" w:space="0" w:color="auto"/>
        <w:left w:val="none" w:sz="0" w:space="0" w:color="auto"/>
        <w:bottom w:val="none" w:sz="0" w:space="0" w:color="auto"/>
        <w:right w:val="none" w:sz="0" w:space="0" w:color="auto"/>
      </w:divBdr>
    </w:div>
    <w:div w:id="1141195302">
      <w:bodyDiv w:val="1"/>
      <w:marLeft w:val="0"/>
      <w:marRight w:val="0"/>
      <w:marTop w:val="0"/>
      <w:marBottom w:val="0"/>
      <w:divBdr>
        <w:top w:val="none" w:sz="0" w:space="0" w:color="auto"/>
        <w:left w:val="none" w:sz="0" w:space="0" w:color="auto"/>
        <w:bottom w:val="none" w:sz="0" w:space="0" w:color="auto"/>
        <w:right w:val="none" w:sz="0" w:space="0" w:color="auto"/>
      </w:divBdr>
    </w:div>
    <w:div w:id="1143430416">
      <w:bodyDiv w:val="1"/>
      <w:marLeft w:val="0"/>
      <w:marRight w:val="0"/>
      <w:marTop w:val="0"/>
      <w:marBottom w:val="0"/>
      <w:divBdr>
        <w:top w:val="none" w:sz="0" w:space="0" w:color="auto"/>
        <w:left w:val="none" w:sz="0" w:space="0" w:color="auto"/>
        <w:bottom w:val="none" w:sz="0" w:space="0" w:color="auto"/>
        <w:right w:val="none" w:sz="0" w:space="0" w:color="auto"/>
      </w:divBdr>
    </w:div>
    <w:div w:id="1144353730">
      <w:bodyDiv w:val="1"/>
      <w:marLeft w:val="0"/>
      <w:marRight w:val="0"/>
      <w:marTop w:val="0"/>
      <w:marBottom w:val="0"/>
      <w:divBdr>
        <w:top w:val="none" w:sz="0" w:space="0" w:color="auto"/>
        <w:left w:val="none" w:sz="0" w:space="0" w:color="auto"/>
        <w:bottom w:val="none" w:sz="0" w:space="0" w:color="auto"/>
        <w:right w:val="none" w:sz="0" w:space="0" w:color="auto"/>
      </w:divBdr>
    </w:div>
    <w:div w:id="1146433509">
      <w:bodyDiv w:val="1"/>
      <w:marLeft w:val="0"/>
      <w:marRight w:val="0"/>
      <w:marTop w:val="0"/>
      <w:marBottom w:val="0"/>
      <w:divBdr>
        <w:top w:val="none" w:sz="0" w:space="0" w:color="auto"/>
        <w:left w:val="none" w:sz="0" w:space="0" w:color="auto"/>
        <w:bottom w:val="none" w:sz="0" w:space="0" w:color="auto"/>
        <w:right w:val="none" w:sz="0" w:space="0" w:color="auto"/>
      </w:divBdr>
    </w:div>
    <w:div w:id="1150706537">
      <w:bodyDiv w:val="1"/>
      <w:marLeft w:val="0"/>
      <w:marRight w:val="0"/>
      <w:marTop w:val="0"/>
      <w:marBottom w:val="0"/>
      <w:divBdr>
        <w:top w:val="none" w:sz="0" w:space="0" w:color="auto"/>
        <w:left w:val="none" w:sz="0" w:space="0" w:color="auto"/>
        <w:bottom w:val="none" w:sz="0" w:space="0" w:color="auto"/>
        <w:right w:val="none" w:sz="0" w:space="0" w:color="auto"/>
      </w:divBdr>
    </w:div>
    <w:div w:id="1151412410">
      <w:bodyDiv w:val="1"/>
      <w:marLeft w:val="0"/>
      <w:marRight w:val="0"/>
      <w:marTop w:val="0"/>
      <w:marBottom w:val="0"/>
      <w:divBdr>
        <w:top w:val="none" w:sz="0" w:space="0" w:color="auto"/>
        <w:left w:val="none" w:sz="0" w:space="0" w:color="auto"/>
        <w:bottom w:val="none" w:sz="0" w:space="0" w:color="auto"/>
        <w:right w:val="none" w:sz="0" w:space="0" w:color="auto"/>
      </w:divBdr>
    </w:div>
    <w:div w:id="1156919210">
      <w:bodyDiv w:val="1"/>
      <w:marLeft w:val="0"/>
      <w:marRight w:val="0"/>
      <w:marTop w:val="0"/>
      <w:marBottom w:val="0"/>
      <w:divBdr>
        <w:top w:val="none" w:sz="0" w:space="0" w:color="auto"/>
        <w:left w:val="none" w:sz="0" w:space="0" w:color="auto"/>
        <w:bottom w:val="none" w:sz="0" w:space="0" w:color="auto"/>
        <w:right w:val="none" w:sz="0" w:space="0" w:color="auto"/>
      </w:divBdr>
    </w:div>
    <w:div w:id="1157847085">
      <w:bodyDiv w:val="1"/>
      <w:marLeft w:val="0"/>
      <w:marRight w:val="0"/>
      <w:marTop w:val="0"/>
      <w:marBottom w:val="0"/>
      <w:divBdr>
        <w:top w:val="none" w:sz="0" w:space="0" w:color="auto"/>
        <w:left w:val="none" w:sz="0" w:space="0" w:color="auto"/>
        <w:bottom w:val="none" w:sz="0" w:space="0" w:color="auto"/>
        <w:right w:val="none" w:sz="0" w:space="0" w:color="auto"/>
      </w:divBdr>
    </w:div>
    <w:div w:id="1159730098">
      <w:bodyDiv w:val="1"/>
      <w:marLeft w:val="0"/>
      <w:marRight w:val="0"/>
      <w:marTop w:val="0"/>
      <w:marBottom w:val="0"/>
      <w:divBdr>
        <w:top w:val="none" w:sz="0" w:space="0" w:color="auto"/>
        <w:left w:val="none" w:sz="0" w:space="0" w:color="auto"/>
        <w:bottom w:val="none" w:sz="0" w:space="0" w:color="auto"/>
        <w:right w:val="none" w:sz="0" w:space="0" w:color="auto"/>
      </w:divBdr>
    </w:div>
    <w:div w:id="1160849467">
      <w:bodyDiv w:val="1"/>
      <w:marLeft w:val="0"/>
      <w:marRight w:val="0"/>
      <w:marTop w:val="0"/>
      <w:marBottom w:val="0"/>
      <w:divBdr>
        <w:top w:val="none" w:sz="0" w:space="0" w:color="auto"/>
        <w:left w:val="none" w:sz="0" w:space="0" w:color="auto"/>
        <w:bottom w:val="none" w:sz="0" w:space="0" w:color="auto"/>
        <w:right w:val="none" w:sz="0" w:space="0" w:color="auto"/>
      </w:divBdr>
    </w:div>
    <w:div w:id="1162426085">
      <w:bodyDiv w:val="1"/>
      <w:marLeft w:val="0"/>
      <w:marRight w:val="0"/>
      <w:marTop w:val="0"/>
      <w:marBottom w:val="0"/>
      <w:divBdr>
        <w:top w:val="none" w:sz="0" w:space="0" w:color="auto"/>
        <w:left w:val="none" w:sz="0" w:space="0" w:color="auto"/>
        <w:bottom w:val="none" w:sz="0" w:space="0" w:color="auto"/>
        <w:right w:val="none" w:sz="0" w:space="0" w:color="auto"/>
      </w:divBdr>
    </w:div>
    <w:div w:id="1166092896">
      <w:bodyDiv w:val="1"/>
      <w:marLeft w:val="0"/>
      <w:marRight w:val="0"/>
      <w:marTop w:val="0"/>
      <w:marBottom w:val="0"/>
      <w:divBdr>
        <w:top w:val="none" w:sz="0" w:space="0" w:color="auto"/>
        <w:left w:val="none" w:sz="0" w:space="0" w:color="auto"/>
        <w:bottom w:val="none" w:sz="0" w:space="0" w:color="auto"/>
        <w:right w:val="none" w:sz="0" w:space="0" w:color="auto"/>
      </w:divBdr>
    </w:div>
    <w:div w:id="1172065456">
      <w:bodyDiv w:val="1"/>
      <w:marLeft w:val="0"/>
      <w:marRight w:val="0"/>
      <w:marTop w:val="0"/>
      <w:marBottom w:val="0"/>
      <w:divBdr>
        <w:top w:val="none" w:sz="0" w:space="0" w:color="auto"/>
        <w:left w:val="none" w:sz="0" w:space="0" w:color="auto"/>
        <w:bottom w:val="none" w:sz="0" w:space="0" w:color="auto"/>
        <w:right w:val="none" w:sz="0" w:space="0" w:color="auto"/>
      </w:divBdr>
    </w:div>
    <w:div w:id="1177691757">
      <w:bodyDiv w:val="1"/>
      <w:marLeft w:val="0"/>
      <w:marRight w:val="0"/>
      <w:marTop w:val="0"/>
      <w:marBottom w:val="0"/>
      <w:divBdr>
        <w:top w:val="none" w:sz="0" w:space="0" w:color="auto"/>
        <w:left w:val="none" w:sz="0" w:space="0" w:color="auto"/>
        <w:bottom w:val="none" w:sz="0" w:space="0" w:color="auto"/>
        <w:right w:val="none" w:sz="0" w:space="0" w:color="auto"/>
      </w:divBdr>
    </w:div>
    <w:div w:id="1183398521">
      <w:bodyDiv w:val="1"/>
      <w:marLeft w:val="0"/>
      <w:marRight w:val="0"/>
      <w:marTop w:val="0"/>
      <w:marBottom w:val="0"/>
      <w:divBdr>
        <w:top w:val="none" w:sz="0" w:space="0" w:color="auto"/>
        <w:left w:val="none" w:sz="0" w:space="0" w:color="auto"/>
        <w:bottom w:val="none" w:sz="0" w:space="0" w:color="auto"/>
        <w:right w:val="none" w:sz="0" w:space="0" w:color="auto"/>
      </w:divBdr>
    </w:div>
    <w:div w:id="1194806940">
      <w:bodyDiv w:val="1"/>
      <w:marLeft w:val="0"/>
      <w:marRight w:val="0"/>
      <w:marTop w:val="0"/>
      <w:marBottom w:val="0"/>
      <w:divBdr>
        <w:top w:val="none" w:sz="0" w:space="0" w:color="auto"/>
        <w:left w:val="none" w:sz="0" w:space="0" w:color="auto"/>
        <w:bottom w:val="none" w:sz="0" w:space="0" w:color="auto"/>
        <w:right w:val="none" w:sz="0" w:space="0" w:color="auto"/>
      </w:divBdr>
    </w:div>
    <w:div w:id="1196233862">
      <w:bodyDiv w:val="1"/>
      <w:marLeft w:val="0"/>
      <w:marRight w:val="0"/>
      <w:marTop w:val="0"/>
      <w:marBottom w:val="0"/>
      <w:divBdr>
        <w:top w:val="none" w:sz="0" w:space="0" w:color="auto"/>
        <w:left w:val="none" w:sz="0" w:space="0" w:color="auto"/>
        <w:bottom w:val="none" w:sz="0" w:space="0" w:color="auto"/>
        <w:right w:val="none" w:sz="0" w:space="0" w:color="auto"/>
      </w:divBdr>
    </w:div>
    <w:div w:id="1199850473">
      <w:bodyDiv w:val="1"/>
      <w:marLeft w:val="0"/>
      <w:marRight w:val="0"/>
      <w:marTop w:val="0"/>
      <w:marBottom w:val="0"/>
      <w:divBdr>
        <w:top w:val="none" w:sz="0" w:space="0" w:color="auto"/>
        <w:left w:val="none" w:sz="0" w:space="0" w:color="auto"/>
        <w:bottom w:val="none" w:sz="0" w:space="0" w:color="auto"/>
        <w:right w:val="none" w:sz="0" w:space="0" w:color="auto"/>
      </w:divBdr>
    </w:div>
    <w:div w:id="1200556900">
      <w:bodyDiv w:val="1"/>
      <w:marLeft w:val="0"/>
      <w:marRight w:val="0"/>
      <w:marTop w:val="0"/>
      <w:marBottom w:val="0"/>
      <w:divBdr>
        <w:top w:val="none" w:sz="0" w:space="0" w:color="auto"/>
        <w:left w:val="none" w:sz="0" w:space="0" w:color="auto"/>
        <w:bottom w:val="none" w:sz="0" w:space="0" w:color="auto"/>
        <w:right w:val="none" w:sz="0" w:space="0" w:color="auto"/>
      </w:divBdr>
    </w:div>
    <w:div w:id="1215965807">
      <w:bodyDiv w:val="1"/>
      <w:marLeft w:val="0"/>
      <w:marRight w:val="0"/>
      <w:marTop w:val="0"/>
      <w:marBottom w:val="0"/>
      <w:divBdr>
        <w:top w:val="none" w:sz="0" w:space="0" w:color="auto"/>
        <w:left w:val="none" w:sz="0" w:space="0" w:color="auto"/>
        <w:bottom w:val="none" w:sz="0" w:space="0" w:color="auto"/>
        <w:right w:val="none" w:sz="0" w:space="0" w:color="auto"/>
      </w:divBdr>
    </w:div>
    <w:div w:id="1217931906">
      <w:bodyDiv w:val="1"/>
      <w:marLeft w:val="0"/>
      <w:marRight w:val="0"/>
      <w:marTop w:val="0"/>
      <w:marBottom w:val="0"/>
      <w:divBdr>
        <w:top w:val="none" w:sz="0" w:space="0" w:color="auto"/>
        <w:left w:val="none" w:sz="0" w:space="0" w:color="auto"/>
        <w:bottom w:val="none" w:sz="0" w:space="0" w:color="auto"/>
        <w:right w:val="none" w:sz="0" w:space="0" w:color="auto"/>
      </w:divBdr>
    </w:div>
    <w:div w:id="1219050422">
      <w:bodyDiv w:val="1"/>
      <w:marLeft w:val="0"/>
      <w:marRight w:val="0"/>
      <w:marTop w:val="0"/>
      <w:marBottom w:val="0"/>
      <w:divBdr>
        <w:top w:val="none" w:sz="0" w:space="0" w:color="auto"/>
        <w:left w:val="none" w:sz="0" w:space="0" w:color="auto"/>
        <w:bottom w:val="none" w:sz="0" w:space="0" w:color="auto"/>
        <w:right w:val="none" w:sz="0" w:space="0" w:color="auto"/>
      </w:divBdr>
    </w:div>
    <w:div w:id="1220939547">
      <w:bodyDiv w:val="1"/>
      <w:marLeft w:val="0"/>
      <w:marRight w:val="0"/>
      <w:marTop w:val="0"/>
      <w:marBottom w:val="0"/>
      <w:divBdr>
        <w:top w:val="none" w:sz="0" w:space="0" w:color="auto"/>
        <w:left w:val="none" w:sz="0" w:space="0" w:color="auto"/>
        <w:bottom w:val="none" w:sz="0" w:space="0" w:color="auto"/>
        <w:right w:val="none" w:sz="0" w:space="0" w:color="auto"/>
      </w:divBdr>
    </w:div>
    <w:div w:id="1221096107">
      <w:bodyDiv w:val="1"/>
      <w:marLeft w:val="0"/>
      <w:marRight w:val="0"/>
      <w:marTop w:val="0"/>
      <w:marBottom w:val="0"/>
      <w:divBdr>
        <w:top w:val="none" w:sz="0" w:space="0" w:color="auto"/>
        <w:left w:val="none" w:sz="0" w:space="0" w:color="auto"/>
        <w:bottom w:val="none" w:sz="0" w:space="0" w:color="auto"/>
        <w:right w:val="none" w:sz="0" w:space="0" w:color="auto"/>
      </w:divBdr>
    </w:div>
    <w:div w:id="1230653638">
      <w:bodyDiv w:val="1"/>
      <w:marLeft w:val="0"/>
      <w:marRight w:val="0"/>
      <w:marTop w:val="0"/>
      <w:marBottom w:val="0"/>
      <w:divBdr>
        <w:top w:val="none" w:sz="0" w:space="0" w:color="auto"/>
        <w:left w:val="none" w:sz="0" w:space="0" w:color="auto"/>
        <w:bottom w:val="none" w:sz="0" w:space="0" w:color="auto"/>
        <w:right w:val="none" w:sz="0" w:space="0" w:color="auto"/>
      </w:divBdr>
    </w:div>
    <w:div w:id="1234463037">
      <w:bodyDiv w:val="1"/>
      <w:marLeft w:val="0"/>
      <w:marRight w:val="0"/>
      <w:marTop w:val="0"/>
      <w:marBottom w:val="0"/>
      <w:divBdr>
        <w:top w:val="none" w:sz="0" w:space="0" w:color="auto"/>
        <w:left w:val="none" w:sz="0" w:space="0" w:color="auto"/>
        <w:bottom w:val="none" w:sz="0" w:space="0" w:color="auto"/>
        <w:right w:val="none" w:sz="0" w:space="0" w:color="auto"/>
      </w:divBdr>
    </w:div>
    <w:div w:id="1234774503">
      <w:bodyDiv w:val="1"/>
      <w:marLeft w:val="0"/>
      <w:marRight w:val="0"/>
      <w:marTop w:val="0"/>
      <w:marBottom w:val="0"/>
      <w:divBdr>
        <w:top w:val="none" w:sz="0" w:space="0" w:color="auto"/>
        <w:left w:val="none" w:sz="0" w:space="0" w:color="auto"/>
        <w:bottom w:val="none" w:sz="0" w:space="0" w:color="auto"/>
        <w:right w:val="none" w:sz="0" w:space="0" w:color="auto"/>
      </w:divBdr>
    </w:div>
    <w:div w:id="1238855639">
      <w:bodyDiv w:val="1"/>
      <w:marLeft w:val="0"/>
      <w:marRight w:val="0"/>
      <w:marTop w:val="0"/>
      <w:marBottom w:val="0"/>
      <w:divBdr>
        <w:top w:val="none" w:sz="0" w:space="0" w:color="auto"/>
        <w:left w:val="none" w:sz="0" w:space="0" w:color="auto"/>
        <w:bottom w:val="none" w:sz="0" w:space="0" w:color="auto"/>
        <w:right w:val="none" w:sz="0" w:space="0" w:color="auto"/>
      </w:divBdr>
    </w:div>
    <w:div w:id="1242065739">
      <w:bodyDiv w:val="1"/>
      <w:marLeft w:val="0"/>
      <w:marRight w:val="0"/>
      <w:marTop w:val="0"/>
      <w:marBottom w:val="0"/>
      <w:divBdr>
        <w:top w:val="none" w:sz="0" w:space="0" w:color="auto"/>
        <w:left w:val="none" w:sz="0" w:space="0" w:color="auto"/>
        <w:bottom w:val="none" w:sz="0" w:space="0" w:color="auto"/>
        <w:right w:val="none" w:sz="0" w:space="0" w:color="auto"/>
      </w:divBdr>
    </w:div>
    <w:div w:id="1243679612">
      <w:bodyDiv w:val="1"/>
      <w:marLeft w:val="0"/>
      <w:marRight w:val="0"/>
      <w:marTop w:val="0"/>
      <w:marBottom w:val="0"/>
      <w:divBdr>
        <w:top w:val="none" w:sz="0" w:space="0" w:color="auto"/>
        <w:left w:val="none" w:sz="0" w:space="0" w:color="auto"/>
        <w:bottom w:val="none" w:sz="0" w:space="0" w:color="auto"/>
        <w:right w:val="none" w:sz="0" w:space="0" w:color="auto"/>
      </w:divBdr>
    </w:div>
    <w:div w:id="1246957895">
      <w:bodyDiv w:val="1"/>
      <w:marLeft w:val="0"/>
      <w:marRight w:val="0"/>
      <w:marTop w:val="0"/>
      <w:marBottom w:val="0"/>
      <w:divBdr>
        <w:top w:val="none" w:sz="0" w:space="0" w:color="auto"/>
        <w:left w:val="none" w:sz="0" w:space="0" w:color="auto"/>
        <w:bottom w:val="none" w:sz="0" w:space="0" w:color="auto"/>
        <w:right w:val="none" w:sz="0" w:space="0" w:color="auto"/>
      </w:divBdr>
    </w:div>
    <w:div w:id="1262294728">
      <w:bodyDiv w:val="1"/>
      <w:marLeft w:val="0"/>
      <w:marRight w:val="0"/>
      <w:marTop w:val="0"/>
      <w:marBottom w:val="0"/>
      <w:divBdr>
        <w:top w:val="none" w:sz="0" w:space="0" w:color="auto"/>
        <w:left w:val="none" w:sz="0" w:space="0" w:color="auto"/>
        <w:bottom w:val="none" w:sz="0" w:space="0" w:color="auto"/>
        <w:right w:val="none" w:sz="0" w:space="0" w:color="auto"/>
      </w:divBdr>
    </w:div>
    <w:div w:id="1268469801">
      <w:bodyDiv w:val="1"/>
      <w:marLeft w:val="0"/>
      <w:marRight w:val="0"/>
      <w:marTop w:val="0"/>
      <w:marBottom w:val="0"/>
      <w:divBdr>
        <w:top w:val="none" w:sz="0" w:space="0" w:color="auto"/>
        <w:left w:val="none" w:sz="0" w:space="0" w:color="auto"/>
        <w:bottom w:val="none" w:sz="0" w:space="0" w:color="auto"/>
        <w:right w:val="none" w:sz="0" w:space="0" w:color="auto"/>
      </w:divBdr>
    </w:div>
    <w:div w:id="1272857234">
      <w:bodyDiv w:val="1"/>
      <w:marLeft w:val="0"/>
      <w:marRight w:val="0"/>
      <w:marTop w:val="0"/>
      <w:marBottom w:val="0"/>
      <w:divBdr>
        <w:top w:val="none" w:sz="0" w:space="0" w:color="auto"/>
        <w:left w:val="none" w:sz="0" w:space="0" w:color="auto"/>
        <w:bottom w:val="none" w:sz="0" w:space="0" w:color="auto"/>
        <w:right w:val="none" w:sz="0" w:space="0" w:color="auto"/>
      </w:divBdr>
    </w:div>
    <w:div w:id="1273436747">
      <w:bodyDiv w:val="1"/>
      <w:marLeft w:val="0"/>
      <w:marRight w:val="0"/>
      <w:marTop w:val="0"/>
      <w:marBottom w:val="0"/>
      <w:divBdr>
        <w:top w:val="none" w:sz="0" w:space="0" w:color="auto"/>
        <w:left w:val="none" w:sz="0" w:space="0" w:color="auto"/>
        <w:bottom w:val="none" w:sz="0" w:space="0" w:color="auto"/>
        <w:right w:val="none" w:sz="0" w:space="0" w:color="auto"/>
      </w:divBdr>
    </w:div>
    <w:div w:id="1280532360">
      <w:bodyDiv w:val="1"/>
      <w:marLeft w:val="0"/>
      <w:marRight w:val="0"/>
      <w:marTop w:val="0"/>
      <w:marBottom w:val="0"/>
      <w:divBdr>
        <w:top w:val="none" w:sz="0" w:space="0" w:color="auto"/>
        <w:left w:val="none" w:sz="0" w:space="0" w:color="auto"/>
        <w:bottom w:val="none" w:sz="0" w:space="0" w:color="auto"/>
        <w:right w:val="none" w:sz="0" w:space="0" w:color="auto"/>
      </w:divBdr>
    </w:div>
    <w:div w:id="1282033305">
      <w:bodyDiv w:val="1"/>
      <w:marLeft w:val="0"/>
      <w:marRight w:val="0"/>
      <w:marTop w:val="0"/>
      <w:marBottom w:val="0"/>
      <w:divBdr>
        <w:top w:val="none" w:sz="0" w:space="0" w:color="auto"/>
        <w:left w:val="none" w:sz="0" w:space="0" w:color="auto"/>
        <w:bottom w:val="none" w:sz="0" w:space="0" w:color="auto"/>
        <w:right w:val="none" w:sz="0" w:space="0" w:color="auto"/>
      </w:divBdr>
    </w:div>
    <w:div w:id="1282999366">
      <w:bodyDiv w:val="1"/>
      <w:marLeft w:val="0"/>
      <w:marRight w:val="0"/>
      <w:marTop w:val="0"/>
      <w:marBottom w:val="0"/>
      <w:divBdr>
        <w:top w:val="none" w:sz="0" w:space="0" w:color="auto"/>
        <w:left w:val="none" w:sz="0" w:space="0" w:color="auto"/>
        <w:bottom w:val="none" w:sz="0" w:space="0" w:color="auto"/>
        <w:right w:val="none" w:sz="0" w:space="0" w:color="auto"/>
      </w:divBdr>
    </w:div>
    <w:div w:id="1285383470">
      <w:bodyDiv w:val="1"/>
      <w:marLeft w:val="0"/>
      <w:marRight w:val="0"/>
      <w:marTop w:val="0"/>
      <w:marBottom w:val="0"/>
      <w:divBdr>
        <w:top w:val="none" w:sz="0" w:space="0" w:color="auto"/>
        <w:left w:val="none" w:sz="0" w:space="0" w:color="auto"/>
        <w:bottom w:val="none" w:sz="0" w:space="0" w:color="auto"/>
        <w:right w:val="none" w:sz="0" w:space="0" w:color="auto"/>
      </w:divBdr>
    </w:div>
    <w:div w:id="1285968741">
      <w:bodyDiv w:val="1"/>
      <w:marLeft w:val="0"/>
      <w:marRight w:val="0"/>
      <w:marTop w:val="0"/>
      <w:marBottom w:val="0"/>
      <w:divBdr>
        <w:top w:val="none" w:sz="0" w:space="0" w:color="auto"/>
        <w:left w:val="none" w:sz="0" w:space="0" w:color="auto"/>
        <w:bottom w:val="none" w:sz="0" w:space="0" w:color="auto"/>
        <w:right w:val="none" w:sz="0" w:space="0" w:color="auto"/>
      </w:divBdr>
    </w:div>
    <w:div w:id="1290435456">
      <w:bodyDiv w:val="1"/>
      <w:marLeft w:val="0"/>
      <w:marRight w:val="0"/>
      <w:marTop w:val="0"/>
      <w:marBottom w:val="0"/>
      <w:divBdr>
        <w:top w:val="none" w:sz="0" w:space="0" w:color="auto"/>
        <w:left w:val="none" w:sz="0" w:space="0" w:color="auto"/>
        <w:bottom w:val="none" w:sz="0" w:space="0" w:color="auto"/>
        <w:right w:val="none" w:sz="0" w:space="0" w:color="auto"/>
      </w:divBdr>
    </w:div>
    <w:div w:id="1296106424">
      <w:bodyDiv w:val="1"/>
      <w:marLeft w:val="0"/>
      <w:marRight w:val="0"/>
      <w:marTop w:val="0"/>
      <w:marBottom w:val="0"/>
      <w:divBdr>
        <w:top w:val="none" w:sz="0" w:space="0" w:color="auto"/>
        <w:left w:val="none" w:sz="0" w:space="0" w:color="auto"/>
        <w:bottom w:val="none" w:sz="0" w:space="0" w:color="auto"/>
        <w:right w:val="none" w:sz="0" w:space="0" w:color="auto"/>
      </w:divBdr>
    </w:div>
    <w:div w:id="1301769470">
      <w:bodyDiv w:val="1"/>
      <w:marLeft w:val="0"/>
      <w:marRight w:val="0"/>
      <w:marTop w:val="0"/>
      <w:marBottom w:val="0"/>
      <w:divBdr>
        <w:top w:val="none" w:sz="0" w:space="0" w:color="auto"/>
        <w:left w:val="none" w:sz="0" w:space="0" w:color="auto"/>
        <w:bottom w:val="none" w:sz="0" w:space="0" w:color="auto"/>
        <w:right w:val="none" w:sz="0" w:space="0" w:color="auto"/>
      </w:divBdr>
    </w:div>
    <w:div w:id="1307004671">
      <w:bodyDiv w:val="1"/>
      <w:marLeft w:val="0"/>
      <w:marRight w:val="0"/>
      <w:marTop w:val="0"/>
      <w:marBottom w:val="0"/>
      <w:divBdr>
        <w:top w:val="none" w:sz="0" w:space="0" w:color="auto"/>
        <w:left w:val="none" w:sz="0" w:space="0" w:color="auto"/>
        <w:bottom w:val="none" w:sz="0" w:space="0" w:color="auto"/>
        <w:right w:val="none" w:sz="0" w:space="0" w:color="auto"/>
      </w:divBdr>
    </w:div>
    <w:div w:id="1307390160">
      <w:bodyDiv w:val="1"/>
      <w:marLeft w:val="0"/>
      <w:marRight w:val="0"/>
      <w:marTop w:val="0"/>
      <w:marBottom w:val="0"/>
      <w:divBdr>
        <w:top w:val="none" w:sz="0" w:space="0" w:color="auto"/>
        <w:left w:val="none" w:sz="0" w:space="0" w:color="auto"/>
        <w:bottom w:val="none" w:sz="0" w:space="0" w:color="auto"/>
        <w:right w:val="none" w:sz="0" w:space="0" w:color="auto"/>
      </w:divBdr>
    </w:div>
    <w:div w:id="1311246422">
      <w:bodyDiv w:val="1"/>
      <w:marLeft w:val="0"/>
      <w:marRight w:val="0"/>
      <w:marTop w:val="0"/>
      <w:marBottom w:val="0"/>
      <w:divBdr>
        <w:top w:val="none" w:sz="0" w:space="0" w:color="auto"/>
        <w:left w:val="none" w:sz="0" w:space="0" w:color="auto"/>
        <w:bottom w:val="none" w:sz="0" w:space="0" w:color="auto"/>
        <w:right w:val="none" w:sz="0" w:space="0" w:color="auto"/>
      </w:divBdr>
    </w:div>
    <w:div w:id="1318533428">
      <w:bodyDiv w:val="1"/>
      <w:marLeft w:val="0"/>
      <w:marRight w:val="0"/>
      <w:marTop w:val="0"/>
      <w:marBottom w:val="0"/>
      <w:divBdr>
        <w:top w:val="none" w:sz="0" w:space="0" w:color="auto"/>
        <w:left w:val="none" w:sz="0" w:space="0" w:color="auto"/>
        <w:bottom w:val="none" w:sz="0" w:space="0" w:color="auto"/>
        <w:right w:val="none" w:sz="0" w:space="0" w:color="auto"/>
      </w:divBdr>
    </w:div>
    <w:div w:id="1325280153">
      <w:bodyDiv w:val="1"/>
      <w:marLeft w:val="0"/>
      <w:marRight w:val="0"/>
      <w:marTop w:val="0"/>
      <w:marBottom w:val="0"/>
      <w:divBdr>
        <w:top w:val="none" w:sz="0" w:space="0" w:color="auto"/>
        <w:left w:val="none" w:sz="0" w:space="0" w:color="auto"/>
        <w:bottom w:val="none" w:sz="0" w:space="0" w:color="auto"/>
        <w:right w:val="none" w:sz="0" w:space="0" w:color="auto"/>
      </w:divBdr>
    </w:div>
    <w:div w:id="1327438793">
      <w:bodyDiv w:val="1"/>
      <w:marLeft w:val="0"/>
      <w:marRight w:val="0"/>
      <w:marTop w:val="0"/>
      <w:marBottom w:val="0"/>
      <w:divBdr>
        <w:top w:val="none" w:sz="0" w:space="0" w:color="auto"/>
        <w:left w:val="none" w:sz="0" w:space="0" w:color="auto"/>
        <w:bottom w:val="none" w:sz="0" w:space="0" w:color="auto"/>
        <w:right w:val="none" w:sz="0" w:space="0" w:color="auto"/>
      </w:divBdr>
    </w:div>
    <w:div w:id="1328483755">
      <w:bodyDiv w:val="1"/>
      <w:marLeft w:val="0"/>
      <w:marRight w:val="0"/>
      <w:marTop w:val="0"/>
      <w:marBottom w:val="0"/>
      <w:divBdr>
        <w:top w:val="none" w:sz="0" w:space="0" w:color="auto"/>
        <w:left w:val="none" w:sz="0" w:space="0" w:color="auto"/>
        <w:bottom w:val="none" w:sz="0" w:space="0" w:color="auto"/>
        <w:right w:val="none" w:sz="0" w:space="0" w:color="auto"/>
      </w:divBdr>
    </w:div>
    <w:div w:id="1332831433">
      <w:bodyDiv w:val="1"/>
      <w:marLeft w:val="0"/>
      <w:marRight w:val="0"/>
      <w:marTop w:val="0"/>
      <w:marBottom w:val="0"/>
      <w:divBdr>
        <w:top w:val="none" w:sz="0" w:space="0" w:color="auto"/>
        <w:left w:val="none" w:sz="0" w:space="0" w:color="auto"/>
        <w:bottom w:val="none" w:sz="0" w:space="0" w:color="auto"/>
        <w:right w:val="none" w:sz="0" w:space="0" w:color="auto"/>
      </w:divBdr>
    </w:div>
    <w:div w:id="1342929323">
      <w:bodyDiv w:val="1"/>
      <w:marLeft w:val="0"/>
      <w:marRight w:val="0"/>
      <w:marTop w:val="0"/>
      <w:marBottom w:val="0"/>
      <w:divBdr>
        <w:top w:val="none" w:sz="0" w:space="0" w:color="auto"/>
        <w:left w:val="none" w:sz="0" w:space="0" w:color="auto"/>
        <w:bottom w:val="none" w:sz="0" w:space="0" w:color="auto"/>
        <w:right w:val="none" w:sz="0" w:space="0" w:color="auto"/>
      </w:divBdr>
    </w:div>
    <w:div w:id="1347755535">
      <w:bodyDiv w:val="1"/>
      <w:marLeft w:val="0"/>
      <w:marRight w:val="0"/>
      <w:marTop w:val="0"/>
      <w:marBottom w:val="0"/>
      <w:divBdr>
        <w:top w:val="none" w:sz="0" w:space="0" w:color="auto"/>
        <w:left w:val="none" w:sz="0" w:space="0" w:color="auto"/>
        <w:bottom w:val="none" w:sz="0" w:space="0" w:color="auto"/>
        <w:right w:val="none" w:sz="0" w:space="0" w:color="auto"/>
      </w:divBdr>
    </w:div>
    <w:div w:id="1363436365">
      <w:bodyDiv w:val="1"/>
      <w:marLeft w:val="0"/>
      <w:marRight w:val="0"/>
      <w:marTop w:val="0"/>
      <w:marBottom w:val="0"/>
      <w:divBdr>
        <w:top w:val="none" w:sz="0" w:space="0" w:color="auto"/>
        <w:left w:val="none" w:sz="0" w:space="0" w:color="auto"/>
        <w:bottom w:val="none" w:sz="0" w:space="0" w:color="auto"/>
        <w:right w:val="none" w:sz="0" w:space="0" w:color="auto"/>
      </w:divBdr>
    </w:div>
    <w:div w:id="1374310728">
      <w:bodyDiv w:val="1"/>
      <w:marLeft w:val="0"/>
      <w:marRight w:val="0"/>
      <w:marTop w:val="0"/>
      <w:marBottom w:val="0"/>
      <w:divBdr>
        <w:top w:val="none" w:sz="0" w:space="0" w:color="auto"/>
        <w:left w:val="none" w:sz="0" w:space="0" w:color="auto"/>
        <w:bottom w:val="none" w:sz="0" w:space="0" w:color="auto"/>
        <w:right w:val="none" w:sz="0" w:space="0" w:color="auto"/>
      </w:divBdr>
    </w:div>
    <w:div w:id="1377201518">
      <w:bodyDiv w:val="1"/>
      <w:marLeft w:val="0"/>
      <w:marRight w:val="0"/>
      <w:marTop w:val="0"/>
      <w:marBottom w:val="0"/>
      <w:divBdr>
        <w:top w:val="none" w:sz="0" w:space="0" w:color="auto"/>
        <w:left w:val="none" w:sz="0" w:space="0" w:color="auto"/>
        <w:bottom w:val="none" w:sz="0" w:space="0" w:color="auto"/>
        <w:right w:val="none" w:sz="0" w:space="0" w:color="auto"/>
      </w:divBdr>
    </w:div>
    <w:div w:id="1386225145">
      <w:bodyDiv w:val="1"/>
      <w:marLeft w:val="0"/>
      <w:marRight w:val="0"/>
      <w:marTop w:val="0"/>
      <w:marBottom w:val="0"/>
      <w:divBdr>
        <w:top w:val="none" w:sz="0" w:space="0" w:color="auto"/>
        <w:left w:val="none" w:sz="0" w:space="0" w:color="auto"/>
        <w:bottom w:val="none" w:sz="0" w:space="0" w:color="auto"/>
        <w:right w:val="none" w:sz="0" w:space="0" w:color="auto"/>
      </w:divBdr>
    </w:div>
    <w:div w:id="1388071829">
      <w:bodyDiv w:val="1"/>
      <w:marLeft w:val="0"/>
      <w:marRight w:val="0"/>
      <w:marTop w:val="0"/>
      <w:marBottom w:val="0"/>
      <w:divBdr>
        <w:top w:val="none" w:sz="0" w:space="0" w:color="auto"/>
        <w:left w:val="none" w:sz="0" w:space="0" w:color="auto"/>
        <w:bottom w:val="none" w:sz="0" w:space="0" w:color="auto"/>
        <w:right w:val="none" w:sz="0" w:space="0" w:color="auto"/>
      </w:divBdr>
    </w:div>
    <w:div w:id="1388726662">
      <w:bodyDiv w:val="1"/>
      <w:marLeft w:val="0"/>
      <w:marRight w:val="0"/>
      <w:marTop w:val="0"/>
      <w:marBottom w:val="0"/>
      <w:divBdr>
        <w:top w:val="none" w:sz="0" w:space="0" w:color="auto"/>
        <w:left w:val="none" w:sz="0" w:space="0" w:color="auto"/>
        <w:bottom w:val="none" w:sz="0" w:space="0" w:color="auto"/>
        <w:right w:val="none" w:sz="0" w:space="0" w:color="auto"/>
      </w:divBdr>
    </w:div>
    <w:div w:id="1394112064">
      <w:bodyDiv w:val="1"/>
      <w:marLeft w:val="0"/>
      <w:marRight w:val="0"/>
      <w:marTop w:val="0"/>
      <w:marBottom w:val="0"/>
      <w:divBdr>
        <w:top w:val="none" w:sz="0" w:space="0" w:color="auto"/>
        <w:left w:val="none" w:sz="0" w:space="0" w:color="auto"/>
        <w:bottom w:val="none" w:sz="0" w:space="0" w:color="auto"/>
        <w:right w:val="none" w:sz="0" w:space="0" w:color="auto"/>
      </w:divBdr>
    </w:div>
    <w:div w:id="1404334334">
      <w:bodyDiv w:val="1"/>
      <w:marLeft w:val="0"/>
      <w:marRight w:val="0"/>
      <w:marTop w:val="0"/>
      <w:marBottom w:val="0"/>
      <w:divBdr>
        <w:top w:val="none" w:sz="0" w:space="0" w:color="auto"/>
        <w:left w:val="none" w:sz="0" w:space="0" w:color="auto"/>
        <w:bottom w:val="none" w:sz="0" w:space="0" w:color="auto"/>
        <w:right w:val="none" w:sz="0" w:space="0" w:color="auto"/>
      </w:divBdr>
    </w:div>
    <w:div w:id="1405369385">
      <w:bodyDiv w:val="1"/>
      <w:marLeft w:val="0"/>
      <w:marRight w:val="0"/>
      <w:marTop w:val="0"/>
      <w:marBottom w:val="0"/>
      <w:divBdr>
        <w:top w:val="none" w:sz="0" w:space="0" w:color="auto"/>
        <w:left w:val="none" w:sz="0" w:space="0" w:color="auto"/>
        <w:bottom w:val="none" w:sz="0" w:space="0" w:color="auto"/>
        <w:right w:val="none" w:sz="0" w:space="0" w:color="auto"/>
      </w:divBdr>
    </w:div>
    <w:div w:id="1406301254">
      <w:bodyDiv w:val="1"/>
      <w:marLeft w:val="0"/>
      <w:marRight w:val="0"/>
      <w:marTop w:val="0"/>
      <w:marBottom w:val="0"/>
      <w:divBdr>
        <w:top w:val="none" w:sz="0" w:space="0" w:color="auto"/>
        <w:left w:val="none" w:sz="0" w:space="0" w:color="auto"/>
        <w:bottom w:val="none" w:sz="0" w:space="0" w:color="auto"/>
        <w:right w:val="none" w:sz="0" w:space="0" w:color="auto"/>
      </w:divBdr>
    </w:div>
    <w:div w:id="1413698206">
      <w:bodyDiv w:val="1"/>
      <w:marLeft w:val="0"/>
      <w:marRight w:val="0"/>
      <w:marTop w:val="0"/>
      <w:marBottom w:val="0"/>
      <w:divBdr>
        <w:top w:val="none" w:sz="0" w:space="0" w:color="auto"/>
        <w:left w:val="none" w:sz="0" w:space="0" w:color="auto"/>
        <w:bottom w:val="none" w:sz="0" w:space="0" w:color="auto"/>
        <w:right w:val="none" w:sz="0" w:space="0" w:color="auto"/>
      </w:divBdr>
    </w:div>
    <w:div w:id="1418136929">
      <w:bodyDiv w:val="1"/>
      <w:marLeft w:val="0"/>
      <w:marRight w:val="0"/>
      <w:marTop w:val="0"/>
      <w:marBottom w:val="0"/>
      <w:divBdr>
        <w:top w:val="none" w:sz="0" w:space="0" w:color="auto"/>
        <w:left w:val="none" w:sz="0" w:space="0" w:color="auto"/>
        <w:bottom w:val="none" w:sz="0" w:space="0" w:color="auto"/>
        <w:right w:val="none" w:sz="0" w:space="0" w:color="auto"/>
      </w:divBdr>
    </w:div>
    <w:div w:id="1428112099">
      <w:bodyDiv w:val="1"/>
      <w:marLeft w:val="0"/>
      <w:marRight w:val="0"/>
      <w:marTop w:val="0"/>
      <w:marBottom w:val="0"/>
      <w:divBdr>
        <w:top w:val="none" w:sz="0" w:space="0" w:color="auto"/>
        <w:left w:val="none" w:sz="0" w:space="0" w:color="auto"/>
        <w:bottom w:val="none" w:sz="0" w:space="0" w:color="auto"/>
        <w:right w:val="none" w:sz="0" w:space="0" w:color="auto"/>
      </w:divBdr>
    </w:div>
    <w:div w:id="1429808959">
      <w:bodyDiv w:val="1"/>
      <w:marLeft w:val="0"/>
      <w:marRight w:val="0"/>
      <w:marTop w:val="0"/>
      <w:marBottom w:val="0"/>
      <w:divBdr>
        <w:top w:val="none" w:sz="0" w:space="0" w:color="auto"/>
        <w:left w:val="none" w:sz="0" w:space="0" w:color="auto"/>
        <w:bottom w:val="none" w:sz="0" w:space="0" w:color="auto"/>
        <w:right w:val="none" w:sz="0" w:space="0" w:color="auto"/>
      </w:divBdr>
    </w:div>
    <w:div w:id="1430195617">
      <w:bodyDiv w:val="1"/>
      <w:marLeft w:val="0"/>
      <w:marRight w:val="0"/>
      <w:marTop w:val="0"/>
      <w:marBottom w:val="0"/>
      <w:divBdr>
        <w:top w:val="none" w:sz="0" w:space="0" w:color="auto"/>
        <w:left w:val="none" w:sz="0" w:space="0" w:color="auto"/>
        <w:bottom w:val="none" w:sz="0" w:space="0" w:color="auto"/>
        <w:right w:val="none" w:sz="0" w:space="0" w:color="auto"/>
      </w:divBdr>
    </w:div>
    <w:div w:id="1434782646">
      <w:bodyDiv w:val="1"/>
      <w:marLeft w:val="0"/>
      <w:marRight w:val="0"/>
      <w:marTop w:val="0"/>
      <w:marBottom w:val="0"/>
      <w:divBdr>
        <w:top w:val="none" w:sz="0" w:space="0" w:color="auto"/>
        <w:left w:val="none" w:sz="0" w:space="0" w:color="auto"/>
        <w:bottom w:val="none" w:sz="0" w:space="0" w:color="auto"/>
        <w:right w:val="none" w:sz="0" w:space="0" w:color="auto"/>
      </w:divBdr>
    </w:div>
    <w:div w:id="1445462646">
      <w:bodyDiv w:val="1"/>
      <w:marLeft w:val="0"/>
      <w:marRight w:val="0"/>
      <w:marTop w:val="0"/>
      <w:marBottom w:val="0"/>
      <w:divBdr>
        <w:top w:val="none" w:sz="0" w:space="0" w:color="auto"/>
        <w:left w:val="none" w:sz="0" w:space="0" w:color="auto"/>
        <w:bottom w:val="none" w:sz="0" w:space="0" w:color="auto"/>
        <w:right w:val="none" w:sz="0" w:space="0" w:color="auto"/>
      </w:divBdr>
    </w:div>
    <w:div w:id="1457870479">
      <w:bodyDiv w:val="1"/>
      <w:marLeft w:val="0"/>
      <w:marRight w:val="0"/>
      <w:marTop w:val="0"/>
      <w:marBottom w:val="0"/>
      <w:divBdr>
        <w:top w:val="none" w:sz="0" w:space="0" w:color="auto"/>
        <w:left w:val="none" w:sz="0" w:space="0" w:color="auto"/>
        <w:bottom w:val="none" w:sz="0" w:space="0" w:color="auto"/>
        <w:right w:val="none" w:sz="0" w:space="0" w:color="auto"/>
      </w:divBdr>
    </w:div>
    <w:div w:id="1466124371">
      <w:bodyDiv w:val="1"/>
      <w:marLeft w:val="0"/>
      <w:marRight w:val="0"/>
      <w:marTop w:val="0"/>
      <w:marBottom w:val="0"/>
      <w:divBdr>
        <w:top w:val="none" w:sz="0" w:space="0" w:color="auto"/>
        <w:left w:val="none" w:sz="0" w:space="0" w:color="auto"/>
        <w:bottom w:val="none" w:sz="0" w:space="0" w:color="auto"/>
        <w:right w:val="none" w:sz="0" w:space="0" w:color="auto"/>
      </w:divBdr>
      <w:divsChild>
        <w:div w:id="1287590532">
          <w:marLeft w:val="0"/>
          <w:marRight w:val="0"/>
          <w:marTop w:val="0"/>
          <w:marBottom w:val="0"/>
          <w:divBdr>
            <w:top w:val="none" w:sz="0" w:space="0" w:color="auto"/>
            <w:left w:val="none" w:sz="0" w:space="0" w:color="auto"/>
            <w:bottom w:val="none" w:sz="0" w:space="0" w:color="auto"/>
            <w:right w:val="none" w:sz="0" w:space="0" w:color="auto"/>
          </w:divBdr>
          <w:divsChild>
            <w:div w:id="246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556">
      <w:bodyDiv w:val="1"/>
      <w:marLeft w:val="0"/>
      <w:marRight w:val="0"/>
      <w:marTop w:val="0"/>
      <w:marBottom w:val="0"/>
      <w:divBdr>
        <w:top w:val="none" w:sz="0" w:space="0" w:color="auto"/>
        <w:left w:val="none" w:sz="0" w:space="0" w:color="auto"/>
        <w:bottom w:val="none" w:sz="0" w:space="0" w:color="auto"/>
        <w:right w:val="none" w:sz="0" w:space="0" w:color="auto"/>
      </w:divBdr>
    </w:div>
    <w:div w:id="1476334113">
      <w:bodyDiv w:val="1"/>
      <w:marLeft w:val="0"/>
      <w:marRight w:val="0"/>
      <w:marTop w:val="0"/>
      <w:marBottom w:val="0"/>
      <w:divBdr>
        <w:top w:val="none" w:sz="0" w:space="0" w:color="auto"/>
        <w:left w:val="none" w:sz="0" w:space="0" w:color="auto"/>
        <w:bottom w:val="none" w:sz="0" w:space="0" w:color="auto"/>
        <w:right w:val="none" w:sz="0" w:space="0" w:color="auto"/>
      </w:divBdr>
    </w:div>
    <w:div w:id="1481190635">
      <w:bodyDiv w:val="1"/>
      <w:marLeft w:val="0"/>
      <w:marRight w:val="0"/>
      <w:marTop w:val="0"/>
      <w:marBottom w:val="0"/>
      <w:divBdr>
        <w:top w:val="none" w:sz="0" w:space="0" w:color="auto"/>
        <w:left w:val="none" w:sz="0" w:space="0" w:color="auto"/>
        <w:bottom w:val="none" w:sz="0" w:space="0" w:color="auto"/>
        <w:right w:val="none" w:sz="0" w:space="0" w:color="auto"/>
      </w:divBdr>
    </w:div>
    <w:div w:id="1482113653">
      <w:bodyDiv w:val="1"/>
      <w:marLeft w:val="0"/>
      <w:marRight w:val="0"/>
      <w:marTop w:val="0"/>
      <w:marBottom w:val="0"/>
      <w:divBdr>
        <w:top w:val="none" w:sz="0" w:space="0" w:color="auto"/>
        <w:left w:val="none" w:sz="0" w:space="0" w:color="auto"/>
        <w:bottom w:val="none" w:sz="0" w:space="0" w:color="auto"/>
        <w:right w:val="none" w:sz="0" w:space="0" w:color="auto"/>
      </w:divBdr>
    </w:div>
    <w:div w:id="1483039516">
      <w:bodyDiv w:val="1"/>
      <w:marLeft w:val="0"/>
      <w:marRight w:val="0"/>
      <w:marTop w:val="0"/>
      <w:marBottom w:val="0"/>
      <w:divBdr>
        <w:top w:val="none" w:sz="0" w:space="0" w:color="auto"/>
        <w:left w:val="none" w:sz="0" w:space="0" w:color="auto"/>
        <w:bottom w:val="none" w:sz="0" w:space="0" w:color="auto"/>
        <w:right w:val="none" w:sz="0" w:space="0" w:color="auto"/>
      </w:divBdr>
    </w:div>
    <w:div w:id="1489519942">
      <w:bodyDiv w:val="1"/>
      <w:marLeft w:val="0"/>
      <w:marRight w:val="0"/>
      <w:marTop w:val="0"/>
      <w:marBottom w:val="0"/>
      <w:divBdr>
        <w:top w:val="none" w:sz="0" w:space="0" w:color="auto"/>
        <w:left w:val="none" w:sz="0" w:space="0" w:color="auto"/>
        <w:bottom w:val="none" w:sz="0" w:space="0" w:color="auto"/>
        <w:right w:val="none" w:sz="0" w:space="0" w:color="auto"/>
      </w:divBdr>
    </w:div>
    <w:div w:id="1495686731">
      <w:bodyDiv w:val="1"/>
      <w:marLeft w:val="0"/>
      <w:marRight w:val="0"/>
      <w:marTop w:val="0"/>
      <w:marBottom w:val="0"/>
      <w:divBdr>
        <w:top w:val="none" w:sz="0" w:space="0" w:color="auto"/>
        <w:left w:val="none" w:sz="0" w:space="0" w:color="auto"/>
        <w:bottom w:val="none" w:sz="0" w:space="0" w:color="auto"/>
        <w:right w:val="none" w:sz="0" w:space="0" w:color="auto"/>
      </w:divBdr>
    </w:div>
    <w:div w:id="1495999031">
      <w:bodyDiv w:val="1"/>
      <w:marLeft w:val="0"/>
      <w:marRight w:val="0"/>
      <w:marTop w:val="0"/>
      <w:marBottom w:val="0"/>
      <w:divBdr>
        <w:top w:val="none" w:sz="0" w:space="0" w:color="auto"/>
        <w:left w:val="none" w:sz="0" w:space="0" w:color="auto"/>
        <w:bottom w:val="none" w:sz="0" w:space="0" w:color="auto"/>
        <w:right w:val="none" w:sz="0" w:space="0" w:color="auto"/>
      </w:divBdr>
    </w:div>
    <w:div w:id="1498837629">
      <w:bodyDiv w:val="1"/>
      <w:marLeft w:val="0"/>
      <w:marRight w:val="0"/>
      <w:marTop w:val="0"/>
      <w:marBottom w:val="0"/>
      <w:divBdr>
        <w:top w:val="none" w:sz="0" w:space="0" w:color="auto"/>
        <w:left w:val="none" w:sz="0" w:space="0" w:color="auto"/>
        <w:bottom w:val="none" w:sz="0" w:space="0" w:color="auto"/>
        <w:right w:val="none" w:sz="0" w:space="0" w:color="auto"/>
      </w:divBdr>
    </w:div>
    <w:div w:id="1505171288">
      <w:bodyDiv w:val="1"/>
      <w:marLeft w:val="0"/>
      <w:marRight w:val="0"/>
      <w:marTop w:val="0"/>
      <w:marBottom w:val="0"/>
      <w:divBdr>
        <w:top w:val="none" w:sz="0" w:space="0" w:color="auto"/>
        <w:left w:val="none" w:sz="0" w:space="0" w:color="auto"/>
        <w:bottom w:val="none" w:sz="0" w:space="0" w:color="auto"/>
        <w:right w:val="none" w:sz="0" w:space="0" w:color="auto"/>
      </w:divBdr>
    </w:div>
    <w:div w:id="1506558439">
      <w:bodyDiv w:val="1"/>
      <w:marLeft w:val="0"/>
      <w:marRight w:val="0"/>
      <w:marTop w:val="0"/>
      <w:marBottom w:val="0"/>
      <w:divBdr>
        <w:top w:val="none" w:sz="0" w:space="0" w:color="auto"/>
        <w:left w:val="none" w:sz="0" w:space="0" w:color="auto"/>
        <w:bottom w:val="none" w:sz="0" w:space="0" w:color="auto"/>
        <w:right w:val="none" w:sz="0" w:space="0" w:color="auto"/>
      </w:divBdr>
    </w:div>
    <w:div w:id="1511799258">
      <w:bodyDiv w:val="1"/>
      <w:marLeft w:val="0"/>
      <w:marRight w:val="0"/>
      <w:marTop w:val="0"/>
      <w:marBottom w:val="0"/>
      <w:divBdr>
        <w:top w:val="none" w:sz="0" w:space="0" w:color="auto"/>
        <w:left w:val="none" w:sz="0" w:space="0" w:color="auto"/>
        <w:bottom w:val="none" w:sz="0" w:space="0" w:color="auto"/>
        <w:right w:val="none" w:sz="0" w:space="0" w:color="auto"/>
      </w:divBdr>
    </w:div>
    <w:div w:id="1512334474">
      <w:bodyDiv w:val="1"/>
      <w:marLeft w:val="0"/>
      <w:marRight w:val="0"/>
      <w:marTop w:val="0"/>
      <w:marBottom w:val="0"/>
      <w:divBdr>
        <w:top w:val="none" w:sz="0" w:space="0" w:color="auto"/>
        <w:left w:val="none" w:sz="0" w:space="0" w:color="auto"/>
        <w:bottom w:val="none" w:sz="0" w:space="0" w:color="auto"/>
        <w:right w:val="none" w:sz="0" w:space="0" w:color="auto"/>
      </w:divBdr>
    </w:div>
    <w:div w:id="1514683096">
      <w:bodyDiv w:val="1"/>
      <w:marLeft w:val="0"/>
      <w:marRight w:val="0"/>
      <w:marTop w:val="0"/>
      <w:marBottom w:val="0"/>
      <w:divBdr>
        <w:top w:val="none" w:sz="0" w:space="0" w:color="auto"/>
        <w:left w:val="none" w:sz="0" w:space="0" w:color="auto"/>
        <w:bottom w:val="none" w:sz="0" w:space="0" w:color="auto"/>
        <w:right w:val="none" w:sz="0" w:space="0" w:color="auto"/>
      </w:divBdr>
    </w:div>
    <w:div w:id="1519807056">
      <w:bodyDiv w:val="1"/>
      <w:marLeft w:val="0"/>
      <w:marRight w:val="0"/>
      <w:marTop w:val="0"/>
      <w:marBottom w:val="0"/>
      <w:divBdr>
        <w:top w:val="none" w:sz="0" w:space="0" w:color="auto"/>
        <w:left w:val="none" w:sz="0" w:space="0" w:color="auto"/>
        <w:bottom w:val="none" w:sz="0" w:space="0" w:color="auto"/>
        <w:right w:val="none" w:sz="0" w:space="0" w:color="auto"/>
      </w:divBdr>
    </w:div>
    <w:div w:id="1526477381">
      <w:bodyDiv w:val="1"/>
      <w:marLeft w:val="0"/>
      <w:marRight w:val="0"/>
      <w:marTop w:val="0"/>
      <w:marBottom w:val="0"/>
      <w:divBdr>
        <w:top w:val="none" w:sz="0" w:space="0" w:color="auto"/>
        <w:left w:val="none" w:sz="0" w:space="0" w:color="auto"/>
        <w:bottom w:val="none" w:sz="0" w:space="0" w:color="auto"/>
        <w:right w:val="none" w:sz="0" w:space="0" w:color="auto"/>
      </w:divBdr>
    </w:div>
    <w:div w:id="1531916634">
      <w:bodyDiv w:val="1"/>
      <w:marLeft w:val="0"/>
      <w:marRight w:val="0"/>
      <w:marTop w:val="0"/>
      <w:marBottom w:val="0"/>
      <w:divBdr>
        <w:top w:val="none" w:sz="0" w:space="0" w:color="auto"/>
        <w:left w:val="none" w:sz="0" w:space="0" w:color="auto"/>
        <w:bottom w:val="none" w:sz="0" w:space="0" w:color="auto"/>
        <w:right w:val="none" w:sz="0" w:space="0" w:color="auto"/>
      </w:divBdr>
    </w:div>
    <w:div w:id="1536775980">
      <w:bodyDiv w:val="1"/>
      <w:marLeft w:val="0"/>
      <w:marRight w:val="0"/>
      <w:marTop w:val="0"/>
      <w:marBottom w:val="0"/>
      <w:divBdr>
        <w:top w:val="none" w:sz="0" w:space="0" w:color="auto"/>
        <w:left w:val="none" w:sz="0" w:space="0" w:color="auto"/>
        <w:bottom w:val="none" w:sz="0" w:space="0" w:color="auto"/>
        <w:right w:val="none" w:sz="0" w:space="0" w:color="auto"/>
      </w:divBdr>
    </w:div>
    <w:div w:id="1538392300">
      <w:bodyDiv w:val="1"/>
      <w:marLeft w:val="0"/>
      <w:marRight w:val="0"/>
      <w:marTop w:val="0"/>
      <w:marBottom w:val="0"/>
      <w:divBdr>
        <w:top w:val="none" w:sz="0" w:space="0" w:color="auto"/>
        <w:left w:val="none" w:sz="0" w:space="0" w:color="auto"/>
        <w:bottom w:val="none" w:sz="0" w:space="0" w:color="auto"/>
        <w:right w:val="none" w:sz="0" w:space="0" w:color="auto"/>
      </w:divBdr>
    </w:div>
    <w:div w:id="1538738439">
      <w:bodyDiv w:val="1"/>
      <w:marLeft w:val="0"/>
      <w:marRight w:val="0"/>
      <w:marTop w:val="0"/>
      <w:marBottom w:val="0"/>
      <w:divBdr>
        <w:top w:val="none" w:sz="0" w:space="0" w:color="auto"/>
        <w:left w:val="none" w:sz="0" w:space="0" w:color="auto"/>
        <w:bottom w:val="none" w:sz="0" w:space="0" w:color="auto"/>
        <w:right w:val="none" w:sz="0" w:space="0" w:color="auto"/>
      </w:divBdr>
    </w:div>
    <w:div w:id="1539506262">
      <w:bodyDiv w:val="1"/>
      <w:marLeft w:val="0"/>
      <w:marRight w:val="0"/>
      <w:marTop w:val="0"/>
      <w:marBottom w:val="0"/>
      <w:divBdr>
        <w:top w:val="none" w:sz="0" w:space="0" w:color="auto"/>
        <w:left w:val="none" w:sz="0" w:space="0" w:color="auto"/>
        <w:bottom w:val="none" w:sz="0" w:space="0" w:color="auto"/>
        <w:right w:val="none" w:sz="0" w:space="0" w:color="auto"/>
      </w:divBdr>
    </w:div>
    <w:div w:id="1539734933">
      <w:bodyDiv w:val="1"/>
      <w:marLeft w:val="0"/>
      <w:marRight w:val="0"/>
      <w:marTop w:val="0"/>
      <w:marBottom w:val="0"/>
      <w:divBdr>
        <w:top w:val="none" w:sz="0" w:space="0" w:color="auto"/>
        <w:left w:val="none" w:sz="0" w:space="0" w:color="auto"/>
        <w:bottom w:val="none" w:sz="0" w:space="0" w:color="auto"/>
        <w:right w:val="none" w:sz="0" w:space="0" w:color="auto"/>
      </w:divBdr>
    </w:div>
    <w:div w:id="1539927255">
      <w:bodyDiv w:val="1"/>
      <w:marLeft w:val="0"/>
      <w:marRight w:val="0"/>
      <w:marTop w:val="0"/>
      <w:marBottom w:val="0"/>
      <w:divBdr>
        <w:top w:val="none" w:sz="0" w:space="0" w:color="auto"/>
        <w:left w:val="none" w:sz="0" w:space="0" w:color="auto"/>
        <w:bottom w:val="none" w:sz="0" w:space="0" w:color="auto"/>
        <w:right w:val="none" w:sz="0" w:space="0" w:color="auto"/>
      </w:divBdr>
    </w:div>
    <w:div w:id="1542665744">
      <w:bodyDiv w:val="1"/>
      <w:marLeft w:val="0"/>
      <w:marRight w:val="0"/>
      <w:marTop w:val="0"/>
      <w:marBottom w:val="0"/>
      <w:divBdr>
        <w:top w:val="none" w:sz="0" w:space="0" w:color="auto"/>
        <w:left w:val="none" w:sz="0" w:space="0" w:color="auto"/>
        <w:bottom w:val="none" w:sz="0" w:space="0" w:color="auto"/>
        <w:right w:val="none" w:sz="0" w:space="0" w:color="auto"/>
      </w:divBdr>
    </w:div>
    <w:div w:id="1543128087">
      <w:bodyDiv w:val="1"/>
      <w:marLeft w:val="0"/>
      <w:marRight w:val="0"/>
      <w:marTop w:val="0"/>
      <w:marBottom w:val="0"/>
      <w:divBdr>
        <w:top w:val="none" w:sz="0" w:space="0" w:color="auto"/>
        <w:left w:val="none" w:sz="0" w:space="0" w:color="auto"/>
        <w:bottom w:val="none" w:sz="0" w:space="0" w:color="auto"/>
        <w:right w:val="none" w:sz="0" w:space="0" w:color="auto"/>
      </w:divBdr>
    </w:div>
    <w:div w:id="1543708975">
      <w:bodyDiv w:val="1"/>
      <w:marLeft w:val="0"/>
      <w:marRight w:val="0"/>
      <w:marTop w:val="0"/>
      <w:marBottom w:val="0"/>
      <w:divBdr>
        <w:top w:val="none" w:sz="0" w:space="0" w:color="auto"/>
        <w:left w:val="none" w:sz="0" w:space="0" w:color="auto"/>
        <w:bottom w:val="none" w:sz="0" w:space="0" w:color="auto"/>
        <w:right w:val="none" w:sz="0" w:space="0" w:color="auto"/>
      </w:divBdr>
    </w:div>
    <w:div w:id="1559242943">
      <w:bodyDiv w:val="1"/>
      <w:marLeft w:val="0"/>
      <w:marRight w:val="0"/>
      <w:marTop w:val="0"/>
      <w:marBottom w:val="0"/>
      <w:divBdr>
        <w:top w:val="none" w:sz="0" w:space="0" w:color="auto"/>
        <w:left w:val="none" w:sz="0" w:space="0" w:color="auto"/>
        <w:bottom w:val="none" w:sz="0" w:space="0" w:color="auto"/>
        <w:right w:val="none" w:sz="0" w:space="0" w:color="auto"/>
      </w:divBdr>
    </w:div>
    <w:div w:id="1572503019">
      <w:bodyDiv w:val="1"/>
      <w:marLeft w:val="0"/>
      <w:marRight w:val="0"/>
      <w:marTop w:val="0"/>
      <w:marBottom w:val="0"/>
      <w:divBdr>
        <w:top w:val="none" w:sz="0" w:space="0" w:color="auto"/>
        <w:left w:val="none" w:sz="0" w:space="0" w:color="auto"/>
        <w:bottom w:val="none" w:sz="0" w:space="0" w:color="auto"/>
        <w:right w:val="none" w:sz="0" w:space="0" w:color="auto"/>
      </w:divBdr>
    </w:div>
    <w:div w:id="1573731495">
      <w:bodyDiv w:val="1"/>
      <w:marLeft w:val="0"/>
      <w:marRight w:val="0"/>
      <w:marTop w:val="0"/>
      <w:marBottom w:val="0"/>
      <w:divBdr>
        <w:top w:val="none" w:sz="0" w:space="0" w:color="auto"/>
        <w:left w:val="none" w:sz="0" w:space="0" w:color="auto"/>
        <w:bottom w:val="none" w:sz="0" w:space="0" w:color="auto"/>
        <w:right w:val="none" w:sz="0" w:space="0" w:color="auto"/>
      </w:divBdr>
    </w:div>
    <w:div w:id="1574461186">
      <w:bodyDiv w:val="1"/>
      <w:marLeft w:val="0"/>
      <w:marRight w:val="0"/>
      <w:marTop w:val="0"/>
      <w:marBottom w:val="0"/>
      <w:divBdr>
        <w:top w:val="none" w:sz="0" w:space="0" w:color="auto"/>
        <w:left w:val="none" w:sz="0" w:space="0" w:color="auto"/>
        <w:bottom w:val="none" w:sz="0" w:space="0" w:color="auto"/>
        <w:right w:val="none" w:sz="0" w:space="0" w:color="auto"/>
      </w:divBdr>
    </w:div>
    <w:div w:id="1580821842">
      <w:bodyDiv w:val="1"/>
      <w:marLeft w:val="0"/>
      <w:marRight w:val="0"/>
      <w:marTop w:val="0"/>
      <w:marBottom w:val="0"/>
      <w:divBdr>
        <w:top w:val="none" w:sz="0" w:space="0" w:color="auto"/>
        <w:left w:val="none" w:sz="0" w:space="0" w:color="auto"/>
        <w:bottom w:val="none" w:sz="0" w:space="0" w:color="auto"/>
        <w:right w:val="none" w:sz="0" w:space="0" w:color="auto"/>
      </w:divBdr>
    </w:div>
    <w:div w:id="1584989745">
      <w:bodyDiv w:val="1"/>
      <w:marLeft w:val="0"/>
      <w:marRight w:val="0"/>
      <w:marTop w:val="0"/>
      <w:marBottom w:val="0"/>
      <w:divBdr>
        <w:top w:val="none" w:sz="0" w:space="0" w:color="auto"/>
        <w:left w:val="none" w:sz="0" w:space="0" w:color="auto"/>
        <w:bottom w:val="none" w:sz="0" w:space="0" w:color="auto"/>
        <w:right w:val="none" w:sz="0" w:space="0" w:color="auto"/>
      </w:divBdr>
    </w:div>
    <w:div w:id="1585800148">
      <w:bodyDiv w:val="1"/>
      <w:marLeft w:val="0"/>
      <w:marRight w:val="0"/>
      <w:marTop w:val="0"/>
      <w:marBottom w:val="0"/>
      <w:divBdr>
        <w:top w:val="none" w:sz="0" w:space="0" w:color="auto"/>
        <w:left w:val="none" w:sz="0" w:space="0" w:color="auto"/>
        <w:bottom w:val="none" w:sz="0" w:space="0" w:color="auto"/>
        <w:right w:val="none" w:sz="0" w:space="0" w:color="auto"/>
      </w:divBdr>
    </w:div>
    <w:div w:id="1587809768">
      <w:bodyDiv w:val="1"/>
      <w:marLeft w:val="0"/>
      <w:marRight w:val="0"/>
      <w:marTop w:val="0"/>
      <w:marBottom w:val="0"/>
      <w:divBdr>
        <w:top w:val="none" w:sz="0" w:space="0" w:color="auto"/>
        <w:left w:val="none" w:sz="0" w:space="0" w:color="auto"/>
        <w:bottom w:val="none" w:sz="0" w:space="0" w:color="auto"/>
        <w:right w:val="none" w:sz="0" w:space="0" w:color="auto"/>
      </w:divBdr>
    </w:div>
    <w:div w:id="1595279023">
      <w:bodyDiv w:val="1"/>
      <w:marLeft w:val="0"/>
      <w:marRight w:val="0"/>
      <w:marTop w:val="0"/>
      <w:marBottom w:val="0"/>
      <w:divBdr>
        <w:top w:val="none" w:sz="0" w:space="0" w:color="auto"/>
        <w:left w:val="none" w:sz="0" w:space="0" w:color="auto"/>
        <w:bottom w:val="none" w:sz="0" w:space="0" w:color="auto"/>
        <w:right w:val="none" w:sz="0" w:space="0" w:color="auto"/>
      </w:divBdr>
    </w:div>
    <w:div w:id="1597637547">
      <w:bodyDiv w:val="1"/>
      <w:marLeft w:val="0"/>
      <w:marRight w:val="0"/>
      <w:marTop w:val="0"/>
      <w:marBottom w:val="0"/>
      <w:divBdr>
        <w:top w:val="none" w:sz="0" w:space="0" w:color="auto"/>
        <w:left w:val="none" w:sz="0" w:space="0" w:color="auto"/>
        <w:bottom w:val="none" w:sz="0" w:space="0" w:color="auto"/>
        <w:right w:val="none" w:sz="0" w:space="0" w:color="auto"/>
      </w:divBdr>
    </w:div>
    <w:div w:id="1605109871">
      <w:bodyDiv w:val="1"/>
      <w:marLeft w:val="0"/>
      <w:marRight w:val="0"/>
      <w:marTop w:val="0"/>
      <w:marBottom w:val="0"/>
      <w:divBdr>
        <w:top w:val="none" w:sz="0" w:space="0" w:color="auto"/>
        <w:left w:val="none" w:sz="0" w:space="0" w:color="auto"/>
        <w:bottom w:val="none" w:sz="0" w:space="0" w:color="auto"/>
        <w:right w:val="none" w:sz="0" w:space="0" w:color="auto"/>
      </w:divBdr>
    </w:div>
    <w:div w:id="1610971147">
      <w:bodyDiv w:val="1"/>
      <w:marLeft w:val="0"/>
      <w:marRight w:val="0"/>
      <w:marTop w:val="0"/>
      <w:marBottom w:val="0"/>
      <w:divBdr>
        <w:top w:val="none" w:sz="0" w:space="0" w:color="auto"/>
        <w:left w:val="none" w:sz="0" w:space="0" w:color="auto"/>
        <w:bottom w:val="none" w:sz="0" w:space="0" w:color="auto"/>
        <w:right w:val="none" w:sz="0" w:space="0" w:color="auto"/>
      </w:divBdr>
    </w:div>
    <w:div w:id="1614171180">
      <w:bodyDiv w:val="1"/>
      <w:marLeft w:val="0"/>
      <w:marRight w:val="0"/>
      <w:marTop w:val="0"/>
      <w:marBottom w:val="0"/>
      <w:divBdr>
        <w:top w:val="none" w:sz="0" w:space="0" w:color="auto"/>
        <w:left w:val="none" w:sz="0" w:space="0" w:color="auto"/>
        <w:bottom w:val="none" w:sz="0" w:space="0" w:color="auto"/>
        <w:right w:val="none" w:sz="0" w:space="0" w:color="auto"/>
      </w:divBdr>
    </w:div>
    <w:div w:id="1616600852">
      <w:bodyDiv w:val="1"/>
      <w:marLeft w:val="0"/>
      <w:marRight w:val="0"/>
      <w:marTop w:val="0"/>
      <w:marBottom w:val="0"/>
      <w:divBdr>
        <w:top w:val="none" w:sz="0" w:space="0" w:color="auto"/>
        <w:left w:val="none" w:sz="0" w:space="0" w:color="auto"/>
        <w:bottom w:val="none" w:sz="0" w:space="0" w:color="auto"/>
        <w:right w:val="none" w:sz="0" w:space="0" w:color="auto"/>
      </w:divBdr>
    </w:div>
    <w:div w:id="1618675513">
      <w:bodyDiv w:val="1"/>
      <w:marLeft w:val="0"/>
      <w:marRight w:val="0"/>
      <w:marTop w:val="0"/>
      <w:marBottom w:val="0"/>
      <w:divBdr>
        <w:top w:val="none" w:sz="0" w:space="0" w:color="auto"/>
        <w:left w:val="none" w:sz="0" w:space="0" w:color="auto"/>
        <w:bottom w:val="none" w:sz="0" w:space="0" w:color="auto"/>
        <w:right w:val="none" w:sz="0" w:space="0" w:color="auto"/>
      </w:divBdr>
    </w:div>
    <w:div w:id="1624655787">
      <w:bodyDiv w:val="1"/>
      <w:marLeft w:val="0"/>
      <w:marRight w:val="0"/>
      <w:marTop w:val="0"/>
      <w:marBottom w:val="0"/>
      <w:divBdr>
        <w:top w:val="none" w:sz="0" w:space="0" w:color="auto"/>
        <w:left w:val="none" w:sz="0" w:space="0" w:color="auto"/>
        <w:bottom w:val="none" w:sz="0" w:space="0" w:color="auto"/>
        <w:right w:val="none" w:sz="0" w:space="0" w:color="auto"/>
      </w:divBdr>
    </w:div>
    <w:div w:id="1630161642">
      <w:bodyDiv w:val="1"/>
      <w:marLeft w:val="0"/>
      <w:marRight w:val="0"/>
      <w:marTop w:val="0"/>
      <w:marBottom w:val="0"/>
      <w:divBdr>
        <w:top w:val="none" w:sz="0" w:space="0" w:color="auto"/>
        <w:left w:val="none" w:sz="0" w:space="0" w:color="auto"/>
        <w:bottom w:val="none" w:sz="0" w:space="0" w:color="auto"/>
        <w:right w:val="none" w:sz="0" w:space="0" w:color="auto"/>
      </w:divBdr>
    </w:div>
    <w:div w:id="1631591696">
      <w:bodyDiv w:val="1"/>
      <w:marLeft w:val="0"/>
      <w:marRight w:val="0"/>
      <w:marTop w:val="0"/>
      <w:marBottom w:val="0"/>
      <w:divBdr>
        <w:top w:val="none" w:sz="0" w:space="0" w:color="auto"/>
        <w:left w:val="none" w:sz="0" w:space="0" w:color="auto"/>
        <w:bottom w:val="none" w:sz="0" w:space="0" w:color="auto"/>
        <w:right w:val="none" w:sz="0" w:space="0" w:color="auto"/>
      </w:divBdr>
    </w:div>
    <w:div w:id="1645086926">
      <w:bodyDiv w:val="1"/>
      <w:marLeft w:val="0"/>
      <w:marRight w:val="0"/>
      <w:marTop w:val="0"/>
      <w:marBottom w:val="0"/>
      <w:divBdr>
        <w:top w:val="none" w:sz="0" w:space="0" w:color="auto"/>
        <w:left w:val="none" w:sz="0" w:space="0" w:color="auto"/>
        <w:bottom w:val="none" w:sz="0" w:space="0" w:color="auto"/>
        <w:right w:val="none" w:sz="0" w:space="0" w:color="auto"/>
      </w:divBdr>
    </w:div>
    <w:div w:id="1648120967">
      <w:bodyDiv w:val="1"/>
      <w:marLeft w:val="0"/>
      <w:marRight w:val="0"/>
      <w:marTop w:val="0"/>
      <w:marBottom w:val="0"/>
      <w:divBdr>
        <w:top w:val="none" w:sz="0" w:space="0" w:color="auto"/>
        <w:left w:val="none" w:sz="0" w:space="0" w:color="auto"/>
        <w:bottom w:val="none" w:sz="0" w:space="0" w:color="auto"/>
        <w:right w:val="none" w:sz="0" w:space="0" w:color="auto"/>
      </w:divBdr>
    </w:div>
    <w:div w:id="1653826817">
      <w:bodyDiv w:val="1"/>
      <w:marLeft w:val="0"/>
      <w:marRight w:val="0"/>
      <w:marTop w:val="0"/>
      <w:marBottom w:val="0"/>
      <w:divBdr>
        <w:top w:val="none" w:sz="0" w:space="0" w:color="auto"/>
        <w:left w:val="none" w:sz="0" w:space="0" w:color="auto"/>
        <w:bottom w:val="none" w:sz="0" w:space="0" w:color="auto"/>
        <w:right w:val="none" w:sz="0" w:space="0" w:color="auto"/>
      </w:divBdr>
    </w:div>
    <w:div w:id="1654019620">
      <w:bodyDiv w:val="1"/>
      <w:marLeft w:val="0"/>
      <w:marRight w:val="0"/>
      <w:marTop w:val="0"/>
      <w:marBottom w:val="0"/>
      <w:divBdr>
        <w:top w:val="none" w:sz="0" w:space="0" w:color="auto"/>
        <w:left w:val="none" w:sz="0" w:space="0" w:color="auto"/>
        <w:bottom w:val="none" w:sz="0" w:space="0" w:color="auto"/>
        <w:right w:val="none" w:sz="0" w:space="0" w:color="auto"/>
      </w:divBdr>
    </w:div>
    <w:div w:id="1656060808">
      <w:bodyDiv w:val="1"/>
      <w:marLeft w:val="0"/>
      <w:marRight w:val="0"/>
      <w:marTop w:val="0"/>
      <w:marBottom w:val="0"/>
      <w:divBdr>
        <w:top w:val="none" w:sz="0" w:space="0" w:color="auto"/>
        <w:left w:val="none" w:sz="0" w:space="0" w:color="auto"/>
        <w:bottom w:val="none" w:sz="0" w:space="0" w:color="auto"/>
        <w:right w:val="none" w:sz="0" w:space="0" w:color="auto"/>
      </w:divBdr>
    </w:div>
    <w:div w:id="1659577892">
      <w:bodyDiv w:val="1"/>
      <w:marLeft w:val="0"/>
      <w:marRight w:val="0"/>
      <w:marTop w:val="0"/>
      <w:marBottom w:val="0"/>
      <w:divBdr>
        <w:top w:val="none" w:sz="0" w:space="0" w:color="auto"/>
        <w:left w:val="none" w:sz="0" w:space="0" w:color="auto"/>
        <w:bottom w:val="none" w:sz="0" w:space="0" w:color="auto"/>
        <w:right w:val="none" w:sz="0" w:space="0" w:color="auto"/>
      </w:divBdr>
    </w:div>
    <w:div w:id="1676877360">
      <w:bodyDiv w:val="1"/>
      <w:marLeft w:val="0"/>
      <w:marRight w:val="0"/>
      <w:marTop w:val="0"/>
      <w:marBottom w:val="0"/>
      <w:divBdr>
        <w:top w:val="none" w:sz="0" w:space="0" w:color="auto"/>
        <w:left w:val="none" w:sz="0" w:space="0" w:color="auto"/>
        <w:bottom w:val="none" w:sz="0" w:space="0" w:color="auto"/>
        <w:right w:val="none" w:sz="0" w:space="0" w:color="auto"/>
      </w:divBdr>
    </w:div>
    <w:div w:id="1681927998">
      <w:bodyDiv w:val="1"/>
      <w:marLeft w:val="0"/>
      <w:marRight w:val="0"/>
      <w:marTop w:val="0"/>
      <w:marBottom w:val="0"/>
      <w:divBdr>
        <w:top w:val="none" w:sz="0" w:space="0" w:color="auto"/>
        <w:left w:val="none" w:sz="0" w:space="0" w:color="auto"/>
        <w:bottom w:val="none" w:sz="0" w:space="0" w:color="auto"/>
        <w:right w:val="none" w:sz="0" w:space="0" w:color="auto"/>
      </w:divBdr>
    </w:div>
    <w:div w:id="1682118811">
      <w:bodyDiv w:val="1"/>
      <w:marLeft w:val="0"/>
      <w:marRight w:val="0"/>
      <w:marTop w:val="0"/>
      <w:marBottom w:val="0"/>
      <w:divBdr>
        <w:top w:val="none" w:sz="0" w:space="0" w:color="auto"/>
        <w:left w:val="none" w:sz="0" w:space="0" w:color="auto"/>
        <w:bottom w:val="none" w:sz="0" w:space="0" w:color="auto"/>
        <w:right w:val="none" w:sz="0" w:space="0" w:color="auto"/>
      </w:divBdr>
    </w:div>
    <w:div w:id="1682662569">
      <w:bodyDiv w:val="1"/>
      <w:marLeft w:val="0"/>
      <w:marRight w:val="0"/>
      <w:marTop w:val="0"/>
      <w:marBottom w:val="0"/>
      <w:divBdr>
        <w:top w:val="none" w:sz="0" w:space="0" w:color="auto"/>
        <w:left w:val="none" w:sz="0" w:space="0" w:color="auto"/>
        <w:bottom w:val="none" w:sz="0" w:space="0" w:color="auto"/>
        <w:right w:val="none" w:sz="0" w:space="0" w:color="auto"/>
      </w:divBdr>
    </w:div>
    <w:div w:id="1686665417">
      <w:bodyDiv w:val="1"/>
      <w:marLeft w:val="0"/>
      <w:marRight w:val="0"/>
      <w:marTop w:val="0"/>
      <w:marBottom w:val="0"/>
      <w:divBdr>
        <w:top w:val="none" w:sz="0" w:space="0" w:color="auto"/>
        <w:left w:val="none" w:sz="0" w:space="0" w:color="auto"/>
        <w:bottom w:val="none" w:sz="0" w:space="0" w:color="auto"/>
        <w:right w:val="none" w:sz="0" w:space="0" w:color="auto"/>
      </w:divBdr>
    </w:div>
    <w:div w:id="1686902504">
      <w:bodyDiv w:val="1"/>
      <w:marLeft w:val="0"/>
      <w:marRight w:val="0"/>
      <w:marTop w:val="0"/>
      <w:marBottom w:val="0"/>
      <w:divBdr>
        <w:top w:val="none" w:sz="0" w:space="0" w:color="auto"/>
        <w:left w:val="none" w:sz="0" w:space="0" w:color="auto"/>
        <w:bottom w:val="none" w:sz="0" w:space="0" w:color="auto"/>
        <w:right w:val="none" w:sz="0" w:space="0" w:color="auto"/>
      </w:divBdr>
    </w:div>
    <w:div w:id="1692685563">
      <w:bodyDiv w:val="1"/>
      <w:marLeft w:val="0"/>
      <w:marRight w:val="0"/>
      <w:marTop w:val="0"/>
      <w:marBottom w:val="0"/>
      <w:divBdr>
        <w:top w:val="none" w:sz="0" w:space="0" w:color="auto"/>
        <w:left w:val="none" w:sz="0" w:space="0" w:color="auto"/>
        <w:bottom w:val="none" w:sz="0" w:space="0" w:color="auto"/>
        <w:right w:val="none" w:sz="0" w:space="0" w:color="auto"/>
      </w:divBdr>
    </w:div>
    <w:div w:id="1699043109">
      <w:bodyDiv w:val="1"/>
      <w:marLeft w:val="0"/>
      <w:marRight w:val="0"/>
      <w:marTop w:val="0"/>
      <w:marBottom w:val="0"/>
      <w:divBdr>
        <w:top w:val="none" w:sz="0" w:space="0" w:color="auto"/>
        <w:left w:val="none" w:sz="0" w:space="0" w:color="auto"/>
        <w:bottom w:val="none" w:sz="0" w:space="0" w:color="auto"/>
        <w:right w:val="none" w:sz="0" w:space="0" w:color="auto"/>
      </w:divBdr>
    </w:div>
    <w:div w:id="1699114514">
      <w:bodyDiv w:val="1"/>
      <w:marLeft w:val="0"/>
      <w:marRight w:val="0"/>
      <w:marTop w:val="0"/>
      <w:marBottom w:val="0"/>
      <w:divBdr>
        <w:top w:val="none" w:sz="0" w:space="0" w:color="auto"/>
        <w:left w:val="none" w:sz="0" w:space="0" w:color="auto"/>
        <w:bottom w:val="none" w:sz="0" w:space="0" w:color="auto"/>
        <w:right w:val="none" w:sz="0" w:space="0" w:color="auto"/>
      </w:divBdr>
    </w:div>
    <w:div w:id="1699505855">
      <w:bodyDiv w:val="1"/>
      <w:marLeft w:val="0"/>
      <w:marRight w:val="0"/>
      <w:marTop w:val="0"/>
      <w:marBottom w:val="0"/>
      <w:divBdr>
        <w:top w:val="none" w:sz="0" w:space="0" w:color="auto"/>
        <w:left w:val="none" w:sz="0" w:space="0" w:color="auto"/>
        <w:bottom w:val="none" w:sz="0" w:space="0" w:color="auto"/>
        <w:right w:val="none" w:sz="0" w:space="0" w:color="auto"/>
      </w:divBdr>
    </w:div>
    <w:div w:id="1700278687">
      <w:bodyDiv w:val="1"/>
      <w:marLeft w:val="0"/>
      <w:marRight w:val="0"/>
      <w:marTop w:val="0"/>
      <w:marBottom w:val="0"/>
      <w:divBdr>
        <w:top w:val="none" w:sz="0" w:space="0" w:color="auto"/>
        <w:left w:val="none" w:sz="0" w:space="0" w:color="auto"/>
        <w:bottom w:val="none" w:sz="0" w:space="0" w:color="auto"/>
        <w:right w:val="none" w:sz="0" w:space="0" w:color="auto"/>
      </w:divBdr>
    </w:div>
    <w:div w:id="1700355721">
      <w:bodyDiv w:val="1"/>
      <w:marLeft w:val="0"/>
      <w:marRight w:val="0"/>
      <w:marTop w:val="0"/>
      <w:marBottom w:val="0"/>
      <w:divBdr>
        <w:top w:val="none" w:sz="0" w:space="0" w:color="auto"/>
        <w:left w:val="none" w:sz="0" w:space="0" w:color="auto"/>
        <w:bottom w:val="none" w:sz="0" w:space="0" w:color="auto"/>
        <w:right w:val="none" w:sz="0" w:space="0" w:color="auto"/>
      </w:divBdr>
    </w:div>
    <w:div w:id="1701972384">
      <w:bodyDiv w:val="1"/>
      <w:marLeft w:val="0"/>
      <w:marRight w:val="0"/>
      <w:marTop w:val="0"/>
      <w:marBottom w:val="0"/>
      <w:divBdr>
        <w:top w:val="none" w:sz="0" w:space="0" w:color="auto"/>
        <w:left w:val="none" w:sz="0" w:space="0" w:color="auto"/>
        <w:bottom w:val="none" w:sz="0" w:space="0" w:color="auto"/>
        <w:right w:val="none" w:sz="0" w:space="0" w:color="auto"/>
      </w:divBdr>
    </w:div>
    <w:div w:id="1704790713">
      <w:bodyDiv w:val="1"/>
      <w:marLeft w:val="0"/>
      <w:marRight w:val="0"/>
      <w:marTop w:val="0"/>
      <w:marBottom w:val="0"/>
      <w:divBdr>
        <w:top w:val="none" w:sz="0" w:space="0" w:color="auto"/>
        <w:left w:val="none" w:sz="0" w:space="0" w:color="auto"/>
        <w:bottom w:val="none" w:sz="0" w:space="0" w:color="auto"/>
        <w:right w:val="none" w:sz="0" w:space="0" w:color="auto"/>
      </w:divBdr>
    </w:div>
    <w:div w:id="1710228142">
      <w:bodyDiv w:val="1"/>
      <w:marLeft w:val="0"/>
      <w:marRight w:val="0"/>
      <w:marTop w:val="0"/>
      <w:marBottom w:val="0"/>
      <w:divBdr>
        <w:top w:val="none" w:sz="0" w:space="0" w:color="auto"/>
        <w:left w:val="none" w:sz="0" w:space="0" w:color="auto"/>
        <w:bottom w:val="none" w:sz="0" w:space="0" w:color="auto"/>
        <w:right w:val="none" w:sz="0" w:space="0" w:color="auto"/>
      </w:divBdr>
    </w:div>
    <w:div w:id="1711104362">
      <w:bodyDiv w:val="1"/>
      <w:marLeft w:val="0"/>
      <w:marRight w:val="0"/>
      <w:marTop w:val="0"/>
      <w:marBottom w:val="0"/>
      <w:divBdr>
        <w:top w:val="none" w:sz="0" w:space="0" w:color="auto"/>
        <w:left w:val="none" w:sz="0" w:space="0" w:color="auto"/>
        <w:bottom w:val="none" w:sz="0" w:space="0" w:color="auto"/>
        <w:right w:val="none" w:sz="0" w:space="0" w:color="auto"/>
      </w:divBdr>
    </w:div>
    <w:div w:id="1724913017">
      <w:bodyDiv w:val="1"/>
      <w:marLeft w:val="0"/>
      <w:marRight w:val="0"/>
      <w:marTop w:val="0"/>
      <w:marBottom w:val="0"/>
      <w:divBdr>
        <w:top w:val="none" w:sz="0" w:space="0" w:color="auto"/>
        <w:left w:val="none" w:sz="0" w:space="0" w:color="auto"/>
        <w:bottom w:val="none" w:sz="0" w:space="0" w:color="auto"/>
        <w:right w:val="none" w:sz="0" w:space="0" w:color="auto"/>
      </w:divBdr>
    </w:div>
    <w:div w:id="1726371064">
      <w:bodyDiv w:val="1"/>
      <w:marLeft w:val="0"/>
      <w:marRight w:val="0"/>
      <w:marTop w:val="0"/>
      <w:marBottom w:val="0"/>
      <w:divBdr>
        <w:top w:val="none" w:sz="0" w:space="0" w:color="auto"/>
        <w:left w:val="none" w:sz="0" w:space="0" w:color="auto"/>
        <w:bottom w:val="none" w:sz="0" w:space="0" w:color="auto"/>
        <w:right w:val="none" w:sz="0" w:space="0" w:color="auto"/>
      </w:divBdr>
    </w:div>
    <w:div w:id="1735156398">
      <w:bodyDiv w:val="1"/>
      <w:marLeft w:val="0"/>
      <w:marRight w:val="0"/>
      <w:marTop w:val="0"/>
      <w:marBottom w:val="0"/>
      <w:divBdr>
        <w:top w:val="none" w:sz="0" w:space="0" w:color="auto"/>
        <w:left w:val="none" w:sz="0" w:space="0" w:color="auto"/>
        <w:bottom w:val="none" w:sz="0" w:space="0" w:color="auto"/>
        <w:right w:val="none" w:sz="0" w:space="0" w:color="auto"/>
      </w:divBdr>
    </w:div>
    <w:div w:id="1738090450">
      <w:bodyDiv w:val="1"/>
      <w:marLeft w:val="0"/>
      <w:marRight w:val="0"/>
      <w:marTop w:val="0"/>
      <w:marBottom w:val="0"/>
      <w:divBdr>
        <w:top w:val="none" w:sz="0" w:space="0" w:color="auto"/>
        <w:left w:val="none" w:sz="0" w:space="0" w:color="auto"/>
        <w:bottom w:val="none" w:sz="0" w:space="0" w:color="auto"/>
        <w:right w:val="none" w:sz="0" w:space="0" w:color="auto"/>
      </w:divBdr>
    </w:div>
    <w:div w:id="1738630791">
      <w:bodyDiv w:val="1"/>
      <w:marLeft w:val="0"/>
      <w:marRight w:val="0"/>
      <w:marTop w:val="0"/>
      <w:marBottom w:val="0"/>
      <w:divBdr>
        <w:top w:val="none" w:sz="0" w:space="0" w:color="auto"/>
        <w:left w:val="none" w:sz="0" w:space="0" w:color="auto"/>
        <w:bottom w:val="none" w:sz="0" w:space="0" w:color="auto"/>
        <w:right w:val="none" w:sz="0" w:space="0" w:color="auto"/>
      </w:divBdr>
    </w:div>
    <w:div w:id="1740009866">
      <w:bodyDiv w:val="1"/>
      <w:marLeft w:val="0"/>
      <w:marRight w:val="0"/>
      <w:marTop w:val="0"/>
      <w:marBottom w:val="0"/>
      <w:divBdr>
        <w:top w:val="none" w:sz="0" w:space="0" w:color="auto"/>
        <w:left w:val="none" w:sz="0" w:space="0" w:color="auto"/>
        <w:bottom w:val="none" w:sz="0" w:space="0" w:color="auto"/>
        <w:right w:val="none" w:sz="0" w:space="0" w:color="auto"/>
      </w:divBdr>
    </w:div>
    <w:div w:id="1740516346">
      <w:bodyDiv w:val="1"/>
      <w:marLeft w:val="0"/>
      <w:marRight w:val="0"/>
      <w:marTop w:val="0"/>
      <w:marBottom w:val="0"/>
      <w:divBdr>
        <w:top w:val="none" w:sz="0" w:space="0" w:color="auto"/>
        <w:left w:val="none" w:sz="0" w:space="0" w:color="auto"/>
        <w:bottom w:val="none" w:sz="0" w:space="0" w:color="auto"/>
        <w:right w:val="none" w:sz="0" w:space="0" w:color="auto"/>
      </w:divBdr>
    </w:div>
    <w:div w:id="1750807431">
      <w:bodyDiv w:val="1"/>
      <w:marLeft w:val="0"/>
      <w:marRight w:val="0"/>
      <w:marTop w:val="0"/>
      <w:marBottom w:val="0"/>
      <w:divBdr>
        <w:top w:val="none" w:sz="0" w:space="0" w:color="auto"/>
        <w:left w:val="none" w:sz="0" w:space="0" w:color="auto"/>
        <w:bottom w:val="none" w:sz="0" w:space="0" w:color="auto"/>
        <w:right w:val="none" w:sz="0" w:space="0" w:color="auto"/>
      </w:divBdr>
    </w:div>
    <w:div w:id="1758286741">
      <w:bodyDiv w:val="1"/>
      <w:marLeft w:val="0"/>
      <w:marRight w:val="0"/>
      <w:marTop w:val="0"/>
      <w:marBottom w:val="0"/>
      <w:divBdr>
        <w:top w:val="none" w:sz="0" w:space="0" w:color="auto"/>
        <w:left w:val="none" w:sz="0" w:space="0" w:color="auto"/>
        <w:bottom w:val="none" w:sz="0" w:space="0" w:color="auto"/>
        <w:right w:val="none" w:sz="0" w:space="0" w:color="auto"/>
      </w:divBdr>
    </w:div>
    <w:div w:id="1764302859">
      <w:bodyDiv w:val="1"/>
      <w:marLeft w:val="0"/>
      <w:marRight w:val="0"/>
      <w:marTop w:val="0"/>
      <w:marBottom w:val="0"/>
      <w:divBdr>
        <w:top w:val="none" w:sz="0" w:space="0" w:color="auto"/>
        <w:left w:val="none" w:sz="0" w:space="0" w:color="auto"/>
        <w:bottom w:val="none" w:sz="0" w:space="0" w:color="auto"/>
        <w:right w:val="none" w:sz="0" w:space="0" w:color="auto"/>
      </w:divBdr>
    </w:div>
    <w:div w:id="1765490219">
      <w:bodyDiv w:val="1"/>
      <w:marLeft w:val="0"/>
      <w:marRight w:val="0"/>
      <w:marTop w:val="0"/>
      <w:marBottom w:val="0"/>
      <w:divBdr>
        <w:top w:val="none" w:sz="0" w:space="0" w:color="auto"/>
        <w:left w:val="none" w:sz="0" w:space="0" w:color="auto"/>
        <w:bottom w:val="none" w:sz="0" w:space="0" w:color="auto"/>
        <w:right w:val="none" w:sz="0" w:space="0" w:color="auto"/>
      </w:divBdr>
    </w:div>
    <w:div w:id="1772697155">
      <w:bodyDiv w:val="1"/>
      <w:marLeft w:val="0"/>
      <w:marRight w:val="0"/>
      <w:marTop w:val="0"/>
      <w:marBottom w:val="0"/>
      <w:divBdr>
        <w:top w:val="none" w:sz="0" w:space="0" w:color="auto"/>
        <w:left w:val="none" w:sz="0" w:space="0" w:color="auto"/>
        <w:bottom w:val="none" w:sz="0" w:space="0" w:color="auto"/>
        <w:right w:val="none" w:sz="0" w:space="0" w:color="auto"/>
      </w:divBdr>
    </w:div>
    <w:div w:id="1775980016">
      <w:bodyDiv w:val="1"/>
      <w:marLeft w:val="0"/>
      <w:marRight w:val="0"/>
      <w:marTop w:val="0"/>
      <w:marBottom w:val="0"/>
      <w:divBdr>
        <w:top w:val="none" w:sz="0" w:space="0" w:color="auto"/>
        <w:left w:val="none" w:sz="0" w:space="0" w:color="auto"/>
        <w:bottom w:val="none" w:sz="0" w:space="0" w:color="auto"/>
        <w:right w:val="none" w:sz="0" w:space="0" w:color="auto"/>
      </w:divBdr>
    </w:div>
    <w:div w:id="1778022731">
      <w:bodyDiv w:val="1"/>
      <w:marLeft w:val="0"/>
      <w:marRight w:val="0"/>
      <w:marTop w:val="0"/>
      <w:marBottom w:val="0"/>
      <w:divBdr>
        <w:top w:val="none" w:sz="0" w:space="0" w:color="auto"/>
        <w:left w:val="none" w:sz="0" w:space="0" w:color="auto"/>
        <w:bottom w:val="none" w:sz="0" w:space="0" w:color="auto"/>
        <w:right w:val="none" w:sz="0" w:space="0" w:color="auto"/>
      </w:divBdr>
    </w:div>
    <w:div w:id="1778600460">
      <w:bodyDiv w:val="1"/>
      <w:marLeft w:val="0"/>
      <w:marRight w:val="0"/>
      <w:marTop w:val="0"/>
      <w:marBottom w:val="0"/>
      <w:divBdr>
        <w:top w:val="none" w:sz="0" w:space="0" w:color="auto"/>
        <w:left w:val="none" w:sz="0" w:space="0" w:color="auto"/>
        <w:bottom w:val="none" w:sz="0" w:space="0" w:color="auto"/>
        <w:right w:val="none" w:sz="0" w:space="0" w:color="auto"/>
      </w:divBdr>
    </w:div>
    <w:div w:id="1779175078">
      <w:bodyDiv w:val="1"/>
      <w:marLeft w:val="0"/>
      <w:marRight w:val="0"/>
      <w:marTop w:val="0"/>
      <w:marBottom w:val="0"/>
      <w:divBdr>
        <w:top w:val="none" w:sz="0" w:space="0" w:color="auto"/>
        <w:left w:val="none" w:sz="0" w:space="0" w:color="auto"/>
        <w:bottom w:val="none" w:sz="0" w:space="0" w:color="auto"/>
        <w:right w:val="none" w:sz="0" w:space="0" w:color="auto"/>
      </w:divBdr>
    </w:div>
    <w:div w:id="1784180168">
      <w:bodyDiv w:val="1"/>
      <w:marLeft w:val="0"/>
      <w:marRight w:val="0"/>
      <w:marTop w:val="0"/>
      <w:marBottom w:val="0"/>
      <w:divBdr>
        <w:top w:val="none" w:sz="0" w:space="0" w:color="auto"/>
        <w:left w:val="none" w:sz="0" w:space="0" w:color="auto"/>
        <w:bottom w:val="none" w:sz="0" w:space="0" w:color="auto"/>
        <w:right w:val="none" w:sz="0" w:space="0" w:color="auto"/>
      </w:divBdr>
    </w:div>
    <w:div w:id="1786731338">
      <w:bodyDiv w:val="1"/>
      <w:marLeft w:val="0"/>
      <w:marRight w:val="0"/>
      <w:marTop w:val="0"/>
      <w:marBottom w:val="0"/>
      <w:divBdr>
        <w:top w:val="none" w:sz="0" w:space="0" w:color="auto"/>
        <w:left w:val="none" w:sz="0" w:space="0" w:color="auto"/>
        <w:bottom w:val="none" w:sz="0" w:space="0" w:color="auto"/>
        <w:right w:val="none" w:sz="0" w:space="0" w:color="auto"/>
      </w:divBdr>
    </w:div>
    <w:div w:id="1789153433">
      <w:bodyDiv w:val="1"/>
      <w:marLeft w:val="0"/>
      <w:marRight w:val="0"/>
      <w:marTop w:val="0"/>
      <w:marBottom w:val="0"/>
      <w:divBdr>
        <w:top w:val="none" w:sz="0" w:space="0" w:color="auto"/>
        <w:left w:val="none" w:sz="0" w:space="0" w:color="auto"/>
        <w:bottom w:val="none" w:sz="0" w:space="0" w:color="auto"/>
        <w:right w:val="none" w:sz="0" w:space="0" w:color="auto"/>
      </w:divBdr>
    </w:div>
    <w:div w:id="1789423615">
      <w:bodyDiv w:val="1"/>
      <w:marLeft w:val="0"/>
      <w:marRight w:val="0"/>
      <w:marTop w:val="0"/>
      <w:marBottom w:val="0"/>
      <w:divBdr>
        <w:top w:val="none" w:sz="0" w:space="0" w:color="auto"/>
        <w:left w:val="none" w:sz="0" w:space="0" w:color="auto"/>
        <w:bottom w:val="none" w:sz="0" w:space="0" w:color="auto"/>
        <w:right w:val="none" w:sz="0" w:space="0" w:color="auto"/>
      </w:divBdr>
    </w:div>
    <w:div w:id="1794784132">
      <w:bodyDiv w:val="1"/>
      <w:marLeft w:val="0"/>
      <w:marRight w:val="0"/>
      <w:marTop w:val="0"/>
      <w:marBottom w:val="0"/>
      <w:divBdr>
        <w:top w:val="none" w:sz="0" w:space="0" w:color="auto"/>
        <w:left w:val="none" w:sz="0" w:space="0" w:color="auto"/>
        <w:bottom w:val="none" w:sz="0" w:space="0" w:color="auto"/>
        <w:right w:val="none" w:sz="0" w:space="0" w:color="auto"/>
      </w:divBdr>
    </w:div>
    <w:div w:id="1799760779">
      <w:bodyDiv w:val="1"/>
      <w:marLeft w:val="0"/>
      <w:marRight w:val="0"/>
      <w:marTop w:val="0"/>
      <w:marBottom w:val="0"/>
      <w:divBdr>
        <w:top w:val="none" w:sz="0" w:space="0" w:color="auto"/>
        <w:left w:val="none" w:sz="0" w:space="0" w:color="auto"/>
        <w:bottom w:val="none" w:sz="0" w:space="0" w:color="auto"/>
        <w:right w:val="none" w:sz="0" w:space="0" w:color="auto"/>
      </w:divBdr>
    </w:div>
    <w:div w:id="1802844601">
      <w:bodyDiv w:val="1"/>
      <w:marLeft w:val="0"/>
      <w:marRight w:val="0"/>
      <w:marTop w:val="0"/>
      <w:marBottom w:val="0"/>
      <w:divBdr>
        <w:top w:val="none" w:sz="0" w:space="0" w:color="auto"/>
        <w:left w:val="none" w:sz="0" w:space="0" w:color="auto"/>
        <w:bottom w:val="none" w:sz="0" w:space="0" w:color="auto"/>
        <w:right w:val="none" w:sz="0" w:space="0" w:color="auto"/>
      </w:divBdr>
    </w:div>
    <w:div w:id="1805999574">
      <w:bodyDiv w:val="1"/>
      <w:marLeft w:val="0"/>
      <w:marRight w:val="0"/>
      <w:marTop w:val="0"/>
      <w:marBottom w:val="0"/>
      <w:divBdr>
        <w:top w:val="none" w:sz="0" w:space="0" w:color="auto"/>
        <w:left w:val="none" w:sz="0" w:space="0" w:color="auto"/>
        <w:bottom w:val="none" w:sz="0" w:space="0" w:color="auto"/>
        <w:right w:val="none" w:sz="0" w:space="0" w:color="auto"/>
      </w:divBdr>
    </w:div>
    <w:div w:id="1808934375">
      <w:bodyDiv w:val="1"/>
      <w:marLeft w:val="0"/>
      <w:marRight w:val="0"/>
      <w:marTop w:val="0"/>
      <w:marBottom w:val="0"/>
      <w:divBdr>
        <w:top w:val="none" w:sz="0" w:space="0" w:color="auto"/>
        <w:left w:val="none" w:sz="0" w:space="0" w:color="auto"/>
        <w:bottom w:val="none" w:sz="0" w:space="0" w:color="auto"/>
        <w:right w:val="none" w:sz="0" w:space="0" w:color="auto"/>
      </w:divBdr>
    </w:div>
    <w:div w:id="1809080934">
      <w:bodyDiv w:val="1"/>
      <w:marLeft w:val="0"/>
      <w:marRight w:val="0"/>
      <w:marTop w:val="0"/>
      <w:marBottom w:val="0"/>
      <w:divBdr>
        <w:top w:val="none" w:sz="0" w:space="0" w:color="auto"/>
        <w:left w:val="none" w:sz="0" w:space="0" w:color="auto"/>
        <w:bottom w:val="none" w:sz="0" w:space="0" w:color="auto"/>
        <w:right w:val="none" w:sz="0" w:space="0" w:color="auto"/>
      </w:divBdr>
    </w:div>
    <w:div w:id="1812362188">
      <w:bodyDiv w:val="1"/>
      <w:marLeft w:val="0"/>
      <w:marRight w:val="0"/>
      <w:marTop w:val="0"/>
      <w:marBottom w:val="0"/>
      <w:divBdr>
        <w:top w:val="none" w:sz="0" w:space="0" w:color="auto"/>
        <w:left w:val="none" w:sz="0" w:space="0" w:color="auto"/>
        <w:bottom w:val="none" w:sz="0" w:space="0" w:color="auto"/>
        <w:right w:val="none" w:sz="0" w:space="0" w:color="auto"/>
      </w:divBdr>
    </w:div>
    <w:div w:id="1827478480">
      <w:bodyDiv w:val="1"/>
      <w:marLeft w:val="0"/>
      <w:marRight w:val="0"/>
      <w:marTop w:val="0"/>
      <w:marBottom w:val="0"/>
      <w:divBdr>
        <w:top w:val="none" w:sz="0" w:space="0" w:color="auto"/>
        <w:left w:val="none" w:sz="0" w:space="0" w:color="auto"/>
        <w:bottom w:val="none" w:sz="0" w:space="0" w:color="auto"/>
        <w:right w:val="none" w:sz="0" w:space="0" w:color="auto"/>
      </w:divBdr>
    </w:div>
    <w:div w:id="1833906767">
      <w:bodyDiv w:val="1"/>
      <w:marLeft w:val="0"/>
      <w:marRight w:val="0"/>
      <w:marTop w:val="0"/>
      <w:marBottom w:val="0"/>
      <w:divBdr>
        <w:top w:val="none" w:sz="0" w:space="0" w:color="auto"/>
        <w:left w:val="none" w:sz="0" w:space="0" w:color="auto"/>
        <w:bottom w:val="none" w:sz="0" w:space="0" w:color="auto"/>
        <w:right w:val="none" w:sz="0" w:space="0" w:color="auto"/>
      </w:divBdr>
    </w:div>
    <w:div w:id="1835100430">
      <w:bodyDiv w:val="1"/>
      <w:marLeft w:val="0"/>
      <w:marRight w:val="0"/>
      <w:marTop w:val="0"/>
      <w:marBottom w:val="0"/>
      <w:divBdr>
        <w:top w:val="none" w:sz="0" w:space="0" w:color="auto"/>
        <w:left w:val="none" w:sz="0" w:space="0" w:color="auto"/>
        <w:bottom w:val="none" w:sz="0" w:space="0" w:color="auto"/>
        <w:right w:val="none" w:sz="0" w:space="0" w:color="auto"/>
      </w:divBdr>
    </w:div>
    <w:div w:id="1839152768">
      <w:bodyDiv w:val="1"/>
      <w:marLeft w:val="0"/>
      <w:marRight w:val="0"/>
      <w:marTop w:val="0"/>
      <w:marBottom w:val="0"/>
      <w:divBdr>
        <w:top w:val="none" w:sz="0" w:space="0" w:color="auto"/>
        <w:left w:val="none" w:sz="0" w:space="0" w:color="auto"/>
        <w:bottom w:val="none" w:sz="0" w:space="0" w:color="auto"/>
        <w:right w:val="none" w:sz="0" w:space="0" w:color="auto"/>
      </w:divBdr>
      <w:divsChild>
        <w:div w:id="1814641861">
          <w:marLeft w:val="0"/>
          <w:marRight w:val="0"/>
          <w:marTop w:val="0"/>
          <w:marBottom w:val="0"/>
          <w:divBdr>
            <w:top w:val="none" w:sz="0" w:space="0" w:color="auto"/>
            <w:left w:val="none" w:sz="0" w:space="0" w:color="auto"/>
            <w:bottom w:val="none" w:sz="0" w:space="0" w:color="auto"/>
            <w:right w:val="none" w:sz="0" w:space="0" w:color="auto"/>
          </w:divBdr>
          <w:divsChild>
            <w:div w:id="1130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489">
      <w:bodyDiv w:val="1"/>
      <w:marLeft w:val="0"/>
      <w:marRight w:val="0"/>
      <w:marTop w:val="0"/>
      <w:marBottom w:val="0"/>
      <w:divBdr>
        <w:top w:val="none" w:sz="0" w:space="0" w:color="auto"/>
        <w:left w:val="none" w:sz="0" w:space="0" w:color="auto"/>
        <w:bottom w:val="none" w:sz="0" w:space="0" w:color="auto"/>
        <w:right w:val="none" w:sz="0" w:space="0" w:color="auto"/>
      </w:divBdr>
    </w:div>
    <w:div w:id="1855800690">
      <w:bodyDiv w:val="1"/>
      <w:marLeft w:val="0"/>
      <w:marRight w:val="0"/>
      <w:marTop w:val="0"/>
      <w:marBottom w:val="0"/>
      <w:divBdr>
        <w:top w:val="none" w:sz="0" w:space="0" w:color="auto"/>
        <w:left w:val="none" w:sz="0" w:space="0" w:color="auto"/>
        <w:bottom w:val="none" w:sz="0" w:space="0" w:color="auto"/>
        <w:right w:val="none" w:sz="0" w:space="0" w:color="auto"/>
      </w:divBdr>
    </w:div>
    <w:div w:id="1858494964">
      <w:bodyDiv w:val="1"/>
      <w:marLeft w:val="0"/>
      <w:marRight w:val="0"/>
      <w:marTop w:val="0"/>
      <w:marBottom w:val="0"/>
      <w:divBdr>
        <w:top w:val="none" w:sz="0" w:space="0" w:color="auto"/>
        <w:left w:val="none" w:sz="0" w:space="0" w:color="auto"/>
        <w:bottom w:val="none" w:sz="0" w:space="0" w:color="auto"/>
        <w:right w:val="none" w:sz="0" w:space="0" w:color="auto"/>
      </w:divBdr>
    </w:div>
    <w:div w:id="1863129092">
      <w:bodyDiv w:val="1"/>
      <w:marLeft w:val="0"/>
      <w:marRight w:val="0"/>
      <w:marTop w:val="0"/>
      <w:marBottom w:val="0"/>
      <w:divBdr>
        <w:top w:val="none" w:sz="0" w:space="0" w:color="auto"/>
        <w:left w:val="none" w:sz="0" w:space="0" w:color="auto"/>
        <w:bottom w:val="none" w:sz="0" w:space="0" w:color="auto"/>
        <w:right w:val="none" w:sz="0" w:space="0" w:color="auto"/>
      </w:divBdr>
    </w:div>
    <w:div w:id="1863781766">
      <w:bodyDiv w:val="1"/>
      <w:marLeft w:val="0"/>
      <w:marRight w:val="0"/>
      <w:marTop w:val="0"/>
      <w:marBottom w:val="0"/>
      <w:divBdr>
        <w:top w:val="none" w:sz="0" w:space="0" w:color="auto"/>
        <w:left w:val="none" w:sz="0" w:space="0" w:color="auto"/>
        <w:bottom w:val="none" w:sz="0" w:space="0" w:color="auto"/>
        <w:right w:val="none" w:sz="0" w:space="0" w:color="auto"/>
      </w:divBdr>
    </w:div>
    <w:div w:id="1869298478">
      <w:bodyDiv w:val="1"/>
      <w:marLeft w:val="0"/>
      <w:marRight w:val="0"/>
      <w:marTop w:val="0"/>
      <w:marBottom w:val="0"/>
      <w:divBdr>
        <w:top w:val="none" w:sz="0" w:space="0" w:color="auto"/>
        <w:left w:val="none" w:sz="0" w:space="0" w:color="auto"/>
        <w:bottom w:val="none" w:sz="0" w:space="0" w:color="auto"/>
        <w:right w:val="none" w:sz="0" w:space="0" w:color="auto"/>
      </w:divBdr>
    </w:div>
    <w:div w:id="1875389678">
      <w:bodyDiv w:val="1"/>
      <w:marLeft w:val="0"/>
      <w:marRight w:val="0"/>
      <w:marTop w:val="0"/>
      <w:marBottom w:val="0"/>
      <w:divBdr>
        <w:top w:val="none" w:sz="0" w:space="0" w:color="auto"/>
        <w:left w:val="none" w:sz="0" w:space="0" w:color="auto"/>
        <w:bottom w:val="none" w:sz="0" w:space="0" w:color="auto"/>
        <w:right w:val="none" w:sz="0" w:space="0" w:color="auto"/>
      </w:divBdr>
    </w:div>
    <w:div w:id="1879512338">
      <w:bodyDiv w:val="1"/>
      <w:marLeft w:val="0"/>
      <w:marRight w:val="0"/>
      <w:marTop w:val="0"/>
      <w:marBottom w:val="0"/>
      <w:divBdr>
        <w:top w:val="none" w:sz="0" w:space="0" w:color="auto"/>
        <w:left w:val="none" w:sz="0" w:space="0" w:color="auto"/>
        <w:bottom w:val="none" w:sz="0" w:space="0" w:color="auto"/>
        <w:right w:val="none" w:sz="0" w:space="0" w:color="auto"/>
      </w:divBdr>
    </w:div>
    <w:div w:id="1880774126">
      <w:bodyDiv w:val="1"/>
      <w:marLeft w:val="0"/>
      <w:marRight w:val="0"/>
      <w:marTop w:val="0"/>
      <w:marBottom w:val="0"/>
      <w:divBdr>
        <w:top w:val="none" w:sz="0" w:space="0" w:color="auto"/>
        <w:left w:val="none" w:sz="0" w:space="0" w:color="auto"/>
        <w:bottom w:val="none" w:sz="0" w:space="0" w:color="auto"/>
        <w:right w:val="none" w:sz="0" w:space="0" w:color="auto"/>
      </w:divBdr>
    </w:div>
    <w:div w:id="1881892436">
      <w:bodyDiv w:val="1"/>
      <w:marLeft w:val="0"/>
      <w:marRight w:val="0"/>
      <w:marTop w:val="0"/>
      <w:marBottom w:val="0"/>
      <w:divBdr>
        <w:top w:val="none" w:sz="0" w:space="0" w:color="auto"/>
        <w:left w:val="none" w:sz="0" w:space="0" w:color="auto"/>
        <w:bottom w:val="none" w:sz="0" w:space="0" w:color="auto"/>
        <w:right w:val="none" w:sz="0" w:space="0" w:color="auto"/>
      </w:divBdr>
    </w:div>
    <w:div w:id="1882014151">
      <w:bodyDiv w:val="1"/>
      <w:marLeft w:val="0"/>
      <w:marRight w:val="0"/>
      <w:marTop w:val="0"/>
      <w:marBottom w:val="0"/>
      <w:divBdr>
        <w:top w:val="none" w:sz="0" w:space="0" w:color="auto"/>
        <w:left w:val="none" w:sz="0" w:space="0" w:color="auto"/>
        <w:bottom w:val="none" w:sz="0" w:space="0" w:color="auto"/>
        <w:right w:val="none" w:sz="0" w:space="0" w:color="auto"/>
      </w:divBdr>
      <w:divsChild>
        <w:div w:id="1119764591">
          <w:marLeft w:val="0"/>
          <w:marRight w:val="0"/>
          <w:marTop w:val="0"/>
          <w:marBottom w:val="0"/>
          <w:divBdr>
            <w:top w:val="none" w:sz="0" w:space="0" w:color="auto"/>
            <w:left w:val="none" w:sz="0" w:space="0" w:color="auto"/>
            <w:bottom w:val="none" w:sz="0" w:space="0" w:color="auto"/>
            <w:right w:val="none" w:sz="0" w:space="0" w:color="auto"/>
          </w:divBdr>
          <w:divsChild>
            <w:div w:id="3983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1874">
      <w:bodyDiv w:val="1"/>
      <w:marLeft w:val="0"/>
      <w:marRight w:val="0"/>
      <w:marTop w:val="0"/>
      <w:marBottom w:val="0"/>
      <w:divBdr>
        <w:top w:val="none" w:sz="0" w:space="0" w:color="auto"/>
        <w:left w:val="none" w:sz="0" w:space="0" w:color="auto"/>
        <w:bottom w:val="none" w:sz="0" w:space="0" w:color="auto"/>
        <w:right w:val="none" w:sz="0" w:space="0" w:color="auto"/>
      </w:divBdr>
    </w:div>
    <w:div w:id="1883864503">
      <w:bodyDiv w:val="1"/>
      <w:marLeft w:val="0"/>
      <w:marRight w:val="0"/>
      <w:marTop w:val="0"/>
      <w:marBottom w:val="0"/>
      <w:divBdr>
        <w:top w:val="none" w:sz="0" w:space="0" w:color="auto"/>
        <w:left w:val="none" w:sz="0" w:space="0" w:color="auto"/>
        <w:bottom w:val="none" w:sz="0" w:space="0" w:color="auto"/>
        <w:right w:val="none" w:sz="0" w:space="0" w:color="auto"/>
      </w:divBdr>
    </w:div>
    <w:div w:id="1889411742">
      <w:bodyDiv w:val="1"/>
      <w:marLeft w:val="0"/>
      <w:marRight w:val="0"/>
      <w:marTop w:val="0"/>
      <w:marBottom w:val="0"/>
      <w:divBdr>
        <w:top w:val="none" w:sz="0" w:space="0" w:color="auto"/>
        <w:left w:val="none" w:sz="0" w:space="0" w:color="auto"/>
        <w:bottom w:val="none" w:sz="0" w:space="0" w:color="auto"/>
        <w:right w:val="none" w:sz="0" w:space="0" w:color="auto"/>
      </w:divBdr>
    </w:div>
    <w:div w:id="1891723029">
      <w:bodyDiv w:val="1"/>
      <w:marLeft w:val="0"/>
      <w:marRight w:val="0"/>
      <w:marTop w:val="0"/>
      <w:marBottom w:val="0"/>
      <w:divBdr>
        <w:top w:val="none" w:sz="0" w:space="0" w:color="auto"/>
        <w:left w:val="none" w:sz="0" w:space="0" w:color="auto"/>
        <w:bottom w:val="none" w:sz="0" w:space="0" w:color="auto"/>
        <w:right w:val="none" w:sz="0" w:space="0" w:color="auto"/>
      </w:divBdr>
    </w:div>
    <w:div w:id="1895655010">
      <w:bodyDiv w:val="1"/>
      <w:marLeft w:val="0"/>
      <w:marRight w:val="0"/>
      <w:marTop w:val="0"/>
      <w:marBottom w:val="0"/>
      <w:divBdr>
        <w:top w:val="none" w:sz="0" w:space="0" w:color="auto"/>
        <w:left w:val="none" w:sz="0" w:space="0" w:color="auto"/>
        <w:bottom w:val="none" w:sz="0" w:space="0" w:color="auto"/>
        <w:right w:val="none" w:sz="0" w:space="0" w:color="auto"/>
      </w:divBdr>
    </w:div>
    <w:div w:id="1909993697">
      <w:bodyDiv w:val="1"/>
      <w:marLeft w:val="0"/>
      <w:marRight w:val="0"/>
      <w:marTop w:val="0"/>
      <w:marBottom w:val="0"/>
      <w:divBdr>
        <w:top w:val="none" w:sz="0" w:space="0" w:color="auto"/>
        <w:left w:val="none" w:sz="0" w:space="0" w:color="auto"/>
        <w:bottom w:val="none" w:sz="0" w:space="0" w:color="auto"/>
        <w:right w:val="none" w:sz="0" w:space="0" w:color="auto"/>
      </w:divBdr>
    </w:div>
    <w:div w:id="1910652973">
      <w:bodyDiv w:val="1"/>
      <w:marLeft w:val="0"/>
      <w:marRight w:val="0"/>
      <w:marTop w:val="0"/>
      <w:marBottom w:val="0"/>
      <w:divBdr>
        <w:top w:val="none" w:sz="0" w:space="0" w:color="auto"/>
        <w:left w:val="none" w:sz="0" w:space="0" w:color="auto"/>
        <w:bottom w:val="none" w:sz="0" w:space="0" w:color="auto"/>
        <w:right w:val="none" w:sz="0" w:space="0" w:color="auto"/>
      </w:divBdr>
    </w:div>
    <w:div w:id="1916163169">
      <w:bodyDiv w:val="1"/>
      <w:marLeft w:val="0"/>
      <w:marRight w:val="0"/>
      <w:marTop w:val="0"/>
      <w:marBottom w:val="0"/>
      <w:divBdr>
        <w:top w:val="none" w:sz="0" w:space="0" w:color="auto"/>
        <w:left w:val="none" w:sz="0" w:space="0" w:color="auto"/>
        <w:bottom w:val="none" w:sz="0" w:space="0" w:color="auto"/>
        <w:right w:val="none" w:sz="0" w:space="0" w:color="auto"/>
      </w:divBdr>
    </w:div>
    <w:div w:id="1923561226">
      <w:bodyDiv w:val="1"/>
      <w:marLeft w:val="0"/>
      <w:marRight w:val="0"/>
      <w:marTop w:val="0"/>
      <w:marBottom w:val="0"/>
      <w:divBdr>
        <w:top w:val="none" w:sz="0" w:space="0" w:color="auto"/>
        <w:left w:val="none" w:sz="0" w:space="0" w:color="auto"/>
        <w:bottom w:val="none" w:sz="0" w:space="0" w:color="auto"/>
        <w:right w:val="none" w:sz="0" w:space="0" w:color="auto"/>
      </w:divBdr>
    </w:div>
    <w:div w:id="1927223554">
      <w:bodyDiv w:val="1"/>
      <w:marLeft w:val="0"/>
      <w:marRight w:val="0"/>
      <w:marTop w:val="0"/>
      <w:marBottom w:val="0"/>
      <w:divBdr>
        <w:top w:val="none" w:sz="0" w:space="0" w:color="auto"/>
        <w:left w:val="none" w:sz="0" w:space="0" w:color="auto"/>
        <w:bottom w:val="none" w:sz="0" w:space="0" w:color="auto"/>
        <w:right w:val="none" w:sz="0" w:space="0" w:color="auto"/>
      </w:divBdr>
    </w:div>
    <w:div w:id="1927953059">
      <w:bodyDiv w:val="1"/>
      <w:marLeft w:val="0"/>
      <w:marRight w:val="0"/>
      <w:marTop w:val="0"/>
      <w:marBottom w:val="0"/>
      <w:divBdr>
        <w:top w:val="none" w:sz="0" w:space="0" w:color="auto"/>
        <w:left w:val="none" w:sz="0" w:space="0" w:color="auto"/>
        <w:bottom w:val="none" w:sz="0" w:space="0" w:color="auto"/>
        <w:right w:val="none" w:sz="0" w:space="0" w:color="auto"/>
      </w:divBdr>
    </w:div>
    <w:div w:id="1931616746">
      <w:bodyDiv w:val="1"/>
      <w:marLeft w:val="0"/>
      <w:marRight w:val="0"/>
      <w:marTop w:val="0"/>
      <w:marBottom w:val="0"/>
      <w:divBdr>
        <w:top w:val="none" w:sz="0" w:space="0" w:color="auto"/>
        <w:left w:val="none" w:sz="0" w:space="0" w:color="auto"/>
        <w:bottom w:val="none" w:sz="0" w:space="0" w:color="auto"/>
        <w:right w:val="none" w:sz="0" w:space="0" w:color="auto"/>
      </w:divBdr>
    </w:div>
    <w:div w:id="1933540467">
      <w:bodyDiv w:val="1"/>
      <w:marLeft w:val="0"/>
      <w:marRight w:val="0"/>
      <w:marTop w:val="0"/>
      <w:marBottom w:val="0"/>
      <w:divBdr>
        <w:top w:val="none" w:sz="0" w:space="0" w:color="auto"/>
        <w:left w:val="none" w:sz="0" w:space="0" w:color="auto"/>
        <w:bottom w:val="none" w:sz="0" w:space="0" w:color="auto"/>
        <w:right w:val="none" w:sz="0" w:space="0" w:color="auto"/>
      </w:divBdr>
    </w:div>
    <w:div w:id="1933706370">
      <w:bodyDiv w:val="1"/>
      <w:marLeft w:val="0"/>
      <w:marRight w:val="0"/>
      <w:marTop w:val="0"/>
      <w:marBottom w:val="0"/>
      <w:divBdr>
        <w:top w:val="none" w:sz="0" w:space="0" w:color="auto"/>
        <w:left w:val="none" w:sz="0" w:space="0" w:color="auto"/>
        <w:bottom w:val="none" w:sz="0" w:space="0" w:color="auto"/>
        <w:right w:val="none" w:sz="0" w:space="0" w:color="auto"/>
      </w:divBdr>
    </w:div>
    <w:div w:id="1934589290">
      <w:bodyDiv w:val="1"/>
      <w:marLeft w:val="0"/>
      <w:marRight w:val="0"/>
      <w:marTop w:val="0"/>
      <w:marBottom w:val="0"/>
      <w:divBdr>
        <w:top w:val="none" w:sz="0" w:space="0" w:color="auto"/>
        <w:left w:val="none" w:sz="0" w:space="0" w:color="auto"/>
        <w:bottom w:val="none" w:sz="0" w:space="0" w:color="auto"/>
        <w:right w:val="none" w:sz="0" w:space="0" w:color="auto"/>
      </w:divBdr>
    </w:div>
    <w:div w:id="1940680881">
      <w:bodyDiv w:val="1"/>
      <w:marLeft w:val="0"/>
      <w:marRight w:val="0"/>
      <w:marTop w:val="0"/>
      <w:marBottom w:val="0"/>
      <w:divBdr>
        <w:top w:val="none" w:sz="0" w:space="0" w:color="auto"/>
        <w:left w:val="none" w:sz="0" w:space="0" w:color="auto"/>
        <w:bottom w:val="none" w:sz="0" w:space="0" w:color="auto"/>
        <w:right w:val="none" w:sz="0" w:space="0" w:color="auto"/>
      </w:divBdr>
    </w:div>
    <w:div w:id="1944801816">
      <w:bodyDiv w:val="1"/>
      <w:marLeft w:val="0"/>
      <w:marRight w:val="0"/>
      <w:marTop w:val="0"/>
      <w:marBottom w:val="0"/>
      <w:divBdr>
        <w:top w:val="none" w:sz="0" w:space="0" w:color="auto"/>
        <w:left w:val="none" w:sz="0" w:space="0" w:color="auto"/>
        <w:bottom w:val="none" w:sz="0" w:space="0" w:color="auto"/>
        <w:right w:val="none" w:sz="0" w:space="0" w:color="auto"/>
      </w:divBdr>
    </w:div>
    <w:div w:id="1944876022">
      <w:bodyDiv w:val="1"/>
      <w:marLeft w:val="0"/>
      <w:marRight w:val="0"/>
      <w:marTop w:val="0"/>
      <w:marBottom w:val="0"/>
      <w:divBdr>
        <w:top w:val="none" w:sz="0" w:space="0" w:color="auto"/>
        <w:left w:val="none" w:sz="0" w:space="0" w:color="auto"/>
        <w:bottom w:val="none" w:sz="0" w:space="0" w:color="auto"/>
        <w:right w:val="none" w:sz="0" w:space="0" w:color="auto"/>
      </w:divBdr>
    </w:div>
    <w:div w:id="1953393449">
      <w:bodyDiv w:val="1"/>
      <w:marLeft w:val="0"/>
      <w:marRight w:val="0"/>
      <w:marTop w:val="0"/>
      <w:marBottom w:val="0"/>
      <w:divBdr>
        <w:top w:val="none" w:sz="0" w:space="0" w:color="auto"/>
        <w:left w:val="none" w:sz="0" w:space="0" w:color="auto"/>
        <w:bottom w:val="none" w:sz="0" w:space="0" w:color="auto"/>
        <w:right w:val="none" w:sz="0" w:space="0" w:color="auto"/>
      </w:divBdr>
    </w:div>
    <w:div w:id="1959557654">
      <w:bodyDiv w:val="1"/>
      <w:marLeft w:val="0"/>
      <w:marRight w:val="0"/>
      <w:marTop w:val="0"/>
      <w:marBottom w:val="0"/>
      <w:divBdr>
        <w:top w:val="none" w:sz="0" w:space="0" w:color="auto"/>
        <w:left w:val="none" w:sz="0" w:space="0" w:color="auto"/>
        <w:bottom w:val="none" w:sz="0" w:space="0" w:color="auto"/>
        <w:right w:val="none" w:sz="0" w:space="0" w:color="auto"/>
      </w:divBdr>
    </w:div>
    <w:div w:id="1960136890">
      <w:bodyDiv w:val="1"/>
      <w:marLeft w:val="0"/>
      <w:marRight w:val="0"/>
      <w:marTop w:val="0"/>
      <w:marBottom w:val="0"/>
      <w:divBdr>
        <w:top w:val="none" w:sz="0" w:space="0" w:color="auto"/>
        <w:left w:val="none" w:sz="0" w:space="0" w:color="auto"/>
        <w:bottom w:val="none" w:sz="0" w:space="0" w:color="auto"/>
        <w:right w:val="none" w:sz="0" w:space="0" w:color="auto"/>
      </w:divBdr>
    </w:div>
    <w:div w:id="1966883276">
      <w:bodyDiv w:val="1"/>
      <w:marLeft w:val="0"/>
      <w:marRight w:val="0"/>
      <w:marTop w:val="0"/>
      <w:marBottom w:val="0"/>
      <w:divBdr>
        <w:top w:val="none" w:sz="0" w:space="0" w:color="auto"/>
        <w:left w:val="none" w:sz="0" w:space="0" w:color="auto"/>
        <w:bottom w:val="none" w:sz="0" w:space="0" w:color="auto"/>
        <w:right w:val="none" w:sz="0" w:space="0" w:color="auto"/>
      </w:divBdr>
    </w:div>
    <w:div w:id="1967197042">
      <w:bodyDiv w:val="1"/>
      <w:marLeft w:val="0"/>
      <w:marRight w:val="0"/>
      <w:marTop w:val="0"/>
      <w:marBottom w:val="0"/>
      <w:divBdr>
        <w:top w:val="none" w:sz="0" w:space="0" w:color="auto"/>
        <w:left w:val="none" w:sz="0" w:space="0" w:color="auto"/>
        <w:bottom w:val="none" w:sz="0" w:space="0" w:color="auto"/>
        <w:right w:val="none" w:sz="0" w:space="0" w:color="auto"/>
      </w:divBdr>
    </w:div>
    <w:div w:id="1967619404">
      <w:bodyDiv w:val="1"/>
      <w:marLeft w:val="0"/>
      <w:marRight w:val="0"/>
      <w:marTop w:val="0"/>
      <w:marBottom w:val="0"/>
      <w:divBdr>
        <w:top w:val="none" w:sz="0" w:space="0" w:color="auto"/>
        <w:left w:val="none" w:sz="0" w:space="0" w:color="auto"/>
        <w:bottom w:val="none" w:sz="0" w:space="0" w:color="auto"/>
        <w:right w:val="none" w:sz="0" w:space="0" w:color="auto"/>
      </w:divBdr>
    </w:div>
    <w:div w:id="1968772624">
      <w:bodyDiv w:val="1"/>
      <w:marLeft w:val="0"/>
      <w:marRight w:val="0"/>
      <w:marTop w:val="0"/>
      <w:marBottom w:val="0"/>
      <w:divBdr>
        <w:top w:val="none" w:sz="0" w:space="0" w:color="auto"/>
        <w:left w:val="none" w:sz="0" w:space="0" w:color="auto"/>
        <w:bottom w:val="none" w:sz="0" w:space="0" w:color="auto"/>
        <w:right w:val="none" w:sz="0" w:space="0" w:color="auto"/>
      </w:divBdr>
    </w:div>
    <w:div w:id="1976912801">
      <w:bodyDiv w:val="1"/>
      <w:marLeft w:val="0"/>
      <w:marRight w:val="0"/>
      <w:marTop w:val="0"/>
      <w:marBottom w:val="0"/>
      <w:divBdr>
        <w:top w:val="none" w:sz="0" w:space="0" w:color="auto"/>
        <w:left w:val="none" w:sz="0" w:space="0" w:color="auto"/>
        <w:bottom w:val="none" w:sz="0" w:space="0" w:color="auto"/>
        <w:right w:val="none" w:sz="0" w:space="0" w:color="auto"/>
      </w:divBdr>
    </w:div>
    <w:div w:id="1978490945">
      <w:bodyDiv w:val="1"/>
      <w:marLeft w:val="0"/>
      <w:marRight w:val="0"/>
      <w:marTop w:val="0"/>
      <w:marBottom w:val="0"/>
      <w:divBdr>
        <w:top w:val="none" w:sz="0" w:space="0" w:color="auto"/>
        <w:left w:val="none" w:sz="0" w:space="0" w:color="auto"/>
        <w:bottom w:val="none" w:sz="0" w:space="0" w:color="auto"/>
        <w:right w:val="none" w:sz="0" w:space="0" w:color="auto"/>
      </w:divBdr>
    </w:div>
    <w:div w:id="1981500727">
      <w:bodyDiv w:val="1"/>
      <w:marLeft w:val="0"/>
      <w:marRight w:val="0"/>
      <w:marTop w:val="0"/>
      <w:marBottom w:val="0"/>
      <w:divBdr>
        <w:top w:val="none" w:sz="0" w:space="0" w:color="auto"/>
        <w:left w:val="none" w:sz="0" w:space="0" w:color="auto"/>
        <w:bottom w:val="none" w:sz="0" w:space="0" w:color="auto"/>
        <w:right w:val="none" w:sz="0" w:space="0" w:color="auto"/>
      </w:divBdr>
    </w:div>
    <w:div w:id="1983382633">
      <w:bodyDiv w:val="1"/>
      <w:marLeft w:val="0"/>
      <w:marRight w:val="0"/>
      <w:marTop w:val="0"/>
      <w:marBottom w:val="0"/>
      <w:divBdr>
        <w:top w:val="none" w:sz="0" w:space="0" w:color="auto"/>
        <w:left w:val="none" w:sz="0" w:space="0" w:color="auto"/>
        <w:bottom w:val="none" w:sz="0" w:space="0" w:color="auto"/>
        <w:right w:val="none" w:sz="0" w:space="0" w:color="auto"/>
      </w:divBdr>
    </w:div>
    <w:div w:id="1986204449">
      <w:bodyDiv w:val="1"/>
      <w:marLeft w:val="0"/>
      <w:marRight w:val="0"/>
      <w:marTop w:val="0"/>
      <w:marBottom w:val="0"/>
      <w:divBdr>
        <w:top w:val="none" w:sz="0" w:space="0" w:color="auto"/>
        <w:left w:val="none" w:sz="0" w:space="0" w:color="auto"/>
        <w:bottom w:val="none" w:sz="0" w:space="0" w:color="auto"/>
        <w:right w:val="none" w:sz="0" w:space="0" w:color="auto"/>
      </w:divBdr>
    </w:div>
    <w:div w:id="1990596362">
      <w:bodyDiv w:val="1"/>
      <w:marLeft w:val="0"/>
      <w:marRight w:val="0"/>
      <w:marTop w:val="0"/>
      <w:marBottom w:val="0"/>
      <w:divBdr>
        <w:top w:val="none" w:sz="0" w:space="0" w:color="auto"/>
        <w:left w:val="none" w:sz="0" w:space="0" w:color="auto"/>
        <w:bottom w:val="none" w:sz="0" w:space="0" w:color="auto"/>
        <w:right w:val="none" w:sz="0" w:space="0" w:color="auto"/>
      </w:divBdr>
    </w:div>
    <w:div w:id="1994291520">
      <w:bodyDiv w:val="1"/>
      <w:marLeft w:val="0"/>
      <w:marRight w:val="0"/>
      <w:marTop w:val="0"/>
      <w:marBottom w:val="0"/>
      <w:divBdr>
        <w:top w:val="none" w:sz="0" w:space="0" w:color="auto"/>
        <w:left w:val="none" w:sz="0" w:space="0" w:color="auto"/>
        <w:bottom w:val="none" w:sz="0" w:space="0" w:color="auto"/>
        <w:right w:val="none" w:sz="0" w:space="0" w:color="auto"/>
      </w:divBdr>
    </w:div>
    <w:div w:id="1996061475">
      <w:bodyDiv w:val="1"/>
      <w:marLeft w:val="0"/>
      <w:marRight w:val="0"/>
      <w:marTop w:val="0"/>
      <w:marBottom w:val="0"/>
      <w:divBdr>
        <w:top w:val="none" w:sz="0" w:space="0" w:color="auto"/>
        <w:left w:val="none" w:sz="0" w:space="0" w:color="auto"/>
        <w:bottom w:val="none" w:sz="0" w:space="0" w:color="auto"/>
        <w:right w:val="none" w:sz="0" w:space="0" w:color="auto"/>
      </w:divBdr>
    </w:div>
    <w:div w:id="2000570103">
      <w:bodyDiv w:val="1"/>
      <w:marLeft w:val="0"/>
      <w:marRight w:val="0"/>
      <w:marTop w:val="0"/>
      <w:marBottom w:val="0"/>
      <w:divBdr>
        <w:top w:val="none" w:sz="0" w:space="0" w:color="auto"/>
        <w:left w:val="none" w:sz="0" w:space="0" w:color="auto"/>
        <w:bottom w:val="none" w:sz="0" w:space="0" w:color="auto"/>
        <w:right w:val="none" w:sz="0" w:space="0" w:color="auto"/>
      </w:divBdr>
    </w:div>
    <w:div w:id="2011710675">
      <w:bodyDiv w:val="1"/>
      <w:marLeft w:val="0"/>
      <w:marRight w:val="0"/>
      <w:marTop w:val="0"/>
      <w:marBottom w:val="0"/>
      <w:divBdr>
        <w:top w:val="none" w:sz="0" w:space="0" w:color="auto"/>
        <w:left w:val="none" w:sz="0" w:space="0" w:color="auto"/>
        <w:bottom w:val="none" w:sz="0" w:space="0" w:color="auto"/>
        <w:right w:val="none" w:sz="0" w:space="0" w:color="auto"/>
      </w:divBdr>
    </w:div>
    <w:div w:id="2016765584">
      <w:bodyDiv w:val="1"/>
      <w:marLeft w:val="0"/>
      <w:marRight w:val="0"/>
      <w:marTop w:val="0"/>
      <w:marBottom w:val="0"/>
      <w:divBdr>
        <w:top w:val="none" w:sz="0" w:space="0" w:color="auto"/>
        <w:left w:val="none" w:sz="0" w:space="0" w:color="auto"/>
        <w:bottom w:val="none" w:sz="0" w:space="0" w:color="auto"/>
        <w:right w:val="none" w:sz="0" w:space="0" w:color="auto"/>
      </w:divBdr>
    </w:div>
    <w:div w:id="2022972356">
      <w:bodyDiv w:val="1"/>
      <w:marLeft w:val="0"/>
      <w:marRight w:val="0"/>
      <w:marTop w:val="0"/>
      <w:marBottom w:val="0"/>
      <w:divBdr>
        <w:top w:val="none" w:sz="0" w:space="0" w:color="auto"/>
        <w:left w:val="none" w:sz="0" w:space="0" w:color="auto"/>
        <w:bottom w:val="none" w:sz="0" w:space="0" w:color="auto"/>
        <w:right w:val="none" w:sz="0" w:space="0" w:color="auto"/>
      </w:divBdr>
    </w:div>
    <w:div w:id="2026711346">
      <w:bodyDiv w:val="1"/>
      <w:marLeft w:val="0"/>
      <w:marRight w:val="0"/>
      <w:marTop w:val="0"/>
      <w:marBottom w:val="0"/>
      <w:divBdr>
        <w:top w:val="none" w:sz="0" w:space="0" w:color="auto"/>
        <w:left w:val="none" w:sz="0" w:space="0" w:color="auto"/>
        <w:bottom w:val="none" w:sz="0" w:space="0" w:color="auto"/>
        <w:right w:val="none" w:sz="0" w:space="0" w:color="auto"/>
      </w:divBdr>
    </w:div>
    <w:div w:id="2026712423">
      <w:bodyDiv w:val="1"/>
      <w:marLeft w:val="0"/>
      <w:marRight w:val="0"/>
      <w:marTop w:val="0"/>
      <w:marBottom w:val="0"/>
      <w:divBdr>
        <w:top w:val="none" w:sz="0" w:space="0" w:color="auto"/>
        <w:left w:val="none" w:sz="0" w:space="0" w:color="auto"/>
        <w:bottom w:val="none" w:sz="0" w:space="0" w:color="auto"/>
        <w:right w:val="none" w:sz="0" w:space="0" w:color="auto"/>
      </w:divBdr>
    </w:div>
    <w:div w:id="2036884030">
      <w:bodyDiv w:val="1"/>
      <w:marLeft w:val="0"/>
      <w:marRight w:val="0"/>
      <w:marTop w:val="0"/>
      <w:marBottom w:val="0"/>
      <w:divBdr>
        <w:top w:val="none" w:sz="0" w:space="0" w:color="auto"/>
        <w:left w:val="none" w:sz="0" w:space="0" w:color="auto"/>
        <w:bottom w:val="none" w:sz="0" w:space="0" w:color="auto"/>
        <w:right w:val="none" w:sz="0" w:space="0" w:color="auto"/>
      </w:divBdr>
    </w:div>
    <w:div w:id="2039350624">
      <w:bodyDiv w:val="1"/>
      <w:marLeft w:val="0"/>
      <w:marRight w:val="0"/>
      <w:marTop w:val="0"/>
      <w:marBottom w:val="0"/>
      <w:divBdr>
        <w:top w:val="none" w:sz="0" w:space="0" w:color="auto"/>
        <w:left w:val="none" w:sz="0" w:space="0" w:color="auto"/>
        <w:bottom w:val="none" w:sz="0" w:space="0" w:color="auto"/>
        <w:right w:val="none" w:sz="0" w:space="0" w:color="auto"/>
      </w:divBdr>
    </w:div>
    <w:div w:id="2041737655">
      <w:bodyDiv w:val="1"/>
      <w:marLeft w:val="0"/>
      <w:marRight w:val="0"/>
      <w:marTop w:val="0"/>
      <w:marBottom w:val="0"/>
      <w:divBdr>
        <w:top w:val="none" w:sz="0" w:space="0" w:color="auto"/>
        <w:left w:val="none" w:sz="0" w:space="0" w:color="auto"/>
        <w:bottom w:val="none" w:sz="0" w:space="0" w:color="auto"/>
        <w:right w:val="none" w:sz="0" w:space="0" w:color="auto"/>
      </w:divBdr>
    </w:div>
    <w:div w:id="2042510608">
      <w:bodyDiv w:val="1"/>
      <w:marLeft w:val="0"/>
      <w:marRight w:val="0"/>
      <w:marTop w:val="0"/>
      <w:marBottom w:val="0"/>
      <w:divBdr>
        <w:top w:val="none" w:sz="0" w:space="0" w:color="auto"/>
        <w:left w:val="none" w:sz="0" w:space="0" w:color="auto"/>
        <w:bottom w:val="none" w:sz="0" w:space="0" w:color="auto"/>
        <w:right w:val="none" w:sz="0" w:space="0" w:color="auto"/>
      </w:divBdr>
    </w:div>
    <w:div w:id="2050257719">
      <w:bodyDiv w:val="1"/>
      <w:marLeft w:val="0"/>
      <w:marRight w:val="0"/>
      <w:marTop w:val="0"/>
      <w:marBottom w:val="0"/>
      <w:divBdr>
        <w:top w:val="none" w:sz="0" w:space="0" w:color="auto"/>
        <w:left w:val="none" w:sz="0" w:space="0" w:color="auto"/>
        <w:bottom w:val="none" w:sz="0" w:space="0" w:color="auto"/>
        <w:right w:val="none" w:sz="0" w:space="0" w:color="auto"/>
      </w:divBdr>
    </w:div>
    <w:div w:id="2051490818">
      <w:bodyDiv w:val="1"/>
      <w:marLeft w:val="0"/>
      <w:marRight w:val="0"/>
      <w:marTop w:val="0"/>
      <w:marBottom w:val="0"/>
      <w:divBdr>
        <w:top w:val="none" w:sz="0" w:space="0" w:color="auto"/>
        <w:left w:val="none" w:sz="0" w:space="0" w:color="auto"/>
        <w:bottom w:val="none" w:sz="0" w:space="0" w:color="auto"/>
        <w:right w:val="none" w:sz="0" w:space="0" w:color="auto"/>
      </w:divBdr>
    </w:div>
    <w:div w:id="2051684329">
      <w:bodyDiv w:val="1"/>
      <w:marLeft w:val="0"/>
      <w:marRight w:val="0"/>
      <w:marTop w:val="0"/>
      <w:marBottom w:val="0"/>
      <w:divBdr>
        <w:top w:val="none" w:sz="0" w:space="0" w:color="auto"/>
        <w:left w:val="none" w:sz="0" w:space="0" w:color="auto"/>
        <w:bottom w:val="none" w:sz="0" w:space="0" w:color="auto"/>
        <w:right w:val="none" w:sz="0" w:space="0" w:color="auto"/>
      </w:divBdr>
    </w:div>
    <w:div w:id="2053728776">
      <w:bodyDiv w:val="1"/>
      <w:marLeft w:val="0"/>
      <w:marRight w:val="0"/>
      <w:marTop w:val="0"/>
      <w:marBottom w:val="0"/>
      <w:divBdr>
        <w:top w:val="none" w:sz="0" w:space="0" w:color="auto"/>
        <w:left w:val="none" w:sz="0" w:space="0" w:color="auto"/>
        <w:bottom w:val="none" w:sz="0" w:space="0" w:color="auto"/>
        <w:right w:val="none" w:sz="0" w:space="0" w:color="auto"/>
      </w:divBdr>
    </w:div>
    <w:div w:id="2056346679">
      <w:bodyDiv w:val="1"/>
      <w:marLeft w:val="0"/>
      <w:marRight w:val="0"/>
      <w:marTop w:val="0"/>
      <w:marBottom w:val="0"/>
      <w:divBdr>
        <w:top w:val="none" w:sz="0" w:space="0" w:color="auto"/>
        <w:left w:val="none" w:sz="0" w:space="0" w:color="auto"/>
        <w:bottom w:val="none" w:sz="0" w:space="0" w:color="auto"/>
        <w:right w:val="none" w:sz="0" w:space="0" w:color="auto"/>
      </w:divBdr>
    </w:div>
    <w:div w:id="2065327082">
      <w:bodyDiv w:val="1"/>
      <w:marLeft w:val="0"/>
      <w:marRight w:val="0"/>
      <w:marTop w:val="0"/>
      <w:marBottom w:val="0"/>
      <w:divBdr>
        <w:top w:val="none" w:sz="0" w:space="0" w:color="auto"/>
        <w:left w:val="none" w:sz="0" w:space="0" w:color="auto"/>
        <w:bottom w:val="none" w:sz="0" w:space="0" w:color="auto"/>
        <w:right w:val="none" w:sz="0" w:space="0" w:color="auto"/>
      </w:divBdr>
    </w:div>
    <w:div w:id="2071923688">
      <w:bodyDiv w:val="1"/>
      <w:marLeft w:val="0"/>
      <w:marRight w:val="0"/>
      <w:marTop w:val="0"/>
      <w:marBottom w:val="0"/>
      <w:divBdr>
        <w:top w:val="none" w:sz="0" w:space="0" w:color="auto"/>
        <w:left w:val="none" w:sz="0" w:space="0" w:color="auto"/>
        <w:bottom w:val="none" w:sz="0" w:space="0" w:color="auto"/>
        <w:right w:val="none" w:sz="0" w:space="0" w:color="auto"/>
      </w:divBdr>
      <w:divsChild>
        <w:div w:id="812136392">
          <w:marLeft w:val="0"/>
          <w:marRight w:val="0"/>
          <w:marTop w:val="0"/>
          <w:marBottom w:val="0"/>
          <w:divBdr>
            <w:top w:val="none" w:sz="0" w:space="0" w:color="auto"/>
            <w:left w:val="none" w:sz="0" w:space="0" w:color="auto"/>
            <w:bottom w:val="none" w:sz="0" w:space="0" w:color="auto"/>
            <w:right w:val="none" w:sz="0" w:space="0" w:color="auto"/>
          </w:divBdr>
          <w:divsChild>
            <w:div w:id="7676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095">
      <w:bodyDiv w:val="1"/>
      <w:marLeft w:val="0"/>
      <w:marRight w:val="0"/>
      <w:marTop w:val="0"/>
      <w:marBottom w:val="0"/>
      <w:divBdr>
        <w:top w:val="none" w:sz="0" w:space="0" w:color="auto"/>
        <w:left w:val="none" w:sz="0" w:space="0" w:color="auto"/>
        <w:bottom w:val="none" w:sz="0" w:space="0" w:color="auto"/>
        <w:right w:val="none" w:sz="0" w:space="0" w:color="auto"/>
      </w:divBdr>
    </w:div>
    <w:div w:id="2081322822">
      <w:bodyDiv w:val="1"/>
      <w:marLeft w:val="0"/>
      <w:marRight w:val="0"/>
      <w:marTop w:val="0"/>
      <w:marBottom w:val="0"/>
      <w:divBdr>
        <w:top w:val="none" w:sz="0" w:space="0" w:color="auto"/>
        <w:left w:val="none" w:sz="0" w:space="0" w:color="auto"/>
        <w:bottom w:val="none" w:sz="0" w:space="0" w:color="auto"/>
        <w:right w:val="none" w:sz="0" w:space="0" w:color="auto"/>
      </w:divBdr>
    </w:div>
    <w:div w:id="2082019830">
      <w:bodyDiv w:val="1"/>
      <w:marLeft w:val="0"/>
      <w:marRight w:val="0"/>
      <w:marTop w:val="0"/>
      <w:marBottom w:val="0"/>
      <w:divBdr>
        <w:top w:val="none" w:sz="0" w:space="0" w:color="auto"/>
        <w:left w:val="none" w:sz="0" w:space="0" w:color="auto"/>
        <w:bottom w:val="none" w:sz="0" w:space="0" w:color="auto"/>
        <w:right w:val="none" w:sz="0" w:space="0" w:color="auto"/>
      </w:divBdr>
    </w:div>
    <w:div w:id="2101021554">
      <w:bodyDiv w:val="1"/>
      <w:marLeft w:val="0"/>
      <w:marRight w:val="0"/>
      <w:marTop w:val="0"/>
      <w:marBottom w:val="0"/>
      <w:divBdr>
        <w:top w:val="none" w:sz="0" w:space="0" w:color="auto"/>
        <w:left w:val="none" w:sz="0" w:space="0" w:color="auto"/>
        <w:bottom w:val="none" w:sz="0" w:space="0" w:color="auto"/>
        <w:right w:val="none" w:sz="0" w:space="0" w:color="auto"/>
      </w:divBdr>
    </w:div>
    <w:div w:id="2102986409">
      <w:bodyDiv w:val="1"/>
      <w:marLeft w:val="0"/>
      <w:marRight w:val="0"/>
      <w:marTop w:val="0"/>
      <w:marBottom w:val="0"/>
      <w:divBdr>
        <w:top w:val="none" w:sz="0" w:space="0" w:color="auto"/>
        <w:left w:val="none" w:sz="0" w:space="0" w:color="auto"/>
        <w:bottom w:val="none" w:sz="0" w:space="0" w:color="auto"/>
        <w:right w:val="none" w:sz="0" w:space="0" w:color="auto"/>
      </w:divBdr>
    </w:div>
    <w:div w:id="2105034340">
      <w:bodyDiv w:val="1"/>
      <w:marLeft w:val="0"/>
      <w:marRight w:val="0"/>
      <w:marTop w:val="0"/>
      <w:marBottom w:val="0"/>
      <w:divBdr>
        <w:top w:val="none" w:sz="0" w:space="0" w:color="auto"/>
        <w:left w:val="none" w:sz="0" w:space="0" w:color="auto"/>
        <w:bottom w:val="none" w:sz="0" w:space="0" w:color="auto"/>
        <w:right w:val="none" w:sz="0" w:space="0" w:color="auto"/>
      </w:divBdr>
    </w:div>
    <w:div w:id="2106925250">
      <w:bodyDiv w:val="1"/>
      <w:marLeft w:val="0"/>
      <w:marRight w:val="0"/>
      <w:marTop w:val="0"/>
      <w:marBottom w:val="0"/>
      <w:divBdr>
        <w:top w:val="none" w:sz="0" w:space="0" w:color="auto"/>
        <w:left w:val="none" w:sz="0" w:space="0" w:color="auto"/>
        <w:bottom w:val="none" w:sz="0" w:space="0" w:color="auto"/>
        <w:right w:val="none" w:sz="0" w:space="0" w:color="auto"/>
      </w:divBdr>
    </w:div>
    <w:div w:id="2111005391">
      <w:bodyDiv w:val="1"/>
      <w:marLeft w:val="0"/>
      <w:marRight w:val="0"/>
      <w:marTop w:val="0"/>
      <w:marBottom w:val="0"/>
      <w:divBdr>
        <w:top w:val="none" w:sz="0" w:space="0" w:color="auto"/>
        <w:left w:val="none" w:sz="0" w:space="0" w:color="auto"/>
        <w:bottom w:val="none" w:sz="0" w:space="0" w:color="auto"/>
        <w:right w:val="none" w:sz="0" w:space="0" w:color="auto"/>
      </w:divBdr>
    </w:div>
    <w:div w:id="2112697168">
      <w:bodyDiv w:val="1"/>
      <w:marLeft w:val="0"/>
      <w:marRight w:val="0"/>
      <w:marTop w:val="0"/>
      <w:marBottom w:val="0"/>
      <w:divBdr>
        <w:top w:val="none" w:sz="0" w:space="0" w:color="auto"/>
        <w:left w:val="none" w:sz="0" w:space="0" w:color="auto"/>
        <w:bottom w:val="none" w:sz="0" w:space="0" w:color="auto"/>
        <w:right w:val="none" w:sz="0" w:space="0" w:color="auto"/>
      </w:divBdr>
    </w:div>
    <w:div w:id="2114549663">
      <w:bodyDiv w:val="1"/>
      <w:marLeft w:val="0"/>
      <w:marRight w:val="0"/>
      <w:marTop w:val="0"/>
      <w:marBottom w:val="0"/>
      <w:divBdr>
        <w:top w:val="none" w:sz="0" w:space="0" w:color="auto"/>
        <w:left w:val="none" w:sz="0" w:space="0" w:color="auto"/>
        <w:bottom w:val="none" w:sz="0" w:space="0" w:color="auto"/>
        <w:right w:val="none" w:sz="0" w:space="0" w:color="auto"/>
      </w:divBdr>
    </w:div>
    <w:div w:id="2120639865">
      <w:bodyDiv w:val="1"/>
      <w:marLeft w:val="0"/>
      <w:marRight w:val="0"/>
      <w:marTop w:val="0"/>
      <w:marBottom w:val="0"/>
      <w:divBdr>
        <w:top w:val="none" w:sz="0" w:space="0" w:color="auto"/>
        <w:left w:val="none" w:sz="0" w:space="0" w:color="auto"/>
        <w:bottom w:val="none" w:sz="0" w:space="0" w:color="auto"/>
        <w:right w:val="none" w:sz="0" w:space="0" w:color="auto"/>
      </w:divBdr>
    </w:div>
    <w:div w:id="2123499320">
      <w:bodyDiv w:val="1"/>
      <w:marLeft w:val="0"/>
      <w:marRight w:val="0"/>
      <w:marTop w:val="0"/>
      <w:marBottom w:val="0"/>
      <w:divBdr>
        <w:top w:val="none" w:sz="0" w:space="0" w:color="auto"/>
        <w:left w:val="none" w:sz="0" w:space="0" w:color="auto"/>
        <w:bottom w:val="none" w:sz="0" w:space="0" w:color="auto"/>
        <w:right w:val="none" w:sz="0" w:space="0" w:color="auto"/>
      </w:divBdr>
    </w:div>
    <w:div w:id="2127505863">
      <w:bodyDiv w:val="1"/>
      <w:marLeft w:val="0"/>
      <w:marRight w:val="0"/>
      <w:marTop w:val="0"/>
      <w:marBottom w:val="0"/>
      <w:divBdr>
        <w:top w:val="none" w:sz="0" w:space="0" w:color="auto"/>
        <w:left w:val="none" w:sz="0" w:space="0" w:color="auto"/>
        <w:bottom w:val="none" w:sz="0" w:space="0" w:color="auto"/>
        <w:right w:val="none" w:sz="0" w:space="0" w:color="auto"/>
      </w:divBdr>
    </w:div>
    <w:div w:id="2130735639">
      <w:bodyDiv w:val="1"/>
      <w:marLeft w:val="0"/>
      <w:marRight w:val="0"/>
      <w:marTop w:val="0"/>
      <w:marBottom w:val="0"/>
      <w:divBdr>
        <w:top w:val="none" w:sz="0" w:space="0" w:color="auto"/>
        <w:left w:val="none" w:sz="0" w:space="0" w:color="auto"/>
        <w:bottom w:val="none" w:sz="0" w:space="0" w:color="auto"/>
        <w:right w:val="none" w:sz="0" w:space="0" w:color="auto"/>
      </w:divBdr>
    </w:div>
    <w:div w:id="21364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iprot.org/proteomes/UP000008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proteomes/UP000001450" TargetMode="External"/><Relationship Id="rId5" Type="http://schemas.openxmlformats.org/officeDocument/2006/relationships/hyperlink" Target="https://www.uniprot.org/proteomes/UP00000192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44</Pages>
  <Words>15590</Words>
  <Characters>88864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Qikai</dc:creator>
  <cp:keywords/>
  <dc:description/>
  <cp:lastModifiedBy>Jiang, Qikai</cp:lastModifiedBy>
  <cp:revision>3</cp:revision>
  <cp:lastPrinted>2025-06-08T15:58:00Z</cp:lastPrinted>
  <dcterms:created xsi:type="dcterms:W3CDTF">2025-06-08T15:34:00Z</dcterms:created>
  <dcterms:modified xsi:type="dcterms:W3CDTF">2025-06-08T18:52:00Z</dcterms:modified>
</cp:coreProperties>
</file>