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1A30" w:rsidRPr="001C520B" w:rsidRDefault="001C520B" w:rsidP="001C520B">
      <w:pPr>
        <w:jc w:val="center"/>
        <w:rPr>
          <w:b/>
          <w:bCs/>
          <w:sz w:val="28"/>
          <w:szCs w:val="28"/>
        </w:rPr>
      </w:pPr>
      <w:r w:rsidRPr="001C520B">
        <w:rPr>
          <w:b/>
          <w:bCs/>
          <w:sz w:val="28"/>
          <w:szCs w:val="28"/>
        </w:rPr>
        <w:t>THREAT HUNTING IN THE TELECOMMUNICATION SECTOR USING</w:t>
      </w:r>
    </w:p>
    <w:p w:rsidR="003E1A30" w:rsidRPr="001C520B" w:rsidRDefault="001C520B" w:rsidP="001C520B">
      <w:pPr>
        <w:jc w:val="center"/>
        <w:rPr>
          <w:b/>
          <w:bCs/>
          <w:sz w:val="28"/>
          <w:szCs w:val="28"/>
        </w:rPr>
      </w:pPr>
      <w:r w:rsidRPr="001C520B">
        <w:rPr>
          <w:b/>
          <w:bCs/>
          <w:sz w:val="28"/>
          <w:szCs w:val="28"/>
        </w:rPr>
        <w:t>MITRE ATT&amp;CK</w:t>
      </w:r>
    </w:p>
    <w:p w:rsidR="003E1A30" w:rsidRPr="001C520B" w:rsidRDefault="00000000">
      <w:pPr>
        <w:rPr>
          <w:b/>
          <w:bCs/>
          <w:sz w:val="28"/>
          <w:szCs w:val="28"/>
        </w:rPr>
      </w:pPr>
      <w:r w:rsidRPr="001C520B">
        <w:rPr>
          <w:b/>
          <w:bCs/>
          <w:sz w:val="28"/>
          <w:szCs w:val="28"/>
        </w:rPr>
        <w:t xml:space="preserve">Project Overview  </w:t>
      </w:r>
    </w:p>
    <w:p w:rsidR="003E1A30" w:rsidRPr="001C520B" w:rsidRDefault="00000000" w:rsidP="001C520B">
      <w:pPr>
        <w:ind w:firstLine="720"/>
        <w:jc w:val="both"/>
        <w:rPr>
          <w:sz w:val="28"/>
          <w:szCs w:val="28"/>
        </w:rPr>
      </w:pPr>
      <w:r w:rsidRPr="001C520B">
        <w:rPr>
          <w:sz w:val="28"/>
          <w:szCs w:val="28"/>
        </w:rPr>
        <w:t>This project focuses on proactive</w:t>
      </w:r>
      <w:r w:rsidR="001C520B">
        <w:rPr>
          <w:sz w:val="28"/>
          <w:szCs w:val="28"/>
        </w:rPr>
        <w:t xml:space="preserve"> </w:t>
      </w:r>
      <w:r w:rsidRPr="001C520B">
        <w:rPr>
          <w:sz w:val="28"/>
          <w:szCs w:val="28"/>
        </w:rPr>
        <w:t>threat hunting</w:t>
      </w:r>
      <w:r w:rsidR="001C520B">
        <w:rPr>
          <w:sz w:val="28"/>
          <w:szCs w:val="28"/>
        </w:rPr>
        <w:t xml:space="preserve"> </w:t>
      </w:r>
      <w:r w:rsidRPr="001C520B">
        <w:rPr>
          <w:sz w:val="28"/>
          <w:szCs w:val="28"/>
        </w:rPr>
        <w:t xml:space="preserve">within the </w:t>
      </w:r>
      <w:r w:rsidR="001C520B">
        <w:rPr>
          <w:sz w:val="28"/>
          <w:szCs w:val="28"/>
        </w:rPr>
        <w:t>telecommunication</w:t>
      </w:r>
      <w:r w:rsidRPr="001C520B">
        <w:rPr>
          <w:sz w:val="28"/>
          <w:szCs w:val="28"/>
        </w:rPr>
        <w:t xml:space="preserve"> </w:t>
      </w:r>
      <w:r w:rsidR="001C520B" w:rsidRPr="001C520B">
        <w:rPr>
          <w:sz w:val="28"/>
          <w:szCs w:val="28"/>
        </w:rPr>
        <w:t>industry,</w:t>
      </w:r>
      <w:r w:rsidRPr="001C520B">
        <w:rPr>
          <w:sz w:val="28"/>
          <w:szCs w:val="28"/>
        </w:rPr>
        <w:t xml:space="preserve"> leveraging the MITRE ATT&amp;CK </w:t>
      </w:r>
      <w:r w:rsidR="001C520B" w:rsidRPr="001C520B">
        <w:rPr>
          <w:sz w:val="28"/>
          <w:szCs w:val="28"/>
        </w:rPr>
        <w:t>framework to</w:t>
      </w:r>
      <w:r w:rsidRPr="001C520B">
        <w:rPr>
          <w:sz w:val="28"/>
          <w:szCs w:val="28"/>
        </w:rPr>
        <w:t xml:space="preserve"> identify and analyze Advanced Persistent Threat (APT) groups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targeting the sector.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The objective was to: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Identify </w:t>
      </w:r>
      <w:r w:rsidR="001C520B">
        <w:rPr>
          <w:sz w:val="28"/>
          <w:szCs w:val="28"/>
        </w:rPr>
        <w:t>telecommunication</w:t>
      </w:r>
      <w:r w:rsidRPr="001C520B">
        <w:rPr>
          <w:sz w:val="28"/>
          <w:szCs w:val="28"/>
        </w:rPr>
        <w:t xml:space="preserve"> -targeted </w:t>
      </w:r>
      <w:proofErr w:type="spellStart"/>
      <w:r w:rsidRPr="001C520B">
        <w:rPr>
          <w:sz w:val="28"/>
          <w:szCs w:val="28"/>
        </w:rPr>
        <w:t>APTs.</w:t>
      </w:r>
      <w:proofErr w:type="spellEnd"/>
      <w:r w:rsidRPr="001C520B">
        <w:rPr>
          <w:sz w:val="28"/>
          <w:szCs w:val="28"/>
        </w:rPr>
        <w:t xml:space="preserve">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Analyze their Tactics, Techniques, and Procedures (TTPs)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Visualize the threat landscape using MITRE </w:t>
      </w:r>
      <w:r w:rsidR="001C520B" w:rsidRPr="001C520B">
        <w:rPr>
          <w:sz w:val="28"/>
          <w:szCs w:val="28"/>
        </w:rPr>
        <w:t>Navigator.</w:t>
      </w:r>
      <w:r w:rsidRPr="001C520B">
        <w:rPr>
          <w:sz w:val="28"/>
          <w:szCs w:val="28"/>
        </w:rPr>
        <w:t xml:space="preserve"> </w:t>
      </w:r>
    </w:p>
    <w:p w:rsidR="003E1A30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Compare APTs to find common attack vectors.  </w:t>
      </w:r>
    </w:p>
    <w:p w:rsidR="001C520B" w:rsidRPr="001C520B" w:rsidRDefault="001C520B" w:rsidP="001C520B">
      <w:pPr>
        <w:jc w:val="both"/>
        <w:rPr>
          <w:sz w:val="28"/>
          <w:szCs w:val="28"/>
        </w:rPr>
      </w:pPr>
    </w:p>
    <w:p w:rsidR="003E1A30" w:rsidRPr="001C520B" w:rsidRDefault="00000000" w:rsidP="001C520B">
      <w:pPr>
        <w:jc w:val="both"/>
        <w:rPr>
          <w:b/>
          <w:bCs/>
          <w:sz w:val="28"/>
          <w:szCs w:val="28"/>
        </w:rPr>
      </w:pPr>
      <w:r w:rsidRPr="001C520B">
        <w:rPr>
          <w:b/>
          <w:bCs/>
          <w:sz w:val="28"/>
          <w:szCs w:val="28"/>
        </w:rPr>
        <w:t xml:space="preserve">Objectives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1. Understand the MITRE ATT&amp;CK framework and its application to real -world threat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hunting.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2. Research APTs targeting the healthcare sector using SOCRadar Labs.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3. Map identified APTs to relevant TTPs in MITRE ATT&amp;CK Navigator.  </w:t>
      </w:r>
    </w:p>
    <w:p w:rsid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4. Perform a comparative analysis to highlight overlapping attack patterns.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 </w:t>
      </w:r>
    </w:p>
    <w:p w:rsidR="003E1A30" w:rsidRPr="001C520B" w:rsidRDefault="00000000" w:rsidP="001C520B">
      <w:pPr>
        <w:jc w:val="both"/>
        <w:rPr>
          <w:b/>
          <w:bCs/>
          <w:sz w:val="28"/>
          <w:szCs w:val="28"/>
        </w:rPr>
      </w:pPr>
      <w:r w:rsidRPr="001C520B">
        <w:rPr>
          <w:b/>
          <w:bCs/>
          <w:sz w:val="28"/>
          <w:szCs w:val="28"/>
        </w:rPr>
        <w:t xml:space="preserve">Tools &amp; Resources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lastRenderedPageBreak/>
        <w:t xml:space="preserve">• </w:t>
      </w:r>
      <w:proofErr w:type="spellStart"/>
      <w:r w:rsidRPr="001C520B">
        <w:rPr>
          <w:sz w:val="28"/>
          <w:szCs w:val="28"/>
        </w:rPr>
        <w:t>SOCRadar</w:t>
      </w:r>
      <w:proofErr w:type="spellEnd"/>
      <w:r w:rsidR="001C520B">
        <w:rPr>
          <w:sz w:val="28"/>
          <w:szCs w:val="28"/>
        </w:rPr>
        <w:t xml:space="preserve"> </w:t>
      </w:r>
      <w:r w:rsidR="001C520B" w:rsidRPr="001C520B">
        <w:rPr>
          <w:sz w:val="28"/>
          <w:szCs w:val="28"/>
        </w:rPr>
        <w:t>Labs –</w:t>
      </w:r>
      <w:r w:rsidRPr="001C520B">
        <w:rPr>
          <w:sz w:val="28"/>
          <w:szCs w:val="28"/>
        </w:rPr>
        <w:t xml:space="preserve"> For retrieving healthcare -specific APT threat intelligence.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MITRE ATT&amp;CK </w:t>
      </w:r>
      <w:r w:rsidR="001C520B" w:rsidRPr="001C520B">
        <w:rPr>
          <w:sz w:val="28"/>
          <w:szCs w:val="28"/>
        </w:rPr>
        <w:t>Navigator –</w:t>
      </w:r>
      <w:r w:rsidRPr="001C520B">
        <w:rPr>
          <w:sz w:val="28"/>
          <w:szCs w:val="28"/>
        </w:rPr>
        <w:t xml:space="preserve"> For mapping APT TTPs.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MITRE ATT&amp;CK </w:t>
      </w:r>
      <w:r w:rsidR="001C520B" w:rsidRPr="001C520B">
        <w:rPr>
          <w:sz w:val="28"/>
          <w:szCs w:val="28"/>
        </w:rPr>
        <w:t>Framework –</w:t>
      </w:r>
      <w:r w:rsidRPr="001C520B">
        <w:rPr>
          <w:sz w:val="28"/>
          <w:szCs w:val="28"/>
        </w:rPr>
        <w:t xml:space="preserve"> For structured adversary behavior taxonomy.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 </w:t>
      </w:r>
    </w:p>
    <w:p w:rsidR="003E1A30" w:rsidRPr="001C520B" w:rsidRDefault="00000000" w:rsidP="001C520B">
      <w:pPr>
        <w:jc w:val="both"/>
        <w:rPr>
          <w:b/>
          <w:bCs/>
          <w:sz w:val="28"/>
          <w:szCs w:val="28"/>
        </w:rPr>
      </w:pPr>
      <w:r w:rsidRPr="001C520B">
        <w:rPr>
          <w:b/>
          <w:bCs/>
          <w:sz w:val="28"/>
          <w:szCs w:val="28"/>
        </w:rPr>
        <w:t xml:space="preserve">Project Steps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1. Understanding the MITRE ATT&amp;CK Framework  </w:t>
      </w:r>
    </w:p>
    <w:p w:rsidR="003E1A30" w:rsidRDefault="00000000" w:rsidP="001C520B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Studied the MITRE ATT&amp;CK framework structure:  </w:t>
      </w:r>
    </w:p>
    <w:p w:rsidR="001C520B" w:rsidRPr="001C520B" w:rsidRDefault="001C520B" w:rsidP="001C520B">
      <w:pPr>
        <w:pStyle w:val="ListParagraph"/>
        <w:jc w:val="both"/>
        <w:rPr>
          <w:sz w:val="28"/>
          <w:szCs w:val="28"/>
        </w:rPr>
      </w:pPr>
    </w:p>
    <w:p w:rsidR="003E1A30" w:rsidRPr="001C520B" w:rsidRDefault="001C520B" w:rsidP="001C520B">
      <w:pPr>
        <w:pStyle w:val="ListParagraph"/>
        <w:numPr>
          <w:ilvl w:val="2"/>
          <w:numId w:val="13"/>
        </w:num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Tactics –</w:t>
      </w:r>
      <w:r w:rsidR="00000000" w:rsidRPr="001C520B">
        <w:rPr>
          <w:sz w:val="28"/>
          <w:szCs w:val="28"/>
        </w:rPr>
        <w:t xml:space="preserve"> The </w:t>
      </w:r>
      <w:r w:rsidR="00000000" w:rsidRPr="001C520B">
        <w:rPr>
          <w:i/>
          <w:iCs/>
          <w:sz w:val="28"/>
          <w:szCs w:val="28"/>
        </w:rPr>
        <w:t>why</w:t>
      </w:r>
      <w:r w:rsidR="00000000" w:rsidRPr="001C520B">
        <w:rPr>
          <w:sz w:val="28"/>
          <w:szCs w:val="28"/>
        </w:rPr>
        <w:t xml:space="preserve"> of an attack (e.g., Initial Access, Persistence, Defense Evasion).  </w:t>
      </w:r>
    </w:p>
    <w:p w:rsidR="001C520B" w:rsidRPr="001C520B" w:rsidRDefault="001C520B" w:rsidP="001C520B">
      <w:pPr>
        <w:pStyle w:val="ListParagraph"/>
        <w:numPr>
          <w:ilvl w:val="2"/>
          <w:numId w:val="13"/>
        </w:num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Techniques –</w:t>
      </w:r>
      <w:r w:rsidR="00000000" w:rsidRPr="001C520B">
        <w:rPr>
          <w:sz w:val="28"/>
          <w:szCs w:val="28"/>
        </w:rPr>
        <w:t xml:space="preserve"> The </w:t>
      </w:r>
      <w:proofErr w:type="spellStart"/>
      <w:r w:rsidRPr="001C520B">
        <w:rPr>
          <w:i/>
          <w:iCs/>
          <w:sz w:val="28"/>
          <w:szCs w:val="28"/>
        </w:rPr>
        <w:t>how</w:t>
      </w:r>
      <w:proofErr w:type="spellEnd"/>
      <w:r>
        <w:rPr>
          <w:sz w:val="28"/>
          <w:szCs w:val="28"/>
        </w:rPr>
        <w:t xml:space="preserve"> </w:t>
      </w:r>
      <w:r w:rsidRPr="001C520B">
        <w:rPr>
          <w:sz w:val="28"/>
          <w:szCs w:val="28"/>
        </w:rPr>
        <w:t>of</w:t>
      </w:r>
      <w:r w:rsidR="00000000" w:rsidRPr="001C520B">
        <w:rPr>
          <w:sz w:val="28"/>
          <w:szCs w:val="28"/>
        </w:rPr>
        <w:t xml:space="preserve"> an attack (e.g., phishing, credential dumping).</w:t>
      </w:r>
    </w:p>
    <w:p w:rsidR="003E1A30" w:rsidRPr="001C520B" w:rsidRDefault="001C520B" w:rsidP="001C520B">
      <w:pPr>
        <w:pStyle w:val="ListParagraph"/>
        <w:numPr>
          <w:ilvl w:val="2"/>
          <w:numId w:val="13"/>
        </w:num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Procedures –</w:t>
      </w:r>
      <w:r w:rsidR="00000000" w:rsidRPr="001C520B">
        <w:rPr>
          <w:sz w:val="28"/>
          <w:szCs w:val="28"/>
        </w:rPr>
        <w:t xml:space="preserve"> Real -world implementations of techniques.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2. Research APTs Peculiar to the Sector  </w:t>
      </w:r>
    </w:p>
    <w:p w:rsidR="003E1A30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Used </w:t>
      </w:r>
      <w:proofErr w:type="spellStart"/>
      <w:r w:rsidRPr="001C520B">
        <w:rPr>
          <w:sz w:val="28"/>
          <w:szCs w:val="28"/>
        </w:rPr>
        <w:t>SOCRadar</w:t>
      </w:r>
      <w:proofErr w:type="spellEnd"/>
      <w:r w:rsidRPr="001C520B">
        <w:rPr>
          <w:sz w:val="28"/>
          <w:szCs w:val="28"/>
        </w:rPr>
        <w:t xml:space="preserve"> </w:t>
      </w:r>
      <w:r w:rsidR="007D7E14" w:rsidRPr="001C520B">
        <w:rPr>
          <w:sz w:val="28"/>
          <w:szCs w:val="28"/>
        </w:rPr>
        <w:t>Labs to</w:t>
      </w:r>
      <w:r w:rsidRPr="001C520B">
        <w:rPr>
          <w:sz w:val="28"/>
          <w:szCs w:val="28"/>
        </w:rPr>
        <w:t xml:space="preserve"> identify APT </w:t>
      </w:r>
      <w:r w:rsidR="007D7E14" w:rsidRPr="001C520B">
        <w:rPr>
          <w:sz w:val="28"/>
          <w:szCs w:val="28"/>
        </w:rPr>
        <w:t>groups targeting</w:t>
      </w:r>
      <w:r w:rsidRPr="001C520B">
        <w:rPr>
          <w:sz w:val="28"/>
          <w:szCs w:val="28"/>
        </w:rPr>
        <w:t xml:space="preserve"> </w:t>
      </w:r>
      <w:r w:rsidR="007D7E14">
        <w:rPr>
          <w:sz w:val="28"/>
          <w:szCs w:val="28"/>
        </w:rPr>
        <w:t>Telecommunication</w:t>
      </w:r>
      <w:r w:rsidRPr="001C520B">
        <w:rPr>
          <w:sz w:val="28"/>
          <w:szCs w:val="28"/>
        </w:rPr>
        <w:t xml:space="preserve">.  Found the following:  </w:t>
      </w:r>
    </w:p>
    <w:p w:rsidR="00CE07DE" w:rsidRPr="008C41D1" w:rsidRDefault="00CE07DE" w:rsidP="000959F3">
      <w:pPr>
        <w:pStyle w:val="ListParagraph"/>
        <w:numPr>
          <w:ilvl w:val="1"/>
          <w:numId w:val="14"/>
        </w:numPr>
        <w:jc w:val="both"/>
      </w:pPr>
      <w:r w:rsidRPr="000959F3">
        <w:rPr>
          <w:sz w:val="28"/>
          <w:szCs w:val="28"/>
        </w:rPr>
        <w:t xml:space="preserve">APT29 - </w:t>
      </w:r>
      <w:hyperlink r:id="rId6" w:history="1">
        <w:r w:rsidRPr="000959F3">
          <w:rPr>
            <w:rStyle w:val="Hyperlink"/>
            <w:sz w:val="28"/>
            <w:szCs w:val="28"/>
          </w:rPr>
          <w:t>APT29</w:t>
        </w:r>
      </w:hyperlink>
      <w:r w:rsidRPr="000959F3">
        <w:rPr>
          <w:sz w:val="28"/>
          <w:szCs w:val="28"/>
        </w:rPr>
        <w:t> is threat group that has been attributed to Russia's Foreign Intelligence Service</w:t>
      </w:r>
      <w:r w:rsidR="008C41D1" w:rsidRPr="000959F3">
        <w:rPr>
          <w:sz w:val="28"/>
          <w:szCs w:val="28"/>
        </w:rPr>
        <w:t>.</w:t>
      </w:r>
      <w:r w:rsidR="008C41D1" w:rsidRPr="000959F3">
        <w:rPr>
          <w:rFonts w:ascii="Arial" w:hAnsi="Arial" w:cs="Arial"/>
          <w:color w:val="39434C"/>
          <w:shd w:val="clear" w:color="auto" w:fill="FFFFFF"/>
        </w:rPr>
        <w:t xml:space="preserve"> </w:t>
      </w:r>
      <w:r w:rsidR="008C41D1" w:rsidRPr="000959F3">
        <w:rPr>
          <w:sz w:val="28"/>
          <w:szCs w:val="28"/>
        </w:rPr>
        <w:t>They have operated since at least 2008, often targeting government networks in Europe and NATO member countries, research institutes, and think tanks.</w:t>
      </w:r>
    </w:p>
    <w:p w:rsidR="008C41D1" w:rsidRPr="000959F3" w:rsidRDefault="008C41D1" w:rsidP="000959F3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r w:rsidRPr="000959F3">
        <w:rPr>
          <w:sz w:val="28"/>
          <w:szCs w:val="28"/>
        </w:rPr>
        <w:t xml:space="preserve">APT31- </w:t>
      </w:r>
      <w:r w:rsidRPr="000959F3">
        <w:rPr>
          <w:sz w:val="28"/>
          <w:szCs w:val="28"/>
        </w:rPr>
        <w:t>APT31, also known as Zirconium, is a Chinese state-sponsored threat actor known for conducting cyber espionage activities targeting various sectors globally</w:t>
      </w:r>
      <w:r w:rsidRPr="000959F3">
        <w:rPr>
          <w:sz w:val="28"/>
          <w:szCs w:val="28"/>
        </w:rPr>
        <w:t xml:space="preserve"> including the telecommunication sector</w:t>
      </w:r>
    </w:p>
    <w:p w:rsidR="000959F3" w:rsidRDefault="000959F3" w:rsidP="000959F3">
      <w:pPr>
        <w:pStyle w:val="ListParagraph"/>
        <w:numPr>
          <w:ilvl w:val="1"/>
          <w:numId w:val="14"/>
        </w:numPr>
        <w:jc w:val="both"/>
        <w:rPr>
          <w:sz w:val="28"/>
          <w:szCs w:val="28"/>
        </w:rPr>
      </w:pPr>
      <w:proofErr w:type="spellStart"/>
      <w:r w:rsidRPr="000959F3">
        <w:rPr>
          <w:sz w:val="28"/>
          <w:szCs w:val="28"/>
        </w:rPr>
        <w:t>AjaxTM</w:t>
      </w:r>
      <w:proofErr w:type="spellEnd"/>
      <w:r w:rsidRPr="000959F3">
        <w:rPr>
          <w:sz w:val="28"/>
          <w:szCs w:val="28"/>
        </w:rPr>
        <w:t>- A</w:t>
      </w:r>
      <w:r w:rsidRPr="000959F3">
        <w:rPr>
          <w:sz w:val="28"/>
          <w:szCs w:val="28"/>
        </w:rPr>
        <w:t xml:space="preserve">lso known as the Ajax Security Team, is an Iranian state-aligned threat group active since at least 2010. The group initially engaged in website defacement but transitioned into </w:t>
      </w:r>
      <w:r w:rsidRPr="000959F3">
        <w:rPr>
          <w:sz w:val="28"/>
          <w:szCs w:val="28"/>
        </w:rPr>
        <w:lastRenderedPageBreak/>
        <w:t>cyber espionage and credential theft campaigns around 2013–2014, focusing on both internal dissidents and foreign defense and telecom targets</w:t>
      </w:r>
    </w:p>
    <w:p w:rsidR="000959F3" w:rsidRPr="000959F3" w:rsidRDefault="000959F3" w:rsidP="000959F3">
      <w:pPr>
        <w:jc w:val="both"/>
        <w:rPr>
          <w:b/>
          <w:bCs/>
          <w:sz w:val="28"/>
          <w:szCs w:val="28"/>
        </w:rPr>
      </w:pPr>
    </w:p>
    <w:p w:rsidR="003E1A30" w:rsidRPr="000959F3" w:rsidRDefault="00000000" w:rsidP="000959F3">
      <w:pPr>
        <w:jc w:val="both"/>
        <w:rPr>
          <w:b/>
          <w:bCs/>
          <w:sz w:val="28"/>
          <w:szCs w:val="28"/>
        </w:rPr>
      </w:pPr>
      <w:r w:rsidRPr="000959F3">
        <w:rPr>
          <w:b/>
          <w:bCs/>
          <w:sz w:val="28"/>
          <w:szCs w:val="28"/>
        </w:rPr>
        <w:t xml:space="preserve">3. Highlight of the TTPs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For each APT, identified their key TTPs from MITRE: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o Example (APT</w:t>
      </w:r>
      <w:r w:rsidR="000959F3">
        <w:rPr>
          <w:sz w:val="28"/>
          <w:szCs w:val="28"/>
        </w:rPr>
        <w:t>29</w:t>
      </w:r>
      <w:r w:rsidRPr="001C520B">
        <w:rPr>
          <w:sz w:val="28"/>
          <w:szCs w:val="28"/>
        </w:rPr>
        <w:t xml:space="preserve">):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▪ T</w:t>
      </w:r>
      <w:r w:rsidR="000959F3">
        <w:rPr>
          <w:sz w:val="28"/>
          <w:szCs w:val="28"/>
        </w:rPr>
        <w:t>1190</w:t>
      </w:r>
      <w:r w:rsidRPr="001C520B">
        <w:rPr>
          <w:sz w:val="28"/>
          <w:szCs w:val="28"/>
        </w:rPr>
        <w:t xml:space="preserve"> – </w:t>
      </w:r>
      <w:r w:rsidR="000959F3">
        <w:rPr>
          <w:sz w:val="28"/>
          <w:szCs w:val="28"/>
        </w:rPr>
        <w:t>Exploit Public Facing Application</w:t>
      </w:r>
      <w:r w:rsidR="000959F3" w:rsidRPr="001C520B">
        <w:rPr>
          <w:sz w:val="28"/>
          <w:szCs w:val="28"/>
        </w:rPr>
        <w:t xml:space="preserve">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▪ T1</w:t>
      </w:r>
      <w:r w:rsidR="00FF2EAD">
        <w:rPr>
          <w:sz w:val="28"/>
          <w:szCs w:val="28"/>
        </w:rPr>
        <w:t>115</w:t>
      </w:r>
      <w:r w:rsidRPr="001C520B">
        <w:rPr>
          <w:sz w:val="28"/>
          <w:szCs w:val="28"/>
        </w:rPr>
        <w:t xml:space="preserve"> – </w:t>
      </w:r>
      <w:r w:rsidR="00FF2EAD">
        <w:rPr>
          <w:sz w:val="28"/>
          <w:szCs w:val="28"/>
        </w:rPr>
        <w:t>Credentials from Password Stores</w:t>
      </w:r>
      <w:r w:rsidRPr="001C520B">
        <w:rPr>
          <w:sz w:val="28"/>
          <w:szCs w:val="28"/>
        </w:rPr>
        <w:t xml:space="preserve">  </w:t>
      </w:r>
    </w:p>
    <w:p w:rsidR="003E1A30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▪ T10</w:t>
      </w:r>
      <w:r w:rsidR="00FF2EAD">
        <w:rPr>
          <w:sz w:val="28"/>
          <w:szCs w:val="28"/>
        </w:rPr>
        <w:t>87</w:t>
      </w:r>
      <w:r w:rsidRPr="001C520B">
        <w:rPr>
          <w:sz w:val="28"/>
          <w:szCs w:val="28"/>
        </w:rPr>
        <w:t xml:space="preserve"> – </w:t>
      </w:r>
      <w:r w:rsidR="00FF2EAD">
        <w:rPr>
          <w:sz w:val="28"/>
          <w:szCs w:val="28"/>
        </w:rPr>
        <w:t>Account Discovery</w:t>
      </w:r>
    </w:p>
    <w:p w:rsidR="000959F3" w:rsidRPr="001C520B" w:rsidRDefault="000959F3" w:rsidP="001C520B">
      <w:pPr>
        <w:jc w:val="both"/>
        <w:rPr>
          <w:sz w:val="28"/>
          <w:szCs w:val="28"/>
        </w:rPr>
      </w:pPr>
    </w:p>
    <w:p w:rsidR="003E1A30" w:rsidRPr="00FF2EAD" w:rsidRDefault="00000000" w:rsidP="001C520B">
      <w:pPr>
        <w:jc w:val="both"/>
        <w:rPr>
          <w:b/>
          <w:bCs/>
          <w:sz w:val="28"/>
          <w:szCs w:val="28"/>
        </w:rPr>
      </w:pPr>
      <w:r w:rsidRPr="00FF2EAD">
        <w:rPr>
          <w:b/>
          <w:bCs/>
          <w:sz w:val="28"/>
          <w:szCs w:val="28"/>
        </w:rPr>
        <w:t xml:space="preserve">4. Map APTs to TTPs using MITRE Navigator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Created individual </w:t>
      </w:r>
      <w:r w:rsidR="00FF2EAD" w:rsidRPr="001C520B">
        <w:rPr>
          <w:sz w:val="28"/>
          <w:szCs w:val="28"/>
        </w:rPr>
        <w:t>layers in</w:t>
      </w:r>
      <w:r w:rsidRPr="001C520B">
        <w:rPr>
          <w:sz w:val="28"/>
          <w:szCs w:val="28"/>
        </w:rPr>
        <w:t xml:space="preserve"> MITRE Navigator for each APT.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 Color -coded:  </w:t>
      </w:r>
    </w:p>
    <w:p w:rsidR="003E1A30" w:rsidRPr="00FF2EAD" w:rsidRDefault="00000000" w:rsidP="00FF2EAD">
      <w:pPr>
        <w:pStyle w:val="ListParagraph"/>
        <w:numPr>
          <w:ilvl w:val="3"/>
          <w:numId w:val="15"/>
        </w:numPr>
        <w:jc w:val="both"/>
        <w:rPr>
          <w:sz w:val="28"/>
          <w:szCs w:val="28"/>
        </w:rPr>
      </w:pPr>
      <w:r w:rsidRPr="00FF2EAD">
        <w:rPr>
          <w:sz w:val="28"/>
          <w:szCs w:val="28"/>
        </w:rPr>
        <w:t xml:space="preserve">Red </w:t>
      </w:r>
    </w:p>
    <w:p w:rsidR="003E1A30" w:rsidRPr="00FF2EAD" w:rsidRDefault="00000000" w:rsidP="00FF2EAD">
      <w:pPr>
        <w:pStyle w:val="ListParagraph"/>
        <w:numPr>
          <w:ilvl w:val="3"/>
          <w:numId w:val="15"/>
        </w:numPr>
        <w:jc w:val="both"/>
        <w:rPr>
          <w:sz w:val="28"/>
          <w:szCs w:val="28"/>
        </w:rPr>
      </w:pPr>
      <w:r w:rsidRPr="00FF2EAD">
        <w:rPr>
          <w:sz w:val="28"/>
          <w:szCs w:val="28"/>
        </w:rPr>
        <w:t xml:space="preserve">Orange </w:t>
      </w:r>
    </w:p>
    <w:p w:rsidR="00FF2EAD" w:rsidRPr="00FF2EAD" w:rsidRDefault="00000000" w:rsidP="00FF2EAD">
      <w:pPr>
        <w:pStyle w:val="ListParagraph"/>
        <w:numPr>
          <w:ilvl w:val="3"/>
          <w:numId w:val="15"/>
        </w:numPr>
        <w:jc w:val="both"/>
        <w:rPr>
          <w:sz w:val="28"/>
          <w:szCs w:val="28"/>
        </w:rPr>
      </w:pPr>
      <w:r w:rsidRPr="00FF2EAD">
        <w:rPr>
          <w:sz w:val="28"/>
          <w:szCs w:val="28"/>
        </w:rPr>
        <w:t>Green</w:t>
      </w:r>
    </w:p>
    <w:p w:rsidR="003E1A30" w:rsidRPr="00FF2EAD" w:rsidRDefault="00000000" w:rsidP="001C520B">
      <w:pPr>
        <w:jc w:val="both"/>
        <w:rPr>
          <w:b/>
          <w:bCs/>
          <w:sz w:val="28"/>
          <w:szCs w:val="28"/>
        </w:rPr>
      </w:pPr>
      <w:r w:rsidRPr="00FF2EAD">
        <w:rPr>
          <w:b/>
          <w:bCs/>
          <w:sz w:val="28"/>
          <w:szCs w:val="28"/>
        </w:rPr>
        <w:t xml:space="preserve">5. Compare the APTs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Imported all </w:t>
      </w:r>
      <w:r w:rsidR="00FF2EAD">
        <w:rPr>
          <w:sz w:val="28"/>
          <w:szCs w:val="28"/>
        </w:rPr>
        <w:t>three</w:t>
      </w:r>
      <w:r w:rsidRPr="001C520B">
        <w:rPr>
          <w:sz w:val="28"/>
          <w:szCs w:val="28"/>
        </w:rPr>
        <w:t xml:space="preserve"> APT layers into a combined Navigator </w:t>
      </w:r>
      <w:r w:rsidR="00FF2EAD" w:rsidRPr="001C520B">
        <w:rPr>
          <w:sz w:val="28"/>
          <w:szCs w:val="28"/>
        </w:rPr>
        <w:t>view.</w:t>
      </w:r>
      <w:r w:rsidRPr="001C520B">
        <w:rPr>
          <w:sz w:val="28"/>
          <w:szCs w:val="28"/>
        </w:rPr>
        <w:t xml:space="preserve"> Noted common </w:t>
      </w:r>
      <w:r w:rsidR="00FF2EAD" w:rsidRPr="001C520B">
        <w:rPr>
          <w:sz w:val="28"/>
          <w:szCs w:val="28"/>
        </w:rPr>
        <w:t>techniques across</w:t>
      </w:r>
      <w:r w:rsidRPr="001C520B">
        <w:rPr>
          <w:sz w:val="28"/>
          <w:szCs w:val="28"/>
        </w:rPr>
        <w:t xml:space="preserve"> multiple APTs, such as: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o T1</w:t>
      </w:r>
      <w:r w:rsidR="00FF2EAD">
        <w:rPr>
          <w:sz w:val="28"/>
          <w:szCs w:val="28"/>
        </w:rPr>
        <w:t xml:space="preserve">105 </w:t>
      </w:r>
      <w:r w:rsidR="002D793A">
        <w:rPr>
          <w:sz w:val="28"/>
          <w:szCs w:val="28"/>
        </w:rPr>
        <w:t xml:space="preserve">- </w:t>
      </w:r>
      <w:r w:rsidR="002D793A" w:rsidRPr="001C520B">
        <w:rPr>
          <w:sz w:val="28"/>
          <w:szCs w:val="28"/>
        </w:rPr>
        <w:t>Ingress</w:t>
      </w:r>
      <w:r w:rsidR="00FF2EAD">
        <w:rPr>
          <w:sz w:val="28"/>
          <w:szCs w:val="28"/>
        </w:rPr>
        <w:t xml:space="preserve"> tool transfer</w:t>
      </w:r>
      <w:r w:rsidRPr="001C520B">
        <w:rPr>
          <w:sz w:val="28"/>
          <w:szCs w:val="28"/>
        </w:rPr>
        <w:t xml:space="preserve">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o T1</w:t>
      </w:r>
      <w:r w:rsidR="00FF2EAD">
        <w:rPr>
          <w:sz w:val="28"/>
          <w:szCs w:val="28"/>
        </w:rPr>
        <w:t>665</w:t>
      </w:r>
      <w:r w:rsidRPr="001C520B">
        <w:rPr>
          <w:sz w:val="28"/>
          <w:szCs w:val="28"/>
        </w:rPr>
        <w:t xml:space="preserve"> </w:t>
      </w:r>
      <w:r w:rsidR="00FF2EAD">
        <w:rPr>
          <w:sz w:val="28"/>
          <w:szCs w:val="28"/>
        </w:rPr>
        <w:t xml:space="preserve">- Hide </w:t>
      </w:r>
      <w:r w:rsidR="002D793A">
        <w:rPr>
          <w:sz w:val="28"/>
          <w:szCs w:val="28"/>
        </w:rPr>
        <w:t>Infrastructure</w:t>
      </w:r>
    </w:p>
    <w:p w:rsidR="003E1A30" w:rsidRDefault="00000000" w:rsidP="00FF2EAD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>o T10</w:t>
      </w:r>
      <w:r w:rsidR="00FF2EAD">
        <w:rPr>
          <w:sz w:val="28"/>
          <w:szCs w:val="28"/>
        </w:rPr>
        <w:t>68</w:t>
      </w:r>
      <w:r w:rsidR="002D793A">
        <w:rPr>
          <w:sz w:val="28"/>
          <w:szCs w:val="28"/>
        </w:rPr>
        <w:t>- Exploitation</w:t>
      </w:r>
      <w:r w:rsidR="00FF2EAD">
        <w:rPr>
          <w:sz w:val="28"/>
          <w:szCs w:val="28"/>
        </w:rPr>
        <w:t xml:space="preserve"> for Privilege escalation</w:t>
      </w:r>
    </w:p>
    <w:p w:rsidR="007A34FD" w:rsidRDefault="007A34FD" w:rsidP="00FF2EAD">
      <w:pPr>
        <w:jc w:val="both"/>
        <w:rPr>
          <w:sz w:val="28"/>
          <w:szCs w:val="28"/>
        </w:rPr>
      </w:pPr>
    </w:p>
    <w:p w:rsidR="007A34FD" w:rsidRPr="007A34FD" w:rsidRDefault="007A34FD" w:rsidP="00FF2EAD">
      <w:pPr>
        <w:jc w:val="both"/>
        <w:rPr>
          <w:b/>
          <w:bCs/>
          <w:sz w:val="28"/>
          <w:szCs w:val="28"/>
        </w:rPr>
      </w:pPr>
      <w:r w:rsidRPr="007A34FD">
        <w:rPr>
          <w:b/>
          <w:bCs/>
          <w:sz w:val="28"/>
          <w:szCs w:val="28"/>
        </w:rPr>
        <w:lastRenderedPageBreak/>
        <w:t>FINDINGS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</w:t>
      </w:r>
      <w:r w:rsidR="002D793A">
        <w:rPr>
          <w:sz w:val="28"/>
          <w:szCs w:val="28"/>
        </w:rPr>
        <w:t>To gain initial access, they may exploit public facing application or use external remote services</w:t>
      </w:r>
      <w:r w:rsidRPr="001C520B">
        <w:rPr>
          <w:sz w:val="28"/>
          <w:szCs w:val="28"/>
        </w:rPr>
        <w:t xml:space="preserve">  </w:t>
      </w:r>
    </w:p>
    <w:p w:rsidR="003E1A30" w:rsidRPr="001C520B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</w:t>
      </w:r>
      <w:r w:rsidR="002D793A">
        <w:rPr>
          <w:sz w:val="28"/>
          <w:szCs w:val="28"/>
        </w:rPr>
        <w:t>They may implement boot or logon initialization script to stay in the system</w:t>
      </w:r>
      <w:r w:rsidRPr="001C520B">
        <w:rPr>
          <w:sz w:val="28"/>
          <w:szCs w:val="28"/>
        </w:rPr>
        <w:t xml:space="preserve">  </w:t>
      </w:r>
    </w:p>
    <w:p w:rsidR="003E1A30" w:rsidRDefault="00000000" w:rsidP="001C520B">
      <w:pPr>
        <w:jc w:val="both"/>
        <w:rPr>
          <w:sz w:val="28"/>
          <w:szCs w:val="28"/>
        </w:rPr>
      </w:pPr>
      <w:r w:rsidRPr="001C520B">
        <w:rPr>
          <w:sz w:val="28"/>
          <w:szCs w:val="28"/>
        </w:rPr>
        <w:t xml:space="preserve">• </w:t>
      </w:r>
      <w:r w:rsidR="002D793A">
        <w:rPr>
          <w:sz w:val="28"/>
          <w:szCs w:val="28"/>
        </w:rPr>
        <w:t>They could steal password through web session cookie or even through application access token</w:t>
      </w:r>
      <w:r w:rsidRPr="001C520B">
        <w:rPr>
          <w:sz w:val="28"/>
          <w:szCs w:val="28"/>
        </w:rPr>
        <w:t xml:space="preserve">  </w:t>
      </w:r>
    </w:p>
    <w:p w:rsidR="00062C98" w:rsidRDefault="00062C98" w:rsidP="001C520B">
      <w:pPr>
        <w:jc w:val="both"/>
        <w:rPr>
          <w:sz w:val="28"/>
          <w:szCs w:val="28"/>
        </w:rPr>
      </w:pPr>
    </w:p>
    <w:p w:rsidR="00062C98" w:rsidRDefault="00062C98" w:rsidP="00062C9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To better understand each column of the phase of attack, I’ve briefly explained each column meanings for better </w:t>
      </w:r>
      <w:r w:rsidR="002D793A">
        <w:rPr>
          <w:sz w:val="28"/>
          <w:szCs w:val="28"/>
        </w:rPr>
        <w:t>understanding:</w:t>
      </w:r>
    </w:p>
    <w:p w:rsidR="002D793A" w:rsidRPr="00062C98" w:rsidRDefault="002D793A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Resource</w:t>
      </w:r>
      <w:r>
        <w:rPr>
          <w:b/>
          <w:bCs/>
          <w:sz w:val="28"/>
          <w:szCs w:val="28"/>
        </w:rPr>
        <w:t xml:space="preserve"> </w:t>
      </w:r>
      <w:r w:rsidRPr="00062C98">
        <w:rPr>
          <w:b/>
          <w:bCs/>
          <w:sz w:val="28"/>
          <w:szCs w:val="28"/>
        </w:rPr>
        <w:t>Development</w:t>
      </w:r>
      <w:r>
        <w:rPr>
          <w:sz w:val="28"/>
          <w:szCs w:val="28"/>
        </w:rPr>
        <w:t xml:space="preserve"> - Attackers</w:t>
      </w:r>
      <w:r w:rsidRPr="00062C98">
        <w:rPr>
          <w:sz w:val="28"/>
          <w:szCs w:val="28"/>
        </w:rPr>
        <w:t xml:space="preserve"> prepare tools, infrastructure, and accounts (e.g., buy domains, create malware, set up C2 servers, obtain exploits).</w:t>
      </w:r>
    </w:p>
    <w:p w:rsidR="002D793A" w:rsidRPr="00062C98" w:rsidRDefault="002D793A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Reconnaissance</w:t>
      </w:r>
      <w:r>
        <w:rPr>
          <w:sz w:val="28"/>
          <w:szCs w:val="28"/>
        </w:rPr>
        <w:t xml:space="preserve"> - </w:t>
      </w:r>
      <w:r w:rsidRPr="00062C98">
        <w:rPr>
          <w:sz w:val="28"/>
          <w:szCs w:val="28"/>
        </w:rPr>
        <w:t>Attackers gather info about targets (open ports, employee emails, technologies used, public cloud resources) to plan an attack.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Initial Access</w:t>
      </w:r>
      <w:r w:rsidRPr="00062C98">
        <w:rPr>
          <w:sz w:val="28"/>
          <w:szCs w:val="28"/>
        </w:rPr>
        <w:t xml:space="preserve"> – How the attacker first gets in</w:t>
      </w:r>
      <w:r w:rsidRPr="00062C98">
        <w:rPr>
          <w:sz w:val="28"/>
          <w:szCs w:val="28"/>
        </w:rPr>
        <w:br/>
        <w:t>(e.g. phishing, exploiting a public-facing app)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Execution</w:t>
      </w:r>
      <w:r w:rsidRPr="00062C98">
        <w:rPr>
          <w:sz w:val="28"/>
          <w:szCs w:val="28"/>
        </w:rPr>
        <w:t xml:space="preserve"> – How malicious code is run</w:t>
      </w:r>
      <w:r w:rsidRPr="00062C98">
        <w:rPr>
          <w:sz w:val="28"/>
          <w:szCs w:val="28"/>
        </w:rPr>
        <w:br/>
        <w:t>(e.g. PowerShell, command line)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Persistence</w:t>
      </w:r>
      <w:r w:rsidRPr="00062C98">
        <w:rPr>
          <w:sz w:val="28"/>
          <w:szCs w:val="28"/>
        </w:rPr>
        <w:t xml:space="preserve"> – How the attacker stays in the system</w:t>
      </w:r>
      <w:r w:rsidRPr="00062C98">
        <w:rPr>
          <w:sz w:val="28"/>
          <w:szCs w:val="28"/>
        </w:rPr>
        <w:br/>
        <w:t>(e.g. scheduled tasks, registry changes)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Privilege Escalation</w:t>
      </w:r>
      <w:r w:rsidRPr="00062C98">
        <w:rPr>
          <w:sz w:val="28"/>
          <w:szCs w:val="28"/>
        </w:rPr>
        <w:t xml:space="preserve"> – How they gain more power/admin rights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Defense Evasion</w:t>
      </w:r>
      <w:r w:rsidRPr="00062C98">
        <w:rPr>
          <w:sz w:val="28"/>
          <w:szCs w:val="28"/>
        </w:rPr>
        <w:t xml:space="preserve"> – How they avoid antivirus, logs, detection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Credential Access</w:t>
      </w:r>
      <w:r w:rsidRPr="00062C98">
        <w:rPr>
          <w:sz w:val="28"/>
          <w:szCs w:val="28"/>
        </w:rPr>
        <w:t xml:space="preserve"> – How they steal passwords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Discovery</w:t>
      </w:r>
      <w:r w:rsidRPr="00062C98">
        <w:rPr>
          <w:sz w:val="28"/>
          <w:szCs w:val="28"/>
        </w:rPr>
        <w:t xml:space="preserve"> – How they explore the network and systems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lastRenderedPageBreak/>
        <w:t>Lateral Movement</w:t>
      </w:r>
      <w:r w:rsidRPr="00062C98">
        <w:rPr>
          <w:sz w:val="28"/>
          <w:szCs w:val="28"/>
        </w:rPr>
        <w:t xml:space="preserve"> – How they move to other computers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Collection</w:t>
      </w:r>
      <w:r w:rsidRPr="00062C98">
        <w:rPr>
          <w:sz w:val="28"/>
          <w:szCs w:val="28"/>
        </w:rPr>
        <w:t xml:space="preserve"> – What data they gather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Command &amp; Control (C2)</w:t>
      </w:r>
      <w:r w:rsidRPr="00062C98">
        <w:rPr>
          <w:sz w:val="28"/>
          <w:szCs w:val="28"/>
        </w:rPr>
        <w:t xml:space="preserve"> – How they communicate with their server</w:t>
      </w:r>
    </w:p>
    <w:p w:rsidR="00062C98" w:rsidRP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Exfiltration</w:t>
      </w:r>
      <w:r w:rsidRPr="00062C98">
        <w:rPr>
          <w:sz w:val="28"/>
          <w:szCs w:val="28"/>
        </w:rPr>
        <w:t xml:space="preserve"> – How data is stolen out</w:t>
      </w:r>
    </w:p>
    <w:p w:rsidR="00062C98" w:rsidRDefault="00062C98" w:rsidP="002D793A">
      <w:pPr>
        <w:numPr>
          <w:ilvl w:val="0"/>
          <w:numId w:val="25"/>
        </w:numPr>
        <w:jc w:val="both"/>
        <w:rPr>
          <w:sz w:val="28"/>
          <w:szCs w:val="28"/>
        </w:rPr>
      </w:pPr>
      <w:r w:rsidRPr="00062C98">
        <w:rPr>
          <w:b/>
          <w:bCs/>
          <w:sz w:val="28"/>
          <w:szCs w:val="28"/>
        </w:rPr>
        <w:t>Impact</w:t>
      </w:r>
      <w:r w:rsidRPr="00062C98">
        <w:rPr>
          <w:sz w:val="28"/>
          <w:szCs w:val="28"/>
        </w:rPr>
        <w:t xml:space="preserve"> – What damage they do (data deletion, ransomware, </w:t>
      </w:r>
      <w:proofErr w:type="spellStart"/>
      <w:r w:rsidRPr="00062C98">
        <w:rPr>
          <w:sz w:val="28"/>
          <w:szCs w:val="28"/>
        </w:rPr>
        <w:t>etc</w:t>
      </w:r>
      <w:proofErr w:type="spellEnd"/>
      <w:r w:rsidRPr="00062C98">
        <w:rPr>
          <w:sz w:val="28"/>
          <w:szCs w:val="28"/>
        </w:rPr>
        <w:t>)</w:t>
      </w:r>
    </w:p>
    <w:sectPr w:rsidR="00062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A6E03"/>
    <w:multiLevelType w:val="multilevel"/>
    <w:tmpl w:val="5AB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E5356"/>
    <w:multiLevelType w:val="multilevel"/>
    <w:tmpl w:val="9F3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6FB7"/>
    <w:multiLevelType w:val="multilevel"/>
    <w:tmpl w:val="0EE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25550"/>
    <w:multiLevelType w:val="multilevel"/>
    <w:tmpl w:val="62C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8259B"/>
    <w:multiLevelType w:val="multilevel"/>
    <w:tmpl w:val="E98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20A9C"/>
    <w:multiLevelType w:val="hybridMultilevel"/>
    <w:tmpl w:val="688E70DC"/>
    <w:lvl w:ilvl="0" w:tplc="A4BC69B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221A9"/>
    <w:multiLevelType w:val="multilevel"/>
    <w:tmpl w:val="1774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30BF3"/>
    <w:multiLevelType w:val="hybridMultilevel"/>
    <w:tmpl w:val="17EC2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71A09"/>
    <w:multiLevelType w:val="hybridMultilevel"/>
    <w:tmpl w:val="03F2C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3798C"/>
    <w:multiLevelType w:val="multilevel"/>
    <w:tmpl w:val="690E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61E0F"/>
    <w:multiLevelType w:val="multilevel"/>
    <w:tmpl w:val="BC4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343DA"/>
    <w:multiLevelType w:val="multilevel"/>
    <w:tmpl w:val="916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4055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6CE04B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8B34CF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D991E6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62732763">
    <w:abstractNumId w:val="8"/>
  </w:num>
  <w:num w:numId="2" w16cid:durableId="21173718">
    <w:abstractNumId w:val="6"/>
  </w:num>
  <w:num w:numId="3" w16cid:durableId="914701873">
    <w:abstractNumId w:val="5"/>
  </w:num>
  <w:num w:numId="4" w16cid:durableId="923027467">
    <w:abstractNumId w:val="4"/>
  </w:num>
  <w:num w:numId="5" w16cid:durableId="1108506341">
    <w:abstractNumId w:val="7"/>
  </w:num>
  <w:num w:numId="6" w16cid:durableId="1562322573">
    <w:abstractNumId w:val="3"/>
  </w:num>
  <w:num w:numId="7" w16cid:durableId="1615357200">
    <w:abstractNumId w:val="2"/>
  </w:num>
  <w:num w:numId="8" w16cid:durableId="1192181018">
    <w:abstractNumId w:val="1"/>
  </w:num>
  <w:num w:numId="9" w16cid:durableId="614673254">
    <w:abstractNumId w:val="0"/>
  </w:num>
  <w:num w:numId="10" w16cid:durableId="1787895010">
    <w:abstractNumId w:val="16"/>
  </w:num>
  <w:num w:numId="11" w16cid:durableId="2085642505">
    <w:abstractNumId w:val="14"/>
  </w:num>
  <w:num w:numId="12" w16cid:durableId="265505519">
    <w:abstractNumId w:val="22"/>
  </w:num>
  <w:num w:numId="13" w16cid:durableId="704869706">
    <w:abstractNumId w:val="21"/>
  </w:num>
  <w:num w:numId="14" w16cid:durableId="56172592">
    <w:abstractNumId w:val="23"/>
  </w:num>
  <w:num w:numId="15" w16cid:durableId="1837378809">
    <w:abstractNumId w:val="24"/>
  </w:num>
  <w:num w:numId="16" w16cid:durableId="40787272">
    <w:abstractNumId w:val="18"/>
  </w:num>
  <w:num w:numId="17" w16cid:durableId="344139798">
    <w:abstractNumId w:val="15"/>
  </w:num>
  <w:num w:numId="18" w16cid:durableId="209803757">
    <w:abstractNumId w:val="9"/>
  </w:num>
  <w:num w:numId="19" w16cid:durableId="1364744523">
    <w:abstractNumId w:val="12"/>
  </w:num>
  <w:num w:numId="20" w16cid:durableId="154686091">
    <w:abstractNumId w:val="19"/>
  </w:num>
  <w:num w:numId="21" w16cid:durableId="1900752105">
    <w:abstractNumId w:val="20"/>
  </w:num>
  <w:num w:numId="22" w16cid:durableId="155803341">
    <w:abstractNumId w:val="11"/>
  </w:num>
  <w:num w:numId="23" w16cid:durableId="1510215694">
    <w:abstractNumId w:val="10"/>
  </w:num>
  <w:num w:numId="24" w16cid:durableId="875702072">
    <w:abstractNumId w:val="13"/>
  </w:num>
  <w:num w:numId="25" w16cid:durableId="1895656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C98"/>
    <w:rsid w:val="000959F3"/>
    <w:rsid w:val="0015074B"/>
    <w:rsid w:val="001C520B"/>
    <w:rsid w:val="0029639D"/>
    <w:rsid w:val="002D793A"/>
    <w:rsid w:val="002F53C3"/>
    <w:rsid w:val="00326F90"/>
    <w:rsid w:val="003E1A30"/>
    <w:rsid w:val="00427C4C"/>
    <w:rsid w:val="007A34FD"/>
    <w:rsid w:val="007C6351"/>
    <w:rsid w:val="007D7E14"/>
    <w:rsid w:val="008C41D1"/>
    <w:rsid w:val="00AA1D8D"/>
    <w:rsid w:val="00B47730"/>
    <w:rsid w:val="00CB0664"/>
    <w:rsid w:val="00CE07DE"/>
    <w:rsid w:val="00E6675E"/>
    <w:rsid w:val="00FC42AF"/>
    <w:rsid w:val="00FC693F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54E72"/>
  <w14:defaultImageDpi w14:val="300"/>
  <w15:docId w15:val="{83923E28-B04A-4608-BACE-2D216151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07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ttack.mitre.org/groups/G00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2025-11-20T16:31:00Z</dcterms:created>
  <dcterms:modified xsi:type="dcterms:W3CDTF">2025-11-20T16:31:00Z</dcterms:modified>
  <cp:category/>
</cp:coreProperties>
</file>