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05E" w:rsidRPr="003D3F50" w:rsidRDefault="008F205E" w:rsidP="008F20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3D3F50">
        <w:rPr>
          <w:rFonts w:asciiTheme="majorBidi" w:hAnsiTheme="majorBidi" w:cstheme="majorBidi"/>
          <w:b/>
          <w:bCs/>
          <w:sz w:val="24"/>
          <w:szCs w:val="24"/>
        </w:rPr>
        <w:t>FICHE SITE</w:t>
      </w:r>
    </w:p>
    <w:p w:rsidR="008F205E" w:rsidRPr="003D3F50" w:rsidRDefault="008F205E" w:rsidP="008F205E">
      <w:pPr>
        <w:jc w:val="right"/>
        <w:rPr>
          <w:rFonts w:asciiTheme="majorBidi" w:hAnsiTheme="majorBidi" w:cstheme="majorBidi"/>
          <w:b/>
          <w:bCs/>
          <w:sz w:val="24"/>
          <w:szCs w:val="24"/>
        </w:rPr>
      </w:pPr>
      <w:r w:rsidRPr="003D3F50">
        <w:rPr>
          <w:rFonts w:asciiTheme="majorBidi" w:hAnsiTheme="majorBidi" w:cstheme="majorBidi"/>
          <w:b/>
          <w:bCs/>
          <w:sz w:val="24"/>
          <w:szCs w:val="24"/>
        </w:rPr>
        <w:tab/>
        <w:t xml:space="preserve">N° : </w:t>
      </w:r>
      <w:r>
        <w:rPr>
          <w:rFonts w:asciiTheme="majorBidi" w:hAnsiTheme="majorBidi" w:cstheme="majorBidi"/>
          <w:b/>
          <w:bCs/>
          <w:sz w:val="24"/>
          <w:szCs w:val="24"/>
        </w:rPr>
        <w:t>8</w:t>
      </w:r>
    </w:p>
    <w:p w:rsidR="008F205E" w:rsidRPr="003D3F50" w:rsidRDefault="008F205E" w:rsidP="008F205E">
      <w:pPr>
        <w:pStyle w:val="Paragraphedeliste"/>
        <w:numPr>
          <w:ilvl w:val="0"/>
          <w:numId w:val="1"/>
        </w:numPr>
        <w:pBdr>
          <w:bottom w:val="single" w:sz="4" w:space="1" w:color="auto"/>
        </w:pBdr>
        <w:rPr>
          <w:rFonts w:asciiTheme="majorBidi" w:hAnsiTheme="majorBidi" w:cstheme="majorBidi"/>
          <w:sz w:val="24"/>
          <w:szCs w:val="24"/>
        </w:rPr>
      </w:pPr>
      <w:r w:rsidRPr="003D3F50">
        <w:rPr>
          <w:rFonts w:asciiTheme="majorBidi" w:hAnsiTheme="majorBidi" w:cstheme="majorBidi"/>
          <w:sz w:val="24"/>
          <w:szCs w:val="24"/>
        </w:rPr>
        <w:t>Identification</w:t>
      </w:r>
    </w:p>
    <w:p w:rsidR="008F205E" w:rsidRPr="003D3F50" w:rsidRDefault="008F205E" w:rsidP="008F205E">
      <w:pPr>
        <w:pStyle w:val="Paragraphedeliste"/>
        <w:rPr>
          <w:rFonts w:asciiTheme="majorBidi" w:hAnsiTheme="majorBidi" w:cstheme="majorBidi"/>
          <w:sz w:val="24"/>
          <w:szCs w:val="24"/>
        </w:rPr>
      </w:pPr>
    </w:p>
    <w:p w:rsidR="008F205E" w:rsidRPr="003D3F50" w:rsidRDefault="008F205E" w:rsidP="008F205E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D3F50">
        <w:rPr>
          <w:rFonts w:asciiTheme="majorBidi" w:hAnsiTheme="majorBidi" w:cstheme="majorBidi"/>
          <w:sz w:val="24"/>
          <w:szCs w:val="24"/>
        </w:rPr>
        <w:t xml:space="preserve">Thème /Sujet : </w:t>
      </w:r>
      <w:r>
        <w:rPr>
          <w:rFonts w:asciiTheme="majorBidi" w:hAnsiTheme="majorBidi" w:cstheme="majorBidi"/>
          <w:sz w:val="24"/>
          <w:szCs w:val="24"/>
        </w:rPr>
        <w:t xml:space="preserve">Mine de fer du Jebel </w:t>
      </w:r>
      <w:proofErr w:type="spellStart"/>
      <w:r>
        <w:rPr>
          <w:rFonts w:asciiTheme="majorBidi" w:hAnsiTheme="majorBidi" w:cstheme="majorBidi"/>
          <w:sz w:val="24"/>
          <w:szCs w:val="24"/>
        </w:rPr>
        <w:t>Jérissa</w:t>
      </w:r>
      <w:proofErr w:type="spellEnd"/>
    </w:p>
    <w:p w:rsidR="008F205E" w:rsidRPr="003D3F50" w:rsidRDefault="008F205E" w:rsidP="008F205E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D3F50">
        <w:rPr>
          <w:rFonts w:asciiTheme="majorBidi" w:hAnsiTheme="majorBidi" w:cstheme="majorBidi"/>
          <w:sz w:val="24"/>
          <w:szCs w:val="24"/>
        </w:rPr>
        <w:t xml:space="preserve">Site : </w:t>
      </w:r>
      <w:r>
        <w:rPr>
          <w:rFonts w:asciiTheme="majorBidi" w:hAnsiTheme="majorBidi" w:cstheme="majorBidi"/>
          <w:sz w:val="24"/>
          <w:szCs w:val="24"/>
        </w:rPr>
        <w:t>Jebel Jerissa</w:t>
      </w:r>
    </w:p>
    <w:p w:rsidR="008F205E" w:rsidRPr="003D3F50" w:rsidRDefault="008F205E" w:rsidP="008F205E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D3F50">
        <w:rPr>
          <w:rFonts w:asciiTheme="majorBidi" w:hAnsiTheme="majorBidi" w:cstheme="majorBidi"/>
          <w:sz w:val="24"/>
          <w:szCs w:val="24"/>
        </w:rPr>
        <w:t xml:space="preserve">Localisation : </w:t>
      </w:r>
      <w:r w:rsidRPr="004F4878">
        <w:rPr>
          <w:sz w:val="24"/>
          <w:szCs w:val="24"/>
        </w:rPr>
        <w:t>3</w:t>
      </w:r>
      <w:r>
        <w:rPr>
          <w:sz w:val="24"/>
          <w:szCs w:val="24"/>
        </w:rPr>
        <w:t>5</w:t>
      </w:r>
      <w:r w:rsidRPr="004F4878">
        <w:rPr>
          <w:sz w:val="24"/>
          <w:szCs w:val="24"/>
        </w:rPr>
        <w:t>.</w:t>
      </w:r>
      <w:r>
        <w:rPr>
          <w:sz w:val="24"/>
          <w:szCs w:val="24"/>
        </w:rPr>
        <w:t>83961</w:t>
      </w:r>
      <w:r w:rsidRPr="004F4878">
        <w:rPr>
          <w:sz w:val="24"/>
          <w:szCs w:val="24"/>
        </w:rPr>
        <w:t>, 8.</w:t>
      </w:r>
      <w:r>
        <w:rPr>
          <w:sz w:val="24"/>
          <w:szCs w:val="24"/>
        </w:rPr>
        <w:t>63319 (siège de la mine)</w:t>
      </w:r>
    </w:p>
    <w:p w:rsidR="008F205E" w:rsidRPr="003D3F50" w:rsidRDefault="008F205E" w:rsidP="008F205E">
      <w:pPr>
        <w:pStyle w:val="Paragraphedeliste"/>
        <w:rPr>
          <w:rFonts w:asciiTheme="majorBidi" w:hAnsiTheme="majorBidi" w:cstheme="majorBidi"/>
          <w:sz w:val="24"/>
          <w:szCs w:val="24"/>
        </w:rPr>
      </w:pPr>
    </w:p>
    <w:p w:rsidR="008F205E" w:rsidRPr="003D3F50" w:rsidRDefault="008F205E" w:rsidP="008F205E">
      <w:pPr>
        <w:pStyle w:val="Paragraphedeliste"/>
        <w:numPr>
          <w:ilvl w:val="0"/>
          <w:numId w:val="1"/>
        </w:numPr>
        <w:pBdr>
          <w:bottom w:val="single" w:sz="4" w:space="1" w:color="auto"/>
        </w:pBdr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3D3F50">
        <w:rPr>
          <w:rFonts w:asciiTheme="majorBidi" w:eastAsia="Times New Roman" w:hAnsiTheme="majorBidi" w:cstheme="majorBidi"/>
          <w:b/>
          <w:bCs/>
          <w:sz w:val="24"/>
          <w:szCs w:val="24"/>
        </w:rPr>
        <w:t>Conseils et informations pratiques :</w:t>
      </w:r>
    </w:p>
    <w:p w:rsidR="008F205E" w:rsidRPr="003D3F50" w:rsidRDefault="008F205E" w:rsidP="008F205E">
      <w:pPr>
        <w:pStyle w:val="Paragraphedeliste"/>
        <w:ind w:left="0"/>
        <w:rPr>
          <w:rFonts w:asciiTheme="majorBidi" w:eastAsia="Times New Roman" w:hAnsiTheme="majorBidi" w:cstheme="majorBidi"/>
          <w:sz w:val="24"/>
          <w:szCs w:val="24"/>
        </w:rPr>
      </w:pPr>
    </w:p>
    <w:p w:rsidR="008F205E" w:rsidRPr="003D3F50" w:rsidRDefault="008F205E" w:rsidP="008F205E">
      <w:pPr>
        <w:pStyle w:val="Paragraphedeliste"/>
        <w:numPr>
          <w:ilvl w:val="0"/>
          <w:numId w:val="4"/>
        </w:numPr>
        <w:rPr>
          <w:rFonts w:asciiTheme="majorBidi" w:eastAsia="Times New Roman" w:hAnsiTheme="majorBidi" w:cstheme="majorBidi"/>
          <w:sz w:val="24"/>
          <w:szCs w:val="24"/>
        </w:rPr>
      </w:pPr>
      <w:r w:rsidRPr="003D3F50">
        <w:rPr>
          <w:rFonts w:asciiTheme="majorBidi" w:eastAsia="Times New Roman" w:hAnsiTheme="majorBidi" w:cstheme="majorBidi"/>
          <w:sz w:val="24"/>
          <w:szCs w:val="24"/>
        </w:rPr>
        <w:t xml:space="preserve">Situation foncière : </w:t>
      </w:r>
      <w:r>
        <w:rPr>
          <w:rFonts w:asciiTheme="majorBidi" w:eastAsia="Times New Roman" w:hAnsiTheme="majorBidi" w:cstheme="majorBidi"/>
          <w:sz w:val="24"/>
          <w:szCs w:val="24"/>
        </w:rPr>
        <w:t>Domaine de l’Etat</w:t>
      </w:r>
    </w:p>
    <w:p w:rsidR="008F205E" w:rsidRPr="003D3F50" w:rsidRDefault="008F205E" w:rsidP="008F205E">
      <w:pPr>
        <w:pStyle w:val="Paragraphedeliste"/>
        <w:numPr>
          <w:ilvl w:val="0"/>
          <w:numId w:val="4"/>
        </w:numPr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>Accès : facile par deux</w:t>
      </w:r>
      <w:r w:rsidRPr="003D3F50">
        <w:rPr>
          <w:rFonts w:asciiTheme="majorBidi" w:eastAsia="Times New Roman" w:hAnsiTheme="majorBidi" w:cstheme="majorBidi"/>
          <w:sz w:val="24"/>
          <w:szCs w:val="24"/>
        </w:rPr>
        <w:t xml:space="preserve"> route</w:t>
      </w:r>
      <w:r>
        <w:rPr>
          <w:rFonts w:asciiTheme="majorBidi" w:eastAsia="Times New Roman" w:hAnsiTheme="majorBidi" w:cstheme="majorBidi"/>
          <w:sz w:val="24"/>
          <w:szCs w:val="24"/>
        </w:rPr>
        <w:t>s</w:t>
      </w:r>
      <w:r w:rsidRPr="003D3F50">
        <w:rPr>
          <w:rFonts w:asciiTheme="majorBidi" w:eastAsia="Times New Roman" w:hAnsiTheme="majorBidi" w:cstheme="majorBidi"/>
          <w:sz w:val="24"/>
          <w:szCs w:val="24"/>
        </w:rPr>
        <w:t xml:space="preserve"> goudronnée</w:t>
      </w:r>
      <w:r>
        <w:rPr>
          <w:rFonts w:asciiTheme="majorBidi" w:eastAsia="Times New Roman" w:hAnsiTheme="majorBidi" w:cstheme="majorBidi"/>
          <w:sz w:val="24"/>
          <w:szCs w:val="24"/>
        </w:rPr>
        <w:t>s</w:t>
      </w:r>
      <w:r w:rsidRPr="003D3F50">
        <w:rPr>
          <w:rFonts w:asciiTheme="majorBidi" w:eastAsia="Times New Roman" w:hAnsiTheme="majorBidi" w:cstheme="majorBidi"/>
          <w:sz w:val="24"/>
          <w:szCs w:val="24"/>
        </w:rPr>
        <w:t xml:space="preserve"> en bon état</w:t>
      </w:r>
    </w:p>
    <w:tbl>
      <w:tblPr>
        <w:tblStyle w:val="Grilledutableau"/>
        <w:tblpPr w:leftFromText="141" w:rightFromText="141" w:vertAnchor="text" w:horzAnchor="margin" w:tblpY="88"/>
        <w:tblW w:w="8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26"/>
      </w:tblGrid>
      <w:tr w:rsidR="00DA0F88" w:rsidTr="00DA0F88">
        <w:tc>
          <w:tcPr>
            <w:tcW w:w="8928" w:type="dxa"/>
          </w:tcPr>
          <w:p w:rsidR="00DA0F88" w:rsidRDefault="0004658C" w:rsidP="00DA0F8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5629656" cy="5760720"/>
                  <wp:effectExtent l="19050" t="0" r="9144" b="0"/>
                  <wp:docPr id="1" name="Image 0" descr="circuits_geologiqu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uits_geologiques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656" cy="576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F88" w:rsidTr="00DA0F88">
        <w:tc>
          <w:tcPr>
            <w:tcW w:w="8928" w:type="dxa"/>
          </w:tcPr>
          <w:p w:rsidR="00DA0F88" w:rsidRPr="0024567B" w:rsidRDefault="00DA0F88" w:rsidP="00DA0F88">
            <w:pP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24567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 xml:space="preserve">Fi.1- </w:t>
            </w: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Principaux sites géologiques et miniers de la région du Kef</w:t>
            </w:r>
          </w:p>
        </w:tc>
      </w:tr>
    </w:tbl>
    <w:p w:rsidR="008F205E" w:rsidRPr="003D3F50" w:rsidRDefault="008F205E" w:rsidP="008F205E">
      <w:pPr>
        <w:pStyle w:val="Paragraphedeliste"/>
        <w:numPr>
          <w:ilvl w:val="0"/>
          <w:numId w:val="4"/>
        </w:numPr>
        <w:rPr>
          <w:rFonts w:asciiTheme="majorBidi" w:eastAsia="Times New Roman" w:hAnsiTheme="majorBidi" w:cstheme="majorBidi"/>
          <w:sz w:val="24"/>
          <w:szCs w:val="24"/>
        </w:rPr>
      </w:pPr>
      <w:r w:rsidRPr="003D3F50">
        <w:rPr>
          <w:rFonts w:asciiTheme="majorBidi" w:eastAsia="Times New Roman" w:hAnsiTheme="majorBidi" w:cstheme="majorBidi"/>
          <w:sz w:val="24"/>
          <w:szCs w:val="24"/>
        </w:rPr>
        <w:t xml:space="preserve">Lieu départ vers le site : la ville du Kef </w:t>
      </w:r>
    </w:p>
    <w:p w:rsidR="008F205E" w:rsidRDefault="008F205E" w:rsidP="00DA0F88">
      <w:pPr>
        <w:pStyle w:val="Paragraphedeliste"/>
        <w:numPr>
          <w:ilvl w:val="0"/>
          <w:numId w:val="4"/>
        </w:numPr>
        <w:rPr>
          <w:rFonts w:asciiTheme="majorBidi" w:eastAsia="Times New Roman" w:hAnsiTheme="majorBidi" w:cstheme="majorBidi"/>
          <w:sz w:val="24"/>
          <w:szCs w:val="24"/>
        </w:rPr>
      </w:pPr>
      <w:r w:rsidRPr="003D3F50">
        <w:rPr>
          <w:rFonts w:asciiTheme="majorBidi" w:eastAsia="Times New Roman" w:hAnsiTheme="majorBidi" w:cstheme="majorBidi"/>
          <w:sz w:val="24"/>
          <w:szCs w:val="24"/>
        </w:rPr>
        <w:lastRenderedPageBreak/>
        <w:t xml:space="preserve">Distance à parcourir : environ </w:t>
      </w:r>
      <w:r w:rsidR="00DA0F88">
        <w:rPr>
          <w:rFonts w:asciiTheme="majorBidi" w:eastAsia="Times New Roman" w:hAnsiTheme="majorBidi" w:cstheme="majorBidi"/>
          <w:sz w:val="24"/>
          <w:szCs w:val="24"/>
        </w:rPr>
        <w:t>50</w:t>
      </w:r>
      <w:r w:rsidRPr="003D3F50">
        <w:rPr>
          <w:rFonts w:asciiTheme="majorBidi" w:eastAsia="Times New Roman" w:hAnsiTheme="majorBidi" w:cstheme="majorBidi"/>
          <w:sz w:val="24"/>
          <w:szCs w:val="24"/>
        </w:rPr>
        <w:t xml:space="preserve"> km</w:t>
      </w:r>
      <w:r w:rsidR="00DA0F88">
        <w:rPr>
          <w:rFonts w:asciiTheme="majorBidi" w:eastAsia="Times New Roman" w:hAnsiTheme="majorBidi" w:cstheme="majorBidi"/>
          <w:sz w:val="24"/>
          <w:szCs w:val="24"/>
        </w:rPr>
        <w:t xml:space="preserve"> à partir de Tajerouine</w:t>
      </w:r>
    </w:p>
    <w:p w:rsidR="00DA0F88" w:rsidRPr="003D3F50" w:rsidRDefault="00DA0F88" w:rsidP="00DA0F88">
      <w:pPr>
        <w:pStyle w:val="Paragraphedeliste"/>
        <w:numPr>
          <w:ilvl w:val="0"/>
          <w:numId w:val="4"/>
        </w:numPr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Pas de signalétiques </w:t>
      </w:r>
    </w:p>
    <w:p w:rsidR="008F205E" w:rsidRPr="00E5041E" w:rsidRDefault="008F205E" w:rsidP="008F205E">
      <w:pPr>
        <w:pStyle w:val="Paragraphedeliste"/>
        <w:numPr>
          <w:ilvl w:val="0"/>
          <w:numId w:val="4"/>
        </w:numPr>
        <w:rPr>
          <w:rFonts w:asciiTheme="majorBidi" w:eastAsia="Times New Roman" w:hAnsiTheme="majorBidi" w:cstheme="majorBidi"/>
          <w:sz w:val="24"/>
          <w:szCs w:val="24"/>
        </w:rPr>
      </w:pPr>
      <w:r w:rsidRPr="00E5041E">
        <w:rPr>
          <w:rFonts w:asciiTheme="majorBidi" w:eastAsia="Times New Roman" w:hAnsiTheme="majorBidi" w:cstheme="majorBidi"/>
          <w:sz w:val="24"/>
          <w:szCs w:val="24"/>
        </w:rPr>
        <w:t>Sentiers d’accès au site non aménagés</w:t>
      </w:r>
    </w:p>
    <w:p w:rsidR="00A643C6" w:rsidRDefault="00B47343" w:rsidP="00B47343">
      <w:pPr>
        <w:pStyle w:val="Paragraphedeliste"/>
        <w:numPr>
          <w:ilvl w:val="0"/>
          <w:numId w:val="4"/>
        </w:numPr>
        <w:spacing w:after="200" w:line="276" w:lineRule="auto"/>
        <w:contextualSpacing/>
        <w:rPr>
          <w:rFonts w:asciiTheme="majorBidi" w:hAnsiTheme="majorBidi" w:cstheme="majorBidi"/>
          <w:sz w:val="24"/>
          <w:szCs w:val="24"/>
        </w:rPr>
      </w:pPr>
      <w:r w:rsidRPr="00B47343">
        <w:rPr>
          <w:rFonts w:asciiTheme="majorBidi" w:hAnsiTheme="majorBidi" w:cstheme="majorBidi"/>
          <w:sz w:val="24"/>
          <w:szCs w:val="24"/>
        </w:rPr>
        <w:t>Risques de disparition par pillage des équipements de la mine (moteurs, câbles, objets miniers, anciennes carcasses.)</w:t>
      </w:r>
      <w:r w:rsidR="00A643C6">
        <w:rPr>
          <w:rFonts w:asciiTheme="majorBidi" w:hAnsiTheme="majorBidi" w:cstheme="majorBidi"/>
          <w:sz w:val="24"/>
          <w:szCs w:val="24"/>
        </w:rPr>
        <w:t>.</w:t>
      </w:r>
    </w:p>
    <w:p w:rsidR="00B47343" w:rsidRPr="00B47343" w:rsidRDefault="00B47343" w:rsidP="00B47343">
      <w:pPr>
        <w:pStyle w:val="Paragraphedeliste"/>
        <w:numPr>
          <w:ilvl w:val="0"/>
          <w:numId w:val="4"/>
        </w:numPr>
        <w:spacing w:after="200" w:line="276" w:lineRule="auto"/>
        <w:contextualSpacing/>
        <w:rPr>
          <w:rFonts w:asciiTheme="majorBidi" w:eastAsia="Times New Roman" w:hAnsiTheme="majorBidi" w:cstheme="majorBidi"/>
          <w:sz w:val="24"/>
          <w:szCs w:val="24"/>
        </w:rPr>
      </w:pPr>
      <w:r w:rsidRPr="00B47343">
        <w:rPr>
          <w:rFonts w:asciiTheme="majorBidi" w:hAnsiTheme="majorBidi" w:cstheme="majorBidi"/>
          <w:sz w:val="24"/>
          <w:szCs w:val="24"/>
        </w:rPr>
        <w:t xml:space="preserve">Il semble que le musée de la mine est vidé de son contenu par manque d’entretien. </w:t>
      </w:r>
    </w:p>
    <w:p w:rsidR="00B47343" w:rsidRPr="00B47343" w:rsidRDefault="00B47343" w:rsidP="00B47343">
      <w:pPr>
        <w:pStyle w:val="Paragraphedeliste"/>
        <w:spacing w:after="200" w:line="276" w:lineRule="auto"/>
        <w:contextualSpacing/>
        <w:rPr>
          <w:rFonts w:asciiTheme="majorBidi" w:eastAsia="Times New Roman" w:hAnsiTheme="majorBidi" w:cstheme="majorBidi"/>
          <w:sz w:val="24"/>
          <w:szCs w:val="24"/>
        </w:rPr>
      </w:pPr>
    </w:p>
    <w:p w:rsidR="008F205E" w:rsidRPr="003D3F50" w:rsidRDefault="008F205E" w:rsidP="008F205E">
      <w:pPr>
        <w:pStyle w:val="Paragraphedeliste"/>
        <w:numPr>
          <w:ilvl w:val="0"/>
          <w:numId w:val="1"/>
        </w:numPr>
        <w:pBdr>
          <w:bottom w:val="single" w:sz="4" w:space="1" w:color="auto"/>
        </w:pBdr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3D3F50">
        <w:rPr>
          <w:rFonts w:asciiTheme="majorBidi" w:eastAsia="Times New Roman" w:hAnsiTheme="majorBidi" w:cstheme="majorBidi"/>
          <w:b/>
          <w:bCs/>
          <w:sz w:val="24"/>
          <w:szCs w:val="24"/>
        </w:rPr>
        <w:t>Descriptif du site</w:t>
      </w:r>
    </w:p>
    <w:p w:rsidR="008F205E" w:rsidRPr="003D3F50" w:rsidRDefault="008F205E" w:rsidP="008F205E">
      <w:pPr>
        <w:pStyle w:val="Paragraphedeliste"/>
        <w:ind w:left="0"/>
        <w:rPr>
          <w:rFonts w:asciiTheme="majorBidi" w:eastAsia="Times New Roman" w:hAnsiTheme="majorBidi" w:cstheme="majorBidi"/>
          <w:sz w:val="24"/>
          <w:szCs w:val="24"/>
        </w:rPr>
      </w:pPr>
    </w:p>
    <w:p w:rsidR="008F205E" w:rsidRDefault="008F205E" w:rsidP="008F205E">
      <w:pPr>
        <w:pStyle w:val="Paragraphedeliste"/>
        <w:numPr>
          <w:ilvl w:val="0"/>
          <w:numId w:val="2"/>
        </w:numPr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</w:pPr>
      <w:r w:rsidRPr="003D3F50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>Intérêt de la visite du site</w:t>
      </w:r>
    </w:p>
    <w:p w:rsidR="007F79EB" w:rsidRDefault="007F79EB" w:rsidP="007F79EB">
      <w:pPr>
        <w:rPr>
          <w:rFonts w:asciiTheme="majorBidi" w:hAnsiTheme="majorBidi" w:cstheme="majorBidi"/>
          <w:sz w:val="24"/>
          <w:szCs w:val="24"/>
        </w:rPr>
      </w:pPr>
    </w:p>
    <w:p w:rsidR="007762B3" w:rsidRDefault="007F79EB" w:rsidP="00330660">
      <w:pPr>
        <w:pStyle w:val="Paragraphedeliste"/>
        <w:ind w:lef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 mine de fer de Jerissa</w:t>
      </w:r>
      <w:r w:rsidR="00E418DF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en Tunisie</w:t>
      </w:r>
      <w:r w:rsidR="007762B3">
        <w:rPr>
          <w:rFonts w:asciiTheme="majorBidi" w:hAnsiTheme="majorBidi" w:cstheme="majorBidi"/>
          <w:sz w:val="24"/>
          <w:szCs w:val="24"/>
        </w:rPr>
        <w:t xml:space="preserve"> a été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418DF">
        <w:rPr>
          <w:rFonts w:asciiTheme="majorBidi" w:hAnsiTheme="majorBidi" w:cstheme="majorBidi"/>
          <w:sz w:val="24"/>
          <w:szCs w:val="24"/>
        </w:rPr>
        <w:t>dé</w:t>
      </w:r>
      <w:r>
        <w:rPr>
          <w:rFonts w:asciiTheme="majorBidi" w:hAnsiTheme="majorBidi" w:cstheme="majorBidi"/>
          <w:sz w:val="24"/>
          <w:szCs w:val="24"/>
        </w:rPr>
        <w:t>couverte en 1887 et exploitée à partir de 1890</w:t>
      </w:r>
      <w:r w:rsidR="007762B3">
        <w:rPr>
          <w:rFonts w:asciiTheme="majorBidi" w:hAnsiTheme="majorBidi" w:cstheme="majorBidi"/>
          <w:sz w:val="24"/>
          <w:szCs w:val="24"/>
        </w:rPr>
        <w:t>.</w:t>
      </w:r>
      <w:r w:rsidR="00E418DF">
        <w:rPr>
          <w:rFonts w:asciiTheme="majorBidi" w:hAnsiTheme="majorBidi" w:cstheme="majorBidi"/>
          <w:sz w:val="24"/>
          <w:szCs w:val="24"/>
        </w:rPr>
        <w:t xml:space="preserve"> </w:t>
      </w:r>
    </w:p>
    <w:p w:rsidR="007762B3" w:rsidRDefault="007762B3" w:rsidP="00330660">
      <w:pPr>
        <w:pStyle w:val="Paragraphedeliste"/>
        <w:ind w:left="0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Le minerai de fer est exploité au Jebel Jerissa en mine souterraine et en carrières.</w:t>
      </w:r>
    </w:p>
    <w:p w:rsidR="007762B3" w:rsidRDefault="007762B3" w:rsidP="007762B3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7762B3" w:rsidRDefault="007762B3" w:rsidP="007762B3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En mine souterraine on exploitait le carbonate de fer (sidérite) et l’oxyde de fer (hématite). </w:t>
      </w:r>
    </w:p>
    <w:p w:rsidR="007762B3" w:rsidRDefault="007762B3" w:rsidP="007762B3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En carrières seule l’hématite est exploitée.</w:t>
      </w:r>
    </w:p>
    <w:p w:rsidR="007762B3" w:rsidRDefault="007762B3" w:rsidP="007762B3">
      <w:pPr>
        <w:pStyle w:val="Paragraphedeliste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7762B3" w:rsidRDefault="007762B3" w:rsidP="001C4D42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Actuellement seule se fait l’exploitation de l’hématite carrière. L’exploitation souterraine est  l’arr</w:t>
      </w:r>
      <w:r w:rsidR="001C4D4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êt depuis 2017 </w:t>
      </w: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à cause de l’épuisement des réserves </w:t>
      </w:r>
      <w:r w:rsidR="001C4D4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situées au-dessus de la nappe</w:t>
      </w: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et</w:t>
      </w:r>
      <w:r w:rsidR="001C4D4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à</w:t>
      </w: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arrêt de l’exportation</w:t>
      </w:r>
      <w:r w:rsidR="001C4D4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pour la sidérite</w:t>
      </w: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8F205E" w:rsidRPr="00B47343" w:rsidRDefault="008F205E" w:rsidP="007762B3">
      <w:pPr>
        <w:rPr>
          <w:rFonts w:asciiTheme="majorBidi" w:hAnsiTheme="majorBidi" w:cstheme="majorBidi"/>
          <w:sz w:val="24"/>
          <w:szCs w:val="24"/>
        </w:rPr>
      </w:pPr>
    </w:p>
    <w:p w:rsidR="000B797F" w:rsidRDefault="00942786" w:rsidP="00330660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eastAsia="Times New Roman" w:hAnsiTheme="majorBidi" w:cstheme="majorBidi"/>
          <w:noProof/>
          <w:sz w:val="24"/>
          <w:szCs w:val="24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16402</wp:posOffset>
            </wp:positionH>
            <wp:positionV relativeFrom="paragraph">
              <wp:posOffset>1558</wp:posOffset>
            </wp:positionV>
            <wp:extent cx="3698935" cy="2648309"/>
            <wp:effectExtent l="19050" t="0" r="0" b="0"/>
            <wp:wrapSquare wrapText="bothSides"/>
            <wp:docPr id="5" name="Image 4" descr="acce_jeris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_jeriss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935" cy="2648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7664">
        <w:rPr>
          <w:rFonts w:asciiTheme="majorBidi" w:eastAsia="Times New Roman" w:hAnsiTheme="majorBidi" w:cstheme="majorBidi"/>
          <w:sz w:val="24"/>
          <w:szCs w:val="24"/>
        </w:rPr>
        <w:t>Pour avoir une vue panoram</w:t>
      </w:r>
      <w:r w:rsidR="005F2E3B">
        <w:rPr>
          <w:rFonts w:asciiTheme="majorBidi" w:eastAsia="Times New Roman" w:hAnsiTheme="majorBidi" w:cstheme="majorBidi"/>
          <w:sz w:val="24"/>
          <w:szCs w:val="24"/>
        </w:rPr>
        <w:t xml:space="preserve">ique </w:t>
      </w:r>
      <w:r w:rsidR="00046A4E">
        <w:rPr>
          <w:rFonts w:asciiTheme="majorBidi" w:eastAsia="Times New Roman" w:hAnsiTheme="majorBidi" w:cstheme="majorBidi"/>
          <w:sz w:val="24"/>
          <w:szCs w:val="24"/>
        </w:rPr>
        <w:t>complète</w:t>
      </w:r>
      <w:r w:rsidR="005F2E3B">
        <w:rPr>
          <w:rFonts w:asciiTheme="majorBidi" w:eastAsia="Times New Roman" w:hAnsiTheme="majorBidi" w:cstheme="majorBidi"/>
          <w:sz w:val="24"/>
          <w:szCs w:val="24"/>
        </w:rPr>
        <w:t xml:space="preserve"> du site on peut s’arrêter en bordure de la route </w:t>
      </w:r>
      <w:r w:rsidR="00046A4E">
        <w:rPr>
          <w:rFonts w:asciiTheme="majorBidi" w:eastAsia="Times New Roman" w:hAnsiTheme="majorBidi" w:cstheme="majorBidi"/>
          <w:sz w:val="24"/>
          <w:szCs w:val="24"/>
        </w:rPr>
        <w:t xml:space="preserve">en regardant </w:t>
      </w:r>
      <w:r w:rsidR="0078117A">
        <w:rPr>
          <w:rFonts w:asciiTheme="majorBidi" w:eastAsia="Times New Roman" w:hAnsiTheme="majorBidi" w:cstheme="majorBidi"/>
          <w:sz w:val="24"/>
          <w:szCs w:val="24"/>
        </w:rPr>
        <w:t>face au</w:t>
      </w:r>
      <w:r w:rsidR="005F2E3B">
        <w:rPr>
          <w:rFonts w:asciiTheme="majorBidi" w:eastAsia="Times New Roman" w:hAnsiTheme="majorBidi" w:cstheme="majorBidi"/>
          <w:sz w:val="24"/>
          <w:szCs w:val="24"/>
        </w:rPr>
        <w:t xml:space="preserve"> Jebel Jerissa</w:t>
      </w:r>
      <w:r w:rsidR="000801C9">
        <w:rPr>
          <w:rFonts w:asciiTheme="majorBidi" w:eastAsia="Times New Roman" w:hAnsiTheme="majorBidi" w:cstheme="majorBidi"/>
          <w:sz w:val="24"/>
          <w:szCs w:val="24"/>
        </w:rPr>
        <w:t xml:space="preserve"> (fig2)</w:t>
      </w:r>
      <w:r w:rsidR="005F2E3B">
        <w:rPr>
          <w:rFonts w:asciiTheme="majorBidi" w:eastAsia="Times New Roman" w:hAnsiTheme="majorBidi" w:cstheme="majorBidi"/>
          <w:sz w:val="24"/>
          <w:szCs w:val="24"/>
        </w:rPr>
        <w:t xml:space="preserve">. </w:t>
      </w:r>
      <w:r w:rsidR="00046A4E">
        <w:rPr>
          <w:rFonts w:asciiTheme="majorBidi" w:eastAsia="Times New Roman" w:hAnsiTheme="majorBidi" w:cstheme="majorBidi"/>
          <w:sz w:val="24"/>
          <w:szCs w:val="24"/>
        </w:rPr>
        <w:t>D’abord on est frappé par</w:t>
      </w:r>
      <w:r w:rsidR="005F2E3B">
        <w:rPr>
          <w:rFonts w:asciiTheme="majorBidi" w:eastAsia="Times New Roman" w:hAnsiTheme="majorBidi" w:cstheme="majorBidi"/>
          <w:sz w:val="24"/>
          <w:szCs w:val="24"/>
        </w:rPr>
        <w:t xml:space="preserve"> sa couleur rousse qui contraste avec tout le paysage qui l’entoure. Cette couleur rousse est celle du fer qui est exploité </w:t>
      </w:r>
      <w:r w:rsidR="00046A4E">
        <w:rPr>
          <w:rFonts w:asciiTheme="majorBidi" w:eastAsia="Times New Roman" w:hAnsiTheme="majorBidi" w:cstheme="majorBidi"/>
          <w:sz w:val="24"/>
          <w:szCs w:val="24"/>
        </w:rPr>
        <w:t xml:space="preserve">ici </w:t>
      </w:r>
      <w:r w:rsidR="005F2E3B">
        <w:rPr>
          <w:rFonts w:asciiTheme="majorBidi" w:eastAsia="Times New Roman" w:hAnsiTheme="majorBidi" w:cstheme="majorBidi"/>
          <w:sz w:val="24"/>
          <w:szCs w:val="24"/>
        </w:rPr>
        <w:t xml:space="preserve">depuis des décennies. </w:t>
      </w:r>
      <w:r w:rsidR="00046A4E">
        <w:rPr>
          <w:rFonts w:asciiTheme="majorBidi" w:eastAsia="Times New Roman" w:hAnsiTheme="majorBidi" w:cstheme="majorBidi"/>
          <w:sz w:val="24"/>
          <w:szCs w:val="24"/>
        </w:rPr>
        <w:t>De plus ce massif montagneux est rangé  de tout par l’exploitation</w:t>
      </w:r>
      <w:r w:rsidR="0078117A">
        <w:rPr>
          <w:rFonts w:asciiTheme="majorBidi" w:eastAsia="Times New Roman" w:hAnsiTheme="majorBidi" w:cstheme="majorBidi"/>
          <w:sz w:val="24"/>
          <w:szCs w:val="24"/>
        </w:rPr>
        <w:t xml:space="preserve"> qui a laissé de nombreuses excavations de différentes tailles et des tas de remblais. </w:t>
      </w:r>
      <w:r w:rsidR="00046A4E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78117A">
        <w:rPr>
          <w:rFonts w:asciiTheme="majorBidi" w:eastAsia="Times New Roman" w:hAnsiTheme="majorBidi" w:cstheme="majorBidi"/>
          <w:sz w:val="24"/>
          <w:szCs w:val="24"/>
        </w:rPr>
        <w:t>L</w:t>
      </w:r>
      <w:r>
        <w:rPr>
          <w:rFonts w:asciiTheme="majorBidi" w:eastAsia="Times New Roman" w:hAnsiTheme="majorBidi" w:cstheme="majorBidi"/>
          <w:sz w:val="24"/>
          <w:szCs w:val="24"/>
        </w:rPr>
        <w:t>es</w:t>
      </w:r>
      <w:r w:rsidR="0078117A">
        <w:rPr>
          <w:rFonts w:asciiTheme="majorBidi" w:eastAsia="Times New Roman" w:hAnsiTheme="majorBidi" w:cstheme="majorBidi"/>
          <w:sz w:val="24"/>
          <w:szCs w:val="24"/>
        </w:rPr>
        <w:t xml:space="preserve"> roches en place n’existe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 presque</w:t>
      </w:r>
      <w:r w:rsidR="0078117A">
        <w:rPr>
          <w:rFonts w:asciiTheme="majorBidi" w:eastAsia="Times New Roman" w:hAnsiTheme="majorBidi" w:cstheme="majorBidi"/>
          <w:sz w:val="24"/>
          <w:szCs w:val="24"/>
        </w:rPr>
        <w:t xml:space="preserve"> plus</w:t>
      </w:r>
      <w:r w:rsidR="00496C68">
        <w:rPr>
          <w:rFonts w:asciiTheme="majorBidi" w:eastAsia="Times New Roman" w:hAnsiTheme="majorBidi" w:cstheme="majorBidi"/>
          <w:sz w:val="24"/>
          <w:szCs w:val="24"/>
        </w:rPr>
        <w:t xml:space="preserve">. </w:t>
      </w:r>
    </w:p>
    <w:p w:rsidR="00F6488E" w:rsidRDefault="00F6488E" w:rsidP="000B797F">
      <w:pPr>
        <w:pStyle w:val="Paragraphedeliste"/>
        <w:ind w:left="0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496C68" w:rsidRPr="00496C68" w:rsidRDefault="00F47E25" w:rsidP="00496C68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Paysage</w:t>
      </w:r>
      <w:r w:rsidR="00496C68" w:rsidRPr="00496C6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496C6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géologique</w:t>
      </w:r>
    </w:p>
    <w:p w:rsidR="00496C68" w:rsidRDefault="0087118D" w:rsidP="00330660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160020</wp:posOffset>
            </wp:positionV>
            <wp:extent cx="2105660" cy="1242060"/>
            <wp:effectExtent l="19050" t="0" r="8890" b="0"/>
            <wp:wrapSquare wrapText="bothSides"/>
            <wp:docPr id="14" name="Image 10" descr="jeris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riss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C68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Le massif du Jebel Jerissa </w:t>
      </w:r>
      <w:r w:rsidR="0078117A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correspond à un dôme formé </w:t>
      </w:r>
      <w:r w:rsidR="00496C68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de calcaires récifaux d’âge aptien</w:t>
      </w:r>
      <w:r w:rsidR="0078117A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D16026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Ils sont riches en fossiles qui ont participé à leur construction tels que les coraux. Structuralement il correspond à un pli (anticlinal) NE-SW, découpes en plusieurs panneaux par des fractures de différentes directions. Le plus souvent ces failles sont remplies de </w:t>
      </w:r>
      <w:r w:rsidR="00496C68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des minéralisations ferrifères</w:t>
      </w:r>
      <w:r w:rsidR="00D16026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plus ou moins </w:t>
      </w:r>
      <w:r w:rsidR="00D16026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lastRenderedPageBreak/>
        <w:t>importantes</w:t>
      </w:r>
      <w:r w:rsidR="001C789A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qui était et l’est encore le siège d’une exploitation en mines souterraines et en carrières.</w:t>
      </w:r>
    </w:p>
    <w:p w:rsidR="00496C68" w:rsidRDefault="00496C68" w:rsidP="000B797F">
      <w:pPr>
        <w:pStyle w:val="Paragraphedeliste"/>
        <w:ind w:left="0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87118D" w:rsidRDefault="0087118D" w:rsidP="00B0440F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0B797F" w:rsidRDefault="00F47E25" w:rsidP="00B0440F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Paysage</w:t>
      </w:r>
      <w:r w:rsidR="000B797F" w:rsidRPr="00F47E25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 </w:t>
      </w:r>
      <w:r w:rsidR="000801C9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industriel</w:t>
      </w:r>
      <w:r w:rsidR="00B0440F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0801C9" w:rsidRDefault="000801C9" w:rsidP="000B797F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1C4D42" w:rsidRDefault="00784C2F" w:rsidP="001C4D42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26670</wp:posOffset>
            </wp:positionV>
            <wp:extent cx="2327275" cy="1509395"/>
            <wp:effectExtent l="19050" t="0" r="0" b="0"/>
            <wp:wrapSquare wrapText="bothSides"/>
            <wp:docPr id="17" name="Image 16" descr="egl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lis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E25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En arrivant au carreau de la mine, </w:t>
      </w:r>
      <w:r w:rsidR="001C789A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en suivant l</w:t>
      </w:r>
      <w:r w:rsidR="00C3012A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a voie qui mène au siège de la Mine </w:t>
      </w:r>
      <w:r w:rsidR="001C789A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(fig.2), </w:t>
      </w:r>
      <w:r w:rsidR="000801C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on longe une </w:t>
      </w:r>
      <w:r w:rsidR="00A948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rangée</w:t>
      </w:r>
      <w:r w:rsidR="000801C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de bâtiments</w:t>
      </w:r>
      <w:r w:rsidR="001C4D4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industriels</w:t>
      </w:r>
      <w:r w:rsidR="003F4387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1C4D4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qui sont successivement :</w:t>
      </w:r>
    </w:p>
    <w:p w:rsidR="001C4D42" w:rsidRDefault="001C4D42" w:rsidP="001C4D42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1C4D42" w:rsidRDefault="001C4D42" w:rsidP="004D0FBF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Les bâtiments industriels </w:t>
      </w:r>
      <w:r w:rsidR="004D0FBF" w:rsidRPr="004D0FBF">
        <w:rPr>
          <w:rFonts w:asciiTheme="majorBidi" w:hAnsiTheme="majorBidi" w:cstheme="majorBidi"/>
          <w:sz w:val="24"/>
          <w:szCs w:val="24"/>
        </w:rPr>
        <w:t>en état de dégradation</w:t>
      </w:r>
      <w:r w:rsidR="004D0FBF">
        <w:t xml:space="preserve"> </w:t>
      </w: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et</w:t>
      </w:r>
      <w:r w:rsidR="000801C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="002165B7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en grande partie démolis </w:t>
      </w:r>
      <w:r w:rsidR="003F4387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surtout</w:t>
      </w:r>
      <w:r w:rsidR="002165B7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par pillage</w:t>
      </w: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. Il s’agit de</w:t>
      </w:r>
      <w:r w:rsidR="000801C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la salle </w:t>
      </w:r>
      <w:r w:rsidR="003F4387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</w:t>
      </w:r>
      <w:r w:rsidR="00A948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es</w:t>
      </w:r>
      <w:r w:rsidR="003F4387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compresseur</w:t>
      </w:r>
      <w:r w:rsidR="00A948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</w:t>
      </w:r>
      <w:r w:rsidR="000801C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, la salle d’air comprimé</w:t>
      </w: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les ateliers mécaniques et d’électricité.</w:t>
      </w:r>
    </w:p>
    <w:p w:rsidR="001C4D42" w:rsidRDefault="00784C2F" w:rsidP="001C4D42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77470</wp:posOffset>
            </wp:positionV>
            <wp:extent cx="2344420" cy="1267460"/>
            <wp:effectExtent l="19050" t="0" r="0" b="0"/>
            <wp:wrapSquare wrapText="bothSides"/>
            <wp:docPr id="18" name="Image 17" descr="siege_m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ege_min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4C2F" w:rsidRDefault="001C4D42" w:rsidP="00784C2F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784C2F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L’église</w:t>
      </w:r>
      <w:r w:rsidR="003F4387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Saint- Bar</w:t>
      </w:r>
      <w:r w:rsid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be, </w:t>
      </w:r>
      <w:r w:rsidR="003F4387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construite entre 1910 et 1919</w:t>
      </w:r>
      <w:r w:rsid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, a été</w:t>
      </w:r>
      <w:r w:rsidR="003F4387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aménagée en 2016 en musée </w:t>
      </w:r>
      <w:r w:rsidR="005C1AD8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g</w:t>
      </w:r>
      <w:r w:rsidR="003F4387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éologique et minier</w:t>
      </w:r>
      <w:r w:rsidR="00B0440F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(fermé actuellement), </w:t>
      </w:r>
    </w:p>
    <w:p w:rsidR="00784C2F" w:rsidRPr="00784C2F" w:rsidRDefault="00784C2F" w:rsidP="00784C2F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1C789A" w:rsidRDefault="00B0440F" w:rsidP="00784C2F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Le </w:t>
      </w:r>
      <w:r w:rsidR="001E614A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siège la mine</w:t>
      </w:r>
      <w:r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construit en 1907</w:t>
      </w:r>
      <w:r w:rsidR="00AA7097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est classé en 2016 comme un patrimoine </w:t>
      </w:r>
      <w:r w:rsidR="005C1AD8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national</w:t>
      </w:r>
      <w:r w:rsidR="00AA7097" w:rsidRP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F7261E" w:rsidRPr="00F7261E" w:rsidRDefault="00F7261E" w:rsidP="00F7261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F7261E" w:rsidRPr="00784C2F" w:rsidRDefault="00610E29" w:rsidP="00784C2F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14605</wp:posOffset>
            </wp:positionV>
            <wp:extent cx="2344420" cy="2981960"/>
            <wp:effectExtent l="19050" t="0" r="0" b="0"/>
            <wp:wrapSquare wrapText="bothSides"/>
            <wp:docPr id="23" name="Image 22" descr="maison directe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son directeur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261E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L’</w:t>
      </w:r>
      <w:proofErr w:type="spellStart"/>
      <w:r w:rsidR="00F7261E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Hotel</w:t>
      </w:r>
      <w:proofErr w:type="spellEnd"/>
      <w:r w:rsidR="00F7261E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de ville occupé par </w:t>
      </w:r>
      <w:proofErr w:type="gramStart"/>
      <w:r w:rsidR="00F7261E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le</w:t>
      </w:r>
      <w:proofErr w:type="gramEnd"/>
      <w:r w:rsidR="00F7261E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municipalité de </w:t>
      </w:r>
      <w:proofErr w:type="spellStart"/>
      <w:r w:rsidR="00F7261E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Jérissa</w:t>
      </w:r>
      <w:proofErr w:type="spellEnd"/>
    </w:p>
    <w:p w:rsidR="005C1AD8" w:rsidRDefault="005C1AD8" w:rsidP="005C1AD8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5C1AD8" w:rsidRPr="004D0FBF" w:rsidRDefault="005C1AD8" w:rsidP="005C1AD8">
      <w:pPr>
        <w:pStyle w:val="Paragraphedeliste"/>
        <w:numPr>
          <w:ilvl w:val="0"/>
          <w:numId w:val="4"/>
        </w:numPr>
        <w:ind w:left="0"/>
        <w:jc w:val="both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1019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784C2F" w:rsidRPr="001019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La </w:t>
      </w:r>
      <w:r w:rsidRPr="001019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villa </w:t>
      </w:r>
      <w:proofErr w:type="spellStart"/>
      <w:r w:rsidRPr="001019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Maurin</w:t>
      </w:r>
      <w:proofErr w:type="spellEnd"/>
      <w:r w:rsidRPr="001019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, construite en 1905 pour abriter les bureaux de l’administration de la mine. Elle devient le logement de fonction du Directeur de la mine en 1907.</w:t>
      </w:r>
    </w:p>
    <w:p w:rsidR="004D0FBF" w:rsidRPr="004D0FBF" w:rsidRDefault="004D0FBF" w:rsidP="004D0FBF">
      <w:pPr>
        <w:pStyle w:val="Paragraphedeliste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4D0FBF" w:rsidRPr="001019F9" w:rsidRDefault="004D0FBF" w:rsidP="005C1AD8">
      <w:pPr>
        <w:pStyle w:val="Paragraphedeliste"/>
        <w:numPr>
          <w:ilvl w:val="0"/>
          <w:numId w:val="4"/>
        </w:numPr>
        <w:ind w:left="0"/>
        <w:jc w:val="both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5C1AD8" w:rsidRPr="005C1AD8" w:rsidRDefault="005C1AD8" w:rsidP="001E614A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Le Directeur de la mine </w:t>
      </w:r>
      <w:r w:rsidR="007F79EB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prend chaque matin son café au balcon de l’étage tout en surveillant le déroulement de la préparation du minerai  (culbutage, concassage, </w:t>
      </w:r>
      <w:r w:rsidR="001E614A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chargement).</w:t>
      </w:r>
    </w:p>
    <w:p w:rsidR="005C1AD8" w:rsidRDefault="005C1AD8" w:rsidP="001E614A">
      <w:pPr>
        <w:pStyle w:val="Paragraphedeliste"/>
        <w:ind w:left="0"/>
        <w:jc w:val="both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610E29" w:rsidRDefault="00610E29" w:rsidP="00AA7097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610E29" w:rsidRDefault="00610E29" w:rsidP="00AA7097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610E29" w:rsidRDefault="00610E29" w:rsidP="00AA7097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610E29" w:rsidRDefault="00610E29" w:rsidP="00AA7097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610E29" w:rsidRDefault="00610E29" w:rsidP="00AA7097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610E29" w:rsidRDefault="00610E29" w:rsidP="00AA7097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AA7097" w:rsidRDefault="00AA7097" w:rsidP="00AA7097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Paysage</w:t>
      </w:r>
      <w:r w:rsidRPr="00F47E25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 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minier </w:t>
      </w:r>
    </w:p>
    <w:p w:rsidR="00D14D9B" w:rsidRDefault="00D14D9B" w:rsidP="00AA7097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D14D9B" w:rsidRPr="00610E29" w:rsidRDefault="00610E29" w:rsidP="00610E29">
      <w:pPr>
        <w:ind w:left="360"/>
        <w:jc w:val="both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  <w:t xml:space="preserve">Le carreau de </w:t>
      </w:r>
      <w:proofErr w:type="gramStart"/>
      <w:r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  <w:t>la mines</w:t>
      </w:r>
      <w:proofErr w:type="gramEnd"/>
      <w:r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  <w:t xml:space="preserve"> et ses installations</w:t>
      </w:r>
      <w:r w:rsidR="00D14D9B" w:rsidRPr="00610E29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942786" w:rsidRDefault="00A960EC" w:rsidP="001C789A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80645</wp:posOffset>
            </wp:positionV>
            <wp:extent cx="2387600" cy="1906270"/>
            <wp:effectExtent l="19050" t="0" r="0" b="0"/>
            <wp:wrapSquare wrapText="bothSides"/>
            <wp:docPr id="21" name="Image 20" descr="fourne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rneau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7E25" w:rsidRDefault="00A948F9" w:rsidP="001019F9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Le</w:t>
      </w:r>
      <w:r w:rsidR="00AA7097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1C4D4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carreau de la mine souterraine</w:t>
      </w:r>
      <w:r w:rsid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,</w:t>
      </w:r>
      <w:r w:rsidR="001C4D4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situé derrière la rangée </w:t>
      </w:r>
      <w:r w:rsid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des bâtiments industriels, comprend les différentes installations utilisées dans la préparation </w:t>
      </w:r>
      <w:r w:rsid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lastRenderedPageBreak/>
        <w:t xml:space="preserve">du minerai. On </w:t>
      </w:r>
      <w:r w:rsidR="00D14D9B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trouve</w:t>
      </w:r>
      <w:r w:rsidR="00784C2F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D14D9B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équipements non fonctionnels, dont certains ont été installés de puis 1905 : le fourneau,  </w:t>
      </w:r>
      <w:r w:rsidR="001019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la trémie</w:t>
      </w:r>
      <w:r w:rsidR="00D14D9B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, </w:t>
      </w:r>
      <w:r w:rsidR="001019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le convoyeur, </w:t>
      </w:r>
      <w:r w:rsidR="00D14D9B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le culbuteur, le concasseur et le broyage</w:t>
      </w:r>
      <w:r w:rsidR="001019F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.</w:t>
      </w:r>
    </w:p>
    <w:p w:rsidR="007762B3" w:rsidRDefault="00BE56D1" w:rsidP="00330660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67945</wp:posOffset>
            </wp:positionV>
            <wp:extent cx="2392045" cy="1529715"/>
            <wp:effectExtent l="19050" t="0" r="8255" b="0"/>
            <wp:wrapSquare wrapText="bothSides"/>
            <wp:docPr id="20" name="Image 19" descr="galer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eri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D9B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Pour accéder à la mine souterraine on utilise d’abord une galerie longue de 700 m. Au bout de la galerie on trouve une cage utilisée à la fois pour évacuer le minerai et le transport des ouvriers. </w:t>
      </w:r>
      <w:r w:rsidR="00B17F47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Les différents chantiers se trouvent 125 m plus bas. Ici le minerai exploité de fer (la sidérite) est rempli dans des wagonnets et évacué vers l’extérieur par la cage.  </w:t>
      </w:r>
    </w:p>
    <w:p w:rsidR="00F7261E" w:rsidRDefault="00F7261E" w:rsidP="00B17F47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610E29" w:rsidRDefault="00610E29" w:rsidP="00B17F47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330660" w:rsidRDefault="00330660" w:rsidP="00B17F47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-2514600</wp:posOffset>
            </wp:positionH>
            <wp:positionV relativeFrom="paragraph">
              <wp:posOffset>153670</wp:posOffset>
            </wp:positionV>
            <wp:extent cx="2387600" cy="1776730"/>
            <wp:effectExtent l="19050" t="0" r="0" b="0"/>
            <wp:wrapSquare wrapText="bothSides"/>
            <wp:docPr id="22" name="Image 21" descr="locomo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omotiv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261E" w:rsidRDefault="00F7261E" w:rsidP="00B17F47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Ici la locomotive trainant le train de wagon remplis de minerai vers l’extérieur.</w:t>
      </w:r>
    </w:p>
    <w:p w:rsidR="001019F9" w:rsidRDefault="001019F9" w:rsidP="00B17F47">
      <w:pPr>
        <w:pStyle w:val="Paragraphedeliste"/>
        <w:ind w:left="0"/>
        <w:jc w:val="both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</w:p>
    <w:p w:rsidR="00F7261E" w:rsidRDefault="00F7261E" w:rsidP="00F7261E">
      <w:pPr>
        <w:pStyle w:val="Paragraphedeliste"/>
        <w:jc w:val="both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</w:pPr>
    </w:p>
    <w:p w:rsidR="00F7261E" w:rsidRDefault="00F7261E" w:rsidP="00F7261E">
      <w:pPr>
        <w:pStyle w:val="Paragraphedeliste"/>
        <w:jc w:val="both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</w:pPr>
    </w:p>
    <w:p w:rsidR="004D0FBF" w:rsidRDefault="004D0FBF" w:rsidP="00F7261E">
      <w:pPr>
        <w:pStyle w:val="Paragraphedeliste"/>
        <w:jc w:val="both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</w:pPr>
    </w:p>
    <w:p w:rsidR="004D0FBF" w:rsidRDefault="004D0FBF" w:rsidP="00F7261E">
      <w:pPr>
        <w:pStyle w:val="Paragraphedeliste"/>
        <w:jc w:val="both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</w:pPr>
    </w:p>
    <w:p w:rsidR="004D0FBF" w:rsidRDefault="004D0FBF" w:rsidP="00F7261E">
      <w:pPr>
        <w:pStyle w:val="Paragraphedeliste"/>
        <w:jc w:val="both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</w:pPr>
    </w:p>
    <w:p w:rsidR="004D0FBF" w:rsidRDefault="004D0FBF" w:rsidP="00F7261E">
      <w:pPr>
        <w:pStyle w:val="Paragraphedeliste"/>
        <w:jc w:val="both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</w:pPr>
    </w:p>
    <w:p w:rsidR="00F7261E" w:rsidRDefault="00F7261E" w:rsidP="00F7261E">
      <w:pPr>
        <w:pStyle w:val="Paragraphedeliste"/>
        <w:jc w:val="both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</w:pPr>
    </w:p>
    <w:p w:rsidR="00F7261E" w:rsidRDefault="00F7261E" w:rsidP="00F7261E">
      <w:pPr>
        <w:pStyle w:val="Paragraphedeliste"/>
        <w:jc w:val="both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</w:pPr>
    </w:p>
    <w:p w:rsidR="00F7261E" w:rsidRDefault="00F7261E" w:rsidP="00F7261E">
      <w:pPr>
        <w:pStyle w:val="Paragraphedeliste"/>
        <w:jc w:val="both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</w:pPr>
    </w:p>
    <w:p w:rsidR="000B797F" w:rsidRPr="00610E29" w:rsidRDefault="000B797F" w:rsidP="000B797F">
      <w:pPr>
        <w:pStyle w:val="Paragraphedeliste"/>
        <w:ind w:left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610E29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Paysage architectural</w:t>
      </w:r>
      <w:r w:rsidR="00610E29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et artistique </w:t>
      </w:r>
    </w:p>
    <w:p w:rsidR="000B797F" w:rsidRPr="000B797F" w:rsidRDefault="000B797F" w:rsidP="000B797F">
      <w:pPr>
        <w:pStyle w:val="Paragraphedeliste"/>
        <w:ind w:left="0"/>
        <w:rPr>
          <w:rFonts w:asciiTheme="majorBidi" w:eastAsia="Times New Roman" w:hAnsiTheme="majorBidi" w:cstheme="majorBidi"/>
          <w:b/>
          <w:bCs/>
          <w:i/>
          <w:iCs/>
          <w:color w:val="000000" w:themeColor="text1"/>
          <w:sz w:val="24"/>
          <w:szCs w:val="24"/>
        </w:rPr>
      </w:pPr>
    </w:p>
    <w:p w:rsidR="000B797F" w:rsidRPr="00610E29" w:rsidRDefault="00610E29" w:rsidP="00610E29">
      <w:pPr>
        <w:pStyle w:val="Paragraphedeliste"/>
        <w:ind w:left="0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noProof/>
          <w:sz w:val="24"/>
          <w:szCs w:val="24"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59055</wp:posOffset>
            </wp:positionV>
            <wp:extent cx="2516505" cy="1414145"/>
            <wp:effectExtent l="19050" t="0" r="0" b="0"/>
            <wp:wrapSquare wrapText="bothSides"/>
            <wp:docPr id="24" name="Image 23" descr="jeriss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rissa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97F">
        <w:rPr>
          <w:rFonts w:asciiTheme="majorBidi" w:eastAsia="Times New Roman" w:hAnsiTheme="majorBidi" w:cstheme="majorBidi"/>
          <w:sz w:val="24"/>
          <w:szCs w:val="24"/>
        </w:rPr>
        <w:t>Le village de Jerissa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r w:rsidR="0066314B">
        <w:rPr>
          <w:rFonts w:asciiTheme="majorBidi" w:eastAsia="Times New Roman" w:hAnsiTheme="majorBidi" w:cstheme="majorBidi"/>
          <w:sz w:val="24"/>
          <w:szCs w:val="24"/>
        </w:rPr>
        <w:t xml:space="preserve">développé sur le flanc nord du Jebel Jerissa (870 m), 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F7261E" w:rsidRPr="00610E29">
        <w:rPr>
          <w:rFonts w:asciiTheme="majorBidi" w:hAnsiTheme="majorBidi" w:cstheme="majorBidi"/>
          <w:sz w:val="24"/>
          <w:szCs w:val="24"/>
        </w:rPr>
        <w:t>est caractérisé par une typologie architecturale européenne : la toiture inclinée couverte par de</w:t>
      </w:r>
      <w:r>
        <w:rPr>
          <w:rFonts w:asciiTheme="majorBidi" w:hAnsiTheme="majorBidi" w:cstheme="majorBidi"/>
          <w:sz w:val="24"/>
          <w:szCs w:val="24"/>
        </w:rPr>
        <w:t>s</w:t>
      </w:r>
      <w:r w:rsidR="00F7261E" w:rsidRPr="00610E29">
        <w:rPr>
          <w:rFonts w:asciiTheme="majorBidi" w:hAnsiTheme="majorBidi" w:cstheme="majorBidi"/>
          <w:sz w:val="24"/>
          <w:szCs w:val="24"/>
        </w:rPr>
        <w:t xml:space="preserve"> tuiles </w:t>
      </w:r>
      <w:r>
        <w:rPr>
          <w:rFonts w:asciiTheme="majorBidi" w:hAnsiTheme="majorBidi" w:cstheme="majorBidi"/>
          <w:sz w:val="24"/>
          <w:szCs w:val="24"/>
        </w:rPr>
        <w:t>lui confère la nomination du « Petit Paris ».</w:t>
      </w:r>
    </w:p>
    <w:p w:rsidR="000B797F" w:rsidRPr="000B797F" w:rsidRDefault="000B797F" w:rsidP="000B797F">
      <w:pPr>
        <w:pStyle w:val="Paragraphedeliste"/>
        <w:ind w:left="0"/>
        <w:rPr>
          <w:rFonts w:asciiTheme="majorBidi" w:eastAsia="Times New Roman" w:hAnsiTheme="majorBidi" w:cstheme="majorBidi"/>
          <w:sz w:val="24"/>
          <w:szCs w:val="24"/>
        </w:rPr>
      </w:pPr>
    </w:p>
    <w:p w:rsidR="000B797F" w:rsidRPr="000B797F" w:rsidRDefault="000B797F" w:rsidP="000B797F">
      <w:pPr>
        <w:pStyle w:val="Paragraphedeliste"/>
        <w:ind w:left="0"/>
        <w:rPr>
          <w:rFonts w:asciiTheme="majorBidi" w:eastAsia="Times New Roman" w:hAnsiTheme="majorBidi" w:cstheme="majorBidi"/>
          <w:sz w:val="24"/>
          <w:szCs w:val="24"/>
        </w:rPr>
      </w:pPr>
    </w:p>
    <w:p w:rsidR="000B797F" w:rsidRDefault="000B797F" w:rsidP="000B797F">
      <w:pPr>
        <w:pStyle w:val="Paragraphedeliste"/>
        <w:ind w:left="0"/>
        <w:rPr>
          <w:rFonts w:asciiTheme="majorBidi" w:eastAsia="Times New Roman" w:hAnsiTheme="majorBidi" w:cstheme="majorBidi"/>
          <w:sz w:val="24"/>
          <w:szCs w:val="24"/>
        </w:rPr>
      </w:pPr>
    </w:p>
    <w:p w:rsidR="00610E29" w:rsidRDefault="00610E29" w:rsidP="000B797F">
      <w:pPr>
        <w:pStyle w:val="Paragraphedeliste"/>
        <w:ind w:left="0"/>
        <w:rPr>
          <w:rFonts w:asciiTheme="majorBidi" w:eastAsia="Times New Roman" w:hAnsiTheme="majorBidi" w:cstheme="majorBidi"/>
          <w:sz w:val="24"/>
          <w:szCs w:val="24"/>
          <w:rtl/>
          <w:lang w:bidi="ar-TN"/>
        </w:rPr>
      </w:pPr>
    </w:p>
    <w:p w:rsidR="00610E29" w:rsidRDefault="00610E29" w:rsidP="000B797F">
      <w:pPr>
        <w:pStyle w:val="Paragraphedeliste"/>
        <w:ind w:left="0"/>
        <w:rPr>
          <w:rFonts w:asciiTheme="majorBidi" w:eastAsia="Times New Roman" w:hAnsiTheme="majorBidi" w:cstheme="majorBidi"/>
          <w:sz w:val="24"/>
          <w:szCs w:val="24"/>
        </w:rPr>
      </w:pPr>
    </w:p>
    <w:p w:rsidR="00610E29" w:rsidRPr="000B797F" w:rsidRDefault="00610E29" w:rsidP="000B797F">
      <w:pPr>
        <w:pStyle w:val="Paragraphedeliste"/>
        <w:ind w:left="0"/>
        <w:rPr>
          <w:rFonts w:asciiTheme="majorBidi" w:eastAsia="Times New Roman" w:hAnsiTheme="majorBidi" w:cstheme="majorBidi"/>
          <w:sz w:val="24"/>
          <w:szCs w:val="24"/>
        </w:rPr>
      </w:pPr>
    </w:p>
    <w:p w:rsidR="008F205E" w:rsidRDefault="008F205E" w:rsidP="008F205E">
      <w:pPr>
        <w:pStyle w:val="Paragraphedeliste"/>
        <w:numPr>
          <w:ilvl w:val="0"/>
          <w:numId w:val="2"/>
        </w:numPr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</w:pPr>
      <w:r w:rsidRPr="003D3F50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 xml:space="preserve">Résumé des informations importantes à retenir : </w:t>
      </w:r>
    </w:p>
    <w:p w:rsidR="00610E29" w:rsidRDefault="00610E29" w:rsidP="00610E29">
      <w:pPr>
        <w:rPr>
          <w:rFonts w:asciiTheme="majorBidi" w:hAnsiTheme="majorBidi" w:cstheme="majorBidi"/>
          <w:sz w:val="24"/>
          <w:szCs w:val="24"/>
        </w:rPr>
      </w:pPr>
    </w:p>
    <w:p w:rsidR="008E10EE" w:rsidRDefault="00A960EC" w:rsidP="00B33B3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Le site du </w:t>
      </w:r>
      <w:r w:rsidR="00C202F2">
        <w:rPr>
          <w:rFonts w:asciiTheme="majorBidi" w:hAnsiTheme="majorBidi" w:cstheme="majorBidi"/>
          <w:sz w:val="24"/>
          <w:szCs w:val="24"/>
        </w:rPr>
        <w:t>Jebel Jerissa</w:t>
      </w:r>
      <w:r>
        <w:rPr>
          <w:rFonts w:asciiTheme="majorBidi" w:hAnsiTheme="majorBidi" w:cstheme="majorBidi"/>
          <w:sz w:val="24"/>
          <w:szCs w:val="24"/>
        </w:rPr>
        <w:t xml:space="preserve"> est </w:t>
      </w:r>
      <w:r w:rsidR="00B33B3C">
        <w:rPr>
          <w:rFonts w:asciiTheme="majorBidi" w:hAnsiTheme="majorBidi" w:cstheme="majorBidi"/>
          <w:sz w:val="24"/>
          <w:szCs w:val="24"/>
        </w:rPr>
        <w:t>un endroit plein d’histoire</w:t>
      </w:r>
      <w:r w:rsidR="008E10EE">
        <w:rPr>
          <w:rFonts w:asciiTheme="majorBidi" w:hAnsiTheme="majorBidi" w:cstheme="majorBidi"/>
          <w:sz w:val="24"/>
          <w:szCs w:val="24"/>
        </w:rPr>
        <w:t> :</w:t>
      </w:r>
    </w:p>
    <w:p w:rsidR="001C3E4F" w:rsidRDefault="00B33B3C" w:rsidP="00C92DE4">
      <w:pPr>
        <w:pStyle w:val="Paragraphedeliste"/>
        <w:numPr>
          <w:ilvl w:val="0"/>
          <w:numId w:val="4"/>
        </w:numPr>
        <w:tabs>
          <w:tab w:val="left" w:pos="0"/>
        </w:tabs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  <w:r w:rsidRPr="000B28FE">
        <w:rPr>
          <w:rFonts w:asciiTheme="majorBidi" w:hAnsiTheme="majorBidi" w:cstheme="majorBidi"/>
          <w:sz w:val="24"/>
          <w:szCs w:val="24"/>
        </w:rPr>
        <w:t xml:space="preserve"> </w:t>
      </w:r>
      <w:r w:rsidR="00C202F2" w:rsidRPr="000B28FE">
        <w:rPr>
          <w:rFonts w:asciiTheme="majorBidi" w:hAnsiTheme="majorBidi" w:cstheme="majorBidi"/>
          <w:sz w:val="24"/>
          <w:szCs w:val="24"/>
        </w:rPr>
        <w:t>G</w:t>
      </w:r>
      <w:r w:rsidRPr="000B28FE">
        <w:rPr>
          <w:rFonts w:asciiTheme="majorBidi" w:hAnsiTheme="majorBidi" w:cstheme="majorBidi"/>
          <w:sz w:val="24"/>
          <w:szCs w:val="24"/>
        </w:rPr>
        <w:t>éologique</w:t>
      </w:r>
      <w:r w:rsidR="00C202F2" w:rsidRPr="000B28FE">
        <w:rPr>
          <w:rFonts w:asciiTheme="majorBidi" w:hAnsiTheme="majorBidi" w:cstheme="majorBidi"/>
          <w:sz w:val="24"/>
          <w:szCs w:val="24"/>
        </w:rPr>
        <w:t>ment il correspond à une construction récifale déposé</w:t>
      </w:r>
      <w:r w:rsidR="000B28FE" w:rsidRPr="000B28FE">
        <w:rPr>
          <w:rFonts w:asciiTheme="majorBidi" w:hAnsiTheme="majorBidi" w:cstheme="majorBidi"/>
          <w:sz w:val="24"/>
          <w:szCs w:val="24"/>
        </w:rPr>
        <w:t xml:space="preserve">e </w:t>
      </w:r>
      <w:r w:rsidR="00C202F2" w:rsidRPr="000B28FE">
        <w:rPr>
          <w:rFonts w:asciiTheme="majorBidi" w:hAnsiTheme="majorBidi" w:cstheme="majorBidi"/>
          <w:sz w:val="24"/>
          <w:szCs w:val="24"/>
        </w:rPr>
        <w:t xml:space="preserve">à l’Aptien supérieur </w:t>
      </w:r>
      <w:r w:rsidR="001C3E4F" w:rsidRPr="000B28FE">
        <w:rPr>
          <w:rFonts w:asciiTheme="majorBidi" w:hAnsiTheme="majorBidi" w:cstheme="majorBidi"/>
          <w:sz w:val="24"/>
          <w:szCs w:val="24"/>
        </w:rPr>
        <w:t>(-</w:t>
      </w:r>
      <w:r w:rsidR="00C202F2" w:rsidRPr="000B28FE">
        <w:rPr>
          <w:rFonts w:asciiTheme="majorBidi" w:hAnsiTheme="majorBidi" w:cstheme="majorBidi"/>
          <w:sz w:val="24"/>
          <w:szCs w:val="24"/>
        </w:rPr>
        <w:t>114 Ma), en position sous-marine faiblement.</w:t>
      </w:r>
      <w:r w:rsidRPr="000B28FE">
        <w:rPr>
          <w:rFonts w:asciiTheme="majorBidi" w:hAnsiTheme="majorBidi" w:cstheme="majorBidi"/>
          <w:sz w:val="24"/>
          <w:szCs w:val="24"/>
        </w:rPr>
        <w:t xml:space="preserve"> </w:t>
      </w:r>
      <w:r w:rsidR="00C202F2" w:rsidRPr="000B28FE">
        <w:rPr>
          <w:rFonts w:asciiTheme="majorBidi" w:hAnsiTheme="majorBidi" w:cstheme="majorBidi"/>
          <w:sz w:val="24"/>
          <w:szCs w:val="24"/>
        </w:rPr>
        <w:t xml:space="preserve">Ce récif est ensuite enfoui sous une couverture crétacée et tertiaire </w:t>
      </w:r>
      <w:r w:rsidR="000B28FE" w:rsidRPr="000B28FE">
        <w:rPr>
          <w:rFonts w:asciiTheme="majorBidi" w:hAnsiTheme="majorBidi" w:cstheme="majorBidi"/>
          <w:sz w:val="24"/>
          <w:szCs w:val="24"/>
        </w:rPr>
        <w:t xml:space="preserve">déposée durant au moins 100 Ma (de l’Albien jusqu’au début du Pliocène). </w:t>
      </w:r>
      <w:r w:rsidR="001C3E4F">
        <w:rPr>
          <w:rFonts w:asciiTheme="majorBidi" w:hAnsiTheme="majorBidi" w:cstheme="majorBidi"/>
          <w:sz w:val="24"/>
          <w:szCs w:val="24"/>
        </w:rPr>
        <w:t xml:space="preserve">Le secteur </w:t>
      </w:r>
      <w:r w:rsidR="000B28FE">
        <w:rPr>
          <w:rFonts w:asciiTheme="majorBidi" w:hAnsiTheme="majorBidi" w:cstheme="majorBidi"/>
          <w:sz w:val="24"/>
          <w:szCs w:val="24"/>
        </w:rPr>
        <w:t xml:space="preserve">est </w:t>
      </w:r>
      <w:r w:rsidR="001C3E4F">
        <w:rPr>
          <w:rFonts w:asciiTheme="majorBidi" w:hAnsiTheme="majorBidi" w:cstheme="majorBidi"/>
          <w:sz w:val="24"/>
          <w:szCs w:val="24"/>
        </w:rPr>
        <w:t xml:space="preserve">ensuite </w:t>
      </w:r>
      <w:r w:rsidR="000B28FE">
        <w:rPr>
          <w:rFonts w:asciiTheme="majorBidi" w:hAnsiTheme="majorBidi" w:cstheme="majorBidi"/>
          <w:sz w:val="24"/>
          <w:szCs w:val="24"/>
        </w:rPr>
        <w:t>plissé et fracturé pendant l’orogenèse tertiaire</w:t>
      </w:r>
      <w:r w:rsidR="001C3E4F">
        <w:rPr>
          <w:rFonts w:asciiTheme="majorBidi" w:hAnsiTheme="majorBidi" w:cstheme="majorBidi"/>
          <w:sz w:val="24"/>
          <w:szCs w:val="24"/>
        </w:rPr>
        <w:t xml:space="preserve"> qui a affecté tout le Nord de  la Tunisie</w:t>
      </w:r>
      <w:r w:rsidR="000B28FE" w:rsidRPr="000B28FE">
        <w:rPr>
          <w:rFonts w:asciiTheme="majorBidi" w:hAnsiTheme="majorBidi" w:cstheme="majorBidi"/>
          <w:sz w:val="24"/>
          <w:szCs w:val="24"/>
        </w:rPr>
        <w:t xml:space="preserve">. </w:t>
      </w:r>
      <w:r w:rsidR="000B28FE">
        <w:rPr>
          <w:rFonts w:asciiTheme="majorBidi" w:hAnsiTheme="majorBidi" w:cstheme="majorBidi"/>
          <w:sz w:val="24"/>
          <w:szCs w:val="24"/>
        </w:rPr>
        <w:t xml:space="preserve">Les fluides hydrothermaux </w:t>
      </w:r>
      <w:r w:rsidR="00183D23">
        <w:t xml:space="preserve"> </w:t>
      </w:r>
      <w:r w:rsidR="00183D23" w:rsidRPr="00183D23">
        <w:rPr>
          <w:rFonts w:asciiTheme="majorBidi" w:hAnsiTheme="majorBidi" w:cstheme="majorBidi"/>
          <w:sz w:val="24"/>
          <w:szCs w:val="24"/>
        </w:rPr>
        <w:t xml:space="preserve">qui existent </w:t>
      </w:r>
      <w:r w:rsidR="00183D23">
        <w:rPr>
          <w:rFonts w:asciiTheme="majorBidi" w:hAnsiTheme="majorBidi" w:cstheme="majorBidi"/>
          <w:sz w:val="24"/>
          <w:szCs w:val="24"/>
        </w:rPr>
        <w:t xml:space="preserve">en profondeur ont </w:t>
      </w:r>
      <w:r w:rsidR="00183D23" w:rsidRPr="00183D23">
        <w:rPr>
          <w:rFonts w:asciiTheme="majorBidi" w:hAnsiTheme="majorBidi" w:cstheme="majorBidi"/>
          <w:sz w:val="24"/>
          <w:szCs w:val="24"/>
        </w:rPr>
        <w:t xml:space="preserve">extrait les </w:t>
      </w:r>
      <w:r w:rsidR="001C3E4F">
        <w:rPr>
          <w:rFonts w:asciiTheme="majorBidi" w:hAnsiTheme="majorBidi" w:cstheme="majorBidi"/>
          <w:sz w:val="24"/>
          <w:szCs w:val="24"/>
        </w:rPr>
        <w:t>ions fer</w:t>
      </w:r>
      <w:r w:rsidR="00183D23" w:rsidRPr="00183D23">
        <w:rPr>
          <w:rFonts w:asciiTheme="majorBidi" w:hAnsiTheme="majorBidi" w:cstheme="majorBidi"/>
          <w:sz w:val="24"/>
          <w:szCs w:val="24"/>
        </w:rPr>
        <w:t xml:space="preserve"> </w:t>
      </w:r>
      <w:r w:rsidR="001C3E4F">
        <w:rPr>
          <w:rFonts w:asciiTheme="majorBidi" w:hAnsiTheme="majorBidi" w:cstheme="majorBidi"/>
          <w:sz w:val="24"/>
          <w:szCs w:val="24"/>
        </w:rPr>
        <w:t>qui existent dans les roches et</w:t>
      </w:r>
      <w:r w:rsidR="00183D23" w:rsidRPr="00183D23">
        <w:rPr>
          <w:rFonts w:asciiTheme="majorBidi" w:hAnsiTheme="majorBidi" w:cstheme="majorBidi"/>
          <w:sz w:val="24"/>
          <w:szCs w:val="24"/>
        </w:rPr>
        <w:t xml:space="preserve"> les </w:t>
      </w:r>
      <w:r w:rsidR="00183D23">
        <w:rPr>
          <w:rFonts w:asciiTheme="majorBidi" w:hAnsiTheme="majorBidi" w:cstheme="majorBidi"/>
          <w:sz w:val="24"/>
          <w:szCs w:val="24"/>
        </w:rPr>
        <w:t>ont</w:t>
      </w:r>
      <w:r w:rsidR="00183D23" w:rsidRPr="00183D23">
        <w:rPr>
          <w:rFonts w:asciiTheme="majorBidi" w:hAnsiTheme="majorBidi" w:cstheme="majorBidi"/>
          <w:sz w:val="24"/>
          <w:szCs w:val="24"/>
        </w:rPr>
        <w:t xml:space="preserve"> transportés</w:t>
      </w:r>
      <w:r w:rsidR="001C3E4F">
        <w:rPr>
          <w:rFonts w:asciiTheme="majorBidi" w:hAnsiTheme="majorBidi" w:cstheme="majorBidi"/>
          <w:sz w:val="24"/>
          <w:szCs w:val="24"/>
        </w:rPr>
        <w:t xml:space="preserve"> en surface où ils l’ont</w:t>
      </w:r>
      <w:r w:rsidR="00183D23" w:rsidRPr="00183D23">
        <w:rPr>
          <w:rFonts w:asciiTheme="majorBidi" w:hAnsiTheme="majorBidi" w:cstheme="majorBidi"/>
          <w:sz w:val="24"/>
          <w:szCs w:val="24"/>
        </w:rPr>
        <w:t xml:space="preserve"> </w:t>
      </w:r>
      <w:r w:rsidR="001C3E4F" w:rsidRPr="00183D23">
        <w:rPr>
          <w:rFonts w:asciiTheme="majorBidi" w:hAnsiTheme="majorBidi" w:cstheme="majorBidi"/>
          <w:sz w:val="24"/>
          <w:szCs w:val="24"/>
        </w:rPr>
        <w:t>déposé</w:t>
      </w:r>
      <w:r w:rsidR="00183D23" w:rsidRPr="00183D23">
        <w:rPr>
          <w:rFonts w:asciiTheme="majorBidi" w:hAnsiTheme="majorBidi" w:cstheme="majorBidi"/>
          <w:sz w:val="24"/>
          <w:szCs w:val="24"/>
        </w:rPr>
        <w:t xml:space="preserve"> dans </w:t>
      </w:r>
      <w:r w:rsidR="001C3E4F">
        <w:rPr>
          <w:rFonts w:asciiTheme="majorBidi" w:hAnsiTheme="majorBidi" w:cstheme="majorBidi"/>
          <w:sz w:val="24"/>
          <w:szCs w:val="24"/>
        </w:rPr>
        <w:t>les fractures sous forme de carbonate de fer (sidérite). L’oxydation de cette dernière donne les oxydes de fer ou hématite.</w:t>
      </w:r>
    </w:p>
    <w:p w:rsidR="004621A7" w:rsidRDefault="004621A7" w:rsidP="00C92DE4">
      <w:pPr>
        <w:pStyle w:val="Paragraphedeliste"/>
        <w:rPr>
          <w:rFonts w:asciiTheme="majorBidi" w:hAnsiTheme="majorBidi" w:cstheme="majorBidi"/>
          <w:sz w:val="24"/>
          <w:szCs w:val="24"/>
        </w:rPr>
      </w:pPr>
    </w:p>
    <w:p w:rsidR="00610E29" w:rsidRPr="00C92DE4" w:rsidRDefault="004621A7" w:rsidP="004759D1">
      <w:pPr>
        <w:pStyle w:val="Paragraphedeliste"/>
        <w:numPr>
          <w:ilvl w:val="0"/>
          <w:numId w:val="4"/>
        </w:numPr>
        <w:ind w:left="0" w:firstLine="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C92DE4">
        <w:rPr>
          <w:rFonts w:asciiTheme="majorBidi" w:hAnsiTheme="majorBidi" w:cstheme="majorBidi"/>
          <w:sz w:val="24"/>
          <w:szCs w:val="24"/>
        </w:rPr>
        <w:lastRenderedPageBreak/>
        <w:t>L</w:t>
      </w:r>
      <w:r w:rsidR="001C3E4F" w:rsidRPr="00C92DE4">
        <w:rPr>
          <w:rFonts w:asciiTheme="majorBidi" w:hAnsiTheme="majorBidi" w:cstheme="majorBidi"/>
          <w:sz w:val="24"/>
          <w:szCs w:val="24"/>
        </w:rPr>
        <w:t xml:space="preserve">’histoire géologique </w:t>
      </w:r>
      <w:r w:rsidRPr="00C92DE4">
        <w:rPr>
          <w:rFonts w:asciiTheme="majorBidi" w:hAnsiTheme="majorBidi" w:cstheme="majorBidi"/>
          <w:sz w:val="24"/>
          <w:szCs w:val="24"/>
        </w:rPr>
        <w:t>est</w:t>
      </w:r>
      <w:r w:rsidR="001C3E4F" w:rsidRPr="00C92DE4">
        <w:rPr>
          <w:rFonts w:asciiTheme="majorBidi" w:hAnsiTheme="majorBidi" w:cstheme="majorBidi"/>
          <w:sz w:val="24"/>
          <w:szCs w:val="24"/>
        </w:rPr>
        <w:t xml:space="preserve"> </w:t>
      </w:r>
      <w:r w:rsidRPr="00C92DE4">
        <w:rPr>
          <w:rFonts w:asciiTheme="majorBidi" w:hAnsiTheme="majorBidi" w:cstheme="majorBidi"/>
          <w:sz w:val="24"/>
          <w:szCs w:val="24"/>
        </w:rPr>
        <w:t>relayée par</w:t>
      </w:r>
      <w:r w:rsidR="001C3E4F" w:rsidRPr="00C92DE4">
        <w:rPr>
          <w:rFonts w:asciiTheme="majorBidi" w:hAnsiTheme="majorBidi" w:cstheme="majorBidi"/>
          <w:sz w:val="24"/>
          <w:szCs w:val="24"/>
        </w:rPr>
        <w:t xml:space="preserve"> l’</w:t>
      </w:r>
      <w:r w:rsidRPr="00C92DE4">
        <w:rPr>
          <w:rFonts w:asciiTheme="majorBidi" w:hAnsiTheme="majorBidi" w:cstheme="majorBidi"/>
          <w:sz w:val="24"/>
          <w:szCs w:val="24"/>
        </w:rPr>
        <w:t xml:space="preserve">histoire très courte qui a </w:t>
      </w:r>
      <w:r w:rsidR="00330660">
        <w:rPr>
          <w:rFonts w:asciiTheme="majorBidi" w:hAnsiTheme="majorBidi" w:cstheme="majorBidi"/>
          <w:sz w:val="24"/>
          <w:szCs w:val="24"/>
        </w:rPr>
        <w:t>conduit</w:t>
      </w:r>
      <w:r w:rsidRPr="00C92DE4">
        <w:rPr>
          <w:rFonts w:asciiTheme="majorBidi" w:hAnsiTheme="majorBidi" w:cstheme="majorBidi"/>
          <w:sz w:val="24"/>
          <w:szCs w:val="24"/>
        </w:rPr>
        <w:t xml:space="preserve"> </w:t>
      </w:r>
      <w:r w:rsidR="00330660">
        <w:rPr>
          <w:rFonts w:asciiTheme="majorBidi" w:hAnsiTheme="majorBidi" w:cstheme="majorBidi"/>
          <w:sz w:val="24"/>
          <w:szCs w:val="24"/>
        </w:rPr>
        <w:t>à</w:t>
      </w:r>
      <w:r w:rsidRPr="00C92DE4">
        <w:rPr>
          <w:rFonts w:asciiTheme="majorBidi" w:hAnsiTheme="majorBidi" w:cstheme="majorBidi"/>
          <w:sz w:val="24"/>
          <w:szCs w:val="24"/>
        </w:rPr>
        <w:t xml:space="preserve"> l’exploitation du gisement</w:t>
      </w:r>
      <w:r w:rsidR="004759D1">
        <w:rPr>
          <w:rFonts w:asciiTheme="majorBidi" w:hAnsiTheme="majorBidi" w:cstheme="majorBidi"/>
          <w:sz w:val="24"/>
          <w:szCs w:val="24"/>
        </w:rPr>
        <w:t xml:space="preserve"> de 1890 à actuellement</w:t>
      </w:r>
      <w:r w:rsidRPr="00C92DE4">
        <w:rPr>
          <w:rFonts w:asciiTheme="majorBidi" w:hAnsiTheme="majorBidi" w:cstheme="majorBidi"/>
          <w:sz w:val="24"/>
          <w:szCs w:val="24"/>
        </w:rPr>
        <w:t>. Actuellement l’exploitation continue mais très ra</w:t>
      </w:r>
      <w:r w:rsidR="00C92DE4" w:rsidRPr="00C92DE4">
        <w:rPr>
          <w:rFonts w:asciiTheme="majorBidi" w:hAnsiTheme="majorBidi" w:cstheme="majorBidi"/>
          <w:sz w:val="24"/>
          <w:szCs w:val="24"/>
        </w:rPr>
        <w:t xml:space="preserve">lentie, à peine nourrit-elle ses employés qui se comptent au bout des doigts. Face à une telle situation, </w:t>
      </w:r>
      <w:r w:rsidR="00C92DE4">
        <w:rPr>
          <w:rFonts w:asciiTheme="majorBidi" w:hAnsiTheme="majorBidi" w:cstheme="majorBidi"/>
          <w:sz w:val="24"/>
          <w:szCs w:val="24"/>
        </w:rPr>
        <w:t>d</w:t>
      </w:r>
      <w:r w:rsidR="00C92DE4" w:rsidRPr="00C92DE4">
        <w:rPr>
          <w:rFonts w:asciiTheme="majorBidi" w:hAnsiTheme="majorBidi" w:cstheme="majorBidi"/>
          <w:sz w:val="24"/>
          <w:szCs w:val="24"/>
        </w:rPr>
        <w:t xml:space="preserve">es programmes de tourisme </w:t>
      </w:r>
      <w:r w:rsidR="00C92DE4">
        <w:rPr>
          <w:rFonts w:asciiTheme="majorBidi" w:hAnsiTheme="majorBidi" w:cstheme="majorBidi"/>
          <w:sz w:val="24"/>
          <w:szCs w:val="24"/>
        </w:rPr>
        <w:t>gé</w:t>
      </w:r>
      <w:r w:rsidR="00C92DE4" w:rsidRPr="00C92DE4">
        <w:rPr>
          <w:rFonts w:asciiTheme="majorBidi" w:hAnsiTheme="majorBidi" w:cstheme="majorBidi"/>
          <w:sz w:val="24"/>
          <w:szCs w:val="24"/>
        </w:rPr>
        <w:t>ologique et minier sont en train d’être mis en place afin de redonner vie à la région. L’objectif est de convertir le patrimoine naturel et industriel de la région en une activité touristique.</w:t>
      </w:r>
    </w:p>
    <w:p w:rsidR="008F205E" w:rsidRDefault="008F205E" w:rsidP="00C92DE4">
      <w:pPr>
        <w:pStyle w:val="Paragraphedeliste"/>
        <w:ind w:left="360"/>
        <w:jc w:val="both"/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</w:pPr>
    </w:p>
    <w:p w:rsidR="008F205E" w:rsidRPr="003D3F50" w:rsidRDefault="008F205E" w:rsidP="008F205E">
      <w:pPr>
        <w:pStyle w:val="Paragraphedeliste"/>
        <w:numPr>
          <w:ilvl w:val="0"/>
          <w:numId w:val="1"/>
        </w:numPr>
        <w:pBdr>
          <w:bottom w:val="single" w:sz="4" w:space="1" w:color="auto"/>
        </w:pBdr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3D3F50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En savoir plus : </w:t>
      </w:r>
    </w:p>
    <w:p w:rsidR="008F205E" w:rsidRPr="003D3F50" w:rsidRDefault="008F205E" w:rsidP="008F205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8F205E" w:rsidRPr="003D3F50" w:rsidRDefault="008F205E" w:rsidP="008F205E">
      <w:pPr>
        <w:spacing w:after="6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D3F50">
        <w:rPr>
          <w:rFonts w:asciiTheme="majorBidi" w:hAnsiTheme="majorBidi" w:cstheme="majorBidi"/>
          <w:b/>
          <w:bCs/>
          <w:sz w:val="24"/>
          <w:szCs w:val="24"/>
        </w:rPr>
        <w:t>Références bibliographiques</w:t>
      </w:r>
    </w:p>
    <w:p w:rsidR="008F205E" w:rsidRPr="0096715E" w:rsidRDefault="008F205E" w:rsidP="008F205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6715E">
        <w:rPr>
          <w:rStyle w:val="lev"/>
          <w:rFonts w:asciiTheme="majorBidi" w:hAnsiTheme="majorBidi" w:cstheme="majorBidi"/>
          <w:b w:val="0"/>
          <w:bCs w:val="0"/>
          <w:sz w:val="24"/>
          <w:szCs w:val="24"/>
          <w:shd w:val="clear" w:color="auto" w:fill="FCFCFC"/>
        </w:rPr>
        <w:t xml:space="preserve">Ammar Leila et </w:t>
      </w:r>
      <w:proofErr w:type="spellStart"/>
      <w:r w:rsidRPr="0096715E">
        <w:rPr>
          <w:rStyle w:val="lev"/>
          <w:rFonts w:asciiTheme="majorBidi" w:hAnsiTheme="majorBidi" w:cstheme="majorBidi"/>
          <w:b w:val="0"/>
          <w:bCs w:val="0"/>
          <w:sz w:val="24"/>
          <w:szCs w:val="24"/>
          <w:shd w:val="clear" w:color="auto" w:fill="FCFCFC"/>
        </w:rPr>
        <w:t>Hayet</w:t>
      </w:r>
      <w:proofErr w:type="spellEnd"/>
      <w:r w:rsidRPr="0096715E">
        <w:rPr>
          <w:rStyle w:val="lev"/>
          <w:rFonts w:asciiTheme="majorBidi" w:hAnsiTheme="majorBidi" w:cstheme="majorBidi"/>
          <w:b w:val="0"/>
          <w:bCs w:val="0"/>
          <w:sz w:val="24"/>
          <w:szCs w:val="24"/>
          <w:shd w:val="clear" w:color="auto" w:fill="FCFCFC"/>
        </w:rPr>
        <w:t xml:space="preserve"> </w:t>
      </w:r>
      <w:proofErr w:type="spellStart"/>
      <w:r w:rsidRPr="0096715E">
        <w:rPr>
          <w:rStyle w:val="lev"/>
          <w:rFonts w:asciiTheme="majorBidi" w:hAnsiTheme="majorBidi" w:cstheme="majorBidi"/>
          <w:b w:val="0"/>
          <w:bCs w:val="0"/>
          <w:sz w:val="24"/>
          <w:szCs w:val="24"/>
          <w:shd w:val="clear" w:color="auto" w:fill="FCFCFC"/>
        </w:rPr>
        <w:t>Badran</w:t>
      </w:r>
      <w:proofErr w:type="spellEnd"/>
      <w:r w:rsidRPr="0096715E">
        <w:rPr>
          <w:rStyle w:val="lev"/>
          <w:rFonts w:asciiTheme="majorBidi" w:hAnsiTheme="majorBidi" w:cstheme="majorBidi"/>
          <w:b w:val="0"/>
          <w:bCs w:val="0"/>
          <w:sz w:val="24"/>
          <w:szCs w:val="24"/>
          <w:shd w:val="clear" w:color="auto" w:fill="FCFCFC"/>
        </w:rPr>
        <w:t xml:space="preserve"> (2018)- La cité minière de </w:t>
      </w:r>
      <w:proofErr w:type="spellStart"/>
      <w:r w:rsidRPr="0096715E">
        <w:rPr>
          <w:rStyle w:val="lev"/>
          <w:rFonts w:asciiTheme="majorBidi" w:hAnsiTheme="majorBidi" w:cstheme="majorBidi"/>
          <w:b w:val="0"/>
          <w:bCs w:val="0"/>
          <w:sz w:val="24"/>
          <w:szCs w:val="24"/>
          <w:shd w:val="clear" w:color="auto" w:fill="FCFCFC"/>
        </w:rPr>
        <w:t>Djerissa</w:t>
      </w:r>
      <w:proofErr w:type="spellEnd"/>
      <w:r w:rsidRPr="0096715E">
        <w:rPr>
          <w:rStyle w:val="lev"/>
          <w:rFonts w:asciiTheme="majorBidi" w:hAnsiTheme="majorBidi" w:cstheme="majorBidi"/>
          <w:b w:val="0"/>
          <w:bCs w:val="0"/>
          <w:sz w:val="24"/>
          <w:szCs w:val="24"/>
          <w:shd w:val="clear" w:color="auto" w:fill="FCFCFC"/>
        </w:rPr>
        <w:t xml:space="preserve"> 1887-2017</w:t>
      </w:r>
      <w:r w:rsidRPr="0096715E">
        <w:rPr>
          <w:rFonts w:asciiTheme="majorBidi" w:hAnsiTheme="majorBidi" w:cstheme="majorBidi"/>
          <w:b/>
          <w:bCs/>
          <w:sz w:val="24"/>
          <w:szCs w:val="24"/>
          <w:shd w:val="clear" w:color="auto" w:fill="FCFCFC"/>
        </w:rPr>
        <w:br/>
      </w:r>
      <w:r w:rsidRPr="0096715E">
        <w:rPr>
          <w:rStyle w:val="lev"/>
          <w:rFonts w:asciiTheme="majorBidi" w:hAnsiTheme="majorBidi" w:cstheme="majorBidi"/>
          <w:b w:val="0"/>
          <w:bCs w:val="0"/>
          <w:sz w:val="24"/>
          <w:szCs w:val="24"/>
          <w:shd w:val="clear" w:color="auto" w:fill="FCFCFC"/>
        </w:rPr>
        <w:t>Genèse, évolution et devenir à travers l’urbanisme et l’architecture.</w:t>
      </w:r>
      <w:r w:rsidRPr="0096715E">
        <w:rPr>
          <w:b/>
          <w:bCs/>
        </w:rPr>
        <w:t xml:space="preserve"> </w:t>
      </w:r>
      <w:r w:rsidRPr="0096715E">
        <w:rPr>
          <w:rStyle w:val="lev"/>
          <w:rFonts w:asciiTheme="majorBidi" w:hAnsiTheme="majorBidi" w:cstheme="majorBidi"/>
          <w:b w:val="0"/>
          <w:bCs w:val="0"/>
          <w:sz w:val="24"/>
          <w:szCs w:val="24"/>
          <w:shd w:val="clear" w:color="auto" w:fill="FCFCFC"/>
        </w:rPr>
        <w:t>https://www.al-sabil.tn/?p=4039</w:t>
      </w:r>
    </w:p>
    <w:p w:rsidR="008F205E" w:rsidRPr="00B47343" w:rsidRDefault="008F205E" w:rsidP="008F205E">
      <w:pPr>
        <w:rPr>
          <w:rFonts w:asciiTheme="majorBidi" w:hAnsiTheme="majorBidi" w:cstheme="majorBidi"/>
          <w:sz w:val="24"/>
          <w:szCs w:val="24"/>
        </w:rPr>
      </w:pPr>
      <w:r w:rsidRPr="00B47343">
        <w:rPr>
          <w:rFonts w:asciiTheme="majorBidi" w:hAnsiTheme="majorBidi" w:cstheme="majorBidi"/>
          <w:sz w:val="24"/>
          <w:szCs w:val="24"/>
        </w:rPr>
        <w:t xml:space="preserve">Chikhaoui </w:t>
      </w:r>
      <w:proofErr w:type="spellStart"/>
      <w:r w:rsidRPr="00B47343">
        <w:rPr>
          <w:rFonts w:asciiTheme="majorBidi" w:hAnsiTheme="majorBidi" w:cstheme="majorBidi"/>
          <w:sz w:val="24"/>
          <w:szCs w:val="24"/>
        </w:rPr>
        <w:t>Abir</w:t>
      </w:r>
      <w:proofErr w:type="spellEnd"/>
      <w:r w:rsidRPr="00B47343">
        <w:rPr>
          <w:rFonts w:asciiTheme="majorBidi" w:hAnsiTheme="majorBidi" w:cstheme="majorBidi"/>
          <w:sz w:val="24"/>
          <w:szCs w:val="24"/>
        </w:rPr>
        <w:t xml:space="preserve"> (</w:t>
      </w:r>
      <w:r w:rsidRPr="00B47343">
        <w:rPr>
          <w:rFonts w:asciiTheme="majorBidi" w:hAnsiTheme="majorBidi" w:cstheme="majorBidi"/>
        </w:rPr>
        <w:t>2010</w:t>
      </w:r>
      <w:r w:rsidRPr="00B47343">
        <w:rPr>
          <w:rFonts w:asciiTheme="majorBidi" w:hAnsiTheme="majorBidi" w:cstheme="majorBidi"/>
          <w:sz w:val="24"/>
          <w:szCs w:val="24"/>
        </w:rPr>
        <w:t xml:space="preserve">)-La transgression albienne dans la région de Tajerouine en Tunisie Centrale : Stratigraphie, sédimentologie et tectonique </w:t>
      </w:r>
      <w:proofErr w:type="spellStart"/>
      <w:r w:rsidRPr="00B47343">
        <w:rPr>
          <w:rFonts w:asciiTheme="majorBidi" w:hAnsiTheme="majorBidi" w:cstheme="majorBidi"/>
          <w:sz w:val="24"/>
          <w:szCs w:val="24"/>
        </w:rPr>
        <w:t>synsédimentaire</w:t>
      </w:r>
      <w:proofErr w:type="spellEnd"/>
      <w:r w:rsidRPr="00B47343">
        <w:rPr>
          <w:rFonts w:asciiTheme="majorBidi" w:hAnsiTheme="majorBidi" w:cstheme="majorBidi"/>
          <w:sz w:val="24"/>
          <w:szCs w:val="24"/>
        </w:rPr>
        <w:t>- Thèse 3è cycle</w:t>
      </w:r>
    </w:p>
    <w:p w:rsidR="008F205E" w:rsidRPr="00B47343" w:rsidRDefault="008F205E" w:rsidP="008F205E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B47343">
        <w:rPr>
          <w:rFonts w:asciiTheme="majorBidi" w:hAnsiTheme="majorBidi" w:cstheme="majorBidi"/>
          <w:sz w:val="24"/>
          <w:szCs w:val="24"/>
          <w:shd w:val="clear" w:color="auto" w:fill="FFFFFF"/>
        </w:rPr>
        <w:t>Mahjoubi</w:t>
      </w:r>
      <w:proofErr w:type="spellEnd"/>
      <w:r w:rsidRPr="00B4734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Habib, </w:t>
      </w:r>
      <w:proofErr w:type="spellStart"/>
      <w:r w:rsidRPr="00B47343">
        <w:rPr>
          <w:rFonts w:asciiTheme="majorBidi" w:hAnsiTheme="majorBidi" w:cstheme="majorBidi"/>
          <w:sz w:val="24"/>
          <w:szCs w:val="24"/>
          <w:shd w:val="clear" w:color="auto" w:fill="FFFFFF"/>
        </w:rPr>
        <w:t>Maurin</w:t>
      </w:r>
      <w:proofErr w:type="spellEnd"/>
      <w:r w:rsidRPr="00B4734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André-François (1970)- Bibliographie de </w:t>
      </w:r>
      <w:proofErr w:type="spellStart"/>
      <w:r w:rsidRPr="00B47343">
        <w:rPr>
          <w:rFonts w:asciiTheme="majorBidi" w:hAnsiTheme="majorBidi" w:cstheme="majorBidi"/>
          <w:sz w:val="24"/>
          <w:szCs w:val="24"/>
          <w:shd w:val="clear" w:color="auto" w:fill="FFFFFF"/>
        </w:rPr>
        <w:t>Djerissa</w:t>
      </w:r>
      <w:proofErr w:type="spellEnd"/>
      <w:r w:rsidRPr="00B4734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(livre, ONM)</w:t>
      </w:r>
    </w:p>
    <w:p w:rsidR="008F205E" w:rsidRPr="00B47343" w:rsidRDefault="008F205E" w:rsidP="008F205E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B47343">
        <w:rPr>
          <w:rFonts w:asciiTheme="majorBidi" w:hAnsiTheme="majorBidi" w:cstheme="majorBidi"/>
          <w:sz w:val="24"/>
          <w:szCs w:val="24"/>
          <w:shd w:val="clear" w:color="auto" w:fill="FFFFFF"/>
        </w:rPr>
        <w:t>Mahjoubi</w:t>
      </w:r>
      <w:proofErr w:type="spellEnd"/>
      <w:r w:rsidRPr="00B47343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Habib</w:t>
      </w:r>
      <w:r w:rsidRPr="00B47343">
        <w:rPr>
          <w:rStyle w:val="lev"/>
          <w:rFonts w:asciiTheme="majorBidi" w:hAnsiTheme="majorBidi" w:cstheme="majorBidi"/>
          <w:b w:val="0"/>
          <w:bCs w:val="0"/>
          <w:color w:val="000000"/>
          <w:sz w:val="24"/>
          <w:szCs w:val="24"/>
          <w:shd w:val="clear" w:color="auto" w:fill="FFFFFF"/>
        </w:rPr>
        <w:t xml:space="preserve"> Un Exemple de gisement ferrifère en milieu </w:t>
      </w:r>
      <w:proofErr w:type="spellStart"/>
      <w:r w:rsidRPr="00B47343">
        <w:rPr>
          <w:rStyle w:val="lev"/>
          <w:rFonts w:asciiTheme="majorBidi" w:hAnsiTheme="majorBidi" w:cstheme="majorBidi"/>
          <w:b w:val="0"/>
          <w:bCs w:val="0"/>
          <w:color w:val="000000"/>
          <w:sz w:val="24"/>
          <w:szCs w:val="24"/>
          <w:shd w:val="clear" w:color="auto" w:fill="FFFFFF"/>
        </w:rPr>
        <w:t>recifal</w:t>
      </w:r>
      <w:proofErr w:type="spellEnd"/>
      <w:r w:rsidRPr="00B47343">
        <w:rPr>
          <w:rStyle w:val="lev"/>
          <w:rFonts w:asciiTheme="majorBidi" w:hAnsiTheme="majorBidi" w:cstheme="majorBidi"/>
          <w:b w:val="0"/>
          <w:bCs w:val="0"/>
          <w:color w:val="000000"/>
          <w:sz w:val="24"/>
          <w:szCs w:val="24"/>
          <w:shd w:val="clear" w:color="auto" w:fill="FFFFFF"/>
        </w:rPr>
        <w:t>: la mine de Djebel-Jerissa (Tunisie)- Thèse 3è cycle- Note: </w:t>
      </w:r>
      <w:r w:rsidRPr="00B47343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Thèse: </w:t>
      </w:r>
      <w:proofErr w:type="spellStart"/>
      <w:r w:rsidRPr="00B47343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Geol</w:t>
      </w:r>
      <w:proofErr w:type="spellEnd"/>
      <w:r w:rsidRPr="00B47343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 w:rsidRPr="00B47343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appl</w:t>
      </w:r>
      <w:proofErr w:type="spellEnd"/>
      <w:r w:rsidRPr="00B47343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.:</w:t>
      </w:r>
      <w:proofErr w:type="gramEnd"/>
      <w:r w:rsidRPr="00B47343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 Tunis, Fac. </w:t>
      </w:r>
      <w:proofErr w:type="spellStart"/>
      <w:r w:rsidRPr="00B47343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Sci</w:t>
      </w:r>
      <w:proofErr w:type="spellEnd"/>
      <w:r w:rsidRPr="00B47343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.: 1978</w:t>
      </w:r>
    </w:p>
    <w:p w:rsidR="008F205E" w:rsidRDefault="008F205E" w:rsidP="008F205E">
      <w:pPr>
        <w:spacing w:after="60" w:line="240" w:lineRule="auto"/>
        <w:jc w:val="both"/>
        <w:rPr>
          <w:rFonts w:asciiTheme="majorBidi" w:hAnsiTheme="majorBidi" w:cstheme="majorBidi"/>
          <w:b/>
          <w:bCs/>
          <w:sz w:val="24"/>
          <w:szCs w:val="24"/>
          <w:highlight w:val="yellow"/>
        </w:rPr>
      </w:pPr>
    </w:p>
    <w:p w:rsidR="008F205E" w:rsidRPr="002D7772" w:rsidRDefault="008F205E" w:rsidP="008F205E">
      <w:pPr>
        <w:spacing w:after="6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2D7772">
        <w:rPr>
          <w:rFonts w:asciiTheme="majorBidi" w:hAnsiTheme="majorBidi" w:cstheme="majorBidi"/>
          <w:b/>
          <w:bCs/>
          <w:sz w:val="24"/>
          <w:szCs w:val="24"/>
        </w:rPr>
        <w:t>Personnes ressources</w:t>
      </w:r>
    </w:p>
    <w:p w:rsidR="008F205E" w:rsidRDefault="008F205E" w:rsidP="008F205E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2D7772">
        <w:rPr>
          <w:rFonts w:asciiTheme="majorBidi" w:hAnsiTheme="majorBidi" w:cstheme="majorBidi"/>
          <w:sz w:val="24"/>
          <w:szCs w:val="24"/>
          <w:lang w:val="en-GB"/>
        </w:rPr>
        <w:t>Mongi Chik</w:t>
      </w:r>
      <w:r>
        <w:rPr>
          <w:rFonts w:asciiTheme="majorBidi" w:hAnsiTheme="majorBidi" w:cstheme="majorBidi"/>
          <w:sz w:val="24"/>
          <w:szCs w:val="24"/>
          <w:lang w:val="en-GB"/>
        </w:rPr>
        <w:t>h</w:t>
      </w:r>
      <w:r w:rsidRPr="002D7772">
        <w:rPr>
          <w:rFonts w:asciiTheme="majorBidi" w:hAnsiTheme="majorBidi" w:cstheme="majorBidi"/>
          <w:sz w:val="24"/>
          <w:szCs w:val="24"/>
          <w:lang w:val="en-GB"/>
        </w:rPr>
        <w:t xml:space="preserve">aoui 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e-mail: </w:t>
      </w:r>
      <w:hyperlink r:id="rId18" w:history="1">
        <w:r w:rsidRPr="008D4F40">
          <w:rPr>
            <w:rStyle w:val="Lienhypertexte"/>
            <w:rFonts w:asciiTheme="majorBidi" w:hAnsiTheme="majorBidi" w:cstheme="majorBidi"/>
            <w:sz w:val="24"/>
            <w:szCs w:val="24"/>
            <w:lang w:val="en-GB"/>
          </w:rPr>
          <w:t>Chikhaoui_mongi@yahoo.fr</w:t>
        </w:r>
      </w:hyperlink>
    </w:p>
    <w:p w:rsidR="008F205E" w:rsidRPr="008F205E" w:rsidRDefault="008F205E" w:rsidP="008F205E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Le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géologue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de la mine à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contacter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sur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place</w:t>
      </w:r>
    </w:p>
    <w:p w:rsidR="008F205E" w:rsidRPr="003D3F50" w:rsidRDefault="008F205E" w:rsidP="008F205E">
      <w:pPr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:rsidR="008F205E" w:rsidRPr="003D3F50" w:rsidRDefault="008F205E" w:rsidP="008F205E">
      <w:pPr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:rsidR="008F205E" w:rsidRPr="003D3F50" w:rsidRDefault="008F205E" w:rsidP="008F205E">
      <w:pPr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:rsidR="008F205E" w:rsidRPr="003D3F50" w:rsidRDefault="008F205E" w:rsidP="008F205E">
      <w:pPr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:rsidR="008F205E" w:rsidRPr="003D3F50" w:rsidRDefault="008F205E" w:rsidP="008F205E">
      <w:pPr>
        <w:jc w:val="both"/>
        <w:rPr>
          <w:rFonts w:asciiTheme="majorBidi" w:hAnsiTheme="majorBidi" w:cstheme="majorBidi"/>
          <w:sz w:val="24"/>
          <w:szCs w:val="24"/>
          <w:highlight w:val="yellow"/>
          <w:lang w:val="en-GB"/>
        </w:rPr>
      </w:pPr>
    </w:p>
    <w:p w:rsidR="00907A19" w:rsidRPr="008F205E" w:rsidRDefault="00907A19">
      <w:pPr>
        <w:rPr>
          <w:lang w:val="en-GB"/>
        </w:rPr>
      </w:pPr>
    </w:p>
    <w:sectPr w:rsidR="00907A19" w:rsidRPr="008F205E" w:rsidSect="00DA0F88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149B" w:rsidRDefault="0056149B" w:rsidP="00871422">
      <w:pPr>
        <w:spacing w:after="0" w:line="240" w:lineRule="auto"/>
      </w:pPr>
      <w:r>
        <w:separator/>
      </w:r>
    </w:p>
  </w:endnote>
  <w:endnote w:type="continuationSeparator" w:id="0">
    <w:p w:rsidR="0056149B" w:rsidRDefault="0056149B" w:rsidP="00871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012A" w:rsidRDefault="00C3012A">
    <w:pPr>
      <w:pStyle w:val="Pieddepage"/>
    </w:pPr>
    <w:r>
      <w:t xml:space="preserve">Date dernière mise à jour :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149B" w:rsidRDefault="0056149B" w:rsidP="00871422">
      <w:pPr>
        <w:spacing w:after="0" w:line="240" w:lineRule="auto"/>
      </w:pPr>
      <w:r>
        <w:separator/>
      </w:r>
    </w:p>
  </w:footnote>
  <w:footnote w:type="continuationSeparator" w:id="0">
    <w:p w:rsidR="0056149B" w:rsidRDefault="0056149B" w:rsidP="00871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D662AB"/>
    <w:multiLevelType w:val="hybridMultilevel"/>
    <w:tmpl w:val="ABC2D7E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6DC7E99"/>
    <w:multiLevelType w:val="hybridMultilevel"/>
    <w:tmpl w:val="199E24D2"/>
    <w:lvl w:ilvl="0" w:tplc="4D9E35D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B327854"/>
    <w:multiLevelType w:val="hybridMultilevel"/>
    <w:tmpl w:val="B58C6964"/>
    <w:lvl w:ilvl="0" w:tplc="4B2C381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-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E073637"/>
    <w:multiLevelType w:val="hybridMultilevel"/>
    <w:tmpl w:val="36ACBA8E"/>
    <w:lvl w:ilvl="0" w:tplc="2C94A3EC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536F62"/>
    <w:multiLevelType w:val="hybridMultilevel"/>
    <w:tmpl w:val="1DAEF8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19690A"/>
    <w:multiLevelType w:val="hybridMultilevel"/>
    <w:tmpl w:val="E8D0F77C"/>
    <w:lvl w:ilvl="0" w:tplc="040C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F205E"/>
    <w:rsid w:val="000267E3"/>
    <w:rsid w:val="0004658C"/>
    <w:rsid w:val="00046A4E"/>
    <w:rsid w:val="000801C9"/>
    <w:rsid w:val="000B28FE"/>
    <w:rsid w:val="000B797F"/>
    <w:rsid w:val="001019F9"/>
    <w:rsid w:val="00145B28"/>
    <w:rsid w:val="00183D23"/>
    <w:rsid w:val="001C3E4F"/>
    <w:rsid w:val="001C4D42"/>
    <w:rsid w:val="001C789A"/>
    <w:rsid w:val="001D4026"/>
    <w:rsid w:val="001E614A"/>
    <w:rsid w:val="00205CD9"/>
    <w:rsid w:val="002165B7"/>
    <w:rsid w:val="00265006"/>
    <w:rsid w:val="00330660"/>
    <w:rsid w:val="0034632E"/>
    <w:rsid w:val="003F4387"/>
    <w:rsid w:val="004621A7"/>
    <w:rsid w:val="004759D1"/>
    <w:rsid w:val="00496C68"/>
    <w:rsid w:val="004B1C60"/>
    <w:rsid w:val="004B631F"/>
    <w:rsid w:val="004D0FBF"/>
    <w:rsid w:val="0056149B"/>
    <w:rsid w:val="005C1AD8"/>
    <w:rsid w:val="005F2E3B"/>
    <w:rsid w:val="00610E29"/>
    <w:rsid w:val="006251EE"/>
    <w:rsid w:val="0066314B"/>
    <w:rsid w:val="007762B3"/>
    <w:rsid w:val="0078117A"/>
    <w:rsid w:val="00784C2F"/>
    <w:rsid w:val="007F79EB"/>
    <w:rsid w:val="0087118D"/>
    <w:rsid w:val="00871422"/>
    <w:rsid w:val="008E10EE"/>
    <w:rsid w:val="008F205E"/>
    <w:rsid w:val="00907A19"/>
    <w:rsid w:val="0094099D"/>
    <w:rsid w:val="00942786"/>
    <w:rsid w:val="00987664"/>
    <w:rsid w:val="009A66DE"/>
    <w:rsid w:val="009B5F3A"/>
    <w:rsid w:val="009F6539"/>
    <w:rsid w:val="00A04CE5"/>
    <w:rsid w:val="00A643C6"/>
    <w:rsid w:val="00A948F9"/>
    <w:rsid w:val="00A960EC"/>
    <w:rsid w:val="00AA7097"/>
    <w:rsid w:val="00AE0A8B"/>
    <w:rsid w:val="00B0440F"/>
    <w:rsid w:val="00B17F47"/>
    <w:rsid w:val="00B33B3C"/>
    <w:rsid w:val="00B47343"/>
    <w:rsid w:val="00BC5334"/>
    <w:rsid w:val="00BE56D1"/>
    <w:rsid w:val="00C202F2"/>
    <w:rsid w:val="00C3012A"/>
    <w:rsid w:val="00C92DE4"/>
    <w:rsid w:val="00D14D9B"/>
    <w:rsid w:val="00D16026"/>
    <w:rsid w:val="00DA0F88"/>
    <w:rsid w:val="00E418DF"/>
    <w:rsid w:val="00EE5BE5"/>
    <w:rsid w:val="00F47E25"/>
    <w:rsid w:val="00F57853"/>
    <w:rsid w:val="00F6488E"/>
    <w:rsid w:val="00F726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05E"/>
    <w:pPr>
      <w:spacing w:after="160" w:line="259" w:lineRule="auto"/>
    </w:pPr>
    <w:rPr>
      <w:rFonts w:ascii="Calibri" w:eastAsia="Times New Roman" w:hAnsi="Calibri" w:cs="Times New Roman"/>
      <w:sz w:val="22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F205E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F205E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table" w:styleId="Grilledutableau">
    <w:name w:val="Table Grid"/>
    <w:basedOn w:val="TableauNormal"/>
    <w:uiPriority w:val="39"/>
    <w:rsid w:val="008F205E"/>
    <w:pPr>
      <w:spacing w:after="0" w:line="240" w:lineRule="auto"/>
    </w:pPr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8F205E"/>
    <w:pPr>
      <w:spacing w:after="0" w:line="240" w:lineRule="auto"/>
      <w:ind w:left="720"/>
    </w:pPr>
    <w:rPr>
      <w:rFonts w:eastAsiaTheme="minorHAnsi" w:cs="Calibri"/>
      <w:lang w:eastAsia="en-US"/>
    </w:rPr>
  </w:style>
  <w:style w:type="character" w:styleId="lev">
    <w:name w:val="Strong"/>
    <w:basedOn w:val="Policepardfaut"/>
    <w:uiPriority w:val="22"/>
    <w:qFormat/>
    <w:rsid w:val="008F205E"/>
    <w:rPr>
      <w:b/>
      <w:bCs/>
    </w:rPr>
  </w:style>
  <w:style w:type="paragraph" w:styleId="Pieddepage">
    <w:name w:val="footer"/>
    <w:basedOn w:val="Normal"/>
    <w:link w:val="PieddepageCar"/>
    <w:uiPriority w:val="99"/>
    <w:unhideWhenUsed/>
    <w:rsid w:val="008F20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05E"/>
    <w:rPr>
      <w:rFonts w:ascii="Calibri" w:eastAsia="Times New Roman" w:hAnsi="Calibri" w:cs="Times New Roman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8F205E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F2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205E"/>
    <w:rPr>
      <w:rFonts w:ascii="Tahoma" w:eastAsia="Times New Roman" w:hAnsi="Tahoma" w:cs="Tahoma"/>
      <w:sz w:val="16"/>
      <w:szCs w:val="1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C92DE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4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mailto:Chikhaoui_mongi@yahoo.fr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C12D00-D710-4775-90B7-E4D2D8ADA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1021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chikhaoui mongi</dc:creator>
  <cp:lastModifiedBy>chikhaoui mongi</cp:lastModifiedBy>
  <cp:revision>3</cp:revision>
  <dcterms:created xsi:type="dcterms:W3CDTF">2022-11-17T19:16:00Z</dcterms:created>
  <dcterms:modified xsi:type="dcterms:W3CDTF">2022-11-17T19:41:00Z</dcterms:modified>
</cp:coreProperties>
</file>