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520E" w14:textId="4E98123E" w:rsidR="00594BB0" w:rsidRDefault="00121F87" w:rsidP="00EC407C">
      <w:pPr>
        <w:jc w:val="center"/>
        <w:rPr>
          <w:rFonts w:eastAsia="Times New Roman"/>
        </w:rPr>
      </w:pPr>
      <w:r>
        <w:rPr>
          <w:rFonts w:eastAsia="Times New Roman"/>
        </w:rPr>
        <w:t>Instructions for requesting an NOI</w:t>
      </w:r>
    </w:p>
    <w:p w14:paraId="40A20AB3" w14:textId="77777777" w:rsidR="00594BB0" w:rsidRDefault="00594BB0" w:rsidP="005411A8">
      <w:pPr>
        <w:rPr>
          <w:rFonts w:eastAsia="Times New Roman"/>
        </w:rPr>
      </w:pPr>
    </w:p>
    <w:p w14:paraId="348F0D33" w14:textId="625E1633" w:rsidR="00FE212E" w:rsidRDefault="00FE212E" w:rsidP="005411A8"/>
    <w:p w14:paraId="416F1D0B" w14:textId="27543024" w:rsidR="005411A8" w:rsidRDefault="005411A8" w:rsidP="005411A8">
      <w:r>
        <w:t xml:space="preserve">A person from the company who is listed on your AZ Corporation Commission file must setup a </w:t>
      </w:r>
      <w:proofErr w:type="spellStart"/>
      <w:r w:rsidR="00EC407C">
        <w:t>MyDEQ</w:t>
      </w:r>
      <w:proofErr w:type="spellEnd"/>
      <w:r w:rsidR="00EC407C">
        <w:t xml:space="preserve"> account to request an NOI.  If you don’t have an account, use the following link to set it</w:t>
      </w:r>
      <w:r w:rsidR="000274C0">
        <w:t xml:space="preserve"> </w:t>
      </w:r>
      <w:r w:rsidR="00EC407C">
        <w:t xml:space="preserve">up: </w:t>
      </w:r>
      <w:r>
        <w:t> </w:t>
      </w:r>
      <w:hyperlink r:id="rId5" w:history="1">
        <w:r w:rsidR="00FE212E" w:rsidRPr="00922100">
          <w:rPr>
            <w:rStyle w:val="Hyperlink"/>
          </w:rPr>
          <w:t>https://azdeq.gov/mydeq</w:t>
        </w:r>
      </w:hyperlink>
      <w:r>
        <w:t xml:space="preserve"> </w:t>
      </w:r>
      <w:r w:rsidR="00EC407C">
        <w:t>C</w:t>
      </w:r>
      <w:r>
        <w:t>lick on Request Account</w:t>
      </w:r>
      <w:r w:rsidR="009756CC">
        <w:t xml:space="preserve"> and </w:t>
      </w:r>
      <w:r>
        <w:t>Follow the registration steps. </w:t>
      </w:r>
      <w:hyperlink r:id="rId6" w:history="1">
        <w:r w:rsidR="000274C0" w:rsidRPr="000274C0">
          <w:rPr>
            <w:rStyle w:val="Hyperlink"/>
          </w:rPr>
          <w:t>Here’s a video on that process.</w:t>
        </w:r>
      </w:hyperlink>
      <w:r>
        <w:t xml:space="preserve"> </w:t>
      </w:r>
    </w:p>
    <w:p w14:paraId="6444CF90" w14:textId="3EDBC617" w:rsidR="00594BB0" w:rsidRDefault="00594BB0" w:rsidP="005411A8"/>
    <w:p w14:paraId="46B47A83" w14:textId="7573EB01" w:rsidR="00594BB0" w:rsidRDefault="009F7502" w:rsidP="005411A8">
      <w:r>
        <w:t>Best practices to follow when applying for the NOI include:</w:t>
      </w:r>
    </w:p>
    <w:p w14:paraId="0B49AD72" w14:textId="77777777" w:rsidR="004B7129" w:rsidRDefault="004B7129" w:rsidP="005411A8"/>
    <w:p w14:paraId="03D66003" w14:textId="77777777" w:rsidR="009F7502" w:rsidRDefault="00594BB0" w:rsidP="004B7129">
      <w:pPr>
        <w:pStyle w:val="ListParagraph"/>
        <w:numPr>
          <w:ilvl w:val="0"/>
          <w:numId w:val="1"/>
        </w:numPr>
      </w:pPr>
      <w:r>
        <w:t xml:space="preserve">You will want to pick the General construction permit </w:t>
      </w:r>
      <w:r w:rsidR="004B7129">
        <w:t>with (</w:t>
      </w:r>
      <w:r>
        <w:t xml:space="preserve">NOI/NDC) </w:t>
      </w:r>
    </w:p>
    <w:p w14:paraId="49C9F8A9" w14:textId="4D97579D" w:rsidR="00594BB0" w:rsidRDefault="009F7502" w:rsidP="009F7502">
      <w:pPr>
        <w:pStyle w:val="ListParagraph"/>
        <w:numPr>
          <w:ilvl w:val="0"/>
          <w:numId w:val="1"/>
        </w:numPr>
      </w:pPr>
      <w:r>
        <w:t xml:space="preserve">When asked if water will run off the site into US Tributary waters, select yes. If you select No or unknown, it will generate an NDC certificate which must be canceled before you can reapply for the NOI.  </w:t>
      </w:r>
      <w:r w:rsidR="00594BB0">
        <w:t xml:space="preserve"> </w:t>
      </w:r>
    </w:p>
    <w:p w14:paraId="3F60D5FC" w14:textId="42090637" w:rsidR="00085258" w:rsidRDefault="009F7502" w:rsidP="00323A7F">
      <w:pPr>
        <w:pStyle w:val="ListParagraph"/>
        <w:numPr>
          <w:ilvl w:val="0"/>
          <w:numId w:val="1"/>
        </w:numPr>
      </w:pPr>
      <w:r>
        <w:t xml:space="preserve">When asked where the water will run off the site, you will </w:t>
      </w:r>
      <w:r w:rsidR="00323A7F">
        <w:t>select an overlay map.  Place your cursor o</w:t>
      </w:r>
      <w:r w:rsidR="00CE4FE3">
        <w:t>n</w:t>
      </w:r>
      <w:r w:rsidR="00323A7F">
        <w:t xml:space="preserve"> the lowest point of the job site where water run off could occur.  It will then produce an overlay map showing the latitude and longitude for the NOI</w:t>
      </w:r>
      <w:r w:rsidR="00D242DC">
        <w:t>.</w:t>
      </w:r>
    </w:p>
    <w:p w14:paraId="068D958D" w14:textId="3761404F" w:rsidR="004B7129" w:rsidRDefault="00085258" w:rsidP="00323A7F">
      <w:pPr>
        <w:pStyle w:val="ListParagraph"/>
        <w:numPr>
          <w:ilvl w:val="0"/>
          <w:numId w:val="1"/>
        </w:numPr>
      </w:pPr>
      <w:r>
        <w:t>It will ask what MS4 the water will run off to and you will pick the city the jobsite is located in.</w:t>
      </w:r>
      <w:r w:rsidR="00323A7F">
        <w:t xml:space="preserve">  </w:t>
      </w:r>
    </w:p>
    <w:p w14:paraId="50C5EC36" w14:textId="0EEBC4AA" w:rsidR="00323A7F" w:rsidRDefault="00323A7F" w:rsidP="00323A7F">
      <w:pPr>
        <w:pStyle w:val="ListParagraph"/>
        <w:numPr>
          <w:ilvl w:val="0"/>
          <w:numId w:val="1"/>
        </w:numPr>
      </w:pPr>
      <w:r>
        <w:t xml:space="preserve">When asked what the nearest body of water to the site is, type in the name. If you don’t know, you can use the drop-down menu and pick unknown or unnamed.  </w:t>
      </w:r>
    </w:p>
    <w:p w14:paraId="1D3224D7" w14:textId="4B5259BC" w:rsidR="004B7129" w:rsidRDefault="00225154" w:rsidP="004B7129">
      <w:pPr>
        <w:pStyle w:val="ListParagraph"/>
        <w:numPr>
          <w:ilvl w:val="0"/>
          <w:numId w:val="1"/>
        </w:numPr>
      </w:pPr>
      <w:r>
        <w:t>You will not need to have the SWPPP reviewed.</w:t>
      </w:r>
    </w:p>
    <w:p w14:paraId="31494D6D" w14:textId="273E6EE0" w:rsidR="00225154" w:rsidRDefault="00323A7F" w:rsidP="004B7129">
      <w:pPr>
        <w:pStyle w:val="ListParagraph"/>
        <w:numPr>
          <w:ilvl w:val="0"/>
          <w:numId w:val="1"/>
        </w:numPr>
      </w:pPr>
      <w:r>
        <w:t xml:space="preserve">You will need to provide a contact name for the super or person in charge of the site </w:t>
      </w:r>
      <w:proofErr w:type="gramStart"/>
      <w:r>
        <w:t>on a daily basis</w:t>
      </w:r>
      <w:proofErr w:type="gramEnd"/>
      <w:r w:rsidR="00543928">
        <w:t>. They will request</w:t>
      </w:r>
      <w:r w:rsidR="00225154">
        <w:t xml:space="preserve"> name, contact n</w:t>
      </w:r>
      <w:r w:rsidR="00011C1D">
        <w:t xml:space="preserve">umber </w:t>
      </w:r>
      <w:r w:rsidR="00225154">
        <w:t>and email address.</w:t>
      </w:r>
      <w:r w:rsidR="00543928">
        <w:t xml:space="preserve">  </w:t>
      </w:r>
    </w:p>
    <w:p w14:paraId="5ED8E80E" w14:textId="77777777" w:rsidR="00594BB0" w:rsidRDefault="00594BB0" w:rsidP="005411A8"/>
    <w:p w14:paraId="7D6BEA65" w14:textId="74317C26" w:rsidR="005411A8" w:rsidRDefault="005411A8" w:rsidP="005411A8"/>
    <w:p w14:paraId="300C190E" w14:textId="64A4996A" w:rsidR="005411A8" w:rsidRDefault="005411A8" w:rsidP="005411A8">
      <w:r>
        <w:t>Please Call </w:t>
      </w:r>
      <w:r w:rsidR="009756CC" w:rsidRPr="009756CC">
        <w:t>844</w:t>
      </w:r>
      <w:r w:rsidR="00225154">
        <w:t>-827-4768</w:t>
      </w:r>
      <w:r w:rsidR="009756CC">
        <w:rPr>
          <w:rFonts w:ascii="Oswald" w:hAnsi="Oswald"/>
          <w:color w:val="333333"/>
          <w:sz w:val="21"/>
          <w:szCs w:val="21"/>
          <w:shd w:val="clear" w:color="auto" w:fill="FFFFFF"/>
        </w:rPr>
        <w:t xml:space="preserve"> if</w:t>
      </w:r>
      <w:r>
        <w:t xml:space="preserve"> you have any question</w:t>
      </w:r>
      <w:r w:rsidR="009756CC">
        <w:t xml:space="preserve">s setting up the account and if you have questions regarding </w:t>
      </w:r>
      <w:r w:rsidR="00543928">
        <w:t xml:space="preserve">the NOI request process.  </w:t>
      </w:r>
    </w:p>
    <w:p w14:paraId="77031AD1" w14:textId="199E6043" w:rsidR="005411A8" w:rsidRDefault="000274C0" w:rsidP="005411A8">
      <w:pPr>
        <w:rPr>
          <w:rFonts w:eastAsia="Times New Roman"/>
        </w:rPr>
      </w:pPr>
      <w:r>
        <w:rPr>
          <w:noProof/>
        </w:rPr>
        <w:drawing>
          <wp:anchor distT="0" distB="0" distL="114300" distR="114300" simplePos="0" relativeHeight="251658240" behindDoc="0" locked="0" layoutInCell="1" allowOverlap="1" wp14:anchorId="6C2705DB" wp14:editId="09E35358">
            <wp:simplePos x="0" y="0"/>
            <wp:positionH relativeFrom="column">
              <wp:posOffset>2545080</wp:posOffset>
            </wp:positionH>
            <wp:positionV relativeFrom="paragraph">
              <wp:posOffset>39370</wp:posOffset>
            </wp:positionV>
            <wp:extent cx="4347913" cy="4495800"/>
            <wp:effectExtent l="0" t="0" r="0" b="0"/>
            <wp:wrapNone/>
            <wp:docPr id="191949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94324" name="Picture 1919494324"/>
                    <pic:cNvPicPr/>
                  </pic:nvPicPr>
                  <pic:blipFill rotWithShape="1">
                    <a:blip r:embed="rId7"/>
                    <a:srcRect l="5769" b="24709"/>
                    <a:stretch>
                      <a:fillRect/>
                    </a:stretch>
                  </pic:blipFill>
                  <pic:spPr bwMode="auto">
                    <a:xfrm>
                      <a:off x="0" y="0"/>
                      <a:ext cx="4347913" cy="449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28C5ED" w14:textId="0C9E82D7" w:rsidR="005411A8" w:rsidRDefault="009756CC" w:rsidP="005411A8">
      <w:pPr>
        <w:rPr>
          <w:rFonts w:eastAsia="Times New Roman"/>
        </w:rPr>
      </w:pPr>
      <w:r>
        <w:rPr>
          <w:rFonts w:eastAsia="Times New Roman"/>
        </w:rPr>
        <w:t>Jayson Roti</w:t>
      </w:r>
    </w:p>
    <w:p w14:paraId="53DEB508" w14:textId="28B5DA27" w:rsidR="005411A8" w:rsidRDefault="005411A8" w:rsidP="005411A8">
      <w:pPr>
        <w:rPr>
          <w:rFonts w:eastAsia="Times New Roman"/>
        </w:rPr>
      </w:pPr>
      <w:r>
        <w:rPr>
          <w:rFonts w:eastAsia="Times New Roman"/>
        </w:rPr>
        <w:t>Desert Services</w:t>
      </w:r>
    </w:p>
    <w:p w14:paraId="4820DE39" w14:textId="1137E6A4" w:rsidR="00A10F7E" w:rsidRDefault="00A10F7E" w:rsidP="005411A8">
      <w:pPr>
        <w:rPr>
          <w:rFonts w:eastAsia="Times New Roman"/>
        </w:rPr>
      </w:pPr>
      <w:r>
        <w:rPr>
          <w:rFonts w:eastAsia="Times New Roman"/>
        </w:rPr>
        <w:t>jayson@desertservices.net</w:t>
      </w:r>
    </w:p>
    <w:p w14:paraId="21D3C701" w14:textId="0A0C4FC6" w:rsidR="005411A8" w:rsidRDefault="009756CC" w:rsidP="005411A8">
      <w:pPr>
        <w:rPr>
          <w:rFonts w:eastAsia="Times New Roman"/>
        </w:rPr>
      </w:pPr>
      <w:r>
        <w:rPr>
          <w:rFonts w:eastAsia="Times New Roman"/>
        </w:rPr>
        <w:t>602-722-0218</w:t>
      </w:r>
      <w:r w:rsidR="005411A8">
        <w:rPr>
          <w:rFonts w:eastAsia="Times New Roman"/>
        </w:rPr>
        <w:t xml:space="preserve"> Cell</w:t>
      </w:r>
    </w:p>
    <w:p w14:paraId="548635B2" w14:textId="7FFF832C" w:rsidR="005411A8" w:rsidRDefault="005411A8" w:rsidP="005411A8">
      <w:pPr>
        <w:rPr>
          <w:rFonts w:eastAsia="Times New Roman"/>
        </w:rPr>
      </w:pPr>
      <w:r>
        <w:rPr>
          <w:rFonts w:eastAsia="Times New Roman"/>
        </w:rPr>
        <w:t>480-513-</w:t>
      </w:r>
      <w:r w:rsidR="009756CC">
        <w:rPr>
          <w:rFonts w:eastAsia="Times New Roman"/>
        </w:rPr>
        <w:t>8986 Office</w:t>
      </w:r>
    </w:p>
    <w:p w14:paraId="43944AD7" w14:textId="7700B91E" w:rsidR="00EA157B" w:rsidRPr="005411A8" w:rsidRDefault="00EA157B" w:rsidP="005411A8"/>
    <w:sectPr w:rsidR="00EA157B" w:rsidRPr="00541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swald">
    <w:altName w:val="Oswald"/>
    <w:panose1 w:val="00000500000000000000"/>
    <w:charset w:val="00"/>
    <w:family w:val="auto"/>
    <w:pitch w:val="variable"/>
    <w:sig w:usb0="2000020F" w:usb1="00000000"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70F07"/>
    <w:multiLevelType w:val="hybridMultilevel"/>
    <w:tmpl w:val="EAAC7A50"/>
    <w:lvl w:ilvl="0" w:tplc="B7E428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107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A8"/>
    <w:rsid w:val="00011C1D"/>
    <w:rsid w:val="000274C0"/>
    <w:rsid w:val="00085258"/>
    <w:rsid w:val="00121F87"/>
    <w:rsid w:val="00225154"/>
    <w:rsid w:val="00227B6F"/>
    <w:rsid w:val="00323A7F"/>
    <w:rsid w:val="004B7129"/>
    <w:rsid w:val="005411A8"/>
    <w:rsid w:val="00543928"/>
    <w:rsid w:val="00576E61"/>
    <w:rsid w:val="00594BB0"/>
    <w:rsid w:val="006D09D8"/>
    <w:rsid w:val="009756CC"/>
    <w:rsid w:val="009F7502"/>
    <w:rsid w:val="00A10F7E"/>
    <w:rsid w:val="00A53A77"/>
    <w:rsid w:val="00B72B55"/>
    <w:rsid w:val="00CE4FE3"/>
    <w:rsid w:val="00D242DC"/>
    <w:rsid w:val="00EA157B"/>
    <w:rsid w:val="00EC407C"/>
    <w:rsid w:val="00F53D8A"/>
    <w:rsid w:val="00FE2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5126"/>
  <w15:chartTrackingRefBased/>
  <w15:docId w15:val="{C5221BC9-A357-45FF-9115-398291BE2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1A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11A8"/>
    <w:rPr>
      <w:color w:val="0000FF"/>
      <w:u w:val="single"/>
    </w:rPr>
  </w:style>
  <w:style w:type="character" w:styleId="UnresolvedMention">
    <w:name w:val="Unresolved Mention"/>
    <w:basedOn w:val="DefaultParagraphFont"/>
    <w:uiPriority w:val="99"/>
    <w:semiHidden/>
    <w:unhideWhenUsed/>
    <w:rsid w:val="00FE212E"/>
    <w:rPr>
      <w:color w:val="605E5C"/>
      <w:shd w:val="clear" w:color="auto" w:fill="E1DFDD"/>
    </w:rPr>
  </w:style>
  <w:style w:type="paragraph" w:styleId="ListParagraph">
    <w:name w:val="List Paragraph"/>
    <w:basedOn w:val="Normal"/>
    <w:uiPriority w:val="34"/>
    <w:qFormat/>
    <w:rsid w:val="004B71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0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HRNeNMGPvvQ" TargetMode="External"/><Relationship Id="rId5" Type="http://schemas.openxmlformats.org/officeDocument/2006/relationships/hyperlink" Target="https://azdeq.gov/myde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Ash</dc:creator>
  <cp:keywords/>
  <dc:description/>
  <cp:lastModifiedBy>Chi Ejimofor</cp:lastModifiedBy>
  <cp:revision>4</cp:revision>
  <dcterms:created xsi:type="dcterms:W3CDTF">2026-01-22T20:33:00Z</dcterms:created>
  <dcterms:modified xsi:type="dcterms:W3CDTF">2026-01-22T20:36:00Z</dcterms:modified>
</cp:coreProperties>
</file>