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CLINIQLY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Healthcare SaaS Platform</w:t>
      </w:r>
    </w:p>
    <w:p>
      <w:pPr>
        <w:pBdr>
          <w:top w:val="single" w:color="2E86C1" w:sz="6" w:space="1"/>
          <w:bottom w:val="single" w:color="2E86C1" w:sz="6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TECHNICAL ARCHITECTURE &amp; INFRASTRUCTURE DOCUMENT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Version 1.0  |  June 2026  |  Confidential</w:t>
      </w:r>
    </w:p>
    <w:p>
      <w:r>
        <w:br w:type="pag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Platform Overview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Cliniqly is a cloud-native, multi-tenant SaaS platform built specifically for small and medium clinics across India. The architecture prioritizes simplicity, high availability, security, and WhatsApp-first patient engagement. This document outlines the complete technical stack, infrastructure, integrations, and development roadmap.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Multi-Tenant Architecture — one platform, thousands of isolated clinic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WhatsApp-First Experience — patients book in under 60 seconds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Mobile-First Design — doctors and receptionists access everything on phones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Offline Resilience — key features work on low connectivity (2G/3G)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Data Privacy &amp; HIPAA Alignment — patient data encrypted at rest and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Zero-Downtime Deployments — blue/green deployments, 99.9% uptime SLA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Frontend —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Clinic portal web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Zustand + React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Global state &amp; server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UI Component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shadcn/ui + 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Fast, consistent, accessible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Fast HMR, optimized builds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Charts &amp;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Recharts + ApexCharts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Dashboard visualizations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Validation &amp; form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Client-side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Internationalization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i18next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Hindi + English + regional language support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Mobile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Native 0.74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iOS &amp; Android — single codebase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Navigation v6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Stack, tab, drawer navigation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Zustand + MMKV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Fast local state &amp;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UI Kit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Native Paper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Material Design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Expo Notifications + FCM/APNs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Appointment reminders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Offline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WatermelonDB (SQLite)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Offline patient list &amp; queues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Camera/QR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Expo Camera + BarCodeScanner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QR code patient check-in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Biometrics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Expo LocalAuthentication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Doctor login security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Backend — API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Async I/O, large ecosystem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(Express core)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Modular, DI, scalable architecture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Protocol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REST + GraphQL (Apollo)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REST for mobile, GraphQL for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Passport.js + JWT + OAuth2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Multi-role auth (Owner/Doctor/Receptionist)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Prisma 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Type-safe DB queries, migrations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Async jobs: reminders, reports, exports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Socket.io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Live queue updates, token display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Swagger / OpenAPI 3.0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Auto-generated API documentation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class-validator + class-transformer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Request payload validation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Database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Primary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PostgreSQL 16 (AWS RDS)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Patients, appointments, billing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Caching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Redis 7 (ElastiCache)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Sessions, rate limits, job queues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Search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Elasticsearch 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Full-text patient search across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AWS S3 + CloudFront CDN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Prescriptions, reports, profile images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Time-Series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TimescaleDB (Postgres ext.)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Analytics events, appointment trends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Audit 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PostgreSQL (separate schema)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HIPAA compliance audit trail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Why PostgreSQL over Alternatives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PostgreSQL was chosen as the primary database for the following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JSONB support — flexible for storing varied patient metadata per clinic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Row-Level Security (RLS) — enforce tenant isolation at the database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Partitioning — appointments table partitioned by clinic_id + year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Full ACID compliance — critical for billing and appointment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TimescaleDB extension — analytics without a separate time-series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Mature managed offerings on AWS RDS with automated backups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Multi-Tenancy Design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Cliniqly uses a Shared Database, Separate Schema approach — balancing isolation with cost efficiency at early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Cliniqly Choice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Shared DB, Shared Schema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All tenants in same tables with tenant_id 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 — weak isolation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Shared DB, Separate Schema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Each clinic gets its own PostgreSQL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Yes — used for core patient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Separate Database per Tenant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Each clinic gets its own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For Enterprise tier (future)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Each clinic is assigned a unique clinic_id (UUID). PostgreSQL Row-Level Security (RLS) policies ensure no cross-tenant data leakage. Redis keys are namespaced by clinic_id.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Microservices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Login, JWT, roles, permissions, OTP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+ Passport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Appointment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Booking, slots, calendar, waitlist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+ BullMQ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Patient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Profiles, history, records,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+ Elasticsearch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WhatsApp, SMS, push, email dispatch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+ WhatsApp Cloud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Analytics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Reports, dashboards, aggregations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+ TimescaleDB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Billing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Invoices, payments, UPI, GST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+ Razorpay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File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Upload, compress, sign URLs, 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+ S3 + Textract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Queue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Job scheduling, retries, delays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BullMQ +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Webhook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Google Business, social media inbound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+ Express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API Gateway &amp; Load 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AWS API Gateway handles routing, rate limiting (100 req/sec per clinic), and SSL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Application Load Balancer (ALB) distributes traffic across NestJS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NGINX reverse proxy inside containers handles gzip, static assets, and upstream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Horizontal Pod Autoscaling (HPA) on EKS scales services based on CPU and queue depth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WhatsApp Integration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WhatsApp Cloud API Setup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Cliniqly integrates with WhatsApp Business Platform via Meta's official Cloud API (not third-party). This provides official green tick verification, high message throughput, and template message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Meta WhatsApp Business Cloud API (official)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Message Templates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Pre-approved templates for confirmations, reminders,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Interactive Messages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Quick Reply buttons, List Messages for slot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Webhooks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Meta webhooks → AWS API Gateway → Notification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Each clinic can optionally use their own WhatsApp Business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Shared Number 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Cliniqly shared sender with clinic name in header (Starter plan)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Message 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Scales to 1000+ conversations/day per clinic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SMS via Textlocal/MSG91 if WhatsApp delivery fails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WhatsApp Booking Conversation Flow (Technical)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Patient sends 'Hi' to clinic WhatsApp number: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1: Webhook received → Notification Service processes inbound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2: Check if patient exists (mobile number lookup in 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3: If new → collect Name, Age, Gender via Quick Reply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4: Display available appointment slots as List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5: Patient selects slot → Appointment Service creates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6: Confirmation message sent with appointment ID and QR code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Step 7: BullMQ schedules reminder jobs: 24hr, 2hr, 30min before appointment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Total patient interaction time: under 60 seconds. Zero app download required.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Automated Message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apt_confirmation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Booking created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Name, Doctor, Date, Time, Token No., Clinic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apt_reminder_24h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24hrs before apt.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Reminder + option to reschedule or cancel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apt_reminder_2h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2hrs before apt.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Final reminder + 'Reply CANCEL to cancel'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follow_up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X days post visit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Doctor's follow-up note + book again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medicine_reminder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Configured 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Medication name + time + duration remaining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feedback_request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2hrs after visit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Star rating buttons + comment 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google_review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After positive feedback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Link to Google Business Profile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report_ready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 uploads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Report available + secure download link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Cloud Infrastructure (AWS)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Infrastructure Overview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Cliniqly is deployed on Amazon Web Services (AWS) — India region (ap-south-1, Mumbai). AWS was chosen over alternatives for its HIPAA-eligible services, data residency compliance for Indian healthcare data, and mature managed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(Starter)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EKS (Kubernetes)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Container orchestration for all microservices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3-node cluster, t3.medium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RDS PostgreSQL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Primary database with Multi-AZ failover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db.t3.large, 100GB SSD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ElastiCache 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Caching, sessions, job queues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cache.t3.micro, 2 nodes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Document and prescription file storage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Standard + Intelligent Tiering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CloudFront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CDN for static assets, files, and web app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Global edge locations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Load balancer for API and web traffic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Cross-zone enabled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Rate limiting, routing, auth proxy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Regional endpoint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Transactional email delivery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50K emails/day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SNS + SQS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Event bus between microservices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FIFO queues for billing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Route 53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DNS management, health checks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Latency-based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ACM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SSL/TLS certificate management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Wildcard *.cliniqly.com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Secrets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keys, DB passwords, tokens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Auto-rotation enabled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CloudWatch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Logs, metrics, alerts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30-day retention, PagerDuty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WAF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Web Application Firewall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OWASP top 10 rules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Infrastructure Scaling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720"/>
        <w:gridCol w:w="24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Infra Cost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0–50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Single EKS cluster, RDS t3.large, Redis t3.micro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₹25,000–40,000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50–250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RDS r6g.large, Read Replicas, Elasticsearch added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₹60,000–90,000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250–1,000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Multi-AZ RDS, larger EKS nodes, CDN optimized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₹1.5L–2.5L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1,000+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Aurora PostgreSQL, multi-region, dedicated tenants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₹4L+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Backup &amp; Disaster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Automated RDS snapshots every 6 hours, retained for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S3 Cross-Region Replication to ap-southeast-1 (Singapore) for 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Point-in-time recovery enabled on RDS — restore to any second within 35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RTO (Recovery Time Objective): &lt; 4 hours | RPO (Recovery Point Objective): &lt;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Monthly DR drill — automated failover test to verify backup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Redis AOF persistence — all job queue state survives pod restarts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Security &amp;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Data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All data encrypted at rest using AES-256 (AWS KMS managed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All data in transit encrypted with TLS 1.3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Patient PII (name, phone, DOB) additionally encrypted at application layer with per-clinic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PostgreSQL Row-Level Security policies prevent any cross-clinic data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S3 bucket policies — clinic files accessible only via signed URLs (15-min expiry)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Clinic 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Full access — all data, billing,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Email/password + OTP 2FA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Own patients &amp; appointments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Email/password or phone OTP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Appointments, patients, no billing/reports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Email/password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Patient (Portal)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Own records only — read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Phone OTP (passwordless)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All clinics — Cliniqly 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SAML SSO + hardware MFA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Compliance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DISHA Compliance (India's Digital Information Security in Healthcare Act) — data localization in AWS Mumbai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IT Act 2000 (India) — reasonable security practices for sensitive personal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PDPB Alignment — data minimization, consent management, right to erasure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Audit logs retained for minimum 5 years — clinic access, data changes, 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Clinic owner must provide consent agreement to patients during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HIPAA-eligible AWS services used throughout — exportable compliance report for enterprise clients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Meta Cloud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Primary patient communication 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SMS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MSG91 / Textlocal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OTP, reminders when WhatsApp fails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UPI, cards, netbanking, EMI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Google 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Google My Business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Book appointment via Google Maps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FCM (Android) + APNs (iOS)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Mobile app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AWS SES + SendGrid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Reports, invoices, patient records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OCR /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AWS Textract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Extract data from uploaded lab reports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Voice-to-Text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OpenAI Whisper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Doctor consultation notes dictation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Teleconsultation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Daily.co / Jitsi (self-hosted)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Video consultation module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Lab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HL7 FHIR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Import lab results from partner labs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Insurance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Sandbox.co.in ABHA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Ayushman Bharat health ID linking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AI Assistant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OpenAI GPT-4o (function calling)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AI receptionist for WhatsApp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MVP Definition &amp; Development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MVP Scope (Month 1–3)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MVP focuses on solving the single biggest pain point: centralized appointment booking via WhatsApp with a simple clinic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Appointment Booking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WhatsApp booking flow, manual entry by receptionist, walk-in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Patient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Name, phone, DOB, gender, reason — searchable patient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Appointment 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Day/week view, slot management, doctor-wise calendar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WhatsApp Automation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Booking confirmation, 24hr reminder, cancellation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Clinic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Daily appointments count, no-show count, new vs returning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Multi-role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Owner, Doctor, Receptionist roles with separate logins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Basic Billing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Record payment amount, mark paid/unpaid, daily revenue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Web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web app for clinic staff (mobile responsive)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Phone OTP login for clinics, JWT sessions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Phase 1 Features (Month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Mobile App (React Native) for doctors and receptionists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Patient history: visit notes, prescriptions, uploaded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Queue management with token display screen (TV/tablet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WhatsApp feedback collection + Google Review request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Advanced analytics dashboard: source tracking, doctor utilization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Razorpay UPI payment integration + GST invoice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Automated follow-up and medication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Google Business Profile integration for appointment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Excel/CSV/PDF report exports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Phase 2 Features (Month 7–12)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Voice-to-text consultation notes (OpenAI Whisper)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Digital prescription generator with clinic letterhead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Teleconsultation module (video calls within the platform)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Multi-branch clinic support with centralized owner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Patient mobile app (React Native) for appointment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Automated recall campaigns (annual checkups, vaccinations)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WhatsApp AI chatbot for FAQ and autonomous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Lab report OCR — auto-extract values from uploaded reports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8.4 Phase 3 Features (Month 13–18)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ABHA (Ayushman Bharat Health ID)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Insurance claim tracking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Pharmacy / inventory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HL7 FHIR-based lab partner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White-label platform for franchise clinic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API marketplace for third-party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AI-powered appointment demand prediction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Team Structure &amp; Cost Estimates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MVP Development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0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Monthly Cost (INR)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Full-Stack Lead (Node + React)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Architecture, backend APIs, React portal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₹1,20,000–1,80,000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Native Developer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Mobile app (iOS + Android)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₹80,000–1,20,000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NestJS services, DB design, WhatsApp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₹80,000–1,20,000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DevOps Engineer (Part-time)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AWS infra, CI/CD, monitoring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₹40,000–60,000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Testing, test automation, regression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₹40,000–60,000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Figma designs, user flows, prototypes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₹50,000–80,000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Roadmap, specs, clinic interviews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₹80,000–1,20,000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Infra Setup +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Week 1–2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AWS infra, CI/CD pipeline, multi-tenant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Core Appointment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Week 3–5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Booking, calendar, slot management, receptionist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WhatsApp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Week 4–6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Booking flow, confirmation, reminders via Meta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Patient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Week 5–7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Patient profiles, visit history,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Clinic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Week 7–9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Daily report, revenue, source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Billing &amp;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Week 8–10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Razorpay UPI, invoice, GST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Beta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Week 10–12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Onboard 3 pilot clinics, fix bugs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MVP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Month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Production launch, first 10 paying clinics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Infrastructure Cost Estimate (INR/month)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Infra Cost/Month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Pre-launch (dev/staging)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₹8,000–12,000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MVP (0–50 clinics)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₹25,000–40,000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Growth (50–250 clinics)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₹60,000–90,000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Scale (250–1,000 clinics)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₹1,50,000–2,50,000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566573"/>
        <w:sz w:val="16"/>
        <w:szCs w:val="16"/>
      </w:rPr>
      <w:t xml:space="preserve">© 2026 Cliniqly. All Rights Reserved.</w:t>
    </w:r>
    <w:r>
      <w:rPr>
        <w:rFonts w:ascii="Arial" w:cs="Arial" w:eastAsia="Arial" w:hAnsi="Arial"/>
        <w:color w:val="566573"/>
        <w:sz w:val="16"/>
        <w:szCs w:val="16"/>
      </w:rPr>
      <w:t xml:space="preserve">	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</w:pPr>
    <w:r>
      <w:rPr>
        <w:rFonts w:ascii="Arial" w:cs="Arial" w:eastAsia="Arial" w:hAnsi="Arial"/>
        <w:color w:val="566573"/>
        <w:sz w:val="18"/>
        <w:szCs w:val="18"/>
      </w:rPr>
      <w:t xml:space="preserve">CLINIQLY  |  Technical Architecture Document</w:t>
    </w:r>
    <w:r>
      <w:rPr>
        <w:rFonts w:ascii="Arial" w:cs="Arial" w:eastAsia="Arial" w:hAnsi="Arial"/>
        <w:i/>
        <w:iCs/>
        <w:color w:val="566573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2026-06-06T07:57:49.167Z</dcterms:created>
  <dcterms:modified xsi:type="dcterms:W3CDTF">2026-06-06T07:57:49.167Z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