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A0F51" w14:textId="77777777" w:rsidR="00D91FA1" w:rsidRPr="00D91FA1" w:rsidRDefault="00D91FA1" w:rsidP="00D91FA1">
      <w:pPr>
        <w:keepNext/>
        <w:keepLines/>
        <w:spacing w:before="72" w:after="80"/>
        <w:ind w:left="1973"/>
        <w:outlineLvl w:val="0"/>
        <w:rPr>
          <w:rFonts w:ascii="Times New Roman" w:hAnsi="Times New Roman" w:cs="Times New Roman"/>
          <w:sz w:val="40"/>
          <w:szCs w:val="40"/>
        </w:rPr>
      </w:pPr>
      <w:r w:rsidRPr="00D91FA1">
        <w:rPr>
          <w:rFonts w:ascii="Times New Roman" w:hAnsi="Times New Roman" w:cs="Times New Roman"/>
          <w:noProof/>
          <w:sz w:val="40"/>
          <w:szCs w:val="40"/>
        </w:rPr>
        <mc:AlternateContent>
          <mc:Choice Requires="wps">
            <w:drawing>
              <wp:anchor distT="0" distB="0" distL="0" distR="0" simplePos="0" relativeHeight="251659264" behindDoc="0" locked="0" layoutInCell="1" allowOverlap="1" wp14:anchorId="7619D437" wp14:editId="57EF4AF3">
                <wp:simplePos x="0" y="0"/>
                <wp:positionH relativeFrom="page">
                  <wp:posOffset>1819275</wp:posOffset>
                </wp:positionH>
                <wp:positionV relativeFrom="paragraph">
                  <wp:posOffset>46482</wp:posOffset>
                </wp:positionV>
                <wp:extent cx="9525" cy="1200150"/>
                <wp:effectExtent l="0" t="0" r="0" b="0"/>
                <wp:wrapNone/>
                <wp:docPr id="214527566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00150"/>
                        </a:xfrm>
                        <a:custGeom>
                          <a:avLst/>
                          <a:gdLst/>
                          <a:ahLst/>
                          <a:cxnLst/>
                          <a:rect l="l" t="t" r="r" b="b"/>
                          <a:pathLst>
                            <a:path w="9525" h="1200150">
                              <a:moveTo>
                                <a:pt x="9525" y="0"/>
                              </a:moveTo>
                              <a:lnTo>
                                <a:pt x="0" y="12001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C6D955" id="Graphic 1" o:spid="_x0000_s1026" style="position:absolute;margin-left:143.25pt;margin-top:3.65pt;width:.75pt;height:94.5pt;z-index:251659264;visibility:visible;mso-wrap-style:square;mso-wrap-distance-left:0;mso-wrap-distance-top:0;mso-wrap-distance-right:0;mso-wrap-distance-bottom:0;mso-position-horizontal:absolute;mso-position-horizontal-relative:page;mso-position-vertical:absolute;mso-position-vertical-relative:text;v-text-anchor:top" coordsize="9525,1200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" path="m9525,l,1200150e" filled="f" strokeweight="1pt">
                <v:path arrowok="t"/>
                <w10:wrap anchorx="page"/>
              </v:shape>
            </w:pict>
          </mc:Fallback>
        </mc:AlternateContent>
      </w:r>
      <w:r w:rsidRPr="00D91FA1">
        <w:rPr>
          <w:rFonts w:ascii="Times New Roman" w:hAnsi="Times New Roman" w:cs="Times New Roman"/>
          <w:noProof/>
          <w:sz w:val="40"/>
          <w:szCs w:val="40"/>
        </w:rPr>
        <w:drawing>
          <wp:anchor distT="0" distB="0" distL="0" distR="0" simplePos="0" relativeHeight="251660288" behindDoc="0" locked="0" layoutInCell="1" allowOverlap="1" wp14:anchorId="121B279E" wp14:editId="36CB9BFC">
            <wp:simplePos x="0" y="0"/>
            <wp:positionH relativeFrom="page">
              <wp:posOffset>727709</wp:posOffset>
            </wp:positionH>
            <wp:positionV relativeFrom="paragraph">
              <wp:posOffset>118237</wp:posOffset>
            </wp:positionV>
            <wp:extent cx="990600" cy="989965"/>
            <wp:effectExtent l="0" t="0" r="0" b="0"/>
            <wp:wrapNone/>
            <wp:docPr id="39808458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990600" cy="989965"/>
                    </a:xfrm>
                    <a:prstGeom prst="rect">
                      <a:avLst/>
                    </a:prstGeom>
                  </pic:spPr>
                </pic:pic>
              </a:graphicData>
            </a:graphic>
          </wp:anchor>
        </w:drawing>
      </w:r>
      <w:r w:rsidRPr="00D91FA1">
        <w:rPr>
          <w:rFonts w:ascii="Times New Roman" w:hAnsi="Times New Roman" w:cs="Times New Roman"/>
          <w:sz w:val="40"/>
          <w:szCs w:val="40"/>
        </w:rPr>
        <w:t>Политехнический колледж при Международном Университете Кыргызской Республики</w:t>
      </w:r>
    </w:p>
    <w:p w14:paraId="3C4A3E37" w14:textId="77777777" w:rsidR="00D91FA1" w:rsidRPr="00D91FA1" w:rsidRDefault="00D91FA1" w:rsidP="00D91FA1">
      <w:pPr>
        <w:widowControl w:val="0"/>
        <w:autoSpaceDE w:val="0"/>
        <w:autoSpaceDN w:val="0"/>
        <w:spacing w:after="0" w:line="240" w:lineRule="auto"/>
        <w:rPr>
          <w:rFonts w:ascii="Times New Roman" w:hAnsi="Times New Roman" w:cs="Times New Roman"/>
          <w:b/>
          <w:szCs w:val="28"/>
        </w:rPr>
      </w:pPr>
    </w:p>
    <w:p w14:paraId="074188C5" w14:textId="77777777" w:rsidR="00D91FA1" w:rsidRPr="00D91FA1" w:rsidRDefault="00D91FA1" w:rsidP="00D91FA1">
      <w:pPr>
        <w:widowControl w:val="0"/>
        <w:autoSpaceDE w:val="0"/>
        <w:autoSpaceDN w:val="0"/>
        <w:spacing w:after="0" w:line="240" w:lineRule="auto"/>
        <w:rPr>
          <w:rFonts w:ascii="Times New Roman" w:hAnsi="Times New Roman" w:cs="Times New Roman"/>
          <w:b/>
          <w:szCs w:val="28"/>
        </w:rPr>
      </w:pPr>
    </w:p>
    <w:p w14:paraId="7828974C" w14:textId="77777777" w:rsidR="00D91FA1" w:rsidRPr="00D91FA1" w:rsidRDefault="00D91FA1" w:rsidP="00D91FA1">
      <w:pPr>
        <w:widowControl w:val="0"/>
        <w:autoSpaceDE w:val="0"/>
        <w:autoSpaceDN w:val="0"/>
        <w:spacing w:after="0" w:line="240" w:lineRule="auto"/>
        <w:rPr>
          <w:rFonts w:ascii="Times New Roman" w:hAnsi="Times New Roman" w:cs="Times New Roman"/>
          <w:b/>
          <w:szCs w:val="28"/>
        </w:rPr>
      </w:pPr>
    </w:p>
    <w:p w14:paraId="4841457B" w14:textId="77777777" w:rsidR="00D91FA1" w:rsidRPr="00D91FA1" w:rsidRDefault="00D91FA1" w:rsidP="00D91FA1">
      <w:pPr>
        <w:widowControl w:val="0"/>
        <w:autoSpaceDE w:val="0"/>
        <w:autoSpaceDN w:val="0"/>
        <w:spacing w:after="0" w:line="240" w:lineRule="auto"/>
        <w:rPr>
          <w:rFonts w:ascii="Times New Roman" w:hAnsi="Times New Roman" w:cs="Times New Roman"/>
          <w:b/>
          <w:szCs w:val="28"/>
        </w:rPr>
      </w:pPr>
    </w:p>
    <w:p w14:paraId="0B1357BA" w14:textId="77777777" w:rsidR="00D91FA1" w:rsidRPr="00D91FA1" w:rsidRDefault="00D91FA1" w:rsidP="00D91FA1">
      <w:pPr>
        <w:widowControl w:val="0"/>
        <w:autoSpaceDE w:val="0"/>
        <w:autoSpaceDN w:val="0"/>
        <w:spacing w:after="0" w:line="240" w:lineRule="auto"/>
        <w:rPr>
          <w:rFonts w:ascii="Times New Roman" w:hAnsi="Times New Roman" w:cs="Times New Roman"/>
          <w:b/>
          <w:szCs w:val="28"/>
        </w:rPr>
      </w:pPr>
    </w:p>
    <w:p w14:paraId="00193E76" w14:textId="77777777" w:rsidR="00D91FA1" w:rsidRPr="00D91FA1" w:rsidRDefault="00D91FA1" w:rsidP="00D91FA1">
      <w:pPr>
        <w:widowControl w:val="0"/>
        <w:autoSpaceDE w:val="0"/>
        <w:autoSpaceDN w:val="0"/>
        <w:spacing w:after="0" w:line="240" w:lineRule="auto"/>
        <w:rPr>
          <w:rFonts w:ascii="Times New Roman" w:hAnsi="Times New Roman" w:cs="Times New Roman"/>
          <w:b/>
          <w:szCs w:val="28"/>
        </w:rPr>
      </w:pPr>
    </w:p>
    <w:p w14:paraId="637DD7B5" w14:textId="77777777" w:rsidR="00D91FA1" w:rsidRPr="00D91FA1" w:rsidRDefault="00D91FA1" w:rsidP="00D91FA1">
      <w:pPr>
        <w:widowControl w:val="0"/>
        <w:autoSpaceDE w:val="0"/>
        <w:autoSpaceDN w:val="0"/>
        <w:spacing w:after="0" w:line="240" w:lineRule="auto"/>
        <w:rPr>
          <w:rFonts w:ascii="Times New Roman" w:hAnsi="Times New Roman" w:cs="Times New Roman"/>
          <w:b/>
          <w:szCs w:val="28"/>
        </w:rPr>
      </w:pPr>
    </w:p>
    <w:p w14:paraId="6DC9265A" w14:textId="77777777" w:rsidR="00D91FA1" w:rsidRPr="00D91FA1" w:rsidRDefault="00D91FA1" w:rsidP="00D91FA1">
      <w:pPr>
        <w:widowControl w:val="0"/>
        <w:autoSpaceDE w:val="0"/>
        <w:autoSpaceDN w:val="0"/>
        <w:spacing w:after="0" w:line="240" w:lineRule="auto"/>
        <w:rPr>
          <w:rFonts w:ascii="Times New Roman" w:hAnsi="Times New Roman" w:cs="Times New Roman"/>
          <w:b/>
          <w:szCs w:val="28"/>
        </w:rPr>
      </w:pPr>
    </w:p>
    <w:p w14:paraId="58D12BE0" w14:textId="77777777" w:rsidR="00D91FA1" w:rsidRPr="00D91FA1" w:rsidRDefault="00D91FA1" w:rsidP="00D91FA1">
      <w:pPr>
        <w:widowControl w:val="0"/>
        <w:autoSpaceDE w:val="0"/>
        <w:autoSpaceDN w:val="0"/>
        <w:spacing w:after="0" w:line="240" w:lineRule="auto"/>
        <w:rPr>
          <w:rFonts w:ascii="Times New Roman" w:hAnsi="Times New Roman" w:cs="Times New Roman"/>
          <w:b/>
          <w:szCs w:val="28"/>
        </w:rPr>
      </w:pPr>
    </w:p>
    <w:p w14:paraId="6B8D20D7" w14:textId="77777777" w:rsidR="00D91FA1" w:rsidRPr="00D91FA1" w:rsidRDefault="00D91FA1" w:rsidP="00D91FA1">
      <w:pPr>
        <w:widowControl w:val="0"/>
        <w:autoSpaceDE w:val="0"/>
        <w:autoSpaceDN w:val="0"/>
        <w:spacing w:after="0" w:line="240" w:lineRule="auto"/>
        <w:rPr>
          <w:rFonts w:ascii="Times New Roman" w:hAnsi="Times New Roman" w:cs="Times New Roman"/>
          <w:b/>
          <w:szCs w:val="28"/>
        </w:rPr>
      </w:pPr>
    </w:p>
    <w:p w14:paraId="2031CA99" w14:textId="77777777" w:rsidR="00D91FA1" w:rsidRPr="00D91FA1" w:rsidRDefault="00D91FA1" w:rsidP="00D91FA1">
      <w:pPr>
        <w:widowControl w:val="0"/>
        <w:autoSpaceDE w:val="0"/>
        <w:autoSpaceDN w:val="0"/>
        <w:spacing w:after="0" w:line="240" w:lineRule="auto"/>
        <w:rPr>
          <w:rFonts w:ascii="Times New Roman" w:hAnsi="Times New Roman" w:cs="Times New Roman"/>
          <w:b/>
          <w:szCs w:val="28"/>
        </w:rPr>
      </w:pPr>
    </w:p>
    <w:p w14:paraId="3136180A" w14:textId="77777777" w:rsidR="00D91FA1" w:rsidRPr="00D91FA1" w:rsidRDefault="00D91FA1" w:rsidP="00D91FA1">
      <w:pPr>
        <w:widowControl w:val="0"/>
        <w:autoSpaceDE w:val="0"/>
        <w:autoSpaceDN w:val="0"/>
        <w:spacing w:before="183" w:after="0" w:line="240" w:lineRule="auto"/>
        <w:rPr>
          <w:rFonts w:ascii="Times New Roman" w:hAnsi="Times New Roman" w:cs="Times New Roman"/>
          <w:b/>
          <w:szCs w:val="28"/>
        </w:rPr>
      </w:pPr>
    </w:p>
    <w:p w14:paraId="034503EA" w14:textId="698267AB" w:rsidR="00D91FA1" w:rsidRPr="00D91FA1" w:rsidRDefault="00D91FA1" w:rsidP="00D91FA1">
      <w:pPr>
        <w:spacing w:after="80" w:line="240" w:lineRule="auto"/>
        <w:contextualSpacing/>
        <w:jc w:val="center"/>
        <w:rPr>
          <w:rFonts w:ascii="Times New Roman" w:hAnsi="Times New Roman" w:cs="Times New Roman"/>
          <w:spacing w:val="-10"/>
          <w:kern w:val="28"/>
          <w:sz w:val="56"/>
          <w:szCs w:val="56"/>
          <w:lang w:val="ky-KG"/>
        </w:rPr>
      </w:pPr>
      <w:r w:rsidRPr="00D91FA1">
        <w:rPr>
          <w:rFonts w:ascii="Times New Roman" w:hAnsi="Times New Roman" w:cs="Times New Roman"/>
          <w:spacing w:val="-10"/>
          <w:kern w:val="28"/>
          <w:sz w:val="56"/>
          <w:szCs w:val="56"/>
          <w:lang w:val="ky-KG"/>
        </w:rPr>
        <w:t>Самостоятельная работа студента</w:t>
      </w:r>
    </w:p>
    <w:p w14:paraId="09B3D80A" w14:textId="218FF4E1" w:rsidR="00D91FA1" w:rsidRPr="00D91FA1" w:rsidRDefault="00D91FA1" w:rsidP="00D91FA1">
      <w:pPr>
        <w:widowControl w:val="0"/>
        <w:autoSpaceDE w:val="0"/>
        <w:autoSpaceDN w:val="0"/>
        <w:spacing w:after="0" w:line="240" w:lineRule="auto"/>
        <w:jc w:val="center"/>
        <w:rPr>
          <w:rFonts w:ascii="Times New Roman" w:hAnsi="Times New Roman" w:cs="Times New Roman"/>
          <w:sz w:val="28"/>
          <w:szCs w:val="36"/>
        </w:rPr>
      </w:pPr>
      <w:r w:rsidRPr="00D91FA1">
        <w:rPr>
          <w:rFonts w:ascii="Times New Roman" w:hAnsi="Times New Roman" w:cs="Times New Roman"/>
          <w:spacing w:val="-2"/>
          <w:sz w:val="28"/>
          <w:szCs w:val="36"/>
        </w:rPr>
        <w:t>Тема</w:t>
      </w:r>
      <w:r w:rsidRPr="00D91FA1">
        <w:rPr>
          <w:rFonts w:ascii="Times New Roman" w:hAnsi="Times New Roman" w:cs="Times New Roman"/>
          <w:spacing w:val="-2"/>
          <w:sz w:val="28"/>
          <w:szCs w:val="36"/>
        </w:rPr>
        <w:t>:</w:t>
      </w:r>
      <w:r w:rsidRPr="00D91FA1">
        <w:rPr>
          <w:rFonts w:ascii="Times New Roman" w:hAnsi="Times New Roman" w:cs="Times New Roman"/>
          <w:spacing w:val="-2"/>
          <w:sz w:val="28"/>
          <w:szCs w:val="36"/>
        </w:rPr>
        <w:t xml:space="preserve"> «П</w:t>
      </w:r>
      <w:r w:rsidRPr="00D91FA1">
        <w:rPr>
          <w:rFonts w:ascii="Times New Roman" w:hAnsi="Times New Roman" w:cs="Times New Roman"/>
          <w:spacing w:val="-2"/>
          <w:sz w:val="28"/>
          <w:szCs w:val="36"/>
        </w:rPr>
        <w:t>онятие шума и его основные характеристики</w:t>
      </w:r>
      <w:r w:rsidRPr="00D91FA1">
        <w:rPr>
          <w:rFonts w:ascii="Times New Roman" w:hAnsi="Times New Roman" w:cs="Times New Roman"/>
          <w:spacing w:val="-2"/>
          <w:sz w:val="28"/>
          <w:szCs w:val="36"/>
        </w:rPr>
        <w:t>»</w:t>
      </w:r>
      <w:r w:rsidRPr="00D91FA1">
        <w:rPr>
          <w:rFonts w:ascii="Times New Roman" w:hAnsi="Times New Roman" w:cs="Times New Roman"/>
          <w:spacing w:val="-2"/>
          <w:sz w:val="28"/>
          <w:szCs w:val="36"/>
        </w:rPr>
        <w:t xml:space="preserve"> </w:t>
      </w:r>
    </w:p>
    <w:p w14:paraId="5373BBAB" w14:textId="77777777" w:rsidR="00D91FA1" w:rsidRPr="00D91FA1" w:rsidRDefault="00D91FA1" w:rsidP="00D91FA1">
      <w:pPr>
        <w:widowControl w:val="0"/>
        <w:autoSpaceDE w:val="0"/>
        <w:autoSpaceDN w:val="0"/>
        <w:spacing w:after="0" w:line="240" w:lineRule="auto"/>
        <w:rPr>
          <w:rFonts w:ascii="Times New Roman" w:hAnsi="Times New Roman" w:cs="Times New Roman"/>
          <w:sz w:val="28"/>
          <w:szCs w:val="36"/>
        </w:rPr>
      </w:pPr>
    </w:p>
    <w:p w14:paraId="19F37D42" w14:textId="77777777" w:rsidR="00D91FA1" w:rsidRPr="00D91FA1" w:rsidRDefault="00D91FA1" w:rsidP="00D91FA1">
      <w:pPr>
        <w:widowControl w:val="0"/>
        <w:autoSpaceDE w:val="0"/>
        <w:autoSpaceDN w:val="0"/>
        <w:spacing w:after="0" w:line="240" w:lineRule="auto"/>
        <w:rPr>
          <w:rFonts w:ascii="Times New Roman" w:hAnsi="Times New Roman" w:cs="Times New Roman"/>
          <w:sz w:val="28"/>
          <w:szCs w:val="36"/>
        </w:rPr>
      </w:pPr>
    </w:p>
    <w:p w14:paraId="2D1917FB" w14:textId="77777777" w:rsidR="00D91FA1" w:rsidRPr="00D91FA1" w:rsidRDefault="00D91FA1" w:rsidP="00D91FA1">
      <w:pPr>
        <w:widowControl w:val="0"/>
        <w:autoSpaceDE w:val="0"/>
        <w:autoSpaceDN w:val="0"/>
        <w:spacing w:after="0" w:line="240" w:lineRule="auto"/>
        <w:rPr>
          <w:rFonts w:ascii="Times New Roman" w:hAnsi="Times New Roman" w:cs="Times New Roman"/>
          <w:sz w:val="28"/>
          <w:szCs w:val="36"/>
        </w:rPr>
      </w:pPr>
    </w:p>
    <w:p w14:paraId="36B9CB34" w14:textId="77777777" w:rsidR="00D91FA1" w:rsidRPr="00D91FA1" w:rsidRDefault="00D91FA1" w:rsidP="00D91FA1">
      <w:pPr>
        <w:widowControl w:val="0"/>
        <w:autoSpaceDE w:val="0"/>
        <w:autoSpaceDN w:val="0"/>
        <w:spacing w:before="25" w:after="0" w:line="360" w:lineRule="auto"/>
        <w:rPr>
          <w:rFonts w:ascii="Times New Roman" w:hAnsi="Times New Roman" w:cs="Times New Roman"/>
          <w:sz w:val="28"/>
          <w:szCs w:val="36"/>
          <w:lang w:val="ky-KG"/>
        </w:rPr>
      </w:pPr>
    </w:p>
    <w:p w14:paraId="10B56DA0" w14:textId="77777777" w:rsidR="00D91FA1" w:rsidRPr="00D91FA1" w:rsidRDefault="00D91FA1" w:rsidP="00D91FA1">
      <w:pPr>
        <w:widowControl w:val="0"/>
        <w:autoSpaceDE w:val="0"/>
        <w:autoSpaceDN w:val="0"/>
        <w:spacing w:before="25" w:after="0" w:line="360" w:lineRule="auto"/>
        <w:rPr>
          <w:rFonts w:ascii="Times New Roman" w:hAnsi="Times New Roman" w:cs="Times New Roman"/>
          <w:sz w:val="28"/>
          <w:szCs w:val="36"/>
          <w:lang w:val="ky-KG"/>
        </w:rPr>
      </w:pPr>
    </w:p>
    <w:p w14:paraId="1B3B3D89" w14:textId="77777777" w:rsidR="00D91FA1" w:rsidRPr="00D91FA1" w:rsidRDefault="00D91FA1" w:rsidP="00D91FA1">
      <w:pPr>
        <w:widowControl w:val="0"/>
        <w:autoSpaceDE w:val="0"/>
        <w:autoSpaceDN w:val="0"/>
        <w:spacing w:before="25" w:after="0" w:line="360" w:lineRule="auto"/>
        <w:rPr>
          <w:rFonts w:ascii="Times New Roman" w:hAnsi="Times New Roman" w:cs="Times New Roman"/>
          <w:sz w:val="28"/>
          <w:szCs w:val="36"/>
          <w:lang w:val="ky-KG"/>
        </w:rPr>
      </w:pPr>
    </w:p>
    <w:p w14:paraId="4AB48344" w14:textId="77777777" w:rsidR="00D91FA1" w:rsidRPr="00D91FA1" w:rsidRDefault="00D91FA1" w:rsidP="00D91FA1">
      <w:pPr>
        <w:widowControl w:val="0"/>
        <w:autoSpaceDE w:val="0"/>
        <w:autoSpaceDN w:val="0"/>
        <w:spacing w:before="25" w:after="0" w:line="360" w:lineRule="auto"/>
        <w:rPr>
          <w:rFonts w:ascii="Times New Roman" w:hAnsi="Times New Roman" w:cs="Times New Roman"/>
          <w:sz w:val="28"/>
          <w:szCs w:val="36"/>
          <w:lang w:val="ky-KG"/>
        </w:rPr>
      </w:pPr>
    </w:p>
    <w:p w14:paraId="0A1CA105" w14:textId="77777777" w:rsidR="00D91FA1" w:rsidRPr="00D91FA1" w:rsidRDefault="00D91FA1" w:rsidP="00D91FA1">
      <w:pPr>
        <w:widowControl w:val="0"/>
        <w:autoSpaceDE w:val="0"/>
        <w:autoSpaceDN w:val="0"/>
        <w:spacing w:before="25" w:after="0" w:line="360" w:lineRule="auto"/>
        <w:rPr>
          <w:rFonts w:ascii="Times New Roman" w:hAnsi="Times New Roman" w:cs="Times New Roman"/>
          <w:sz w:val="28"/>
          <w:szCs w:val="36"/>
          <w:lang w:val="ky-KG"/>
        </w:rPr>
      </w:pPr>
    </w:p>
    <w:p w14:paraId="075A0414" w14:textId="77777777" w:rsidR="00D91FA1" w:rsidRPr="00D91FA1" w:rsidRDefault="00D91FA1" w:rsidP="00D91FA1">
      <w:pPr>
        <w:widowControl w:val="0"/>
        <w:autoSpaceDE w:val="0"/>
        <w:autoSpaceDN w:val="0"/>
        <w:spacing w:before="25" w:after="0" w:line="360" w:lineRule="auto"/>
        <w:rPr>
          <w:rFonts w:ascii="Times New Roman" w:hAnsi="Times New Roman" w:cs="Times New Roman"/>
          <w:sz w:val="28"/>
          <w:szCs w:val="36"/>
          <w:lang w:val="ky-KG"/>
        </w:rPr>
      </w:pPr>
    </w:p>
    <w:p w14:paraId="235B1CC7" w14:textId="77777777" w:rsidR="00D91FA1" w:rsidRPr="00D91FA1" w:rsidRDefault="00D91FA1" w:rsidP="00D91FA1">
      <w:pPr>
        <w:widowControl w:val="0"/>
        <w:autoSpaceDE w:val="0"/>
        <w:autoSpaceDN w:val="0"/>
        <w:spacing w:after="0" w:line="360" w:lineRule="auto"/>
        <w:jc w:val="right"/>
        <w:rPr>
          <w:rFonts w:ascii="Times New Roman" w:hAnsi="Times New Roman" w:cs="Times New Roman"/>
          <w:sz w:val="28"/>
          <w:szCs w:val="36"/>
          <w:lang w:val="ky-KG"/>
        </w:rPr>
      </w:pPr>
      <w:r w:rsidRPr="00D91FA1">
        <w:rPr>
          <w:rFonts w:ascii="Times New Roman" w:hAnsi="Times New Roman" w:cs="Times New Roman"/>
          <w:sz w:val="28"/>
          <w:szCs w:val="36"/>
        </w:rPr>
        <w:t xml:space="preserve">Выполнил: </w:t>
      </w:r>
      <w:r w:rsidRPr="00D91FA1">
        <w:rPr>
          <w:rFonts w:ascii="Times New Roman" w:hAnsi="Times New Roman" w:cs="Times New Roman"/>
          <w:sz w:val="28"/>
          <w:szCs w:val="36"/>
          <w:lang w:val="ky-KG"/>
        </w:rPr>
        <w:t>Курманбеков Ч.Э.</w:t>
      </w:r>
    </w:p>
    <w:p w14:paraId="796BC9E4" w14:textId="77777777" w:rsidR="00D91FA1" w:rsidRPr="00D91FA1" w:rsidRDefault="00D91FA1" w:rsidP="00D91FA1">
      <w:pPr>
        <w:widowControl w:val="0"/>
        <w:autoSpaceDE w:val="0"/>
        <w:autoSpaceDN w:val="0"/>
        <w:spacing w:after="0" w:line="360" w:lineRule="auto"/>
        <w:jc w:val="right"/>
        <w:rPr>
          <w:rFonts w:ascii="Times New Roman" w:hAnsi="Times New Roman" w:cs="Times New Roman"/>
          <w:sz w:val="28"/>
          <w:szCs w:val="36"/>
        </w:rPr>
      </w:pPr>
      <w:r w:rsidRPr="00D91FA1">
        <w:rPr>
          <w:rFonts w:ascii="Times New Roman" w:hAnsi="Times New Roman" w:cs="Times New Roman"/>
          <w:sz w:val="28"/>
          <w:szCs w:val="36"/>
          <w:lang w:val="ky-KG"/>
        </w:rPr>
        <w:t>Группа</w:t>
      </w:r>
      <w:r w:rsidRPr="00D91FA1">
        <w:rPr>
          <w:rFonts w:ascii="Times New Roman" w:hAnsi="Times New Roman" w:cs="Times New Roman"/>
          <w:sz w:val="28"/>
          <w:szCs w:val="36"/>
        </w:rPr>
        <w:t>: ПКС 7-24</w:t>
      </w:r>
    </w:p>
    <w:p w14:paraId="372D3A99" w14:textId="3FB623F4" w:rsidR="00D91FA1" w:rsidRPr="00D91FA1" w:rsidRDefault="00D91FA1" w:rsidP="00D91FA1">
      <w:pPr>
        <w:widowControl w:val="0"/>
        <w:autoSpaceDE w:val="0"/>
        <w:autoSpaceDN w:val="0"/>
        <w:spacing w:after="0" w:line="360" w:lineRule="auto"/>
        <w:jc w:val="right"/>
        <w:rPr>
          <w:rFonts w:ascii="Times New Roman" w:hAnsi="Times New Roman" w:cs="Times New Roman"/>
          <w:sz w:val="28"/>
          <w:szCs w:val="36"/>
        </w:rPr>
      </w:pPr>
      <w:r w:rsidRPr="00D91FA1">
        <w:rPr>
          <w:rFonts w:ascii="Times New Roman" w:hAnsi="Times New Roman" w:cs="Times New Roman"/>
          <w:sz w:val="28"/>
          <w:szCs w:val="36"/>
        </w:rPr>
        <w:t>Проверил:</w:t>
      </w:r>
      <w:r w:rsidRPr="00D91FA1">
        <w:rPr>
          <w:rFonts w:ascii="Times New Roman" w:hAnsi="Times New Roman" w:cs="Times New Roman"/>
          <w:sz w:val="28"/>
          <w:szCs w:val="36"/>
        </w:rPr>
        <w:t xml:space="preserve"> Курманова</w:t>
      </w:r>
      <w:r w:rsidRPr="00D91FA1">
        <w:rPr>
          <w:rFonts w:ascii="Times New Roman" w:hAnsi="Times New Roman" w:cs="Times New Roman"/>
          <w:sz w:val="28"/>
          <w:szCs w:val="36"/>
          <w:lang w:val="ky-KG"/>
        </w:rPr>
        <w:t xml:space="preserve"> </w:t>
      </w:r>
      <w:r w:rsidRPr="00D91FA1">
        <w:rPr>
          <w:rFonts w:ascii="Times New Roman" w:hAnsi="Times New Roman" w:cs="Times New Roman"/>
          <w:sz w:val="28"/>
          <w:szCs w:val="36"/>
          <w:lang w:val="ky-KG"/>
        </w:rPr>
        <w:t>Ж</w:t>
      </w:r>
      <w:r w:rsidRPr="00D91FA1">
        <w:rPr>
          <w:rFonts w:ascii="Times New Roman" w:hAnsi="Times New Roman" w:cs="Times New Roman"/>
          <w:sz w:val="28"/>
          <w:szCs w:val="36"/>
          <w:lang w:val="ky-KG"/>
        </w:rPr>
        <w:t>.</w:t>
      </w:r>
      <w:r w:rsidRPr="00D91FA1">
        <w:rPr>
          <w:rFonts w:ascii="Times New Roman" w:hAnsi="Times New Roman" w:cs="Times New Roman"/>
          <w:sz w:val="28"/>
          <w:szCs w:val="36"/>
          <w:lang w:val="ky-KG"/>
        </w:rPr>
        <w:t>К</w:t>
      </w:r>
      <w:r w:rsidRPr="00D91FA1">
        <w:rPr>
          <w:rFonts w:ascii="Times New Roman" w:hAnsi="Times New Roman" w:cs="Times New Roman"/>
          <w:sz w:val="28"/>
          <w:szCs w:val="36"/>
          <w:lang w:val="ky-KG"/>
        </w:rPr>
        <w:t>.</w:t>
      </w:r>
    </w:p>
    <w:p w14:paraId="5D2DC257" w14:textId="77777777" w:rsidR="00D91FA1" w:rsidRPr="00D91FA1" w:rsidRDefault="00D91FA1" w:rsidP="00D91FA1">
      <w:pPr>
        <w:widowControl w:val="0"/>
        <w:autoSpaceDE w:val="0"/>
        <w:autoSpaceDN w:val="0"/>
        <w:spacing w:after="0" w:line="240" w:lineRule="auto"/>
        <w:rPr>
          <w:rFonts w:ascii="Times New Roman" w:hAnsi="Times New Roman" w:cs="Times New Roman"/>
          <w:sz w:val="28"/>
          <w:szCs w:val="36"/>
        </w:rPr>
      </w:pPr>
    </w:p>
    <w:p w14:paraId="3F857DBD" w14:textId="77777777" w:rsidR="00D91FA1" w:rsidRPr="00D91FA1" w:rsidRDefault="00D91FA1" w:rsidP="00D91FA1">
      <w:pPr>
        <w:widowControl w:val="0"/>
        <w:autoSpaceDE w:val="0"/>
        <w:autoSpaceDN w:val="0"/>
        <w:spacing w:before="117" w:after="0" w:line="240" w:lineRule="auto"/>
        <w:rPr>
          <w:rFonts w:ascii="Times New Roman" w:hAnsi="Times New Roman" w:cs="Times New Roman"/>
          <w:sz w:val="28"/>
          <w:szCs w:val="36"/>
          <w:lang w:val="ky-KG"/>
        </w:rPr>
      </w:pPr>
    </w:p>
    <w:p w14:paraId="7F359858" w14:textId="77777777" w:rsidR="00D91FA1" w:rsidRPr="00D91FA1" w:rsidRDefault="00D91FA1" w:rsidP="00D91FA1">
      <w:pPr>
        <w:widowControl w:val="0"/>
        <w:autoSpaceDE w:val="0"/>
        <w:autoSpaceDN w:val="0"/>
        <w:spacing w:before="117" w:after="0" w:line="240" w:lineRule="auto"/>
        <w:rPr>
          <w:rFonts w:ascii="Times New Roman" w:hAnsi="Times New Roman" w:cs="Times New Roman"/>
          <w:sz w:val="28"/>
          <w:szCs w:val="36"/>
          <w:lang w:val="ky-KG"/>
        </w:rPr>
      </w:pPr>
    </w:p>
    <w:p w14:paraId="46225C42" w14:textId="77777777" w:rsidR="00D91FA1" w:rsidRPr="00D91FA1" w:rsidRDefault="00D91FA1" w:rsidP="00D91FA1">
      <w:pPr>
        <w:widowControl w:val="0"/>
        <w:autoSpaceDE w:val="0"/>
        <w:autoSpaceDN w:val="0"/>
        <w:spacing w:before="117" w:after="0" w:line="240" w:lineRule="auto"/>
        <w:rPr>
          <w:rFonts w:ascii="Times New Roman" w:hAnsi="Times New Roman" w:cs="Times New Roman"/>
          <w:sz w:val="28"/>
          <w:szCs w:val="36"/>
          <w:lang w:val="ky-KG"/>
        </w:rPr>
      </w:pPr>
    </w:p>
    <w:p w14:paraId="2F3A2638" w14:textId="77777777" w:rsidR="00D91FA1" w:rsidRPr="00D91FA1" w:rsidRDefault="00D91FA1" w:rsidP="00D91FA1">
      <w:pPr>
        <w:widowControl w:val="0"/>
        <w:autoSpaceDE w:val="0"/>
        <w:autoSpaceDN w:val="0"/>
        <w:spacing w:before="117" w:after="0" w:line="240" w:lineRule="auto"/>
        <w:rPr>
          <w:rFonts w:ascii="Times New Roman" w:hAnsi="Times New Roman" w:cs="Times New Roman"/>
          <w:sz w:val="28"/>
          <w:szCs w:val="36"/>
        </w:rPr>
      </w:pPr>
    </w:p>
    <w:p w14:paraId="64D90ECE" w14:textId="77777777" w:rsidR="00D91FA1" w:rsidRPr="00D91FA1" w:rsidRDefault="00D91FA1" w:rsidP="00D91FA1">
      <w:pPr>
        <w:ind w:right="268"/>
        <w:jc w:val="center"/>
        <w:rPr>
          <w:rFonts w:ascii="Times New Roman" w:eastAsia="Calibri" w:hAnsi="Times New Roman" w:cs="Times New Roman"/>
          <w:b/>
          <w:sz w:val="28"/>
          <w:szCs w:val="32"/>
        </w:rPr>
      </w:pPr>
      <w:r w:rsidRPr="00D91FA1">
        <w:rPr>
          <w:rFonts w:ascii="Times New Roman" w:eastAsia="Calibri" w:hAnsi="Times New Roman" w:cs="Times New Roman"/>
          <w:b/>
          <w:sz w:val="28"/>
          <w:szCs w:val="32"/>
        </w:rPr>
        <w:t>Бишкек</w:t>
      </w:r>
      <w:r w:rsidRPr="00D91FA1">
        <w:rPr>
          <w:rFonts w:ascii="Times New Roman" w:eastAsia="Calibri" w:hAnsi="Times New Roman" w:cs="Times New Roman"/>
          <w:b/>
          <w:spacing w:val="-7"/>
          <w:sz w:val="28"/>
          <w:szCs w:val="32"/>
        </w:rPr>
        <w:t xml:space="preserve"> </w:t>
      </w:r>
      <w:r w:rsidRPr="00D91FA1">
        <w:rPr>
          <w:rFonts w:ascii="Times New Roman" w:eastAsia="Calibri" w:hAnsi="Times New Roman" w:cs="Times New Roman"/>
          <w:b/>
          <w:spacing w:val="-4"/>
          <w:sz w:val="28"/>
          <w:szCs w:val="32"/>
        </w:rPr>
        <w:t>2026</w:t>
      </w:r>
    </w:p>
    <w:p w14:paraId="1BA68F69" w14:textId="6F02DFE9" w:rsidR="0019005D" w:rsidRPr="00D91FA1" w:rsidRDefault="0019005D" w:rsidP="0019005D">
      <w:pPr>
        <w:jc w:val="both"/>
        <w:rPr>
          <w:rFonts w:ascii="Times New Roman" w:hAnsi="Times New Roman" w:cs="Times New Roman"/>
          <w:b/>
          <w:bCs/>
          <w:sz w:val="28"/>
          <w:szCs w:val="28"/>
        </w:rPr>
      </w:pPr>
      <w:r w:rsidRPr="0019005D">
        <w:rPr>
          <w:rFonts w:ascii="Times New Roman" w:hAnsi="Times New Roman" w:cs="Times New Roman"/>
          <w:b/>
          <w:bCs/>
          <w:sz w:val="28"/>
          <w:szCs w:val="28"/>
        </w:rPr>
        <w:lastRenderedPageBreak/>
        <w:t>ВВЕДЕНИЕ</w:t>
      </w:r>
    </w:p>
    <w:p w14:paraId="27BC8FC8" w14:textId="2697766A" w:rsidR="0019005D" w:rsidRPr="0019005D"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В дисциплине «Безопасность жизнедеятельности» шум рассматривается как один из наиболее распространённых и значимых физических факторов среды, способных влиять на здоровье, работоспособность и безопасность человека. Шум окружает человека повсюду: в учебных корпусах и мастерских, на производстве, в общественных местах, на улицах, в транспорте, в жилых домах и даже в быту при использовании техники. В отличие от многих опасных факторов, которые проявляются только при авариях или редких условиях, шум действует постоянно или регулярно и поэтому часто воспринимается как «нормальный фон», хотя при определённых уровнях, спектре и длительности он становится существенным источником риска. С позиции БЖД шум важен не только потому, что способен повреждать слух. Он ухудшает разборчивость речи, маскирует предупреждающие сигналы, повышает утомляемость, снижает концентрацию внимания, провоцирует ошибки, а в производственной среде может повышать вероятность травм и аварий. Кроме того, шум является фактором стресса и может влиять на нервную и сердечно-сосудистую регуляцию, особенно при длительном воздействии или при нарушении сна.</w:t>
      </w:r>
    </w:p>
    <w:p w14:paraId="07E4C2A7" w14:textId="77777777" w:rsidR="0019005D"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Понимание шума в БЖД требует объединения двух подходов. Первый подход физический: шум как явление описывается измеряемыми величинами, такими как звуковое давление, уровни в децибелах, частотный состав, временная структура, эквивалентный уровень, максимальные и пиковые значения. Второй подход гигиенический и риск-ориентированный: шум оценивается через возможные последствия и через нормативные критерии, которые определяют допустимые и безопасные уровни воздействия в зависимости от условий деятельности. Именно поэтому в учебной и профессиональной практике важно не ограничиваться фразой «шумно» или «громко», а уметь характеризовать шум количественно, сопоставлять его с требованиями и выбирать меры защиты. Цель данной работы — раскрыть понятие шума и представить основные характеристики шума, которые применяются в БЖД для оценки опасности и управления риском. Задачи работы включают определение шума и отличий от «просто звука», рассмотрение физических основ измерения, объяснение уровней и шкалы децибел, описание частотных и временных характеристик, понятия эквивалентного уровня и дозы, а также связь характеристик шума с воздействием на человека и с практическими мерами обеспечения безопасности.</w:t>
      </w:r>
    </w:p>
    <w:p w14:paraId="6D54FDA8" w14:textId="77777777" w:rsidR="0019005D" w:rsidRPr="00D91FA1" w:rsidRDefault="0019005D" w:rsidP="0019005D">
      <w:pPr>
        <w:jc w:val="both"/>
        <w:rPr>
          <w:rFonts w:ascii="Times New Roman" w:hAnsi="Times New Roman" w:cs="Times New Roman"/>
          <w:sz w:val="28"/>
          <w:szCs w:val="28"/>
        </w:rPr>
      </w:pPr>
    </w:p>
    <w:p w14:paraId="778582D3" w14:textId="77777777" w:rsidR="0019005D" w:rsidRPr="0019005D" w:rsidRDefault="0019005D" w:rsidP="0019005D">
      <w:pPr>
        <w:jc w:val="both"/>
        <w:rPr>
          <w:rFonts w:ascii="Times New Roman" w:hAnsi="Times New Roman" w:cs="Times New Roman"/>
          <w:sz w:val="28"/>
          <w:szCs w:val="28"/>
        </w:rPr>
      </w:pPr>
    </w:p>
    <w:p w14:paraId="3B27974E" w14:textId="57F8C2F9" w:rsidR="0019005D" w:rsidRPr="00D91FA1" w:rsidRDefault="0019005D" w:rsidP="0019005D">
      <w:pPr>
        <w:jc w:val="both"/>
        <w:rPr>
          <w:rFonts w:ascii="Times New Roman" w:hAnsi="Times New Roman" w:cs="Times New Roman"/>
          <w:b/>
          <w:bCs/>
          <w:sz w:val="28"/>
          <w:szCs w:val="28"/>
        </w:rPr>
      </w:pPr>
      <w:r w:rsidRPr="0019005D">
        <w:rPr>
          <w:rFonts w:ascii="Times New Roman" w:hAnsi="Times New Roman" w:cs="Times New Roman"/>
          <w:b/>
          <w:bCs/>
          <w:sz w:val="28"/>
          <w:szCs w:val="28"/>
        </w:rPr>
        <w:lastRenderedPageBreak/>
        <w:t>ОСНОВНАЯ ЧАСТЬ</w:t>
      </w:r>
    </w:p>
    <w:p w14:paraId="207E93A9" w14:textId="77777777" w:rsidR="00D91FA1" w:rsidRPr="00D91FA1" w:rsidRDefault="00D91FA1" w:rsidP="00D91FA1">
      <w:pPr>
        <w:jc w:val="both"/>
        <w:rPr>
          <w:rFonts w:ascii="Times New Roman" w:hAnsi="Times New Roman" w:cs="Times New Roman"/>
          <w:sz w:val="28"/>
          <w:szCs w:val="28"/>
        </w:rPr>
      </w:pPr>
      <w:r w:rsidRPr="00D91FA1">
        <w:rPr>
          <w:rFonts w:ascii="Times New Roman" w:hAnsi="Times New Roman" w:cs="Times New Roman"/>
          <w:sz w:val="28"/>
          <w:szCs w:val="28"/>
        </w:rPr>
        <w:t>Для понимания шума сначала нужно определить, что такое звук. Звук — это механические колебания в упругой среде, которые распространяются в виде волн. В воздухе он проявляется как чередование участков повышенного и пониженного давления относительно атмосферного. Отклонение давления во времени называют мгновенным звуковым давлением и обозначают p(t). Человек воспринимает звук в определённом диапазоне частот, но слышимость сама по себе не делает звук шумом. В прикладном смысле шум — это нежелательный звук, который мешает деятельности, нарушает комфорт, затрудняет общение, снижает эффективность работы или может вредить здоровью. Поэтому понятие шума включает не только физическую сторону, но и оценочную: многое зависит от ситуации, задачи и условий. Один и тот же звуковой сигнал в одном случае воспринимается как полезный, а в другом — как шум. Например, речь преподавателя несёт информацию и помогает обучению, а гул вентиляции при сопоставимом уровне может быть шумом, потому что маскирует речь и вызывает утомление. На производстве звуковая сигнализация часто предупреждает об опасности, но посторонние звуки механизмов могут мешать вовремя услышать предупреждение. В БЖД это особенно важно, потому что безопасность нередко зависит от качества коммуникации, распознавания команд и своевременного восприятия сигналов тревоги.</w:t>
      </w:r>
    </w:p>
    <w:p w14:paraId="32F36E19" w14:textId="77777777" w:rsidR="00D91FA1" w:rsidRPr="00D91FA1" w:rsidRDefault="00D91FA1" w:rsidP="00D91FA1">
      <w:pPr>
        <w:jc w:val="both"/>
        <w:rPr>
          <w:rFonts w:ascii="Times New Roman" w:hAnsi="Times New Roman" w:cs="Times New Roman"/>
          <w:sz w:val="28"/>
          <w:szCs w:val="28"/>
        </w:rPr>
      </w:pPr>
      <w:r w:rsidRPr="00D91FA1">
        <w:rPr>
          <w:rFonts w:ascii="Times New Roman" w:hAnsi="Times New Roman" w:cs="Times New Roman"/>
          <w:sz w:val="28"/>
          <w:szCs w:val="28"/>
        </w:rPr>
        <w:t xml:space="preserve">Главная количественная характеристика шума — уровень звукового давления. Так как диапазон слышимых давлений очень широк, используют логарифмическую шкалу. Уровень выражают в децибелах по формуле </w:t>
      </w:r>
      <w:proofErr w:type="spellStart"/>
      <w:r w:rsidRPr="00D91FA1">
        <w:rPr>
          <w:rFonts w:ascii="Times New Roman" w:hAnsi="Times New Roman" w:cs="Times New Roman"/>
          <w:sz w:val="28"/>
          <w:szCs w:val="28"/>
        </w:rPr>
        <w:t>Lp</w:t>
      </w:r>
      <w:proofErr w:type="spellEnd"/>
      <w:r w:rsidRPr="00D91FA1">
        <w:rPr>
          <w:rFonts w:ascii="Times New Roman" w:hAnsi="Times New Roman" w:cs="Times New Roman"/>
          <w:sz w:val="28"/>
          <w:szCs w:val="28"/>
        </w:rPr>
        <w:t xml:space="preserve"> = 20·log10(p/p0), где p — действующее (среднеквадратическое) значение звукового давления, а p0 — опорное давление. Для воздуха p0 принимают 20 </w:t>
      </w:r>
      <w:proofErr w:type="spellStart"/>
      <w:r w:rsidRPr="00D91FA1">
        <w:rPr>
          <w:rFonts w:ascii="Times New Roman" w:hAnsi="Times New Roman" w:cs="Times New Roman"/>
          <w:sz w:val="28"/>
          <w:szCs w:val="28"/>
        </w:rPr>
        <w:t>микропаскалей</w:t>
      </w:r>
      <w:proofErr w:type="spellEnd"/>
      <w:r w:rsidRPr="00D91FA1">
        <w:rPr>
          <w:rFonts w:ascii="Times New Roman" w:hAnsi="Times New Roman" w:cs="Times New Roman"/>
          <w:sz w:val="28"/>
          <w:szCs w:val="28"/>
        </w:rPr>
        <w:t>, что примерно соответствует порогу слышимости на частоте около 1000 Гц. Логарифмическая шкала удобна тем, что компактно описывает большие диапазоны и в целом соответствует тому, как человек ощущает изменения громкости. Но децибел — не «абсолютная единица шума», а способ сравнения, поэтому любое число в децибелах имеет смысл только вместе с условиями измерения. Важно понимать, учитывалась ли частотная коррекция, каким было временное усреднение, какая длительность наблюдения использована, а также измерялся ли мгновенный показатель, максимальное значение или интегральный уровень. Без этих уточнений один и тот же «уровень в дБ» может интерпретироваться неправильно.</w:t>
      </w:r>
    </w:p>
    <w:p w14:paraId="3FD3754C" w14:textId="77777777" w:rsidR="00D91FA1" w:rsidRPr="00D91FA1" w:rsidRDefault="00D91FA1" w:rsidP="00D91FA1">
      <w:pPr>
        <w:jc w:val="both"/>
        <w:rPr>
          <w:rFonts w:ascii="Times New Roman" w:hAnsi="Times New Roman" w:cs="Times New Roman"/>
          <w:sz w:val="28"/>
          <w:szCs w:val="28"/>
        </w:rPr>
      </w:pPr>
      <w:r w:rsidRPr="00D91FA1">
        <w:rPr>
          <w:rFonts w:ascii="Times New Roman" w:hAnsi="Times New Roman" w:cs="Times New Roman"/>
          <w:sz w:val="28"/>
          <w:szCs w:val="28"/>
        </w:rPr>
        <w:lastRenderedPageBreak/>
        <w:t>В реальных условиях шум редко бывает строго постоянным: уровень изменяется, возникают всплески, паузы, циклические колебания. Поэтому для практики БЖД одного мгновенного значения недостаточно — необходимо учитывать временные характеристики. В измерениях используют временное усреднение, когда прибор сглаживает колебания с заданной постоянной времени. Обычно применяют режимы «быстро» и «медленно»: быстрый лучше фиксирует колебания и кратковременные изменения, а медленный помогает оценить общий фон без резких скачков на индикаторе. Это удобно при контроле шума в мастерской или цехе, где звук меняется из-за разных операций и режимов оборудования. Но для сопоставления с нормативами и оценки нагрузки важнее интегральные показатели, потому что они отражают реальное воздействие за промежуток времени.</w:t>
      </w:r>
    </w:p>
    <w:p w14:paraId="2E47B1A3" w14:textId="77777777" w:rsidR="00D91FA1" w:rsidRPr="00D91FA1" w:rsidRDefault="00D91FA1" w:rsidP="00D91FA1">
      <w:pPr>
        <w:jc w:val="both"/>
        <w:rPr>
          <w:rFonts w:ascii="Times New Roman" w:hAnsi="Times New Roman" w:cs="Times New Roman"/>
          <w:sz w:val="28"/>
          <w:szCs w:val="28"/>
        </w:rPr>
      </w:pPr>
      <w:r w:rsidRPr="00D91FA1">
        <w:rPr>
          <w:rFonts w:ascii="Times New Roman" w:hAnsi="Times New Roman" w:cs="Times New Roman"/>
          <w:sz w:val="28"/>
          <w:szCs w:val="28"/>
        </w:rPr>
        <w:t xml:space="preserve">Основным интегральным показателем является эквивалентный уровень </w:t>
      </w:r>
      <w:proofErr w:type="spellStart"/>
      <w:r w:rsidRPr="00D91FA1">
        <w:rPr>
          <w:rFonts w:ascii="Times New Roman" w:hAnsi="Times New Roman" w:cs="Times New Roman"/>
          <w:sz w:val="28"/>
          <w:szCs w:val="28"/>
        </w:rPr>
        <w:t>Leq</w:t>
      </w:r>
      <w:proofErr w:type="spellEnd"/>
      <w:r w:rsidRPr="00D91FA1">
        <w:rPr>
          <w:rFonts w:ascii="Times New Roman" w:hAnsi="Times New Roman" w:cs="Times New Roman"/>
          <w:sz w:val="28"/>
          <w:szCs w:val="28"/>
        </w:rPr>
        <w:t xml:space="preserve">. Это такой уровень постоянного шума, который за выбранный интервал времени имеет ту же энергию, что и реальный переменный шум за тот же интервал. </w:t>
      </w:r>
      <w:proofErr w:type="spellStart"/>
      <w:r w:rsidRPr="00D91FA1">
        <w:rPr>
          <w:rFonts w:ascii="Times New Roman" w:hAnsi="Times New Roman" w:cs="Times New Roman"/>
          <w:sz w:val="28"/>
          <w:szCs w:val="28"/>
        </w:rPr>
        <w:t>Leq</w:t>
      </w:r>
      <w:proofErr w:type="spellEnd"/>
      <w:r w:rsidRPr="00D91FA1">
        <w:rPr>
          <w:rFonts w:ascii="Times New Roman" w:hAnsi="Times New Roman" w:cs="Times New Roman"/>
          <w:sz w:val="28"/>
          <w:szCs w:val="28"/>
        </w:rPr>
        <w:t xml:space="preserve"> позволяет сравнивать ситуации, которые «на слух» могут казаться разными. Например, шум, который большую часть времени умеренный, но периодически резко возрастает, может иметь такой же </w:t>
      </w:r>
      <w:proofErr w:type="spellStart"/>
      <w:r w:rsidRPr="00D91FA1">
        <w:rPr>
          <w:rFonts w:ascii="Times New Roman" w:hAnsi="Times New Roman" w:cs="Times New Roman"/>
          <w:sz w:val="28"/>
          <w:szCs w:val="28"/>
        </w:rPr>
        <w:t>Leq</w:t>
      </w:r>
      <w:proofErr w:type="spellEnd"/>
      <w:r w:rsidRPr="00D91FA1">
        <w:rPr>
          <w:rFonts w:ascii="Times New Roman" w:hAnsi="Times New Roman" w:cs="Times New Roman"/>
          <w:sz w:val="28"/>
          <w:szCs w:val="28"/>
        </w:rPr>
        <w:t>, как почти постоянный шум немного более высокого уровня. В БЖД эквивалентный уровень используют для оценки общей шумовой нагрузки и для расчёта профессиональной экспозиции за смену; часто расчёт приводят к 8 часам как типичной длительности рабочего дня. Такая логика подчёркивает важнейший принцип: риск определяется не только «насколько громко», но и «как долго» человек находится под воздействием.</w:t>
      </w:r>
    </w:p>
    <w:p w14:paraId="0F768991" w14:textId="77777777" w:rsidR="00D91FA1" w:rsidRPr="00D91FA1" w:rsidRDefault="00D91FA1" w:rsidP="00D91FA1">
      <w:pPr>
        <w:jc w:val="both"/>
        <w:rPr>
          <w:rFonts w:ascii="Times New Roman" w:hAnsi="Times New Roman" w:cs="Times New Roman"/>
          <w:sz w:val="28"/>
          <w:szCs w:val="28"/>
        </w:rPr>
      </w:pPr>
      <w:r w:rsidRPr="00D91FA1">
        <w:rPr>
          <w:rFonts w:ascii="Times New Roman" w:hAnsi="Times New Roman" w:cs="Times New Roman"/>
          <w:sz w:val="28"/>
          <w:szCs w:val="28"/>
        </w:rPr>
        <w:t>Из принципа «уровень плюс время» следует понятие дозы шума — суммарной меры воздействия за период наблюдения. В охране труда применяется правило: чем выше уровень, тем меньше допустимое время пребывания. Существуют разные подходы к тому, насколько повышение уровня должно сокращать допустимую продолжительность, но общий смысл один: без учёта времени нельзя объективно оценить опасность. Практический вывод для БЖД очевиден: снижение уровня даже на несколько децибел, а также сокращение времени работы в шумной зоне заметно уменьшает риск, особенно если воздействие повторяется ежедневно. Дополнительно это важно и организационно: иногда проще изменить график и маршруты движения людей, чем мгновенно модернизировать всё оборудование.</w:t>
      </w:r>
    </w:p>
    <w:p w14:paraId="518840DD" w14:textId="77777777" w:rsidR="00D91FA1" w:rsidRPr="00D91FA1" w:rsidRDefault="00D91FA1" w:rsidP="00D91FA1">
      <w:pPr>
        <w:jc w:val="both"/>
        <w:rPr>
          <w:rFonts w:ascii="Times New Roman" w:hAnsi="Times New Roman" w:cs="Times New Roman"/>
          <w:sz w:val="28"/>
          <w:szCs w:val="28"/>
        </w:rPr>
      </w:pPr>
      <w:r w:rsidRPr="00D91FA1">
        <w:rPr>
          <w:rFonts w:ascii="Times New Roman" w:hAnsi="Times New Roman" w:cs="Times New Roman"/>
          <w:sz w:val="28"/>
          <w:szCs w:val="28"/>
        </w:rPr>
        <w:t xml:space="preserve">Второй фундаментальный блок — частотные характеристики. Шум бывает низкочастотным (гул), среднечастотным и высокочастотным (свист, визг, </w:t>
      </w:r>
      <w:r w:rsidRPr="00D91FA1">
        <w:rPr>
          <w:rFonts w:ascii="Times New Roman" w:hAnsi="Times New Roman" w:cs="Times New Roman"/>
          <w:sz w:val="28"/>
          <w:szCs w:val="28"/>
        </w:rPr>
        <w:lastRenderedPageBreak/>
        <w:t>шипение). Спектр важен, потому что слух по-разному чувствителен к частотам, звук по-разному проходит через конструкции, а эффективность защитных мероприятий зависит от частоты. Низкие частоты легче распространяются и хуже ослабляются лёгкими материалами, поэтому «гул» может сильнее проникать в помещения и создавать дискомфорт. Высокочастотные компоненты нередко воспринимаются как особенно раздражающие, а также могут быстрее утомлять. Если не учитывать спектр, можно выбрать меры, которые хорошо уменьшают одни частоты, но почти не затрагивают главные компоненты шума, из-за чего эффект окажется слабым.</w:t>
      </w:r>
    </w:p>
    <w:p w14:paraId="732D392C" w14:textId="77777777" w:rsidR="00D91FA1" w:rsidRPr="00D91FA1" w:rsidRDefault="00D91FA1" w:rsidP="00D91FA1">
      <w:pPr>
        <w:jc w:val="both"/>
        <w:rPr>
          <w:rFonts w:ascii="Times New Roman" w:hAnsi="Times New Roman" w:cs="Times New Roman"/>
          <w:sz w:val="28"/>
          <w:szCs w:val="28"/>
        </w:rPr>
      </w:pPr>
      <w:r w:rsidRPr="00D91FA1">
        <w:rPr>
          <w:rFonts w:ascii="Times New Roman" w:hAnsi="Times New Roman" w:cs="Times New Roman"/>
          <w:sz w:val="28"/>
          <w:szCs w:val="28"/>
        </w:rPr>
        <w:t xml:space="preserve">Для описания спектра на практике используют октавные и </w:t>
      </w:r>
      <w:proofErr w:type="spellStart"/>
      <w:r w:rsidRPr="00D91FA1">
        <w:rPr>
          <w:rFonts w:ascii="Times New Roman" w:hAnsi="Times New Roman" w:cs="Times New Roman"/>
          <w:sz w:val="28"/>
          <w:szCs w:val="28"/>
        </w:rPr>
        <w:t>третьоктавные</w:t>
      </w:r>
      <w:proofErr w:type="spellEnd"/>
      <w:r w:rsidRPr="00D91FA1">
        <w:rPr>
          <w:rFonts w:ascii="Times New Roman" w:hAnsi="Times New Roman" w:cs="Times New Roman"/>
          <w:sz w:val="28"/>
          <w:szCs w:val="28"/>
        </w:rPr>
        <w:t xml:space="preserve"> полосы частот: диапазон делят на интервалы, и в каждом измеряют уровень. Это помогает понять, какие частоты доминируют, и подобрать инженерные решения. Например, если основной вклад дают частоты порядка 125–250 Гц, то тонкие пористые материалы могут работать хуже, и тогда нужны более массивные конструкции или специальные решения. Если же доминируют частоты выше 1000–2000 Гц, часто эффективны экраны и звукопоглощение. Для общей оценки воздействия применяют частотную коррекцию А, и уровни записывают как дБ(А). Она приближённо учитывает чувствительность слуха на разных частотах. Однако при выраженном низкочастотном шуме или при высоких уровнях полезны дополнительные измерения, потому что один показатель дБ(А) может «скрывать» значимый низкочастотный компонент.</w:t>
      </w:r>
    </w:p>
    <w:p w14:paraId="28F7337D" w14:textId="77777777" w:rsidR="00D91FA1" w:rsidRPr="00D91FA1" w:rsidRDefault="00D91FA1" w:rsidP="00D91FA1">
      <w:pPr>
        <w:jc w:val="both"/>
        <w:rPr>
          <w:rFonts w:ascii="Times New Roman" w:hAnsi="Times New Roman" w:cs="Times New Roman"/>
          <w:sz w:val="28"/>
          <w:szCs w:val="28"/>
        </w:rPr>
      </w:pPr>
      <w:r w:rsidRPr="00D91FA1">
        <w:rPr>
          <w:rFonts w:ascii="Times New Roman" w:hAnsi="Times New Roman" w:cs="Times New Roman"/>
          <w:sz w:val="28"/>
          <w:szCs w:val="28"/>
        </w:rPr>
        <w:t xml:space="preserve">По времени шум подразделяют на постоянный и непостоянный. Непостоянный шум бывает колеблющимся, прерывистым и импульсным. Импульсный шум особенно опасен: он создаёт кратковременные всплески высокой интенсивности и может вызывать резкую реакцию испуга, кратковременную дезориентацию и повышение риска ошибки. Кроме того, импульсы способны оказывать травмирующее воздействие на слух даже при малой общей длительности. Поэтому при наличии импульсов оценка только </w:t>
      </w:r>
      <w:proofErr w:type="spellStart"/>
      <w:r w:rsidRPr="00D91FA1">
        <w:rPr>
          <w:rFonts w:ascii="Times New Roman" w:hAnsi="Times New Roman" w:cs="Times New Roman"/>
          <w:sz w:val="28"/>
          <w:szCs w:val="28"/>
        </w:rPr>
        <w:t>Leq</w:t>
      </w:r>
      <w:proofErr w:type="spellEnd"/>
      <w:r w:rsidRPr="00D91FA1">
        <w:rPr>
          <w:rFonts w:ascii="Times New Roman" w:hAnsi="Times New Roman" w:cs="Times New Roman"/>
          <w:sz w:val="28"/>
          <w:szCs w:val="28"/>
        </w:rPr>
        <w:t xml:space="preserve"> может быть недостаточной. Требуется учитывать максимальные и пиковые показатели. Максимальный уровень отражает наибольшее значение за период, зафиксированное с учётом выбранного усреднения, а пиковый уровень связан с наибольшим мгновенным давлением. Важно различать их смысл: максимум показывает «самый громкий момент», а эквивалентный уровень — «общую нагрузку»; пиковые значения важны там, где есть ударные события.</w:t>
      </w:r>
    </w:p>
    <w:p w14:paraId="2E7F0878" w14:textId="77777777" w:rsidR="00D91FA1" w:rsidRPr="00D91FA1" w:rsidRDefault="00D91FA1" w:rsidP="00D91FA1">
      <w:pPr>
        <w:jc w:val="both"/>
        <w:rPr>
          <w:rFonts w:ascii="Times New Roman" w:hAnsi="Times New Roman" w:cs="Times New Roman"/>
          <w:sz w:val="28"/>
          <w:szCs w:val="28"/>
        </w:rPr>
      </w:pPr>
      <w:r w:rsidRPr="00D91FA1">
        <w:rPr>
          <w:rFonts w:ascii="Times New Roman" w:hAnsi="Times New Roman" w:cs="Times New Roman"/>
          <w:sz w:val="28"/>
          <w:szCs w:val="28"/>
        </w:rPr>
        <w:t xml:space="preserve">Воздействие шума на человека проявляется не только риском ухудшения слуха. Шум действует как стрессовый фактор: вызывает раздражение, напряжение, усталость, снижает внимание и скорость реакции. Это напрямую связано с </w:t>
      </w:r>
      <w:r w:rsidRPr="00D91FA1">
        <w:rPr>
          <w:rFonts w:ascii="Times New Roman" w:hAnsi="Times New Roman" w:cs="Times New Roman"/>
          <w:sz w:val="28"/>
          <w:szCs w:val="28"/>
        </w:rPr>
        <w:lastRenderedPageBreak/>
        <w:t xml:space="preserve">безопасностью: в шумной среде чаще возникают ошибки, особенно при сложных операциях, где важны точность, координация и быстрые решения. На производстве ошибки могут привести к травмам при работе с движущимися механизмами, инструментом, транспортом или подъёмными устройствами. В учебной среде шум ухудшает усвоение материала и снижает эффективность занятий, особенно если он маскирует речь и вызывает утомление. Отдельно стоит влияние шума на коммуникацию: он снижает разборчивость речи и мешает слышимости сигналов безопасности. Если фон слишком высок или если спектр перекрывает частоты сигналов, </w:t>
      </w:r>
      <w:proofErr w:type="gramStart"/>
      <w:r w:rsidRPr="00D91FA1">
        <w:rPr>
          <w:rFonts w:ascii="Times New Roman" w:hAnsi="Times New Roman" w:cs="Times New Roman"/>
          <w:sz w:val="28"/>
          <w:szCs w:val="28"/>
        </w:rPr>
        <w:t>предупреждение может быть</w:t>
      </w:r>
      <w:proofErr w:type="gramEnd"/>
      <w:r w:rsidRPr="00D91FA1">
        <w:rPr>
          <w:rFonts w:ascii="Times New Roman" w:hAnsi="Times New Roman" w:cs="Times New Roman"/>
          <w:sz w:val="28"/>
          <w:szCs w:val="28"/>
        </w:rPr>
        <w:t xml:space="preserve"> не распознано вовремя. Поэтому в БЖД важно не только снижать шум, но и обеспечивать надёжную систему оповещения, иногда дублируя звуковые сигналы визуальными.</w:t>
      </w:r>
    </w:p>
    <w:p w14:paraId="5A74B710" w14:textId="77777777" w:rsidR="00D91FA1" w:rsidRPr="00D91FA1" w:rsidRDefault="00D91FA1" w:rsidP="00D91FA1">
      <w:pPr>
        <w:jc w:val="both"/>
        <w:rPr>
          <w:rFonts w:ascii="Times New Roman" w:hAnsi="Times New Roman" w:cs="Times New Roman"/>
          <w:sz w:val="28"/>
          <w:szCs w:val="28"/>
        </w:rPr>
      </w:pPr>
      <w:r w:rsidRPr="00D91FA1">
        <w:rPr>
          <w:rFonts w:ascii="Times New Roman" w:hAnsi="Times New Roman" w:cs="Times New Roman"/>
          <w:sz w:val="28"/>
          <w:szCs w:val="28"/>
        </w:rPr>
        <w:t>Шум в жилой и городской среде влияет на качество жизни и восстановление. Ночной шум способен нарушать сон даже при уровнях, которые днём кажутся терпимыми. Нарушение сна приводит к дневной сонливости, снижению концентрации и ухудшению самочувствия, что увеличивает риск ошибок и аварий. С позиции БЖД это подтверждает, что шум — фактор, важный не только на производстве, но и в общей жизненной среде человека.</w:t>
      </w:r>
    </w:p>
    <w:p w14:paraId="4835AF8A" w14:textId="77777777" w:rsidR="00D91FA1" w:rsidRPr="00D91FA1" w:rsidRDefault="00D91FA1" w:rsidP="00D91FA1">
      <w:pPr>
        <w:jc w:val="both"/>
        <w:rPr>
          <w:rFonts w:ascii="Times New Roman" w:hAnsi="Times New Roman" w:cs="Times New Roman"/>
          <w:sz w:val="28"/>
          <w:szCs w:val="28"/>
        </w:rPr>
      </w:pPr>
      <w:r w:rsidRPr="00D91FA1">
        <w:rPr>
          <w:rFonts w:ascii="Times New Roman" w:hAnsi="Times New Roman" w:cs="Times New Roman"/>
          <w:sz w:val="28"/>
          <w:szCs w:val="28"/>
        </w:rPr>
        <w:t>Управление шумом строится по иерархии мер. Сначала стремятся снизить шум в источнике: выбирать менее шумное оборудование, менять технологию, устранять вибрации, проводить обслуживание, применять демпфирование, оптимизировать вентиляцию и режимы работы. Затем используют меры на пути распространения: кожухи, экраны, кабины, звукоизоляцию, шумоглушители, звукопоглощающие облицовки. Далее используют организационные меры: ограничивают время в шуме, чередуют операции, выделяют шумные зоны, применяют дистанционное управление и обучают правилам работы. СИЗ слуха используют как дополнение, чтобы реально снижать воздействие и не мешать слышать предупреждения. Выбор мер зависит от вида шума: при высоких средних уровнях уменьшают экспозицию, при импульсном — устраняют удары и пики, при низкочастотном — применяют меры для низких частот, а при проблемах связи — усиливают различимость и дублируют сигналы.</w:t>
      </w:r>
    </w:p>
    <w:p w14:paraId="6B46C9C0" w14:textId="4E9C2636" w:rsidR="00D91FA1" w:rsidRPr="00D91FA1" w:rsidRDefault="00D91FA1" w:rsidP="00D91FA1">
      <w:pPr>
        <w:jc w:val="both"/>
        <w:rPr>
          <w:rFonts w:ascii="Times New Roman" w:hAnsi="Times New Roman" w:cs="Times New Roman"/>
          <w:sz w:val="28"/>
          <w:szCs w:val="28"/>
        </w:rPr>
      </w:pPr>
      <w:r w:rsidRPr="00D91FA1">
        <w:rPr>
          <w:rFonts w:ascii="Times New Roman" w:hAnsi="Times New Roman" w:cs="Times New Roman"/>
          <w:sz w:val="28"/>
          <w:szCs w:val="28"/>
        </w:rPr>
        <w:t>Итог: основные характеристики шума в БЖД — уровень звукового давления, спектр и коррекции, временная структура, эквивалентный уровень и доза, а также максимальные и пиковые значения. Они нужны, чтобы объективно оценивать риск и выбирать эффективную защиту.</w:t>
      </w:r>
    </w:p>
    <w:p w14:paraId="1984C669" w14:textId="77777777" w:rsidR="00D91FA1" w:rsidRPr="00D91FA1" w:rsidRDefault="00D91FA1" w:rsidP="00D91FA1">
      <w:pPr>
        <w:jc w:val="both"/>
        <w:rPr>
          <w:rFonts w:ascii="Times New Roman" w:hAnsi="Times New Roman" w:cs="Times New Roman"/>
          <w:sz w:val="28"/>
          <w:szCs w:val="28"/>
        </w:rPr>
      </w:pPr>
    </w:p>
    <w:p w14:paraId="34EF9362" w14:textId="77777777" w:rsidR="0019005D" w:rsidRPr="00D91FA1" w:rsidRDefault="0019005D" w:rsidP="0019005D">
      <w:pPr>
        <w:jc w:val="both"/>
        <w:rPr>
          <w:rFonts w:ascii="Times New Roman" w:hAnsi="Times New Roman" w:cs="Times New Roman"/>
          <w:b/>
          <w:bCs/>
          <w:sz w:val="28"/>
          <w:szCs w:val="28"/>
        </w:rPr>
      </w:pPr>
      <w:r w:rsidRPr="0019005D">
        <w:rPr>
          <w:rFonts w:ascii="Times New Roman" w:hAnsi="Times New Roman" w:cs="Times New Roman"/>
          <w:b/>
          <w:bCs/>
          <w:sz w:val="28"/>
          <w:szCs w:val="28"/>
        </w:rPr>
        <w:lastRenderedPageBreak/>
        <w:t>ЗАКЛЮЧЕНИЕ.</w:t>
      </w:r>
    </w:p>
    <w:p w14:paraId="0A07A7A2" w14:textId="6ECFCCC5" w:rsidR="0019005D"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Шум в контексте «Безопасности жизнедеятельности» является значимым физическим фактором, который влияет на здоровье и безопасность человека как на производстве, так и в учебной и бытовой среде. Шум следует понимать как нежелательный звук, то есть как звуковые колебания, которые мешают деятельности и могут вызывать неблагоприятные последствия. Для профессиональной оценки шума необходимы стандартизованные характеристики, позволяющие количественно описывать воздействие и управлять риском. К таким характеристикам относятся уровень звукового давления в децибелах, частотный состав и частотные коррекции, временная структура, эквивалентный уровень, дозовые показатели и показатели экспозиции, максимальные и пиковые значения. Каждая характеристика отвечает на свой практический вопрос и помогает выбирать адекватные меры защиты: снижение шума в источнике, ослабление на пути распространения, организационные меры и средства индивидуальной защиты. Связь характеристик шума с последствиями для слуха, работоспособности, коммуникации и вероятности ошибок делает шум фактором, который должен контролироваться в рамках системы БЖД. Грамотное управление шумом повышает безопасность, снижает утомляемость, улучшает условия труда и обучения и предотвращает предотвратимые нарушения здоровья.</w:t>
      </w:r>
    </w:p>
    <w:p w14:paraId="0933ED32" w14:textId="77777777" w:rsidR="00D91FA1" w:rsidRPr="00D91FA1" w:rsidRDefault="00D91FA1" w:rsidP="0019005D">
      <w:pPr>
        <w:jc w:val="both"/>
        <w:rPr>
          <w:rFonts w:ascii="Times New Roman" w:hAnsi="Times New Roman" w:cs="Times New Roman"/>
          <w:sz w:val="28"/>
          <w:szCs w:val="28"/>
        </w:rPr>
      </w:pPr>
    </w:p>
    <w:p w14:paraId="55EF0B2F" w14:textId="77777777" w:rsidR="00D91FA1" w:rsidRPr="00D91FA1" w:rsidRDefault="00D91FA1" w:rsidP="0019005D">
      <w:pPr>
        <w:jc w:val="both"/>
        <w:rPr>
          <w:rFonts w:ascii="Times New Roman" w:hAnsi="Times New Roman" w:cs="Times New Roman"/>
          <w:sz w:val="28"/>
          <w:szCs w:val="28"/>
        </w:rPr>
      </w:pPr>
    </w:p>
    <w:p w14:paraId="11F5CCCF" w14:textId="77777777" w:rsidR="00D91FA1" w:rsidRPr="00D91FA1" w:rsidRDefault="00D91FA1" w:rsidP="0019005D">
      <w:pPr>
        <w:jc w:val="both"/>
        <w:rPr>
          <w:rFonts w:ascii="Times New Roman" w:hAnsi="Times New Roman" w:cs="Times New Roman"/>
          <w:sz w:val="28"/>
          <w:szCs w:val="28"/>
        </w:rPr>
      </w:pPr>
    </w:p>
    <w:p w14:paraId="3B4B3588" w14:textId="77777777" w:rsidR="00D91FA1" w:rsidRPr="00D91FA1" w:rsidRDefault="00D91FA1" w:rsidP="0019005D">
      <w:pPr>
        <w:jc w:val="both"/>
        <w:rPr>
          <w:rFonts w:ascii="Times New Roman" w:hAnsi="Times New Roman" w:cs="Times New Roman"/>
          <w:sz w:val="28"/>
          <w:szCs w:val="28"/>
        </w:rPr>
      </w:pPr>
    </w:p>
    <w:p w14:paraId="02D37D2D" w14:textId="77777777" w:rsidR="00D91FA1" w:rsidRPr="00D91FA1" w:rsidRDefault="00D91FA1" w:rsidP="0019005D">
      <w:pPr>
        <w:jc w:val="both"/>
        <w:rPr>
          <w:rFonts w:ascii="Times New Roman" w:hAnsi="Times New Roman" w:cs="Times New Roman"/>
          <w:sz w:val="28"/>
          <w:szCs w:val="28"/>
        </w:rPr>
      </w:pPr>
    </w:p>
    <w:p w14:paraId="731379EB" w14:textId="77777777" w:rsidR="00D91FA1" w:rsidRPr="00D91FA1" w:rsidRDefault="00D91FA1" w:rsidP="0019005D">
      <w:pPr>
        <w:jc w:val="both"/>
        <w:rPr>
          <w:rFonts w:ascii="Times New Roman" w:hAnsi="Times New Roman" w:cs="Times New Roman"/>
          <w:sz w:val="28"/>
          <w:szCs w:val="28"/>
        </w:rPr>
      </w:pPr>
    </w:p>
    <w:p w14:paraId="232AD343" w14:textId="77777777" w:rsidR="00D91FA1" w:rsidRPr="00D91FA1" w:rsidRDefault="00D91FA1" w:rsidP="0019005D">
      <w:pPr>
        <w:jc w:val="both"/>
        <w:rPr>
          <w:rFonts w:ascii="Times New Roman" w:hAnsi="Times New Roman" w:cs="Times New Roman"/>
          <w:sz w:val="28"/>
          <w:szCs w:val="28"/>
        </w:rPr>
      </w:pPr>
    </w:p>
    <w:p w14:paraId="7E9221AA" w14:textId="77777777" w:rsidR="00D91FA1" w:rsidRPr="00D91FA1" w:rsidRDefault="00D91FA1" w:rsidP="0019005D">
      <w:pPr>
        <w:jc w:val="both"/>
        <w:rPr>
          <w:rFonts w:ascii="Times New Roman" w:hAnsi="Times New Roman" w:cs="Times New Roman"/>
          <w:sz w:val="28"/>
          <w:szCs w:val="28"/>
        </w:rPr>
      </w:pPr>
    </w:p>
    <w:p w14:paraId="11572064" w14:textId="77777777" w:rsidR="00D91FA1" w:rsidRPr="00D91FA1" w:rsidRDefault="00D91FA1" w:rsidP="0019005D">
      <w:pPr>
        <w:jc w:val="both"/>
        <w:rPr>
          <w:rFonts w:ascii="Times New Roman" w:hAnsi="Times New Roman" w:cs="Times New Roman"/>
          <w:sz w:val="28"/>
          <w:szCs w:val="28"/>
        </w:rPr>
      </w:pPr>
    </w:p>
    <w:p w14:paraId="5E9B9642" w14:textId="77777777" w:rsidR="00D91FA1" w:rsidRPr="00D91FA1" w:rsidRDefault="00D91FA1" w:rsidP="0019005D">
      <w:pPr>
        <w:jc w:val="both"/>
        <w:rPr>
          <w:rFonts w:ascii="Times New Roman" w:hAnsi="Times New Roman" w:cs="Times New Roman"/>
          <w:sz w:val="28"/>
          <w:szCs w:val="28"/>
        </w:rPr>
      </w:pPr>
    </w:p>
    <w:p w14:paraId="65A24D38" w14:textId="77777777" w:rsidR="00D91FA1" w:rsidRPr="00D91FA1" w:rsidRDefault="00D91FA1" w:rsidP="0019005D">
      <w:pPr>
        <w:jc w:val="both"/>
        <w:rPr>
          <w:rFonts w:ascii="Times New Roman" w:hAnsi="Times New Roman" w:cs="Times New Roman"/>
          <w:sz w:val="28"/>
          <w:szCs w:val="28"/>
        </w:rPr>
      </w:pPr>
    </w:p>
    <w:p w14:paraId="30B33948" w14:textId="77777777" w:rsidR="00D91FA1" w:rsidRPr="00D91FA1" w:rsidRDefault="00D91FA1" w:rsidP="0019005D">
      <w:pPr>
        <w:jc w:val="both"/>
        <w:rPr>
          <w:rFonts w:ascii="Times New Roman" w:hAnsi="Times New Roman" w:cs="Times New Roman"/>
          <w:sz w:val="28"/>
          <w:szCs w:val="28"/>
        </w:rPr>
      </w:pPr>
    </w:p>
    <w:p w14:paraId="0A605975" w14:textId="77777777" w:rsidR="00D91FA1" w:rsidRPr="0019005D" w:rsidRDefault="00D91FA1" w:rsidP="0019005D">
      <w:pPr>
        <w:jc w:val="both"/>
        <w:rPr>
          <w:rFonts w:ascii="Times New Roman" w:hAnsi="Times New Roman" w:cs="Times New Roman"/>
          <w:sz w:val="28"/>
          <w:szCs w:val="28"/>
        </w:rPr>
      </w:pPr>
    </w:p>
    <w:p w14:paraId="7D0DBC91" w14:textId="13080E13" w:rsidR="0019005D" w:rsidRPr="00D91FA1" w:rsidRDefault="0019005D" w:rsidP="0019005D">
      <w:pPr>
        <w:jc w:val="both"/>
        <w:rPr>
          <w:rFonts w:ascii="Times New Roman" w:hAnsi="Times New Roman" w:cs="Times New Roman"/>
          <w:b/>
          <w:bCs/>
          <w:sz w:val="28"/>
          <w:szCs w:val="28"/>
        </w:rPr>
      </w:pPr>
      <w:r w:rsidRPr="0019005D">
        <w:rPr>
          <w:rFonts w:ascii="Times New Roman" w:hAnsi="Times New Roman" w:cs="Times New Roman"/>
          <w:b/>
          <w:bCs/>
          <w:sz w:val="28"/>
          <w:szCs w:val="28"/>
        </w:rPr>
        <w:lastRenderedPageBreak/>
        <w:t>СПИСОК ЛИТЕРАТУРЫ</w:t>
      </w:r>
    </w:p>
    <w:p w14:paraId="3D03C971" w14:textId="77777777" w:rsidR="0019005D"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 xml:space="preserve">Всемирная организация здравоохранения. </w:t>
      </w:r>
    </w:p>
    <w:p w14:paraId="40744C56" w14:textId="77777777" w:rsidR="0019005D"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Рекомендации по экологическому шуму и его влиянию на здоровье населения (документы и руководства по охране здоровья от внешнего шума).</w:t>
      </w:r>
    </w:p>
    <w:p w14:paraId="6E344B35" w14:textId="77777777" w:rsidR="0019005D"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Международная организация по стандартизации. ISO 1996 (серия стандартов «Акустика. Описание, измерение и оценка внешнего (окружающего) шума»).</w:t>
      </w:r>
    </w:p>
    <w:p w14:paraId="22FC80B3" w14:textId="4BE22A65" w:rsidR="0019005D"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 xml:space="preserve">Международная организация по стандартизации. ISO 9612 «Акустика. </w:t>
      </w:r>
    </w:p>
    <w:p w14:paraId="7E1806C8" w14:textId="77777777" w:rsidR="0019005D"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Определение профессионального воздействия шума. Инженерный метод».</w:t>
      </w:r>
    </w:p>
    <w:p w14:paraId="3E6AC690" w14:textId="77777777" w:rsidR="0019005D"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Международная электротехническая комиссия. IEC 61672 (серия стандартов «Электроакустика. Шумомеры. Требования и методы испытаний»).</w:t>
      </w:r>
    </w:p>
    <w:p w14:paraId="5E45D449" w14:textId="77777777" w:rsidR="0019005D"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 xml:space="preserve">Национальный институт охраны труда и здоровья США (NIOSH). </w:t>
      </w:r>
    </w:p>
    <w:p w14:paraId="38AAF5C0" w14:textId="77777777" w:rsidR="0019005D"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Материалы и рекомендации по профилактике шумовой потери слуха и оценке профессионального воздействия. Управление по охране труда США (OSHA).</w:t>
      </w:r>
    </w:p>
    <w:p w14:paraId="3836278C" w14:textId="77777777" w:rsidR="0019005D"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Нормативные требования по профессиональному воздействию производственного шума и программе сохранения слуха.</w:t>
      </w:r>
    </w:p>
    <w:p w14:paraId="35A2DB90" w14:textId="77777777" w:rsidR="0019005D"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Национальный институт по проблемам глухоты и другим нарушениям коммуникации США (NIDCD).</w:t>
      </w:r>
    </w:p>
    <w:p w14:paraId="73144B39" w14:textId="77777777" w:rsidR="0019005D"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Материалы по шумовой потере слуха и рискам воздействия.</w:t>
      </w:r>
    </w:p>
    <w:p w14:paraId="62FBA217" w14:textId="4F75BE59" w:rsidR="00DF6B00" w:rsidRPr="00D91FA1" w:rsidRDefault="0019005D" w:rsidP="0019005D">
      <w:pPr>
        <w:jc w:val="both"/>
        <w:rPr>
          <w:rFonts w:ascii="Times New Roman" w:hAnsi="Times New Roman" w:cs="Times New Roman"/>
          <w:sz w:val="28"/>
          <w:szCs w:val="28"/>
        </w:rPr>
      </w:pPr>
      <w:r w:rsidRPr="0019005D">
        <w:rPr>
          <w:rFonts w:ascii="Times New Roman" w:hAnsi="Times New Roman" w:cs="Times New Roman"/>
          <w:sz w:val="28"/>
          <w:szCs w:val="28"/>
        </w:rPr>
        <w:t>Учебные пособия по дисциплине «Безопасность жизнедеятельности» для вузов и колледжей, раздел «Физические факторы среды. Шум. Вибрация»</w:t>
      </w:r>
    </w:p>
    <w:sectPr w:rsidR="00DF6B00" w:rsidRPr="00D91F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AE6"/>
    <w:rsid w:val="00067147"/>
    <w:rsid w:val="0019005D"/>
    <w:rsid w:val="003A0CE8"/>
    <w:rsid w:val="003A1C84"/>
    <w:rsid w:val="005C1347"/>
    <w:rsid w:val="00853AE6"/>
    <w:rsid w:val="008767E1"/>
    <w:rsid w:val="00A34951"/>
    <w:rsid w:val="00A65ADF"/>
    <w:rsid w:val="00BA29B5"/>
    <w:rsid w:val="00D91FA1"/>
    <w:rsid w:val="00DF6B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CA0E0"/>
  <w15:chartTrackingRefBased/>
  <w15:docId w15:val="{F667A72E-95A1-432F-A02F-9EA537F21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C1347"/>
    <w:pPr>
      <w:keepNext/>
      <w:keepLines/>
      <w:widowControl w:val="0"/>
      <w:autoSpaceDE w:val="0"/>
      <w:autoSpaceDN w:val="0"/>
      <w:spacing w:before="360" w:after="80" w:line="240" w:lineRule="auto"/>
      <w:jc w:val="center"/>
      <w:outlineLvl w:val="0"/>
    </w:pPr>
    <w:rPr>
      <w:rFonts w:ascii="Times New Roman" w:eastAsiaTheme="majorEastAsia" w:hAnsi="Times New Roman" w:cstheme="majorBidi"/>
      <w:color w:val="000000" w:themeColor="text1"/>
      <w:kern w:val="0"/>
      <w:sz w:val="28"/>
      <w:szCs w:val="40"/>
      <w:u w:val="single"/>
      <w14:ligatures w14:val="none"/>
    </w:rPr>
  </w:style>
  <w:style w:type="paragraph" w:styleId="2">
    <w:name w:val="heading 2"/>
    <w:basedOn w:val="a"/>
    <w:next w:val="a"/>
    <w:link w:val="20"/>
    <w:uiPriority w:val="9"/>
    <w:semiHidden/>
    <w:unhideWhenUsed/>
    <w:qFormat/>
    <w:rsid w:val="003A0CE8"/>
    <w:pPr>
      <w:keepNext/>
      <w:keepLines/>
      <w:spacing w:before="160" w:after="80"/>
      <w:jc w:val="center"/>
      <w:outlineLvl w:val="1"/>
    </w:pPr>
    <w:rPr>
      <w:rFonts w:ascii="Times New Roman" w:eastAsiaTheme="majorEastAsia" w:hAnsi="Times New Roman" w:cstheme="majorBidi"/>
      <w:color w:val="000000" w:themeColor="text1"/>
      <w:sz w:val="28"/>
      <w:szCs w:val="32"/>
    </w:rPr>
  </w:style>
  <w:style w:type="paragraph" w:styleId="3">
    <w:name w:val="heading 3"/>
    <w:basedOn w:val="a"/>
    <w:next w:val="a"/>
    <w:link w:val="30"/>
    <w:uiPriority w:val="9"/>
    <w:semiHidden/>
    <w:unhideWhenUsed/>
    <w:qFormat/>
    <w:rsid w:val="00853AE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53AE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53AE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53A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3AE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3AE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3AE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1347"/>
    <w:rPr>
      <w:rFonts w:ascii="Times New Roman" w:eastAsiaTheme="majorEastAsia" w:hAnsi="Times New Roman" w:cstheme="majorBidi"/>
      <w:color w:val="000000" w:themeColor="text1"/>
      <w:kern w:val="0"/>
      <w:sz w:val="28"/>
      <w:szCs w:val="40"/>
      <w:u w:val="single"/>
      <w14:ligatures w14:val="none"/>
    </w:rPr>
  </w:style>
  <w:style w:type="character" w:customStyle="1" w:styleId="20">
    <w:name w:val="Заголовок 2 Знак"/>
    <w:basedOn w:val="a0"/>
    <w:link w:val="2"/>
    <w:uiPriority w:val="9"/>
    <w:semiHidden/>
    <w:rsid w:val="003A0CE8"/>
    <w:rPr>
      <w:rFonts w:ascii="Times New Roman" w:eastAsiaTheme="majorEastAsia" w:hAnsi="Times New Roman" w:cstheme="majorBidi"/>
      <w:color w:val="000000" w:themeColor="text1"/>
      <w:sz w:val="28"/>
      <w:szCs w:val="32"/>
    </w:rPr>
  </w:style>
  <w:style w:type="paragraph" w:styleId="a3">
    <w:name w:val="Title"/>
    <w:basedOn w:val="a"/>
    <w:next w:val="a"/>
    <w:link w:val="a4"/>
    <w:uiPriority w:val="10"/>
    <w:qFormat/>
    <w:rsid w:val="005C1347"/>
    <w:pPr>
      <w:widowControl w:val="0"/>
      <w:autoSpaceDE w:val="0"/>
      <w:autoSpaceDN w:val="0"/>
      <w:spacing w:after="80" w:line="240" w:lineRule="auto"/>
      <w:contextualSpacing/>
      <w:jc w:val="center"/>
    </w:pPr>
    <w:rPr>
      <w:rFonts w:ascii="Times New Roman" w:eastAsiaTheme="majorEastAsia" w:hAnsi="Times New Roman" w:cstheme="majorBidi"/>
      <w:b/>
      <w:color w:val="000000" w:themeColor="text1"/>
      <w:spacing w:val="-10"/>
      <w:kern w:val="28"/>
      <w:sz w:val="28"/>
      <w:szCs w:val="56"/>
      <w14:ligatures w14:val="none"/>
    </w:rPr>
  </w:style>
  <w:style w:type="character" w:customStyle="1" w:styleId="a4">
    <w:name w:val="Заголовок Знак"/>
    <w:basedOn w:val="a0"/>
    <w:link w:val="a3"/>
    <w:uiPriority w:val="10"/>
    <w:rsid w:val="005C1347"/>
    <w:rPr>
      <w:rFonts w:ascii="Times New Roman" w:eastAsiaTheme="majorEastAsia" w:hAnsi="Times New Roman" w:cstheme="majorBidi"/>
      <w:b/>
      <w:color w:val="000000" w:themeColor="text1"/>
      <w:spacing w:val="-10"/>
      <w:kern w:val="28"/>
      <w:sz w:val="28"/>
      <w:szCs w:val="56"/>
      <w14:ligatures w14:val="none"/>
    </w:rPr>
  </w:style>
  <w:style w:type="character" w:customStyle="1" w:styleId="30">
    <w:name w:val="Заголовок 3 Знак"/>
    <w:basedOn w:val="a0"/>
    <w:link w:val="3"/>
    <w:uiPriority w:val="9"/>
    <w:semiHidden/>
    <w:rsid w:val="00853AE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53AE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53AE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53AE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53AE6"/>
    <w:rPr>
      <w:rFonts w:eastAsiaTheme="majorEastAsia" w:cstheme="majorBidi"/>
      <w:color w:val="595959" w:themeColor="text1" w:themeTint="A6"/>
    </w:rPr>
  </w:style>
  <w:style w:type="character" w:customStyle="1" w:styleId="80">
    <w:name w:val="Заголовок 8 Знак"/>
    <w:basedOn w:val="a0"/>
    <w:link w:val="8"/>
    <w:uiPriority w:val="9"/>
    <w:semiHidden/>
    <w:rsid w:val="00853AE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53AE6"/>
    <w:rPr>
      <w:rFonts w:eastAsiaTheme="majorEastAsia" w:cstheme="majorBidi"/>
      <w:color w:val="272727" w:themeColor="text1" w:themeTint="D8"/>
    </w:rPr>
  </w:style>
  <w:style w:type="paragraph" w:styleId="a5">
    <w:name w:val="Subtitle"/>
    <w:basedOn w:val="a"/>
    <w:next w:val="a"/>
    <w:link w:val="a6"/>
    <w:uiPriority w:val="11"/>
    <w:qFormat/>
    <w:rsid w:val="00853AE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53AE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53AE6"/>
    <w:pPr>
      <w:spacing w:before="160"/>
      <w:jc w:val="center"/>
    </w:pPr>
    <w:rPr>
      <w:i/>
      <w:iCs/>
      <w:color w:val="404040" w:themeColor="text1" w:themeTint="BF"/>
    </w:rPr>
  </w:style>
  <w:style w:type="character" w:customStyle="1" w:styleId="22">
    <w:name w:val="Цитата 2 Знак"/>
    <w:basedOn w:val="a0"/>
    <w:link w:val="21"/>
    <w:uiPriority w:val="29"/>
    <w:rsid w:val="00853AE6"/>
    <w:rPr>
      <w:i/>
      <w:iCs/>
      <w:color w:val="404040" w:themeColor="text1" w:themeTint="BF"/>
    </w:rPr>
  </w:style>
  <w:style w:type="paragraph" w:styleId="a7">
    <w:name w:val="List Paragraph"/>
    <w:basedOn w:val="a"/>
    <w:uiPriority w:val="34"/>
    <w:qFormat/>
    <w:rsid w:val="00853AE6"/>
    <w:pPr>
      <w:ind w:left="720"/>
      <w:contextualSpacing/>
    </w:pPr>
  </w:style>
  <w:style w:type="character" w:styleId="a8">
    <w:name w:val="Intense Emphasis"/>
    <w:basedOn w:val="a0"/>
    <w:uiPriority w:val="21"/>
    <w:qFormat/>
    <w:rsid w:val="00853AE6"/>
    <w:rPr>
      <w:i/>
      <w:iCs/>
      <w:color w:val="2F5496" w:themeColor="accent1" w:themeShade="BF"/>
    </w:rPr>
  </w:style>
  <w:style w:type="paragraph" w:styleId="a9">
    <w:name w:val="Intense Quote"/>
    <w:basedOn w:val="a"/>
    <w:next w:val="a"/>
    <w:link w:val="aa"/>
    <w:uiPriority w:val="30"/>
    <w:qFormat/>
    <w:rsid w:val="00853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53AE6"/>
    <w:rPr>
      <w:i/>
      <w:iCs/>
      <w:color w:val="2F5496" w:themeColor="accent1" w:themeShade="BF"/>
    </w:rPr>
  </w:style>
  <w:style w:type="character" w:styleId="ab">
    <w:name w:val="Intense Reference"/>
    <w:basedOn w:val="a0"/>
    <w:uiPriority w:val="32"/>
    <w:qFormat/>
    <w:rsid w:val="00853AE6"/>
    <w:rPr>
      <w:b/>
      <w:bCs/>
      <w:smallCaps/>
      <w:color w:val="2F5496" w:themeColor="accent1" w:themeShade="BF"/>
      <w:spacing w:val="5"/>
    </w:rPr>
  </w:style>
  <w:style w:type="character" w:styleId="ac">
    <w:name w:val="Hyperlink"/>
    <w:basedOn w:val="a0"/>
    <w:uiPriority w:val="99"/>
    <w:unhideWhenUsed/>
    <w:rsid w:val="0019005D"/>
    <w:rPr>
      <w:color w:val="0563C1" w:themeColor="hyperlink"/>
      <w:u w:val="single"/>
    </w:rPr>
  </w:style>
  <w:style w:type="character" w:styleId="ad">
    <w:name w:val="Unresolved Mention"/>
    <w:basedOn w:val="a0"/>
    <w:uiPriority w:val="99"/>
    <w:semiHidden/>
    <w:unhideWhenUsed/>
    <w:rsid w:val="0019005D"/>
    <w:rPr>
      <w:color w:val="605E5C"/>
      <w:shd w:val="clear" w:color="auto" w:fill="E1DFDD"/>
    </w:rPr>
  </w:style>
  <w:style w:type="paragraph" w:styleId="ae">
    <w:name w:val="Normal (Web)"/>
    <w:basedOn w:val="a"/>
    <w:uiPriority w:val="99"/>
    <w:semiHidden/>
    <w:unhideWhenUsed/>
    <w:rsid w:val="00D91F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2219</Words>
  <Characters>12654</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Чынтемир Курманбеков</dc:creator>
  <cp:keywords/>
  <dc:description/>
  <cp:lastModifiedBy>Чынтемир Курманбеков</cp:lastModifiedBy>
  <cp:revision>2</cp:revision>
  <dcterms:created xsi:type="dcterms:W3CDTF">2026-02-14T16:26:00Z</dcterms:created>
  <dcterms:modified xsi:type="dcterms:W3CDTF">2026-02-14T16:46:00Z</dcterms:modified>
</cp:coreProperties>
</file>