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-wind-resource"/>
    <w:p>
      <w:pPr>
        <w:pStyle w:val="Heading2"/>
      </w:pPr>
      <w:r>
        <w:t xml:space="preserve">S1 Wind resource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. S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-gas-turbine-part-load-performance"/>
    <w:p>
      <w:pPr>
        <w:pStyle w:val="Heading2"/>
      </w:pPr>
      <w:r>
        <w:t xml:space="preserve">S2 Gas turbine part-load performance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. S2. 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-seasonal-pattern"/>
    <w:p>
      <w:pPr>
        <w:pStyle w:val="Heading2"/>
      </w:pPr>
      <w:r>
        <w:t xml:space="preserve">S3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. S3. Monthly CO2 emissions for cases 1–4.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Monthly CO2 emissions for cases 1–4.</w:t>
      </w:r>
    </w:p>
    <w:bookmarkEnd w:id="31"/>
    <w:bookmarkStart w:id="32" w:name="s4-model-parameters"/>
    <w:p>
      <w:pPr>
        <w:pStyle w:val="Heading2"/>
      </w:pPr>
      <w:r>
        <w:t xml:space="preserve">S4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wind.era5.reference_height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wind.height_correction.hub_height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wind.height_correction.shear_exponent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wind.turbine.cut_in_speed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wind.turbine.cut_out_speed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2, 3,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wind.farm.wake_loss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wind.farm.electrical_loss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101325.0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0.01,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0.02,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0.84,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0.07,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0.035,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0.007,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0.008,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0.005,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0.005}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fuel_gas.co2_emission_factor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kg_CO2/Sm3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11350000.0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gas_turbine.low_load_threshold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gas_turbine.min_units_running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gas_turbine.spinning_reserve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0.5,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1.5,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45.0,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6.0,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4.0,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0.8,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1.8,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0.7,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0.9,</w:t>
            </w:r>
            <w:r>
              <w:t xml:space="preserve"> </w:t>
            </w:r>
            <w:r>
              <w:t xml:space="preserve">‘</w:t>
            </w:r>
            <w:r>
              <w:t xml:space="preserve">n-hexane</w:t>
            </w:r>
            <w:r>
              <w:t xml:space="preserve">’</w:t>
            </w:r>
            <w:r>
              <w:t xml:space="preserve">: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 (relative)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process.reservoir_fluid.tbp_fractions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C7</w:t>
            </w:r>
            <w:r>
              <w:t xml:space="preserve">’</w:t>
            </w:r>
            <w:r>
              <w:t xml:space="preserve">: [2.5, 0.0913, 0.746],</w:t>
            </w:r>
            <w:r>
              <w:t xml:space="preserve"> </w:t>
            </w:r>
            <w:r>
              <w:t xml:space="preserve">‘</w:t>
            </w:r>
            <w:r>
              <w:t xml:space="preserve">C8</w:t>
            </w:r>
            <w:r>
              <w:t xml:space="preserve">’</w:t>
            </w:r>
            <w:r>
              <w:t xml:space="preserve">: [2.5, 0.1041, 0.768],</w:t>
            </w:r>
            <w:r>
              <w:t xml:space="preserve"> </w:t>
            </w:r>
            <w:r>
              <w:t xml:space="preserve">‘</w:t>
            </w:r>
            <w:r>
              <w:t xml:space="preserve">C10</w:t>
            </w:r>
            <w:r>
              <w:t xml:space="preserve">’</w:t>
            </w:r>
            <w:r>
              <w:t xml:space="preserve">: [4.0, 0.135, 0.79],</w:t>
            </w:r>
            <w:r>
              <w:t xml:space="preserve"> </w:t>
            </w:r>
            <w:r>
              <w:t xml:space="preserve">‘</w:t>
            </w:r>
            <w:r>
              <w:t xml:space="preserve">C15</w:t>
            </w:r>
            <w:r>
              <w:t xml:space="preserve">’</w:t>
            </w:r>
            <w:r>
              <w:t xml:space="preserve">: [6.0, 0.206, 0.832],</w:t>
            </w:r>
            <w:r>
              <w:t xml:space="preserve"> </w:t>
            </w:r>
            <w:r>
              <w:t xml:space="preserve">‘</w:t>
            </w:r>
            <w:r>
              <w:t xml:space="preserve">C20</w:t>
            </w:r>
            <w:r>
              <w:t xml:space="preserve">’</w:t>
            </w:r>
            <w:r>
              <w:t xml:space="preserve">: [5.0, 0.282, 0.856],</w:t>
            </w:r>
            <w:r>
              <w:t xml:space="preserve"> </w:t>
            </w:r>
            <w:r>
              <w:t xml:space="preserve">‘</w:t>
            </w:r>
            <w:r>
              <w:t xml:space="preserve">C30</w:t>
            </w:r>
            <w:r>
              <w:t xml:space="preserve">’</w:t>
            </w:r>
            <w:r>
              <w:t xml:space="preserve">: [6.0, 0.4, 0.88]}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[mol (relative), kg/mol, g/cm3]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process.design.oil_rate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process.design.water_injection_rate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process.design.well_temperature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[70.0, 29.0, 7.2, 1.8]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process.pressures.gas_export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process.pressures.oil_export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process.pressures.wi_suction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process.pressures.seawater_lift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process.cooling.gas_cooler_outlet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process.cooling.seawater_temperature_rise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kJ/kg/K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process.efficiencies.compressor_isentropic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process.efficiencies.water_pump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process.efficiencies.oil_export_pump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process.efficiencies.motor_and_drive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process.consumers.recompression.min_flow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process.consumers.export_compressor.min_flow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process.consumers.oil_export_pump.min_flow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process.consumers.water_injection_pump.min_flow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process.consumers.seawater_lift_pump.min_flow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process.base_load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process.heat_demand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flexibility.water_injection.target_fraction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economics.oil_price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economics.co2_price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NOK/kg_CO2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economics.gt_start_cost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economics.unserved_energy_cost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economics.reserve_shortfall_cost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economics.gas_per_oil_equivalent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Sm3_gas/Sm3_oe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investment.discount_rate_low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real discount rate used in the same NPD abatement-cost curves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economic life of a retrofit wind farm on a producing field (remaining field life)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investment.wind_capex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investment.wind_om_low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EUR/kW/yr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investment.wind_om_high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EUR/kW/yr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investment.eur_nok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approximate 2024-2025 exchange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investment.power_from_shore_abatement_cost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NOK/t_CO2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scheduler.lookahead_hours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scheduler.min_gt_online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scheduler.electric_heater_efficiency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scheduler.heater_tiebreak_cost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scheduler.battery.round_trip_efficiency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scheduler.battery.reserve_duration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validation.bbl_per_Sm3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bbl/Sm3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validation.benchmarks.platform_power_voldsund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[17.0, 30.0]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[22.6, 31.1]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validation.benchmarks.platform_power_castberg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validation.benchmarks.co2_intensity_ncs_2023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validation.benchmarks.leogo_water_injection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2026-10-28T07:35:09Z</dcterms:created>
  <dcterms:modified xsi:type="dcterms:W3CDTF">2026-10-28T07:35:09Z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