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QCT</w:t>
      </w:r>
      <w:r>
        <w:t xml:space="preserve"> </w:t>
      </w:r>
      <w:r>
        <w:t xml:space="preserve">Pilot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Table 1a: Pearson correlations of pQCT and QCT measures with cortical area and thickness.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crt_a_r33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crt_a_t66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average.cortical.thickness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cortical.area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Table 1b: Unadjusted P-values for correlations of pQCT and QCT measures with cortical area and thickness.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crt_a_r33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crt_a_t66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average.cortical.thickness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cortical.area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Table 2a: Pearson correlations of pQCT and QCT measures cortical vBMD.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crt_den_t38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average.cortical.bmd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neck.cortical.bmd</w:t>
            </w:r>
          </w:p>
        </w:tc>
        <w:tc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troch.cortical.bmd</w:t>
            </w:r>
          </w:p>
        </w:tc>
        <w:tc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p>
            <w:pPr>
              <w:pStyle w:val="Compact"/>
              <w:jc w:val="lef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intertroch.cortical.bmd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total.hip.cortical.bmd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Table 2b: Unadjusted P-values for correlations of pQCT and QCT measures cortical vBMD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crt_den_t38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average.cortical.bmd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neck.cortical.bmd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troch.cortical.bmd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intertroch.cortical.bmd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total.hip.cortical.bmd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Table 3a: Pearson correlations of total density (vBMD) measures for pQCT and QCT.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tot_den_t4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total.bmd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l1bmd</w:t>
            </w:r>
          </w:p>
        </w:tc>
        <w:tc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l2bmd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neck.integral.bmd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avglumbarvbmd</w:t>
            </w:r>
          </w:p>
        </w:tc>
        <w:tc>
          <w:p>
            <w:pPr>
              <w:pStyle w:val="Compact"/>
              <w:jc w:val="left"/>
            </w:pPr>
            <w:r>
              <w:t xml:space="preserve">-0.3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troch.integral.bmd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intertroch.integral.bmd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total.hip.integral.bmd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Table 3b: Unadjusted P-values for correlations of total density (vBMD) measures for pQCT and QCT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tot_den_t4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total.bmd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l1bmd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l2bmd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neck.integral.bmd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avglumbarvbmd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troch.integral.bmd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intertroch.integral.bmd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total.hip.integral.bmd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Figure 1: Correlogram of pQCT and QCT measures with cortical area and thickness.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T_pilot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Figure 2: Correlogram of pQCT and QCT measures cortical vBMD.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T_pilot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Figure 3: Correlogram of total density (vBMD) measures for pQCT and QCT.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T_pilot_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3c23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QCT Pilot Analysis</dc:title>
  <dc:creator>Tim Vigers</dc:creator>
  <dcterms:created xsi:type="dcterms:W3CDTF">2018-10-19T16:42:23Z</dcterms:created>
  <dcterms:modified xsi:type="dcterms:W3CDTF">2018-10-19T16:42:23Z</dcterms:modified>
</cp:coreProperties>
</file>