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Gasteroparesis</w:t>
      </w:r>
      <w:r>
        <w:t xml:space="preserve"> </w:t>
      </w:r>
      <w:r>
        <w:t xml:space="preserve">Study</w:t>
      </w:r>
    </w:p>
    <w:p>
      <w:pPr>
        <w:pStyle w:val="Author"/>
      </w:pPr>
      <w:r>
        <w:t xml:space="preserve">Kristen</w:t>
      </w:r>
      <w:r>
        <w:t xml:space="preserve"> </w:t>
      </w:r>
      <w:r>
        <w:t xml:space="preserve">Campbell</w:t>
      </w:r>
    </w:p>
    <w:p>
      <w:pPr>
        <w:pStyle w:val="Date"/>
      </w:pPr>
      <w:r>
        <w:t xml:space="preserve">March</w:t>
      </w:r>
      <w:r>
        <w:t xml:space="preserve"> </w:t>
      </w:r>
      <w:r>
        <w:t xml:space="preserve">8,</w:t>
      </w:r>
      <w:r>
        <w:t xml:space="preserve"> </w:t>
      </w:r>
      <w:r>
        <w:t xml:space="preserve">2019</w:t>
      </w:r>
    </w:p>
    <w:p>
      <w:pPr>
        <w:pStyle w:val="Heading1"/>
      </w:pPr>
      <w:bookmarkStart w:id="21" w:name="statistical-methods"/>
      <w:bookmarkEnd w:id="21"/>
      <w:r>
        <w:t xml:space="preserve">Statistical Methods</w:t>
      </w:r>
    </w:p>
    <w:p>
      <w:pPr>
        <w:pStyle w:val="FirstParagraph"/>
      </w:pPr>
      <w:r>
        <w:t xml:space="preserve">Throughout the results, the three periods will be abbreviated as:</w:t>
      </w:r>
      <w:r>
        <w:t xml:space="preserve"> </w:t>
      </w:r>
      <w:r>
        <w:t xml:space="preserve">+ Pre: Months -3 to 0 pre-670G</w:t>
      </w:r>
      <w:r>
        <w:t xml:space="preserve"> </w:t>
      </w:r>
      <w:r>
        <w:t xml:space="preserve">+ Post-1: Months 0 to 3 post-670G</w:t>
      </w:r>
      <w:r>
        <w:t xml:space="preserve"> </w:t>
      </w:r>
      <w:r>
        <w:t xml:space="preserve">+ Post-2: Months 3 to 6 post-670G</w:t>
      </w:r>
    </w:p>
    <w:p>
      <w:pPr>
        <w:pStyle w:val="BodyText"/>
      </w:pPr>
      <w:r>
        <w:t xml:space="preserve">Demographics and clinical characteristics were summarized using median and interquartile range (IQR) or count and proportion (%). Changes in variables of interest between any two periods were calculated as differences. Comparisons between groups were performed using Wilcoxon rank sum tests or Fisher’s exact tests, due to the small sample size. Wilcoxon signed rank tests were used to compare changes between two periods within a group. Linear regression was used to test for an association between the change (pre-670G minus post-670G) in A1C (outcome) with Group (gastroparesis versus control), adjusting for age.</w:t>
      </w:r>
    </w:p>
    <w:p>
      <w:pPr>
        <w:pStyle w:val="Heading1"/>
      </w:pPr>
      <w:bookmarkStart w:id="22" w:name="summary-statistics"/>
      <w:bookmarkEnd w:id="22"/>
      <w:r>
        <w:t xml:space="preserve">Summary Statistics</w:t>
      </w:r>
    </w:p>
    <w:p>
      <w:pPr>
        <w:pStyle w:val="FirstParagraph"/>
      </w:pPr>
      <w:r>
        <w:rPr>
          <w:b/>
        </w:rPr>
        <w:t xml:space="preserve">Table 1: Clinical Characteristics, by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pPr>
              <w:pStyle w:val="Compact"/>
              <w:jc w:val="left"/>
            </w:pPr>
            <w:r>
              <w:t xml:space="preserve">49.5 (45.5, 53.75)</w:t>
            </w:r>
          </w:p>
        </w:tc>
        <w:tc>
          <w:p>
            <w:pPr>
              <w:pStyle w:val="Compact"/>
              <w:jc w:val="left"/>
            </w:pPr>
            <w:r>
              <w:t xml:space="preserve">49 (45, 54)</w:t>
            </w:r>
          </w:p>
        </w:tc>
        <w:tc>
          <w:p>
            <w:pPr>
              <w:pStyle w:val="Compact"/>
              <w:jc w:val="left"/>
            </w:pPr>
            <w:r>
              <w:t xml:space="preserve">50 (47, 53)</w:t>
            </w:r>
          </w:p>
        </w:tc>
        <w:tc>
          <w:p>
            <w:pPr>
              <w:pStyle w:val="Compact"/>
              <w:jc w:val="left"/>
            </w:pPr>
            <w:r>
              <w:t xml:space="preserve">1</w:t>
            </w:r>
          </w:p>
        </w:tc>
      </w:tr>
      <w:tr>
        <w:tc>
          <w:p>
            <w:pPr>
              <w:pStyle w:val="Compact"/>
              <w:jc w:val="left"/>
            </w:pPr>
            <w:r>
              <w:rPr>
                <w:b/>
              </w:rPr>
              <w:t xml:space="preserve">Gender</w:t>
            </w:r>
            <w:r>
              <w:t xml:space="preserve">**</w:t>
            </w:r>
          </w:p>
        </w:tc>
        <w:tc>
          <w:p>
            <w:pPr>
              <w:pStyle w:val="Compact"/>
            </w:pPr>
          </w:p>
        </w:tc>
        <w:tc>
          <w:p>
            <w:pPr>
              <w:pStyle w:val="Compact"/>
            </w:pPr>
          </w:p>
        </w:tc>
        <w:tc>
          <w:p>
            <w:pPr>
              <w:pStyle w:val="Compact"/>
            </w:pPr>
          </w:p>
        </w:tc>
        <w:tc>
          <w:p>
            <w:pPr>
              <w:pStyle w:val="Compact"/>
              <w:jc w:val="left"/>
            </w:pPr>
            <w:r>
              <w:t xml:space="preserve">1</w:t>
            </w:r>
          </w:p>
        </w:tc>
      </w:tr>
      <w:tr>
        <w:tc>
          <w:p>
            <w:pPr>
              <w:pStyle w:val="Compact"/>
              <w:jc w:val="left"/>
            </w:pPr>
            <w:r>
              <w:t xml:space="preserve">FEMALE</w:t>
            </w:r>
          </w:p>
        </w:tc>
        <w:tc>
          <w:p>
            <w:pPr>
              <w:pStyle w:val="Compact"/>
              <w:jc w:val="left"/>
            </w:pPr>
            <w:r>
              <w:t xml:space="preserve">6 (43%)</w:t>
            </w:r>
          </w:p>
        </w:tc>
        <w:tc>
          <w:p>
            <w:pPr>
              <w:pStyle w:val="Compact"/>
              <w:jc w:val="left"/>
            </w:pPr>
            <w:r>
              <w:t xml:space="preserve">2 (40%)</w:t>
            </w:r>
          </w:p>
        </w:tc>
        <w:tc>
          <w:p>
            <w:pPr>
              <w:pStyle w:val="Compact"/>
              <w:jc w:val="left"/>
            </w:pPr>
            <w:r>
              <w:t xml:space="preserve">4 (44%)</w:t>
            </w:r>
          </w:p>
        </w:tc>
        <w:tc>
          <w:p>
            <w:pPr>
              <w:pStyle w:val="Compact"/>
            </w:pPr>
          </w:p>
        </w:tc>
      </w:tr>
      <w:tr>
        <w:tc>
          <w:p>
            <w:pPr>
              <w:pStyle w:val="Compact"/>
              <w:jc w:val="left"/>
            </w:pPr>
            <w:r>
              <w:t xml:space="preserve">MALE</w:t>
            </w:r>
          </w:p>
        </w:tc>
        <w:tc>
          <w:p>
            <w:pPr>
              <w:pStyle w:val="Compact"/>
              <w:jc w:val="left"/>
            </w:pPr>
            <w:r>
              <w:t xml:space="preserve">8 (57%)</w:t>
            </w:r>
          </w:p>
        </w:tc>
        <w:tc>
          <w:p>
            <w:pPr>
              <w:pStyle w:val="Compact"/>
              <w:jc w:val="left"/>
            </w:pPr>
            <w:r>
              <w:t xml:space="preserve">3 (60%)</w:t>
            </w:r>
          </w:p>
        </w:tc>
        <w:tc>
          <w:p>
            <w:pPr>
              <w:pStyle w:val="Compact"/>
              <w:jc w:val="left"/>
            </w:pPr>
            <w:r>
              <w:t xml:space="preserve">5 (56%)</w:t>
            </w:r>
          </w:p>
        </w:tc>
        <w:tc>
          <w:p>
            <w:pPr>
              <w:pStyle w:val="Compact"/>
            </w:pPr>
          </w:p>
        </w:tc>
      </w:tr>
      <w:tr>
        <w:tc>
          <w:p>
            <w:pPr>
              <w:pStyle w:val="Compact"/>
              <w:jc w:val="left"/>
            </w:pPr>
            <w:r>
              <w:rPr>
                <w:b/>
              </w:rPr>
              <w:t xml:space="preserve">Years with Diabetes</w:t>
            </w:r>
          </w:p>
        </w:tc>
        <w:tc>
          <w:p>
            <w:pPr>
              <w:pStyle w:val="Compact"/>
              <w:jc w:val="left"/>
            </w:pPr>
            <w:r>
              <w:t xml:space="preserve">32 (21, 37.5)</w:t>
            </w:r>
          </w:p>
        </w:tc>
        <w:tc>
          <w:p>
            <w:pPr>
              <w:pStyle w:val="Compact"/>
              <w:jc w:val="left"/>
            </w:pPr>
            <w:r>
              <w:t xml:space="preserve">31 (23, 35)</w:t>
            </w:r>
          </w:p>
        </w:tc>
        <w:tc>
          <w:p>
            <w:pPr>
              <w:pStyle w:val="Compact"/>
              <w:jc w:val="left"/>
            </w:pPr>
            <w:r>
              <w:t xml:space="preserve">33 (21, 38)</w:t>
            </w:r>
          </w:p>
        </w:tc>
        <w:tc>
          <w:p>
            <w:pPr>
              <w:pStyle w:val="Compact"/>
              <w:jc w:val="left"/>
            </w:pPr>
            <w:r>
              <w:t xml:space="preserve">1</w:t>
            </w:r>
          </w:p>
        </w:tc>
      </w:tr>
      <w:tr>
        <w:tc>
          <w:p>
            <w:pPr>
              <w:pStyle w:val="Compact"/>
              <w:jc w:val="left"/>
            </w:pPr>
            <w:r>
              <w:rPr>
                <w:b/>
              </w:rPr>
              <w:t xml:space="preserve">Weight, pre</w:t>
            </w:r>
          </w:p>
        </w:tc>
        <w:tc>
          <w:p>
            <w:pPr>
              <w:pStyle w:val="Compact"/>
              <w:jc w:val="left"/>
            </w:pPr>
            <w:r>
              <w:t xml:space="preserve">166.5 (143, 200)</w:t>
            </w:r>
          </w:p>
        </w:tc>
        <w:tc>
          <w:p>
            <w:pPr>
              <w:pStyle w:val="Compact"/>
              <w:jc w:val="left"/>
            </w:pPr>
            <w:r>
              <w:t xml:space="preserve">164 (142, 169)</w:t>
            </w:r>
          </w:p>
        </w:tc>
        <w:tc>
          <w:p>
            <w:pPr>
              <w:pStyle w:val="Compact"/>
              <w:jc w:val="left"/>
            </w:pPr>
            <w:r>
              <w:t xml:space="preserve">196 (146, 206)</w:t>
            </w:r>
          </w:p>
        </w:tc>
        <w:tc>
          <w:p>
            <w:pPr>
              <w:pStyle w:val="Compact"/>
              <w:jc w:val="left"/>
            </w:pPr>
            <w:r>
              <w:t xml:space="preserve">0.5476</w:t>
            </w:r>
          </w:p>
        </w:tc>
      </w:tr>
      <w:tr>
        <w:tc>
          <w:p>
            <w:pPr>
              <w:pStyle w:val="Compact"/>
              <w:jc w:val="left"/>
            </w:pPr>
            <w:r>
              <w:rPr>
                <w:b/>
              </w:rPr>
              <w:t xml:space="preserve">Average Daily Basal, pre</w:t>
            </w:r>
          </w:p>
        </w:tc>
        <w:tc>
          <w:p>
            <w:pPr>
              <w:pStyle w:val="Compact"/>
              <w:jc w:val="left"/>
            </w:pPr>
            <w:r>
              <w:t xml:space="preserve">22 (14.25, 32.5)</w:t>
            </w:r>
          </w:p>
        </w:tc>
        <w:tc>
          <w:p>
            <w:pPr>
              <w:pStyle w:val="Compact"/>
              <w:jc w:val="left"/>
            </w:pPr>
            <w:r>
              <w:t xml:space="preserve">22 (22, 31)</w:t>
            </w:r>
          </w:p>
        </w:tc>
        <w:tc>
          <w:p>
            <w:pPr>
              <w:pStyle w:val="Compact"/>
              <w:jc w:val="left"/>
            </w:pPr>
            <w:r>
              <w:t xml:space="preserve">21 (11, 33)</w:t>
            </w:r>
          </w:p>
        </w:tc>
        <w:tc>
          <w:p>
            <w:pPr>
              <w:pStyle w:val="Compact"/>
              <w:jc w:val="left"/>
            </w:pPr>
            <w:r>
              <w:t xml:space="preserve">0.5045</w:t>
            </w:r>
          </w:p>
        </w:tc>
      </w:tr>
      <w:tr>
        <w:tc>
          <w:p>
            <w:pPr>
              <w:pStyle w:val="Compact"/>
              <w:jc w:val="left"/>
            </w:pPr>
            <w:r>
              <w:rPr>
                <w:b/>
              </w:rPr>
              <w:t xml:space="preserve">Average Daily Bolus, Pre</w:t>
            </w:r>
          </w:p>
        </w:tc>
        <w:tc>
          <w:p>
            <w:pPr>
              <w:pStyle w:val="Compact"/>
              <w:jc w:val="left"/>
            </w:pPr>
            <w:r>
              <w:t xml:space="preserve">11 (9.25, 27.25)</w:t>
            </w:r>
          </w:p>
        </w:tc>
        <w:tc>
          <w:p>
            <w:pPr>
              <w:pStyle w:val="Compact"/>
              <w:jc w:val="left"/>
            </w:pPr>
            <w:r>
              <w:t xml:space="preserve">18 (11, 29)</w:t>
            </w:r>
          </w:p>
        </w:tc>
        <w:tc>
          <w:p>
            <w:pPr>
              <w:pStyle w:val="Compact"/>
              <w:jc w:val="left"/>
            </w:pPr>
            <w:r>
              <w:t xml:space="preserve">11 (9, 22)</w:t>
            </w:r>
          </w:p>
        </w:tc>
        <w:tc>
          <w:p>
            <w:pPr>
              <w:pStyle w:val="Compact"/>
              <w:jc w:val="left"/>
            </w:pPr>
            <w:r>
              <w:t xml:space="preserve">0.4589</w:t>
            </w:r>
          </w:p>
        </w:tc>
      </w:tr>
      <w:tr>
        <w:tc>
          <w:p>
            <w:pPr>
              <w:pStyle w:val="Compact"/>
              <w:jc w:val="left"/>
            </w:pPr>
            <w:r>
              <w:rPr>
                <w:b/>
              </w:rPr>
              <w:t xml:space="preserve">Mean Active Insulin Hours Pre</w:t>
            </w:r>
          </w:p>
        </w:tc>
        <w:tc>
          <w:p>
            <w:pPr>
              <w:pStyle w:val="Compact"/>
              <w:jc w:val="left"/>
            </w:pPr>
            <w:r>
              <w:t xml:space="preserve">4 (4, 4)</w:t>
            </w:r>
          </w:p>
        </w:tc>
        <w:tc>
          <w:p>
            <w:pPr>
              <w:pStyle w:val="Compact"/>
              <w:jc w:val="left"/>
            </w:pPr>
            <w:r>
              <w:t xml:space="preserve">4 (4, 4)</w:t>
            </w:r>
          </w:p>
        </w:tc>
        <w:tc>
          <w:p>
            <w:pPr>
              <w:pStyle w:val="Compact"/>
              <w:jc w:val="left"/>
            </w:pPr>
            <w:r>
              <w:t xml:space="preserve">4 (4, 4)</w:t>
            </w:r>
          </w:p>
        </w:tc>
        <w:tc>
          <w:p>
            <w:pPr>
              <w:pStyle w:val="Compact"/>
              <w:jc w:val="left"/>
            </w:pPr>
            <w:r>
              <w:t xml:space="preserve">0.5152</w:t>
            </w:r>
          </w:p>
        </w:tc>
      </w:tr>
      <w:tr>
        <w:tc>
          <w:p>
            <w:pPr>
              <w:pStyle w:val="Compact"/>
              <w:jc w:val="left"/>
            </w:pPr>
            <w:r>
              <w:rPr>
                <w:b/>
              </w:rPr>
              <w:t xml:space="preserve">Carb Ratio, pre</w:t>
            </w:r>
          </w:p>
        </w:tc>
        <w:tc>
          <w:p>
            <w:pPr>
              <w:pStyle w:val="Compact"/>
              <w:jc w:val="left"/>
            </w:pPr>
            <w:r>
              <w:t xml:space="preserve">11.73 (9.93, 13.75)</w:t>
            </w:r>
          </w:p>
        </w:tc>
        <w:tc>
          <w:p>
            <w:pPr>
              <w:pStyle w:val="Compact"/>
              <w:jc w:val="left"/>
            </w:pPr>
            <w:r>
              <w:t xml:space="preserve">11.67 (10.4, 14)</w:t>
            </w:r>
          </w:p>
        </w:tc>
        <w:tc>
          <w:p>
            <w:pPr>
              <w:pStyle w:val="Compact"/>
              <w:jc w:val="left"/>
            </w:pPr>
            <w:r>
              <w:t xml:space="preserve">11.8 (9.9, 13)</w:t>
            </w:r>
          </w:p>
        </w:tc>
        <w:tc>
          <w:p>
            <w:pPr>
              <w:pStyle w:val="Compact"/>
              <w:jc w:val="left"/>
            </w:pPr>
            <w:r>
              <w:t xml:space="preserve">1</w:t>
            </w:r>
          </w:p>
        </w:tc>
      </w:tr>
    </w:tbl>
    <w:p>
      <w:pPr>
        <w:pStyle w:val="BodyText"/>
      </w:pPr>
      <w:r>
        <w:t xml:space="preserve">Table 1 compares basic demographics and clinical characteristics between the Gastroparesis and Control groups. The two groups were similar in all variables.</w:t>
      </w:r>
    </w:p>
    <w:p>
      <w:pPr>
        <w:pStyle w:val="BodyText"/>
      </w:pPr>
      <w:r>
        <w:rPr>
          <w:b/>
        </w:rPr>
        <w:t xml:space="preserve">Table 2: Clinical Characteristics, Gastroparesis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(n=5)</w:t>
            </w:r>
          </w:p>
        </w:tc>
      </w:tr>
      <w:tr>
        <w:tc>
          <w:p>
            <w:pPr>
              <w:pStyle w:val="Compact"/>
              <w:jc w:val="left"/>
            </w:pPr>
            <w:r>
              <w:rPr>
                <w:b/>
              </w:rPr>
              <w:t xml:space="preserve">Years from Dx of Gastroparesis to 1st CGM placement</w:t>
            </w:r>
          </w:p>
        </w:tc>
        <w:tc>
          <w:p>
            <w:pPr>
              <w:pStyle w:val="Compact"/>
              <w:jc w:val="left"/>
            </w:pPr>
            <w:r>
              <w:t xml:space="preserve">4.25 (3.69, 5.87)</w:t>
            </w:r>
          </w:p>
        </w:tc>
      </w:tr>
      <w:tr>
        <w:tc>
          <w:p>
            <w:pPr>
              <w:pStyle w:val="Compact"/>
              <w:jc w:val="left"/>
            </w:pPr>
            <w:r>
              <w:rPr>
                <w:b/>
              </w:rPr>
              <w:t xml:space="preserve">Median GCI Score: Pre</w:t>
            </w:r>
          </w:p>
        </w:tc>
        <w:tc>
          <w:p>
            <w:pPr>
              <w:pStyle w:val="Compact"/>
              <w:jc w:val="left"/>
            </w:pPr>
            <w:r>
              <w:t xml:space="preserve">2.5 (1.5, 3.25)</w:t>
            </w:r>
          </w:p>
        </w:tc>
      </w:tr>
      <w:tr>
        <w:tc>
          <w:p>
            <w:pPr>
              <w:pStyle w:val="Compact"/>
              <w:jc w:val="left"/>
            </w:pPr>
            <w:r>
              <w:rPr>
                <w:b/>
              </w:rPr>
              <w:t xml:space="preserve">Median GCI Score: Post2</w:t>
            </w:r>
          </w:p>
        </w:tc>
        <w:tc>
          <w:p>
            <w:pPr>
              <w:pStyle w:val="Compact"/>
              <w:jc w:val="left"/>
            </w:pPr>
            <w:r>
              <w:t xml:space="preserve">3 (1.5, 3.5)</w:t>
            </w:r>
          </w:p>
        </w:tc>
      </w:tr>
    </w:tbl>
    <w:p>
      <w:pPr>
        <w:pStyle w:val="BodyText"/>
      </w:pPr>
      <w:r>
        <w:t xml:space="preserve">The median time from diagnosis of gastroparesis to the 670G placement was 4.2 years. There was not a significant difference between GCI scores pre versus post (2.5 vs. 3; p=1).</w:t>
      </w:r>
    </w:p>
    <w:p>
      <w:pPr>
        <w:pStyle w:val="BodyText"/>
      </w:pPr>
      <w:r>
        <w:rPr>
          <w:b/>
        </w:rPr>
        <w:t xml:space="preserve">Table 3: CGM Amount of Wear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Total Sensor Readings, Pre</w:t>
            </w:r>
          </w:p>
        </w:tc>
        <w:tc>
          <w:p>
            <w:pPr>
              <w:pStyle w:val="Compact"/>
              <w:jc w:val="left"/>
            </w:pPr>
            <w:r>
              <w:t xml:space="preserve">8325 (4992.25, 17093.5)</w:t>
            </w:r>
          </w:p>
        </w:tc>
        <w:tc>
          <w:p>
            <w:pPr>
              <w:pStyle w:val="Compact"/>
              <w:jc w:val="left"/>
            </w:pPr>
            <w:r>
              <w:t xml:space="preserve">8145 (5467, 8552)</w:t>
            </w:r>
          </w:p>
        </w:tc>
        <w:tc>
          <w:p>
            <w:pPr>
              <w:pStyle w:val="Compact"/>
              <w:jc w:val="left"/>
            </w:pPr>
            <w:r>
              <w:t xml:space="preserve">8505 (4834, 25836)</w:t>
            </w:r>
          </w:p>
        </w:tc>
        <w:tc>
          <w:p>
            <w:pPr>
              <w:pStyle w:val="Compact"/>
              <w:jc w:val="left"/>
            </w:pPr>
            <w:r>
              <w:t xml:space="preserve">0.5185</w:t>
            </w:r>
          </w:p>
        </w:tc>
      </w:tr>
      <w:tr>
        <w:tc>
          <w:p>
            <w:pPr>
              <w:pStyle w:val="Compact"/>
              <w:jc w:val="left"/>
            </w:pPr>
            <w:r>
              <w:rPr>
                <w:b/>
              </w:rPr>
              <w:t xml:space="preserve">Total Sensor Readings, Post-1</w:t>
            </w:r>
          </w:p>
        </w:tc>
        <w:tc>
          <w:p>
            <w:pPr>
              <w:pStyle w:val="Compact"/>
              <w:jc w:val="left"/>
            </w:pPr>
            <w:r>
              <w:t xml:space="preserve">10028 (6918, 15584.5)</w:t>
            </w:r>
          </w:p>
        </w:tc>
        <w:tc>
          <w:p>
            <w:pPr>
              <w:pStyle w:val="Compact"/>
              <w:jc w:val="left"/>
            </w:pPr>
            <w:r>
              <w:t xml:space="preserve">8892 (6641, 10272)</w:t>
            </w:r>
          </w:p>
        </w:tc>
        <w:tc>
          <w:p>
            <w:pPr>
              <w:pStyle w:val="Compact"/>
              <w:jc w:val="left"/>
            </w:pPr>
            <w:r>
              <w:t xml:space="preserve">13369 (7749, 23639)</w:t>
            </w:r>
          </w:p>
        </w:tc>
        <w:tc>
          <w:p>
            <w:pPr>
              <w:pStyle w:val="Compact"/>
              <w:jc w:val="left"/>
            </w:pPr>
            <w:r>
              <w:t xml:space="preserve">0.3636</w:t>
            </w:r>
          </w:p>
        </w:tc>
      </w:tr>
      <w:tr>
        <w:tc>
          <w:p>
            <w:pPr>
              <w:pStyle w:val="Compact"/>
              <w:jc w:val="left"/>
            </w:pPr>
            <w:r>
              <w:rPr>
                <w:b/>
              </w:rPr>
              <w:t xml:space="preserve">Total Sensor Readings, Post-2</w:t>
            </w:r>
          </w:p>
        </w:tc>
        <w:tc>
          <w:p>
            <w:pPr>
              <w:pStyle w:val="Compact"/>
              <w:jc w:val="left"/>
            </w:pPr>
            <w:r>
              <w:t xml:space="preserve">27071 (19018.75, 30687.5)</w:t>
            </w:r>
          </w:p>
        </w:tc>
        <w:tc>
          <w:p>
            <w:pPr>
              <w:pStyle w:val="Compact"/>
              <w:jc w:val="left"/>
            </w:pPr>
            <w:r>
              <w:t xml:space="preserve">25768 (8724, 27417)</w:t>
            </w:r>
          </w:p>
        </w:tc>
        <w:tc>
          <w:p>
            <w:pPr>
              <w:pStyle w:val="Compact"/>
              <w:jc w:val="left"/>
            </w:pPr>
            <w:r>
              <w:t xml:space="preserve">28015 (25312, 51389)</w:t>
            </w:r>
          </w:p>
        </w:tc>
        <w:tc>
          <w:p>
            <w:pPr>
              <w:pStyle w:val="Compact"/>
              <w:jc w:val="left"/>
            </w:pPr>
            <w:r>
              <w:t xml:space="preserve">0.1898</w:t>
            </w:r>
          </w:p>
        </w:tc>
      </w:tr>
      <w:tr>
        <w:tc>
          <w:p>
            <w:pPr>
              <w:pStyle w:val="Compact"/>
              <w:jc w:val="left"/>
            </w:pPr>
            <w:r>
              <w:rPr>
                <w:b/>
              </w:rPr>
              <w:t xml:space="preserve">Total Sensor Readings, overall</w:t>
            </w:r>
          </w:p>
        </w:tc>
        <w:tc>
          <w:p>
            <w:pPr>
              <w:pStyle w:val="Compact"/>
              <w:jc w:val="left"/>
            </w:pPr>
            <w:r>
              <w:t xml:space="preserve">50548.5 (32064.25, 80184)</w:t>
            </w:r>
          </w:p>
        </w:tc>
        <w:tc>
          <w:p>
            <w:pPr>
              <w:pStyle w:val="Compact"/>
              <w:jc w:val="left"/>
            </w:pPr>
            <w:r>
              <w:t xml:space="preserve">37345 (26168, 42203)</w:t>
            </w:r>
          </w:p>
        </w:tc>
        <w:tc>
          <w:p>
            <w:pPr>
              <w:pStyle w:val="Compact"/>
              <w:jc w:val="left"/>
            </w:pPr>
            <w:r>
              <w:t xml:space="preserve">74598 (57468, 87932)</w:t>
            </w:r>
          </w:p>
        </w:tc>
        <w:tc>
          <w:p>
            <w:pPr>
              <w:pStyle w:val="Compact"/>
              <w:jc w:val="left"/>
            </w:pPr>
            <w:r>
              <w:t xml:space="preserve">0.029</w:t>
            </w:r>
          </w:p>
        </w:tc>
      </w:tr>
      <w:tr>
        <w:tc>
          <w:p>
            <w:pPr>
              <w:pStyle w:val="Compact"/>
              <w:jc w:val="left"/>
            </w:pPr>
            <w:r>
              <w:rPr>
                <w:b/>
              </w:rPr>
              <w:t xml:space="preserve">Pre period length, days</w:t>
            </w:r>
          </w:p>
        </w:tc>
        <w:tc>
          <w:p>
            <w:pPr>
              <w:pStyle w:val="Compact"/>
              <w:jc w:val="left"/>
            </w:pPr>
            <w:r>
              <w:t xml:space="preserve">47.46 (34.48, 100.18)</w:t>
            </w:r>
          </w:p>
        </w:tc>
        <w:tc>
          <w:p>
            <w:pPr>
              <w:pStyle w:val="Compact"/>
              <w:jc w:val="left"/>
            </w:pPr>
            <w:r>
              <w:t xml:space="preserve">34.42 (30.43, 34.65)</w:t>
            </w:r>
          </w:p>
        </w:tc>
        <w:tc>
          <w:p>
            <w:pPr>
              <w:pStyle w:val="Compact"/>
              <w:jc w:val="left"/>
            </w:pPr>
            <w:r>
              <w:t xml:space="preserve">82.93 (58.28, 116.42)</w:t>
            </w:r>
          </w:p>
        </w:tc>
        <w:tc>
          <w:p>
            <w:pPr>
              <w:pStyle w:val="Compact"/>
              <w:jc w:val="left"/>
            </w:pPr>
            <w:r>
              <w:t xml:space="preserve">0.012</w:t>
            </w:r>
          </w:p>
        </w:tc>
      </w:tr>
      <w:tr>
        <w:tc>
          <w:p>
            <w:pPr>
              <w:pStyle w:val="Compact"/>
              <w:jc w:val="left"/>
            </w:pPr>
            <w:r>
              <w:rPr>
                <w:b/>
              </w:rPr>
              <w:t xml:space="preserve">Post-1 period length, days</w:t>
            </w:r>
          </w:p>
        </w:tc>
        <w:tc>
          <w:p>
            <w:pPr>
              <w:pStyle w:val="Compact"/>
              <w:jc w:val="left"/>
            </w:pPr>
            <w:r>
              <w:t xml:space="preserve">38.86 (26.68, 76.87)</w:t>
            </w:r>
          </w:p>
        </w:tc>
        <w:tc>
          <w:p>
            <w:pPr>
              <w:pStyle w:val="Compact"/>
              <w:jc w:val="left"/>
            </w:pPr>
            <w:r>
              <w:t xml:space="preserve">33.7 (25.59, 39.78)</w:t>
            </w:r>
          </w:p>
        </w:tc>
        <w:tc>
          <w:p>
            <w:pPr>
              <w:pStyle w:val="Compact"/>
              <w:jc w:val="left"/>
            </w:pPr>
            <w:r>
              <w:t xml:space="preserve">72.94 (29.93, 97.64)</w:t>
            </w:r>
          </w:p>
        </w:tc>
        <w:tc>
          <w:p>
            <w:pPr>
              <w:pStyle w:val="Compact"/>
              <w:jc w:val="left"/>
            </w:pPr>
            <w:r>
              <w:t xml:space="preserve">0.2977</w:t>
            </w:r>
          </w:p>
        </w:tc>
      </w:tr>
      <w:tr>
        <w:tc>
          <w:p>
            <w:pPr>
              <w:pStyle w:val="Compact"/>
              <w:jc w:val="left"/>
            </w:pPr>
            <w:r>
              <w:rPr>
                <w:b/>
              </w:rPr>
              <w:t xml:space="preserve">Post-2 period length, days</w:t>
            </w:r>
            <w:r>
              <w:t xml:space="preserve">*</w:t>
            </w:r>
          </w:p>
        </w:tc>
        <w:tc>
          <w:p>
            <w:pPr>
              <w:pStyle w:val="Compact"/>
              <w:jc w:val="left"/>
            </w:pPr>
            <w:r>
              <w:t xml:space="preserve">247.34 (134.25, 294.43)</w:t>
            </w:r>
          </w:p>
        </w:tc>
        <w:tc>
          <w:p>
            <w:pPr>
              <w:pStyle w:val="Compact"/>
              <w:jc w:val="left"/>
            </w:pPr>
            <w:r>
              <w:t xml:space="preserve">265.67 (121.54, 456.52)</w:t>
            </w:r>
          </w:p>
        </w:tc>
        <w:tc>
          <w:p>
            <w:pPr>
              <w:pStyle w:val="Compact"/>
              <w:jc w:val="left"/>
            </w:pPr>
            <w:r>
              <w:t xml:space="preserve">229.01 (172.39, 273.48)</w:t>
            </w:r>
          </w:p>
        </w:tc>
        <w:tc>
          <w:p>
            <w:pPr>
              <w:pStyle w:val="Compact"/>
              <w:jc w:val="left"/>
            </w:pPr>
            <w:r>
              <w:t xml:space="preserve">0.7972</w:t>
            </w:r>
          </w:p>
        </w:tc>
      </w:tr>
      <w:tr>
        <w:tc>
          <w:p>
            <w:pPr>
              <w:pStyle w:val="Compact"/>
              <w:jc w:val="left"/>
            </w:pPr>
            <w:r>
              <w:rPr>
                <w:b/>
              </w:rPr>
              <w:t xml:space="preserve">Total length, days</w:t>
            </w:r>
            <w:r>
              <w:t xml:space="preserve">*</w:t>
            </w:r>
          </w:p>
        </w:tc>
        <w:tc>
          <w:p>
            <w:pPr>
              <w:pStyle w:val="Compact"/>
              <w:jc w:val="left"/>
            </w:pPr>
            <w:r>
              <w:t xml:space="preserve">353.6 (315.8, 488.42)</w:t>
            </w:r>
          </w:p>
        </w:tc>
        <w:tc>
          <w:p>
            <w:pPr>
              <w:pStyle w:val="Compact"/>
              <w:jc w:val="left"/>
            </w:pPr>
            <w:r>
              <w:t xml:space="preserve">309.98 (177.02, 532.05)</w:t>
            </w:r>
          </w:p>
        </w:tc>
        <w:tc>
          <w:p>
            <w:pPr>
              <w:pStyle w:val="Compact"/>
              <w:jc w:val="left"/>
            </w:pPr>
            <w:r>
              <w:t xml:space="preserve">368.62 (335.03, 471.47)</w:t>
            </w:r>
          </w:p>
        </w:tc>
        <w:tc>
          <w:p>
            <w:pPr>
              <w:pStyle w:val="Compact"/>
              <w:jc w:val="left"/>
            </w:pPr>
            <w:r>
              <w:t xml:space="preserve">0.6993</w:t>
            </w:r>
          </w:p>
        </w:tc>
      </w:tr>
      <w:tr>
        <w:tc>
          <w:p>
            <w:pPr>
              <w:pStyle w:val="Compact"/>
              <w:jc w:val="left"/>
            </w:pPr>
            <w:r>
              <w:rPr>
                <w:b/>
              </w:rPr>
              <w:t xml:space="preserve">Pre average sensor readings per day</w:t>
            </w:r>
          </w:p>
        </w:tc>
        <w:tc>
          <w:p>
            <w:pPr>
              <w:pStyle w:val="Compact"/>
              <w:jc w:val="left"/>
            </w:pPr>
            <w:r>
              <w:t xml:space="preserve">236.93 (138.43, 266.19)</w:t>
            </w:r>
          </w:p>
        </w:tc>
        <w:tc>
          <w:p>
            <w:pPr>
              <w:pStyle w:val="Compact"/>
              <w:jc w:val="left"/>
            </w:pPr>
            <w:r>
              <w:t xml:space="preserve">273.54 (236.6, 281.05)</w:t>
            </w:r>
          </w:p>
        </w:tc>
        <w:tc>
          <w:p>
            <w:pPr>
              <w:pStyle w:val="Compact"/>
              <w:jc w:val="left"/>
            </w:pPr>
            <w:r>
              <w:t xml:space="preserve">186.89 (102.56, 243.9)</w:t>
            </w:r>
          </w:p>
        </w:tc>
        <w:tc>
          <w:p>
            <w:pPr>
              <w:pStyle w:val="Compact"/>
              <w:jc w:val="left"/>
            </w:pPr>
            <w:r>
              <w:t xml:space="preserve">0.0829</w:t>
            </w:r>
          </w:p>
        </w:tc>
      </w:tr>
      <w:tr>
        <w:tc>
          <w:p>
            <w:pPr>
              <w:pStyle w:val="Compact"/>
              <w:jc w:val="left"/>
            </w:pPr>
            <w:r>
              <w:rPr>
                <w:b/>
              </w:rPr>
              <w:t xml:space="preserve">Post-1 average sensor readings per day</w:t>
            </w:r>
          </w:p>
        </w:tc>
        <w:tc>
          <w:p>
            <w:pPr>
              <w:pStyle w:val="Compact"/>
              <w:jc w:val="left"/>
            </w:pPr>
            <w:r>
              <w:t xml:space="preserve">257.54 (244.17, 259.32)</w:t>
            </w:r>
          </w:p>
        </w:tc>
        <w:tc>
          <w:p>
            <w:pPr>
              <w:pStyle w:val="Compact"/>
              <w:jc w:val="left"/>
            </w:pPr>
            <w:r>
              <w:t xml:space="preserve">259.62 (259.48, 263.88)</w:t>
            </w:r>
          </w:p>
        </w:tc>
        <w:tc>
          <w:p>
            <w:pPr>
              <w:pStyle w:val="Compact"/>
              <w:jc w:val="left"/>
            </w:pPr>
            <w:r>
              <w:t xml:space="preserve">250.34 (239.31, 257.14)</w:t>
            </w:r>
          </w:p>
        </w:tc>
        <w:tc>
          <w:p>
            <w:pPr>
              <w:pStyle w:val="Compact"/>
              <w:jc w:val="left"/>
            </w:pPr>
            <w:r>
              <w:t xml:space="preserve">0.002</w:t>
            </w:r>
          </w:p>
        </w:tc>
      </w:tr>
      <w:tr>
        <w:tc>
          <w:p>
            <w:pPr>
              <w:pStyle w:val="Compact"/>
              <w:jc w:val="left"/>
            </w:pPr>
            <w:r>
              <w:rPr>
                <w:b/>
              </w:rPr>
              <w:t xml:space="preserve">Post-2 average sensor readings per day</w:t>
            </w:r>
          </w:p>
        </w:tc>
        <w:tc>
          <w:p>
            <w:pPr>
              <w:pStyle w:val="Compact"/>
              <w:jc w:val="left"/>
            </w:pPr>
            <w:r>
              <w:t xml:space="preserve">146.5 (97.17, 246.29)</w:t>
            </w:r>
          </w:p>
        </w:tc>
        <w:tc>
          <w:p>
            <w:pPr>
              <w:pStyle w:val="Compact"/>
              <w:jc w:val="left"/>
            </w:pPr>
            <w:r>
              <w:t xml:space="preserve">96.99 (8.09, 236.49)</w:t>
            </w:r>
          </w:p>
        </w:tc>
        <w:tc>
          <w:p>
            <w:pPr>
              <w:pStyle w:val="Compact"/>
              <w:jc w:val="left"/>
            </w:pPr>
            <w:r>
              <w:t xml:space="preserve">189.03 (98.15, 249.56)</w:t>
            </w:r>
          </w:p>
        </w:tc>
        <w:tc>
          <w:p>
            <w:pPr>
              <w:pStyle w:val="Compact"/>
              <w:jc w:val="left"/>
            </w:pPr>
            <w:r>
              <w:t xml:space="preserve">0.3636</w:t>
            </w:r>
          </w:p>
        </w:tc>
      </w:tr>
      <w:tr>
        <w:tc>
          <w:p>
            <w:pPr>
              <w:pStyle w:val="Compact"/>
              <w:jc w:val="left"/>
            </w:pPr>
            <w:r>
              <w:rPr>
                <w:b/>
              </w:rPr>
              <w:t xml:space="preserve">Overall average sensor readings per day</w:t>
            </w:r>
          </w:p>
        </w:tc>
        <w:tc>
          <w:p>
            <w:pPr>
              <w:pStyle w:val="Compact"/>
              <w:jc w:val="left"/>
            </w:pPr>
            <w:r>
              <w:t xml:space="preserve">210.07 (155.94, 247.3)</w:t>
            </w:r>
          </w:p>
        </w:tc>
        <w:tc>
          <w:p>
            <w:pPr>
              <w:pStyle w:val="Compact"/>
              <w:jc w:val="left"/>
            </w:pPr>
            <w:r>
              <w:t xml:space="preserve">214.47 (166.18, 256.55)</w:t>
            </w:r>
          </w:p>
        </w:tc>
        <w:tc>
          <w:p>
            <w:pPr>
              <w:pStyle w:val="Compact"/>
              <w:jc w:val="left"/>
            </w:pPr>
            <w:r>
              <w:t xml:space="preserve">205.67 (152.52, 243.28)</w:t>
            </w:r>
          </w:p>
        </w:tc>
        <w:tc>
          <w:p>
            <w:pPr>
              <w:pStyle w:val="Compact"/>
              <w:jc w:val="left"/>
            </w:pPr>
            <w:r>
              <w:t xml:space="preserve">0.5185</w:t>
            </w:r>
          </w:p>
        </w:tc>
      </w:tr>
    </w:tbl>
    <w:p>
      <w:pPr>
        <w:pStyle w:val="BodyText"/>
      </w:pPr>
      <w:r>
        <w:t xml:space="preserve">Table 3 describes the amount of CGM data we have for each period and each group.</w:t>
      </w:r>
    </w:p>
    <w:p>
      <w:pPr>
        <w:pStyle w:val="Heading1"/>
      </w:pPr>
      <w:bookmarkStart w:id="23" w:name="primary-outcome-a1c"/>
      <w:bookmarkEnd w:id="23"/>
      <w:r>
        <w:t xml:space="preserve">Primary Outcome: A1C</w:t>
      </w:r>
    </w:p>
    <w:p>
      <w:pPr>
        <w:pStyle w:val="FirstParagraph"/>
      </w:pPr>
      <w:r>
        <w:rPr>
          <w:b/>
        </w:rPr>
        <w:t xml:space="preserve">Table 3a: A1C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A1C, Pre</w:t>
            </w:r>
          </w:p>
        </w:tc>
        <w:tc>
          <w:p>
            <w:pPr>
              <w:pStyle w:val="Compact"/>
              <w:jc w:val="left"/>
            </w:pPr>
            <w:r>
              <w:t xml:space="preserve">7.55 (7.32, 7.77)</w:t>
            </w:r>
          </w:p>
        </w:tc>
        <w:tc>
          <w:p>
            <w:pPr>
              <w:pStyle w:val="Compact"/>
              <w:jc w:val="left"/>
            </w:pPr>
            <w:r>
              <w:t xml:space="preserve">7.3 (7, 7.5)</w:t>
            </w:r>
          </w:p>
        </w:tc>
        <w:tc>
          <w:p>
            <w:pPr>
              <w:pStyle w:val="Compact"/>
              <w:jc w:val="left"/>
            </w:pPr>
            <w:r>
              <w:t xml:space="preserve">7.7 (7.4, 7.9)</w:t>
            </w:r>
          </w:p>
        </w:tc>
        <w:tc>
          <w:p>
            <w:pPr>
              <w:pStyle w:val="Compact"/>
              <w:jc w:val="left"/>
            </w:pPr>
            <w:r>
              <w:t xml:space="preserve">0.0522</w:t>
            </w:r>
          </w:p>
        </w:tc>
      </w:tr>
      <w:tr>
        <w:tc>
          <w:p>
            <w:pPr>
              <w:pStyle w:val="Compact"/>
              <w:jc w:val="left"/>
            </w:pPr>
            <w:r>
              <w:rPr>
                <w:b/>
              </w:rPr>
              <w:t xml:space="preserve">A1C, Post2</w:t>
            </w:r>
          </w:p>
        </w:tc>
        <w:tc>
          <w:p>
            <w:pPr>
              <w:pStyle w:val="Compact"/>
              <w:jc w:val="left"/>
            </w:pPr>
            <w:r>
              <w:t xml:space="preserve">7.15 (6.73, 7.2)</w:t>
            </w:r>
          </w:p>
        </w:tc>
        <w:tc>
          <w:p>
            <w:pPr>
              <w:pStyle w:val="Compact"/>
              <w:jc w:val="left"/>
            </w:pPr>
            <w:r>
              <w:t xml:space="preserve">7.1 (7, 7.2)</w:t>
            </w:r>
          </w:p>
        </w:tc>
        <w:tc>
          <w:p>
            <w:pPr>
              <w:pStyle w:val="Compact"/>
              <w:jc w:val="left"/>
            </w:pPr>
            <w:r>
              <w:t xml:space="preserve">7.2 (6.7, 7.9)</w:t>
            </w:r>
          </w:p>
        </w:tc>
        <w:tc>
          <w:p>
            <w:pPr>
              <w:pStyle w:val="Compact"/>
              <w:jc w:val="left"/>
            </w:pPr>
            <w:r>
              <w:t xml:space="preserve">0.7863</w:t>
            </w:r>
          </w:p>
        </w:tc>
      </w:tr>
      <w:tr>
        <w:tc>
          <w:p>
            <w:pPr>
              <w:pStyle w:val="Compact"/>
              <w:jc w:val="left"/>
            </w:pPr>
            <w:r>
              <w:rPr>
                <w:b/>
              </w:rPr>
              <w:t xml:space="preserve">Mean A1C over Pre and Post2</w:t>
            </w:r>
          </w:p>
        </w:tc>
        <w:tc>
          <w:p>
            <w:pPr>
              <w:pStyle w:val="Compact"/>
              <w:jc w:val="left"/>
            </w:pPr>
            <w:r>
              <w:t xml:space="preserve">7.3 (7.08, 7.6)</w:t>
            </w:r>
          </w:p>
        </w:tc>
        <w:tc>
          <w:p>
            <w:pPr>
              <w:pStyle w:val="Compact"/>
              <w:jc w:val="left"/>
            </w:pPr>
            <w:r>
              <w:t xml:space="preserve">7.15 (7, 7.35)</w:t>
            </w:r>
          </w:p>
        </w:tc>
        <w:tc>
          <w:p>
            <w:pPr>
              <w:pStyle w:val="Compact"/>
              <w:jc w:val="left"/>
            </w:pPr>
            <w:r>
              <w:t xml:space="preserve">7.45 (7.2, 7.75)</w:t>
            </w:r>
          </w:p>
        </w:tc>
        <w:tc>
          <w:p>
            <w:pPr>
              <w:pStyle w:val="Compact"/>
              <w:jc w:val="left"/>
            </w:pPr>
            <w:r>
              <w:t xml:space="preserve">0.1611</w:t>
            </w:r>
          </w:p>
        </w:tc>
      </w:tr>
      <w:tr>
        <w:tc>
          <w:p>
            <w:pPr>
              <w:pStyle w:val="Compact"/>
              <w:jc w:val="left"/>
            </w:pPr>
            <w:r>
              <w:rPr>
                <w:b/>
              </w:rPr>
              <w:t xml:space="preserve">Change in A1c (pre-post2)</w:t>
            </w:r>
          </w:p>
        </w:tc>
        <w:tc>
          <w:p>
            <w:pPr>
              <w:pStyle w:val="Compact"/>
              <w:jc w:val="left"/>
            </w:pPr>
            <w:r>
              <w:t xml:space="preserve">0.35 (0.3, 0.65)</w:t>
            </w:r>
          </w:p>
        </w:tc>
        <w:tc>
          <w:p>
            <w:pPr>
              <w:pStyle w:val="Compact"/>
              <w:jc w:val="left"/>
            </w:pPr>
            <w:r>
              <w:t xml:space="preserve">0.3 (0.3, 0.3)</w:t>
            </w:r>
          </w:p>
        </w:tc>
        <w:tc>
          <w:p>
            <w:pPr>
              <w:pStyle w:val="Compact"/>
              <w:jc w:val="left"/>
            </w:pPr>
            <w:r>
              <w:t xml:space="preserve">0.5 (0.3, 0.9)</w:t>
            </w:r>
          </w:p>
        </w:tc>
        <w:tc>
          <w:p>
            <w:pPr>
              <w:pStyle w:val="Compact"/>
              <w:jc w:val="left"/>
            </w:pPr>
            <w:r>
              <w:t xml:space="preserve">0.2003</w:t>
            </w:r>
          </w:p>
        </w:tc>
      </w:tr>
    </w:tbl>
    <w:p>
      <w:pPr>
        <w:pStyle w:val="BodyText"/>
      </w:pPr>
      <w:r>
        <w:t xml:space="preserve">A1C levels in the control group were slightly higher compared to the gastroparesis group in the Pre period. There was not a significant difference between groups in A1c levels during Post-2, or in the change between Post-2 versus Pre.</w:t>
      </w:r>
    </w:p>
    <w:p>
      <w:pPr>
        <w:pStyle w:val="BodyText"/>
      </w:pPr>
      <w:r>
        <w:t xml:space="preserve">There was a significant difference overall between Pre and Post-2 A1C values (7.55 vs. 7.15p=0.02). Within subjects with Gastroparesis, there was not a significant difference between Pre and Post-2 A1C (7.3 vs. 7.1; p=0.1). Within control subjects, there also was not a significant difference between Pre and Post-2 A1C (7.7 vs. 7.2;p=0.06).</w:t>
      </w:r>
    </w:p>
    <w:p>
      <w:pPr>
        <w:pStyle w:val="BodyText"/>
      </w:pPr>
      <w:r>
        <w:rPr>
          <w:b/>
        </w:rPr>
        <w:t xml:space="preserve">Table 3b: A1C Model: Outcome Pre A1C minus Post-2 A1C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Estimate (95% CI)</w:t>
            </w:r>
          </w:p>
        </w:tc>
        <w:tc>
          <w:tcPr>
            <w:tcBorders>
              <w:bottom w:val="single"/>
            </w:tcBorders>
            <w:vAlign w:val="bottom"/>
          </w:tcPr>
          <w:p>
            <w:pPr>
              <w:pStyle w:val="Compact"/>
              <w:jc w:val="left"/>
            </w:pPr>
            <w:r>
              <w:t xml:space="preserve">P Value</w:t>
            </w:r>
          </w:p>
        </w:tc>
      </w:tr>
      <w:tr>
        <w:tc>
          <w:p>
            <w:pPr>
              <w:pStyle w:val="Compact"/>
              <w:jc w:val="left"/>
            </w:pPr>
            <w:r>
              <w:t xml:space="preserve">- Control</w:t>
            </w:r>
          </w:p>
        </w:tc>
        <w:tc>
          <w:p>
            <w:pPr>
              <w:pStyle w:val="Compact"/>
              <w:jc w:val="left"/>
            </w:pPr>
            <w:r>
              <w:t xml:space="preserve">0.28 (-0.39, 0.95)</w:t>
            </w:r>
          </w:p>
        </w:tc>
        <w:tc>
          <w:p>
            <w:pPr>
              <w:pStyle w:val="Compact"/>
              <w:jc w:val="left"/>
            </w:pPr>
            <w:r>
              <w:t xml:space="preserve">0.3731</w:t>
            </w:r>
          </w:p>
        </w:tc>
      </w:tr>
      <w:tr>
        <w:tc>
          <w:p>
            <w:pPr>
              <w:pStyle w:val="Compact"/>
              <w:jc w:val="left"/>
            </w:pPr>
            <w:r>
              <w:t xml:space="preserve">Age (years)</w:t>
            </w:r>
          </w:p>
        </w:tc>
        <w:tc>
          <w:p>
            <w:pPr>
              <w:pStyle w:val="Compact"/>
              <w:jc w:val="left"/>
            </w:pPr>
            <w:r>
              <w:t xml:space="preserve">-0.01 (-0.07, 0.05)</w:t>
            </w:r>
          </w:p>
        </w:tc>
        <w:tc>
          <w:p>
            <w:pPr>
              <w:pStyle w:val="Compact"/>
              <w:jc w:val="left"/>
            </w:pPr>
            <w:r>
              <w:t xml:space="preserve">0.7639</w:t>
            </w:r>
          </w:p>
        </w:tc>
      </w:tr>
    </w:tbl>
    <w:p>
      <w:pPr>
        <w:pStyle w:val="BodyText"/>
      </w:pPr>
      <w:r>
        <w:t xml:space="preserve">After adjusting for age, Group was not significantly associated with the change in A1C from Pre to Post-2 (p=0.3731)</w:t>
      </w:r>
    </w:p>
    <w:p>
      <w:pPr>
        <w:pStyle w:val="Heading1"/>
      </w:pPr>
      <w:bookmarkStart w:id="24" w:name="secondary-outcome-cgm"/>
      <w:bookmarkEnd w:id="24"/>
      <w:r>
        <w:t xml:space="preserve">Secondary Outcome: CGM</w:t>
      </w:r>
    </w:p>
    <w:p>
      <w:pPr>
        <w:pStyle w:val="FirstParagraph"/>
      </w:pPr>
      <w:r>
        <w:rPr>
          <w:b/>
        </w:rPr>
        <w:t xml:space="preserve">Table 4a: CGM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Pre</w:t>
            </w:r>
          </w:p>
        </w:tc>
        <w:tc>
          <w:p>
            <w:pPr>
              <w:pStyle w:val="Compact"/>
              <w:jc w:val="left"/>
            </w:pPr>
            <w:r>
              <w:t xml:space="preserve">170.8 (159.7, 190.9)</w:t>
            </w:r>
          </w:p>
        </w:tc>
        <w:tc>
          <w:p>
            <w:pPr>
              <w:pStyle w:val="Compact"/>
              <w:jc w:val="left"/>
            </w:pPr>
            <w:r>
              <w:t xml:space="preserve">167.6 (157.8, 191.6)</w:t>
            </w:r>
          </w:p>
        </w:tc>
        <w:tc>
          <w:p>
            <w:pPr>
              <w:pStyle w:val="Compact"/>
              <w:jc w:val="left"/>
            </w:pPr>
            <w:r>
              <w:t xml:space="preserve">173.8 (161.2, 188.7)</w:t>
            </w:r>
          </w:p>
        </w:tc>
        <w:tc>
          <w:p>
            <w:pPr>
              <w:pStyle w:val="Compact"/>
              <w:jc w:val="left"/>
            </w:pPr>
            <w:r>
              <w:t xml:space="preserve">0.6064</w:t>
            </w:r>
          </w:p>
        </w:tc>
      </w:tr>
      <w:tr>
        <w:tc>
          <w:p>
            <w:pPr>
              <w:pStyle w:val="Compact"/>
              <w:jc w:val="left"/>
            </w:pPr>
            <w:r>
              <w:rPr>
                <w:b/>
              </w:rPr>
              <w:t xml:space="preserve">24-Hour Mean Glucose, Post-1</w:t>
            </w:r>
          </w:p>
        </w:tc>
        <w:tc>
          <w:p>
            <w:pPr>
              <w:pStyle w:val="Compact"/>
              <w:jc w:val="left"/>
            </w:pPr>
            <w:r>
              <w:t xml:space="preserve">157.2 (149.5, 160.6)</w:t>
            </w:r>
          </w:p>
        </w:tc>
        <w:tc>
          <w:p>
            <w:pPr>
              <w:pStyle w:val="Compact"/>
              <w:jc w:val="left"/>
            </w:pPr>
            <w:r>
              <w:t xml:space="preserve">156.7 (153.2, 159.2)</w:t>
            </w:r>
          </w:p>
        </w:tc>
        <w:tc>
          <w:p>
            <w:pPr>
              <w:pStyle w:val="Compact"/>
              <w:jc w:val="left"/>
            </w:pPr>
            <w:r>
              <w:t xml:space="preserve">157.2 (148.3, 163.1)</w:t>
            </w:r>
          </w:p>
        </w:tc>
        <w:tc>
          <w:p>
            <w:pPr>
              <w:pStyle w:val="Compact"/>
              <w:jc w:val="left"/>
            </w:pPr>
            <w:r>
              <w:t xml:space="preserve">0.4376</w:t>
            </w:r>
          </w:p>
        </w:tc>
      </w:tr>
      <w:tr>
        <w:tc>
          <w:p>
            <w:pPr>
              <w:pStyle w:val="Compact"/>
              <w:jc w:val="left"/>
            </w:pPr>
            <w:r>
              <w:rPr>
                <w:b/>
              </w:rPr>
              <w:t xml:space="preserve">24-Hour Mean Glucose, Post-2</w:t>
            </w:r>
          </w:p>
        </w:tc>
        <w:tc>
          <w:p>
            <w:pPr>
              <w:pStyle w:val="Compact"/>
              <w:jc w:val="left"/>
            </w:pPr>
            <w:r>
              <w:t xml:space="preserve">155 (147.6, 163.1)</w:t>
            </w:r>
          </w:p>
        </w:tc>
        <w:tc>
          <w:p>
            <w:pPr>
              <w:pStyle w:val="Compact"/>
              <w:jc w:val="left"/>
            </w:pPr>
            <w:r>
              <w:t xml:space="preserve">150 (148.9, 156.2)</w:t>
            </w:r>
          </w:p>
        </w:tc>
        <w:tc>
          <w:p>
            <w:pPr>
              <w:pStyle w:val="Compact"/>
              <w:jc w:val="left"/>
            </w:pPr>
            <w:r>
              <w:t xml:space="preserve">159 (147.1, 168)</w:t>
            </w:r>
          </w:p>
        </w:tc>
        <w:tc>
          <w:p>
            <w:pPr>
              <w:pStyle w:val="Compact"/>
              <w:jc w:val="left"/>
            </w:pPr>
            <w:r>
              <w:t xml:space="preserve">0.2977</w:t>
            </w:r>
          </w:p>
        </w:tc>
      </w:tr>
      <w:tr>
        <w:tc>
          <w:p>
            <w:pPr>
              <w:pStyle w:val="Compact"/>
              <w:jc w:val="left"/>
            </w:pPr>
            <w:r>
              <w:rPr>
                <w:b/>
              </w:rPr>
              <w:t xml:space="preserve">Daytime Mean Glucose, Pre</w:t>
            </w:r>
          </w:p>
        </w:tc>
        <w:tc>
          <w:p>
            <w:pPr>
              <w:pStyle w:val="Compact"/>
              <w:jc w:val="left"/>
            </w:pPr>
            <w:r>
              <w:t xml:space="preserve">168.6 (160, 193.3)</w:t>
            </w:r>
          </w:p>
        </w:tc>
        <w:tc>
          <w:p>
            <w:pPr>
              <w:pStyle w:val="Compact"/>
              <w:jc w:val="left"/>
            </w:pPr>
            <w:r>
              <w:t xml:space="preserve">167.7 (159.1, 192.3)</w:t>
            </w:r>
          </w:p>
        </w:tc>
        <w:tc>
          <w:p>
            <w:pPr>
              <w:pStyle w:val="Compact"/>
              <w:jc w:val="left"/>
            </w:pPr>
            <w:r>
              <w:t xml:space="preserve">169.6 (161.5, 193.7)</w:t>
            </w:r>
          </w:p>
        </w:tc>
        <w:tc>
          <w:p>
            <w:pPr>
              <w:pStyle w:val="Compact"/>
              <w:jc w:val="left"/>
            </w:pPr>
            <w:r>
              <w:t xml:space="preserve">0.6993</w:t>
            </w:r>
          </w:p>
        </w:tc>
      </w:tr>
      <w:tr>
        <w:tc>
          <w:p>
            <w:pPr>
              <w:pStyle w:val="Compact"/>
              <w:jc w:val="left"/>
            </w:pPr>
            <w:r>
              <w:rPr>
                <w:b/>
              </w:rPr>
              <w:t xml:space="preserve">Daytime Mean Glucose, Post-1</w:t>
            </w:r>
          </w:p>
        </w:tc>
        <w:tc>
          <w:p>
            <w:pPr>
              <w:pStyle w:val="Compact"/>
              <w:jc w:val="left"/>
            </w:pPr>
            <w:r>
              <w:t xml:space="preserve">161.5 (155.2, 168.2)</w:t>
            </w:r>
          </w:p>
        </w:tc>
        <w:tc>
          <w:p>
            <w:pPr>
              <w:pStyle w:val="Compact"/>
              <w:jc w:val="left"/>
            </w:pPr>
            <w:r>
              <w:t xml:space="preserve">159.8 (157.7, 161.3)</w:t>
            </w:r>
          </w:p>
        </w:tc>
        <w:tc>
          <w:p>
            <w:pPr>
              <w:pStyle w:val="Compact"/>
              <w:jc w:val="left"/>
            </w:pPr>
            <w:r>
              <w:t xml:space="preserve">163.2 (154.3, 168.5)</w:t>
            </w:r>
          </w:p>
        </w:tc>
        <w:tc>
          <w:p>
            <w:pPr>
              <w:pStyle w:val="Compact"/>
              <w:jc w:val="left"/>
            </w:pPr>
            <w:r>
              <w:t xml:space="preserve">0.4376</w:t>
            </w:r>
          </w:p>
        </w:tc>
      </w:tr>
      <w:tr>
        <w:tc>
          <w:p>
            <w:pPr>
              <w:pStyle w:val="Compact"/>
              <w:jc w:val="left"/>
            </w:pPr>
            <w:r>
              <w:rPr>
                <w:b/>
              </w:rPr>
              <w:t xml:space="preserve">Daytime Mean Glucose, Post-2</w:t>
            </w:r>
          </w:p>
        </w:tc>
        <w:tc>
          <w:p>
            <w:pPr>
              <w:pStyle w:val="Compact"/>
              <w:jc w:val="left"/>
            </w:pPr>
            <w:r>
              <w:t xml:space="preserve">155.8 (150.7, 169.5)</w:t>
            </w:r>
          </w:p>
        </w:tc>
        <w:tc>
          <w:p>
            <w:pPr>
              <w:pStyle w:val="Compact"/>
              <w:jc w:val="left"/>
            </w:pPr>
            <w:r>
              <w:t xml:space="preserve">153.6 (150.6, 156)</w:t>
            </w:r>
          </w:p>
        </w:tc>
        <w:tc>
          <w:p>
            <w:pPr>
              <w:pStyle w:val="Compact"/>
              <w:jc w:val="left"/>
            </w:pPr>
            <w:r>
              <w:t xml:space="preserve">164.8 (151, 171.6)</w:t>
            </w:r>
          </w:p>
        </w:tc>
        <w:tc>
          <w:p>
            <w:pPr>
              <w:pStyle w:val="Compact"/>
              <w:jc w:val="left"/>
            </w:pPr>
            <w:r>
              <w:t xml:space="preserve">0.4376</w:t>
            </w:r>
          </w:p>
        </w:tc>
      </w:tr>
      <w:tr>
        <w:tc>
          <w:p>
            <w:pPr>
              <w:pStyle w:val="Compact"/>
              <w:jc w:val="left"/>
            </w:pPr>
            <w:r>
              <w:rPr>
                <w:b/>
              </w:rPr>
              <w:t xml:space="preserve">Nighttime Mean Glucose, Pre</w:t>
            </w:r>
          </w:p>
        </w:tc>
        <w:tc>
          <w:p>
            <w:pPr>
              <w:pStyle w:val="Compact"/>
              <w:jc w:val="left"/>
            </w:pPr>
            <w:r>
              <w:t xml:space="preserve">168.4 (156.2, 186.5)</w:t>
            </w:r>
          </w:p>
        </w:tc>
        <w:tc>
          <w:p>
            <w:pPr>
              <w:pStyle w:val="Compact"/>
              <w:jc w:val="left"/>
            </w:pPr>
            <w:r>
              <w:t xml:space="preserve">167.2 (154.2, 170.3)</w:t>
            </w:r>
          </w:p>
        </w:tc>
        <w:tc>
          <w:p>
            <w:pPr>
              <w:pStyle w:val="Compact"/>
              <w:jc w:val="left"/>
            </w:pPr>
            <w:r>
              <w:t xml:space="preserve">169.7 (162.1, 190.3)</w:t>
            </w:r>
          </w:p>
        </w:tc>
        <w:tc>
          <w:p>
            <w:pPr>
              <w:pStyle w:val="Compact"/>
              <w:jc w:val="left"/>
            </w:pPr>
            <w:r>
              <w:t xml:space="preserve">0.6064</w:t>
            </w:r>
          </w:p>
        </w:tc>
      </w:tr>
      <w:tr>
        <w:tc>
          <w:p>
            <w:pPr>
              <w:pStyle w:val="Compact"/>
              <w:jc w:val="left"/>
            </w:pPr>
            <w:r>
              <w:rPr>
                <w:b/>
              </w:rPr>
              <w:t xml:space="preserve">Nighttime Mean Glucose, Post-1</w:t>
            </w:r>
          </w:p>
        </w:tc>
        <w:tc>
          <w:p>
            <w:pPr>
              <w:pStyle w:val="Compact"/>
              <w:jc w:val="left"/>
            </w:pPr>
            <w:r>
              <w:t xml:space="preserve">145.3 (139, 149.3)</w:t>
            </w:r>
          </w:p>
        </w:tc>
        <w:tc>
          <w:p>
            <w:pPr>
              <w:pStyle w:val="Compact"/>
              <w:jc w:val="left"/>
            </w:pPr>
            <w:r>
              <w:t xml:space="preserve">137.8 (133.2, 145.7)</w:t>
            </w:r>
          </w:p>
        </w:tc>
        <w:tc>
          <w:p>
            <w:pPr>
              <w:pStyle w:val="Compact"/>
              <w:jc w:val="left"/>
            </w:pPr>
            <w:r>
              <w:t xml:space="preserve">145.7 (142.6, 150.5)</w:t>
            </w:r>
          </w:p>
        </w:tc>
        <w:tc>
          <w:p>
            <w:pPr>
              <w:pStyle w:val="Compact"/>
              <w:jc w:val="left"/>
            </w:pPr>
            <w:r>
              <w:t xml:space="preserve">0.3636</w:t>
            </w:r>
          </w:p>
        </w:tc>
      </w:tr>
      <w:tr>
        <w:tc>
          <w:p>
            <w:pPr>
              <w:pStyle w:val="Compact"/>
              <w:jc w:val="left"/>
            </w:pPr>
            <w:r>
              <w:rPr>
                <w:b/>
              </w:rPr>
              <w:t xml:space="preserve">Nighttime Mean Glucose, Post-2</w:t>
            </w:r>
          </w:p>
        </w:tc>
        <w:tc>
          <w:p>
            <w:pPr>
              <w:pStyle w:val="Compact"/>
              <w:jc w:val="left"/>
            </w:pPr>
            <w:r>
              <w:t xml:space="preserve">146.8 (137.9, 152)</w:t>
            </w:r>
          </w:p>
        </w:tc>
        <w:tc>
          <w:p>
            <w:pPr>
              <w:pStyle w:val="Compact"/>
              <w:jc w:val="left"/>
            </w:pPr>
            <w:r>
              <w:t xml:space="preserve">132.7 (131, 148.6)</w:t>
            </w:r>
          </w:p>
        </w:tc>
        <w:tc>
          <w:p>
            <w:pPr>
              <w:pStyle w:val="Compact"/>
              <w:jc w:val="left"/>
            </w:pPr>
            <w:r>
              <w:t xml:space="preserve">149.3 (141.7, 152.3)</w:t>
            </w:r>
          </w:p>
        </w:tc>
        <w:tc>
          <w:p>
            <w:pPr>
              <w:pStyle w:val="Compact"/>
              <w:jc w:val="left"/>
            </w:pPr>
            <w:r>
              <w:t xml:space="preserve">0.2398</w:t>
            </w:r>
          </w:p>
        </w:tc>
      </w:tr>
      <w:tr>
        <w:tc>
          <w:p>
            <w:pPr>
              <w:pStyle w:val="Compact"/>
              <w:jc w:val="left"/>
            </w:pPr>
            <w:r>
              <w:rPr>
                <w:b/>
              </w:rPr>
              <w:t xml:space="preserve">Glucose Variability (cv), Pre</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0.3636</w:t>
            </w:r>
          </w:p>
        </w:tc>
      </w:tr>
      <w:tr>
        <w:tc>
          <w:p>
            <w:pPr>
              <w:pStyle w:val="Compact"/>
              <w:jc w:val="left"/>
            </w:pPr>
            <w:r>
              <w:rPr>
                <w:b/>
              </w:rPr>
              <w:t xml:space="preserve">Glucose Variability (cv), Post-1</w:t>
            </w:r>
          </w:p>
        </w:tc>
        <w:tc>
          <w:p>
            <w:pPr>
              <w:pStyle w:val="Compact"/>
              <w:jc w:val="left"/>
            </w:pPr>
            <w:r>
              <w:t xml:space="preserve">0.3 (0.3, 0.4)</w:t>
            </w:r>
          </w:p>
        </w:tc>
        <w:tc>
          <w:p>
            <w:pPr>
              <w:pStyle w:val="Compact"/>
              <w:jc w:val="left"/>
            </w:pPr>
            <w:r>
              <w:t xml:space="preserve">0.3 (0.3, 0.4)</w:t>
            </w:r>
          </w:p>
        </w:tc>
        <w:tc>
          <w:p>
            <w:pPr>
              <w:pStyle w:val="Compact"/>
              <w:jc w:val="left"/>
            </w:pPr>
            <w:r>
              <w:t xml:space="preserve">0.3 (0.3, 0.4)</w:t>
            </w:r>
          </w:p>
        </w:tc>
        <w:tc>
          <w:p>
            <w:pPr>
              <w:pStyle w:val="Compact"/>
              <w:jc w:val="left"/>
            </w:pPr>
            <w:r>
              <w:t xml:space="preserve">0.3636</w:t>
            </w:r>
          </w:p>
        </w:tc>
      </w:tr>
      <w:tr>
        <w:tc>
          <w:p>
            <w:pPr>
              <w:pStyle w:val="Compact"/>
              <w:jc w:val="left"/>
            </w:pPr>
            <w:r>
              <w:rPr>
                <w:b/>
              </w:rPr>
              <w:t xml:space="preserve">Glucose Variability (cv), Post-2</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0.4376</w:t>
            </w:r>
          </w:p>
        </w:tc>
      </w:tr>
    </w:tbl>
    <w:p>
      <w:pPr>
        <w:pStyle w:val="BodyText"/>
      </w:pPr>
      <w:r>
        <w:t xml:space="preserve">Table 4a reports the median (IQR) of various CGM summary measurements. None of the CGM measures showed significant differences between patients with gastroparesis and controls.</w:t>
      </w:r>
    </w:p>
    <w:p>
      <w:pPr>
        <w:pStyle w:val="BodyText"/>
      </w:pPr>
      <w:r>
        <w:t xml:space="preserve">Overall 24-hour mean glucose was significantly different between Pre and Post-1 (p=4</w:t>
      </w:r>
      <w:r>
        <w:t xml:space="preserve">10^{-4}), as well as between Post-1 and Post-2 (p=0.2958). Within the control group, 24-hour mean glucose was also different between Pre and Post-1 (p=0.004), and between Post-1 and Post-2 (p=0.57). Within the gastroparesis group, 24-hour mean glucose measurements did not differ between any period.</w:t>
      </w:r>
    </w:p>
    <w:p>
      <w:pPr>
        <w:pStyle w:val="BodyText"/>
      </w:pPr>
      <w:r>
        <w:t xml:space="preserve">Daytime mean glucose was significantly different between Pre and Post-1 (p=4</w:t>
      </w:r>
      <w:r>
        <w:t xml:space="preserve">10^{-4}), and between Post-1 and Post-2 (p=0.2166). Within the control group, daytime mean glucose was also different between Pre and Post-1 (p=0.008), and between Post-1 and Post-2 (p=0.301). Within the gastroparesis group, none of the SD glucose measurements differed between period.</w:t>
      </w:r>
    </w:p>
    <w:p>
      <w:pPr>
        <w:pStyle w:val="BodyText"/>
      </w:pPr>
      <w:r>
        <w:t xml:space="preserve">Nighttime mean glucose was significantly different between Pre and Post-1 (p=9</w:t>
      </w:r>
      <w:r>
        <w:t xml:space="preserve">10^{-4}), and between Post-1 and Post-2 (p=0.9032). Within the control group, daytime mean glucose was also different between Pre and Post-1 (p=0.004), and between Post-1 and Post-2 (p=0.652). Within the gastroparesis group, none of the SD glucose measurements differed between period.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of time in hypo (&lt;70), Pre</w:t>
            </w:r>
          </w:p>
        </w:tc>
        <w:tc>
          <w:p>
            <w:pPr>
              <w:pStyle w:val="Compact"/>
              <w:jc w:val="left"/>
            </w:pPr>
            <w:r>
              <w:t xml:space="preserve">1.9 (1.3, 2.8)</w:t>
            </w:r>
          </w:p>
        </w:tc>
        <w:tc>
          <w:p>
            <w:pPr>
              <w:pStyle w:val="Compact"/>
              <w:jc w:val="left"/>
            </w:pPr>
            <w:r>
              <w:t xml:space="preserve">1.6 (0.1, 4)</w:t>
            </w:r>
          </w:p>
        </w:tc>
        <w:tc>
          <w:p>
            <w:pPr>
              <w:pStyle w:val="Compact"/>
              <w:jc w:val="left"/>
            </w:pPr>
            <w:r>
              <w:t xml:space="preserve">2.1 (1.4, 2.8)</w:t>
            </w:r>
          </w:p>
        </w:tc>
        <w:tc>
          <w:p>
            <w:pPr>
              <w:pStyle w:val="Compact"/>
              <w:jc w:val="left"/>
            </w:pPr>
            <w:r>
              <w:t xml:space="preserve">0.8981</w:t>
            </w:r>
          </w:p>
        </w:tc>
      </w:tr>
      <w:tr>
        <w:tc>
          <w:p>
            <w:pPr>
              <w:pStyle w:val="Compact"/>
              <w:jc w:val="left"/>
            </w:pPr>
            <w:r>
              <w:rPr>
                <w:b/>
              </w:rPr>
              <w:t xml:space="preserve">% of time in hypo (&lt;70), Post-1</w:t>
            </w:r>
          </w:p>
        </w:tc>
        <w:tc>
          <w:p>
            <w:pPr>
              <w:pStyle w:val="Compact"/>
              <w:jc w:val="left"/>
            </w:pPr>
            <w:r>
              <w:t xml:space="preserve">2.4 (1.3, 3.1)</w:t>
            </w:r>
          </w:p>
        </w:tc>
        <w:tc>
          <w:p>
            <w:pPr>
              <w:pStyle w:val="Compact"/>
              <w:jc w:val="left"/>
            </w:pPr>
            <w:r>
              <w:t xml:space="preserve">2.6 (2.2, 3)</w:t>
            </w:r>
          </w:p>
        </w:tc>
        <w:tc>
          <w:p>
            <w:pPr>
              <w:pStyle w:val="Compact"/>
              <w:jc w:val="left"/>
            </w:pPr>
            <w:r>
              <w:t xml:space="preserve">1.7 (1.2, 3.1)</w:t>
            </w:r>
          </w:p>
        </w:tc>
        <w:tc>
          <w:p>
            <w:pPr>
              <w:pStyle w:val="Compact"/>
              <w:jc w:val="left"/>
            </w:pPr>
            <w:r>
              <w:t xml:space="preserve">0.8981</w:t>
            </w:r>
          </w:p>
        </w:tc>
      </w:tr>
      <w:tr>
        <w:tc>
          <w:p>
            <w:pPr>
              <w:pStyle w:val="Compact"/>
              <w:jc w:val="left"/>
            </w:pPr>
            <w:r>
              <w:rPr>
                <w:b/>
              </w:rPr>
              <w:t xml:space="preserve">% of time in hypo (&lt;70), Post-2</w:t>
            </w:r>
          </w:p>
        </w:tc>
        <w:tc>
          <w:p>
            <w:pPr>
              <w:pStyle w:val="Compact"/>
              <w:jc w:val="left"/>
            </w:pPr>
            <w:r>
              <w:t xml:space="preserve">1.8 (1.1, 3.2)</w:t>
            </w:r>
          </w:p>
        </w:tc>
        <w:tc>
          <w:p>
            <w:pPr>
              <w:pStyle w:val="Compact"/>
              <w:jc w:val="left"/>
            </w:pPr>
            <w:r>
              <w:t xml:space="preserve">2.2 (1.3, 3.2)</w:t>
            </w:r>
          </w:p>
        </w:tc>
        <w:tc>
          <w:p>
            <w:pPr>
              <w:pStyle w:val="Compact"/>
              <w:jc w:val="left"/>
            </w:pPr>
            <w:r>
              <w:t xml:space="preserve">1.2 (1.1, 3)</w:t>
            </w:r>
          </w:p>
        </w:tc>
        <w:tc>
          <w:p>
            <w:pPr>
              <w:pStyle w:val="Compact"/>
              <w:jc w:val="left"/>
            </w:pPr>
            <w:r>
              <w:t xml:space="preserve">0.7972</w:t>
            </w:r>
          </w:p>
        </w:tc>
      </w:tr>
      <w:tr>
        <w:tc>
          <w:p>
            <w:pPr>
              <w:pStyle w:val="Compact"/>
              <w:jc w:val="left"/>
            </w:pPr>
            <w:r>
              <w:rPr>
                <w:b/>
              </w:rPr>
              <w:t xml:space="preserve">Percent of time in normal (70-180), Pre</w:t>
            </w:r>
          </w:p>
        </w:tc>
        <w:tc>
          <w:p>
            <w:pPr>
              <w:pStyle w:val="Compact"/>
              <w:jc w:val="left"/>
            </w:pPr>
            <w:r>
              <w:t xml:space="preserve">55.9 (44.5, 60.9)</w:t>
            </w:r>
          </w:p>
        </w:tc>
        <w:tc>
          <w:p>
            <w:pPr>
              <w:pStyle w:val="Compact"/>
              <w:jc w:val="left"/>
            </w:pPr>
            <w:r>
              <w:t xml:space="preserve">55.4 (43.7, 60.7)</w:t>
            </w:r>
          </w:p>
        </w:tc>
        <w:tc>
          <w:p>
            <w:pPr>
              <w:pStyle w:val="Compact"/>
              <w:jc w:val="left"/>
            </w:pPr>
            <w:r>
              <w:t xml:space="preserve">56.3 (46.6, 60.9)</w:t>
            </w:r>
          </w:p>
        </w:tc>
        <w:tc>
          <w:p>
            <w:pPr>
              <w:pStyle w:val="Compact"/>
              <w:jc w:val="left"/>
            </w:pPr>
            <w:r>
              <w:t xml:space="preserve">0.8981</w:t>
            </w:r>
          </w:p>
        </w:tc>
      </w:tr>
      <w:tr>
        <w:tc>
          <w:p>
            <w:pPr>
              <w:pStyle w:val="Compact"/>
              <w:jc w:val="left"/>
            </w:pPr>
            <w:r>
              <w:rPr>
                <w:b/>
              </w:rPr>
              <w:t xml:space="preserve">Percent of time in normal (70-180), Post-1</w:t>
            </w:r>
          </w:p>
        </w:tc>
        <w:tc>
          <w:p>
            <w:pPr>
              <w:pStyle w:val="Compact"/>
              <w:jc w:val="left"/>
            </w:pPr>
            <w:r>
              <w:t xml:space="preserve">68.4 (66.5, 74.1)</w:t>
            </w:r>
          </w:p>
        </w:tc>
        <w:tc>
          <w:p>
            <w:pPr>
              <w:pStyle w:val="Compact"/>
              <w:jc w:val="left"/>
            </w:pPr>
            <w:r>
              <w:t xml:space="preserve">69.5 (66.2, 78.1)</w:t>
            </w:r>
          </w:p>
        </w:tc>
        <w:tc>
          <w:p>
            <w:pPr>
              <w:pStyle w:val="Compact"/>
              <w:jc w:val="left"/>
            </w:pPr>
            <w:r>
              <w:t xml:space="preserve">68 (67.4, 73.3)</w:t>
            </w:r>
          </w:p>
        </w:tc>
        <w:tc>
          <w:p>
            <w:pPr>
              <w:pStyle w:val="Compact"/>
              <w:jc w:val="left"/>
            </w:pPr>
            <w:r>
              <w:t xml:space="preserve">0.6064</w:t>
            </w:r>
          </w:p>
        </w:tc>
      </w:tr>
      <w:tr>
        <w:tc>
          <w:p>
            <w:pPr>
              <w:pStyle w:val="Compact"/>
              <w:jc w:val="left"/>
            </w:pPr>
            <w:r>
              <w:rPr>
                <w:b/>
              </w:rPr>
              <w:t xml:space="preserve">Percent of time in normal (70-180), Post-2</w:t>
            </w:r>
          </w:p>
        </w:tc>
        <w:tc>
          <w:p>
            <w:pPr>
              <w:pStyle w:val="Compact"/>
              <w:jc w:val="left"/>
            </w:pPr>
            <w:r>
              <w:t xml:space="preserve">68.7 (66.3, 76.2)</w:t>
            </w:r>
          </w:p>
        </w:tc>
        <w:tc>
          <w:p>
            <w:pPr>
              <w:pStyle w:val="Compact"/>
              <w:jc w:val="left"/>
            </w:pPr>
            <w:r>
              <w:t xml:space="preserve">73.4 (67.6, 80.2)</w:t>
            </w:r>
          </w:p>
        </w:tc>
        <w:tc>
          <w:p>
            <w:pPr>
              <w:pStyle w:val="Compact"/>
              <w:jc w:val="left"/>
            </w:pPr>
            <w:r>
              <w:t xml:space="preserve">67.4 (63.9, 74.4)</w:t>
            </w:r>
          </w:p>
        </w:tc>
        <w:tc>
          <w:p>
            <w:pPr>
              <w:pStyle w:val="Compact"/>
              <w:jc w:val="left"/>
            </w:pPr>
            <w:r>
              <w:t xml:space="preserve">0.2398</w:t>
            </w:r>
          </w:p>
        </w:tc>
      </w:tr>
      <w:tr>
        <w:tc>
          <w:p>
            <w:pPr>
              <w:pStyle w:val="Compact"/>
              <w:jc w:val="left"/>
            </w:pPr>
            <w:r>
              <w:rPr>
                <w:b/>
              </w:rPr>
              <w:t xml:space="preserve">Percent of time in hyper (&gt;180), Pre</w:t>
            </w:r>
          </w:p>
        </w:tc>
        <w:tc>
          <w:p>
            <w:pPr>
              <w:pStyle w:val="Compact"/>
              <w:jc w:val="left"/>
            </w:pPr>
            <w:r>
              <w:t xml:space="preserve">41.7 (34.1, 54.7)</w:t>
            </w:r>
          </w:p>
        </w:tc>
        <w:tc>
          <w:p>
            <w:pPr>
              <w:pStyle w:val="Compact"/>
              <w:jc w:val="left"/>
            </w:pPr>
            <w:r>
              <w:t xml:space="preserve">41.6 (33.6, 56.9)</w:t>
            </w:r>
          </w:p>
        </w:tc>
        <w:tc>
          <w:p>
            <w:pPr>
              <w:pStyle w:val="Compact"/>
              <w:jc w:val="left"/>
            </w:pPr>
            <w:r>
              <w:t xml:space="preserve">41.7 (35.4, 52.5)</w:t>
            </w:r>
          </w:p>
        </w:tc>
        <w:tc>
          <w:p>
            <w:pPr>
              <w:pStyle w:val="Compact"/>
              <w:jc w:val="left"/>
            </w:pPr>
            <w:r>
              <w:t xml:space="preserve">1</w:t>
            </w:r>
          </w:p>
        </w:tc>
      </w:tr>
      <w:tr>
        <w:tc>
          <w:p>
            <w:pPr>
              <w:pStyle w:val="Compact"/>
              <w:jc w:val="left"/>
            </w:pPr>
            <w:r>
              <w:rPr>
                <w:b/>
              </w:rPr>
              <w:t xml:space="preserve">Percent of time in hyper (&gt;180), Post-1</w:t>
            </w:r>
          </w:p>
        </w:tc>
        <w:tc>
          <w:p>
            <w:pPr>
              <w:pStyle w:val="Compact"/>
              <w:jc w:val="left"/>
            </w:pPr>
            <w:r>
              <w:t xml:space="preserve">29.2 (23.5, 31.5)</w:t>
            </w:r>
          </w:p>
        </w:tc>
        <w:tc>
          <w:p>
            <w:pPr>
              <w:pStyle w:val="Compact"/>
              <w:jc w:val="left"/>
            </w:pPr>
            <w:r>
              <w:t xml:space="preserve">28.8 (22.2, 31.6)</w:t>
            </w:r>
          </w:p>
        </w:tc>
        <w:tc>
          <w:p>
            <w:pPr>
              <w:pStyle w:val="Compact"/>
              <w:jc w:val="left"/>
            </w:pPr>
            <w:r>
              <w:t xml:space="preserve">29.4 (24.4, 31.5)</w:t>
            </w:r>
          </w:p>
        </w:tc>
        <w:tc>
          <w:p>
            <w:pPr>
              <w:pStyle w:val="Compact"/>
              <w:jc w:val="left"/>
            </w:pPr>
            <w:r>
              <w:t xml:space="preserve">0.6064</w:t>
            </w:r>
          </w:p>
        </w:tc>
      </w:tr>
      <w:tr>
        <w:tc>
          <w:p>
            <w:pPr>
              <w:pStyle w:val="Compact"/>
              <w:jc w:val="left"/>
            </w:pPr>
            <w:r>
              <w:rPr>
                <w:b/>
              </w:rPr>
              <w:t xml:space="preserve">Percent of time in hyper (&gt;180), Post-2</w:t>
            </w:r>
          </w:p>
        </w:tc>
        <w:tc>
          <w:p>
            <w:pPr>
              <w:pStyle w:val="Compact"/>
              <w:jc w:val="left"/>
            </w:pPr>
            <w:r>
              <w:t xml:space="preserve">28.7 (21.8, 32.5)</w:t>
            </w:r>
          </w:p>
        </w:tc>
        <w:tc>
          <w:p>
            <w:pPr>
              <w:pStyle w:val="Compact"/>
              <w:jc w:val="left"/>
            </w:pPr>
            <w:r>
              <w:t xml:space="preserve">25.6 (20.5, 29.8)</w:t>
            </w:r>
          </w:p>
        </w:tc>
        <w:tc>
          <w:p>
            <w:pPr>
              <w:pStyle w:val="Compact"/>
              <w:jc w:val="left"/>
            </w:pPr>
            <w:r>
              <w:t xml:space="preserve">30.4 (22.2, 35.6)</w:t>
            </w:r>
          </w:p>
        </w:tc>
        <w:tc>
          <w:p>
            <w:pPr>
              <w:pStyle w:val="Compact"/>
              <w:jc w:val="left"/>
            </w:pPr>
            <w:r>
              <w:t xml:space="preserve">0.1898</w:t>
            </w:r>
          </w:p>
        </w:tc>
      </w:tr>
    </w:tbl>
    <w:p>
      <w:pPr>
        <w:pStyle w:val="BodyText"/>
      </w:pPr>
      <w:r>
        <w:rPr>
          <w:b/>
        </w:rPr>
        <w:t xml:space="preserve">Table 4b: CGM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Change (Pre-Post1)</w:t>
            </w:r>
          </w:p>
        </w:tc>
        <w:tc>
          <w:p>
            <w:pPr>
              <w:pStyle w:val="Compact"/>
              <w:jc w:val="left"/>
            </w:pPr>
            <w:r>
              <w:t xml:space="preserve">11.9 (5.7, 30.9)</w:t>
            </w:r>
          </w:p>
        </w:tc>
        <w:tc>
          <w:p>
            <w:pPr>
              <w:pStyle w:val="Compact"/>
              <w:jc w:val="left"/>
            </w:pPr>
            <w:r>
              <w:t xml:space="preserve">10.8 (8.7, 32.5)</w:t>
            </w:r>
          </w:p>
        </w:tc>
        <w:tc>
          <w:p>
            <w:pPr>
              <w:pStyle w:val="Compact"/>
              <w:jc w:val="left"/>
            </w:pPr>
            <w:r>
              <w:t xml:space="preserve">12.9 (4.7, 26.3)</w:t>
            </w:r>
          </w:p>
        </w:tc>
        <w:tc>
          <w:p>
            <w:pPr>
              <w:pStyle w:val="Compact"/>
              <w:jc w:val="left"/>
            </w:pPr>
            <w:r>
              <w:t xml:space="preserve">0.8981</w:t>
            </w:r>
          </w:p>
        </w:tc>
      </w:tr>
      <w:tr>
        <w:tc>
          <w:p>
            <w:pPr>
              <w:pStyle w:val="Compact"/>
              <w:jc w:val="left"/>
            </w:pPr>
            <w:r>
              <w:rPr>
                <w:b/>
              </w:rPr>
              <w:t xml:space="preserve">24-Hour Mean Glucose Change (Post1-Post2)</w:t>
            </w:r>
          </w:p>
        </w:tc>
        <w:tc>
          <w:p>
            <w:pPr>
              <w:pStyle w:val="Compact"/>
              <w:jc w:val="left"/>
            </w:pPr>
            <w:r>
              <w:t xml:space="preserve">1.7 (-1.3, 3.9)</w:t>
            </w:r>
          </w:p>
        </w:tc>
        <w:tc>
          <w:p>
            <w:pPr>
              <w:pStyle w:val="Compact"/>
              <w:jc w:val="left"/>
            </w:pPr>
            <w:r>
              <w:t xml:space="preserve">3.9 (1, 4.2)</w:t>
            </w:r>
          </w:p>
        </w:tc>
        <w:tc>
          <w:p>
            <w:pPr>
              <w:pStyle w:val="Compact"/>
              <w:jc w:val="left"/>
            </w:pPr>
            <w:r>
              <w:t xml:space="preserve">0.4 (-1.8, 3.3)</w:t>
            </w:r>
          </w:p>
        </w:tc>
        <w:tc>
          <w:p>
            <w:pPr>
              <w:pStyle w:val="Compact"/>
              <w:jc w:val="left"/>
            </w:pPr>
            <w:r>
              <w:t xml:space="preserve">0.3636</w:t>
            </w:r>
          </w:p>
        </w:tc>
      </w:tr>
      <w:tr>
        <w:tc>
          <w:p>
            <w:pPr>
              <w:pStyle w:val="Compact"/>
              <w:jc w:val="left"/>
            </w:pPr>
            <w:r>
              <w:rPr>
                <w:b/>
              </w:rPr>
              <w:t xml:space="preserve">24-Hour Mean Glucose Change (Pre-Post2)</w:t>
            </w:r>
          </w:p>
        </w:tc>
        <w:tc>
          <w:p>
            <w:pPr>
              <w:pStyle w:val="Compact"/>
              <w:jc w:val="left"/>
            </w:pPr>
            <w:r>
              <w:t xml:space="preserve">14.3 (3.9, 31.8)</w:t>
            </w:r>
          </w:p>
        </w:tc>
        <w:tc>
          <w:p>
            <w:pPr>
              <w:pStyle w:val="Compact"/>
              <w:jc w:val="left"/>
            </w:pPr>
            <w:r>
              <w:t xml:space="preserve">17.5 (2.1, 33.5)</w:t>
            </w:r>
          </w:p>
        </w:tc>
        <w:tc>
          <w:p>
            <w:pPr>
              <w:pStyle w:val="Compact"/>
              <w:jc w:val="left"/>
            </w:pPr>
            <w:r>
              <w:t xml:space="preserve">13.4 (9.3, 26.7)</w:t>
            </w:r>
          </w:p>
        </w:tc>
        <w:tc>
          <w:p>
            <w:pPr>
              <w:pStyle w:val="Compact"/>
              <w:jc w:val="left"/>
            </w:pPr>
            <w:r>
              <w:t xml:space="preserve">0.7972</w:t>
            </w:r>
          </w:p>
        </w:tc>
      </w:tr>
      <w:tr>
        <w:tc>
          <w:p>
            <w:pPr>
              <w:pStyle w:val="Compact"/>
              <w:jc w:val="left"/>
            </w:pPr>
            <w:r>
              <w:rPr>
                <w:b/>
              </w:rPr>
              <w:t xml:space="preserve">Daytime Mean Glucose Change (Pre-Post1)</w:t>
            </w:r>
          </w:p>
        </w:tc>
        <w:tc>
          <w:p>
            <w:pPr>
              <w:pStyle w:val="Compact"/>
              <w:jc w:val="left"/>
            </w:pPr>
            <w:r>
              <w:t xml:space="preserve">10.6 (4, 28.6)</w:t>
            </w:r>
          </w:p>
        </w:tc>
        <w:tc>
          <w:p>
            <w:pPr>
              <w:pStyle w:val="Compact"/>
              <w:jc w:val="left"/>
            </w:pPr>
            <w:r>
              <w:t xml:space="preserve">10 (6.4, 32)</w:t>
            </w:r>
          </w:p>
        </w:tc>
        <w:tc>
          <w:p>
            <w:pPr>
              <w:pStyle w:val="Compact"/>
              <w:jc w:val="left"/>
            </w:pPr>
            <w:r>
              <w:t xml:space="preserve">11.3 (3.6, 18.4)</w:t>
            </w:r>
          </w:p>
        </w:tc>
        <w:tc>
          <w:p>
            <w:pPr>
              <w:pStyle w:val="Compact"/>
              <w:jc w:val="left"/>
            </w:pPr>
            <w:r>
              <w:t xml:space="preserve">0.7972</w:t>
            </w:r>
          </w:p>
        </w:tc>
      </w:tr>
      <w:tr>
        <w:tc>
          <w:p>
            <w:pPr>
              <w:pStyle w:val="Compact"/>
              <w:jc w:val="left"/>
            </w:pPr>
            <w:r>
              <w:rPr>
                <w:b/>
              </w:rPr>
              <w:t xml:space="preserve">Daytime Mean Glucose Change (Post1-Post2)</w:t>
            </w:r>
          </w:p>
        </w:tc>
        <w:tc>
          <w:p>
            <w:pPr>
              <w:pStyle w:val="Compact"/>
              <w:jc w:val="left"/>
            </w:pPr>
            <w:r>
              <w:t xml:space="preserve">2.5 (-1.4, 4.3)</w:t>
            </w:r>
          </w:p>
        </w:tc>
        <w:tc>
          <w:p>
            <w:pPr>
              <w:pStyle w:val="Compact"/>
              <w:jc w:val="left"/>
            </w:pPr>
            <w:r>
              <w:t xml:space="preserve">3.8 (0.2, 4.1)</w:t>
            </w:r>
          </w:p>
        </w:tc>
        <w:tc>
          <w:p>
            <w:pPr>
              <w:pStyle w:val="Compact"/>
              <w:jc w:val="left"/>
            </w:pPr>
            <w:r>
              <w:t xml:space="preserve">2.2 (-1.6, 4.3)</w:t>
            </w:r>
          </w:p>
        </w:tc>
        <w:tc>
          <w:p>
            <w:pPr>
              <w:pStyle w:val="Compact"/>
              <w:jc w:val="left"/>
            </w:pPr>
            <w:r>
              <w:t xml:space="preserve">0.7972</w:t>
            </w:r>
          </w:p>
        </w:tc>
      </w:tr>
      <w:tr>
        <w:tc>
          <w:p>
            <w:pPr>
              <w:pStyle w:val="Compact"/>
              <w:jc w:val="left"/>
            </w:pPr>
            <w:r>
              <w:rPr>
                <w:b/>
              </w:rPr>
              <w:t xml:space="preserve">Daytime Mean Glucose Change (Pre-Post2)</w:t>
            </w:r>
          </w:p>
        </w:tc>
        <w:tc>
          <w:p>
            <w:pPr>
              <w:pStyle w:val="Compact"/>
              <w:jc w:val="left"/>
            </w:pPr>
            <w:r>
              <w:t xml:space="preserve">15.3 (5.6, 28.4)</w:t>
            </w:r>
          </w:p>
        </w:tc>
        <w:tc>
          <w:p>
            <w:pPr>
              <w:pStyle w:val="Compact"/>
              <w:jc w:val="left"/>
            </w:pPr>
            <w:r>
              <w:t xml:space="preserve">17.1 (5.5, 32.2)</w:t>
            </w:r>
          </w:p>
        </w:tc>
        <w:tc>
          <w:p>
            <w:pPr>
              <w:pStyle w:val="Compact"/>
              <w:jc w:val="left"/>
            </w:pPr>
            <w:r>
              <w:t xml:space="preserve">15 (5.8, 16)</w:t>
            </w:r>
          </w:p>
        </w:tc>
        <w:tc>
          <w:p>
            <w:pPr>
              <w:pStyle w:val="Compact"/>
              <w:jc w:val="left"/>
            </w:pPr>
            <w:r>
              <w:t xml:space="preserve">0.7972</w:t>
            </w:r>
          </w:p>
        </w:tc>
      </w:tr>
      <w:tr>
        <w:tc>
          <w:p>
            <w:pPr>
              <w:pStyle w:val="Compact"/>
              <w:jc w:val="left"/>
            </w:pPr>
            <w:r>
              <w:rPr>
                <w:b/>
              </w:rPr>
              <w:t xml:space="preserve">Nighttime Mean Glucose Change (Pre-Post1)</w:t>
            </w:r>
          </w:p>
        </w:tc>
        <w:tc>
          <w:p>
            <w:pPr>
              <w:pStyle w:val="Compact"/>
              <w:jc w:val="left"/>
            </w:pPr>
            <w:r>
              <w:t xml:space="preserve">19.6 (11.5, 43.3)</w:t>
            </w:r>
          </w:p>
        </w:tc>
        <w:tc>
          <w:p>
            <w:pPr>
              <w:pStyle w:val="Compact"/>
              <w:jc w:val="left"/>
            </w:pPr>
            <w:r>
              <w:t xml:space="preserve">21.5 (6.2, 37.2)</w:t>
            </w:r>
          </w:p>
        </w:tc>
        <w:tc>
          <w:p>
            <w:pPr>
              <w:pStyle w:val="Compact"/>
              <w:jc w:val="left"/>
            </w:pPr>
            <w:r>
              <w:t xml:space="preserve">19.5 (12.8, 45.4)</w:t>
            </w:r>
          </w:p>
        </w:tc>
        <w:tc>
          <w:p>
            <w:pPr>
              <w:pStyle w:val="Compact"/>
              <w:jc w:val="left"/>
            </w:pPr>
            <w:r>
              <w:t xml:space="preserve">0.8981</w:t>
            </w:r>
          </w:p>
        </w:tc>
      </w:tr>
      <w:tr>
        <w:tc>
          <w:p>
            <w:pPr>
              <w:pStyle w:val="Compact"/>
              <w:jc w:val="left"/>
            </w:pPr>
            <w:r>
              <w:rPr>
                <w:b/>
              </w:rPr>
              <w:t xml:space="preserve">Nighttime Mean Glucose Change (Post1-Post2)</w:t>
            </w:r>
          </w:p>
        </w:tc>
        <w:tc>
          <w:p>
            <w:pPr>
              <w:pStyle w:val="Compact"/>
              <w:jc w:val="left"/>
            </w:pPr>
            <w:r>
              <w:t xml:space="preserve">-2.2 (-3.4, 3.9)</w:t>
            </w:r>
          </w:p>
        </w:tc>
        <w:tc>
          <w:p>
            <w:pPr>
              <w:pStyle w:val="Compact"/>
              <w:jc w:val="left"/>
            </w:pPr>
            <w:r>
              <w:t xml:space="preserve">2.1 (-2.9, 3.7)</w:t>
            </w:r>
          </w:p>
        </w:tc>
        <w:tc>
          <w:p>
            <w:pPr>
              <w:pStyle w:val="Compact"/>
              <w:jc w:val="left"/>
            </w:pPr>
            <w:r>
              <w:t xml:space="preserve">-2.5 (-7.9, 4)</w:t>
            </w:r>
          </w:p>
        </w:tc>
        <w:tc>
          <w:p>
            <w:pPr>
              <w:pStyle w:val="Compact"/>
              <w:jc w:val="left"/>
            </w:pPr>
            <w:r>
              <w:t xml:space="preserve">0.6064</w:t>
            </w:r>
          </w:p>
        </w:tc>
      </w:tr>
      <w:tr>
        <w:tc>
          <w:p>
            <w:pPr>
              <w:pStyle w:val="Compact"/>
              <w:jc w:val="left"/>
            </w:pPr>
            <w:r>
              <w:rPr>
                <w:b/>
              </w:rPr>
              <w:t xml:space="preserve">Nighttime Mean Glucose Change (Pre-Post2)</w:t>
            </w:r>
          </w:p>
        </w:tc>
        <w:tc>
          <w:p>
            <w:pPr>
              <w:pStyle w:val="Compact"/>
              <w:jc w:val="left"/>
            </w:pPr>
            <w:r>
              <w:t xml:space="preserve">16.2 (8.6, 49.2)</w:t>
            </w:r>
          </w:p>
        </w:tc>
        <w:tc>
          <w:p>
            <w:pPr>
              <w:pStyle w:val="Compact"/>
              <w:jc w:val="left"/>
            </w:pPr>
            <w:r>
              <w:t xml:space="preserve">18.6 (3.2, 39.3)</w:t>
            </w:r>
          </w:p>
        </w:tc>
        <w:tc>
          <w:p>
            <w:pPr>
              <w:pStyle w:val="Compact"/>
              <w:jc w:val="left"/>
            </w:pPr>
            <w:r>
              <w:t xml:space="preserve">13.9 (8.7, 52.4)</w:t>
            </w:r>
          </w:p>
        </w:tc>
        <w:tc>
          <w:p>
            <w:pPr>
              <w:pStyle w:val="Compact"/>
              <w:jc w:val="left"/>
            </w:pPr>
            <w:r>
              <w:t xml:space="preserve">0.8981</w:t>
            </w:r>
          </w:p>
        </w:tc>
      </w:tr>
      <w:tr>
        <w:tc>
          <w:p>
            <w:pPr>
              <w:pStyle w:val="Compact"/>
              <w:jc w:val="left"/>
            </w:pPr>
            <w:r>
              <w:rPr>
                <w:b/>
              </w:rPr>
              <w:t xml:space="preserve">CV Change (Pre-Post1)</w:t>
            </w:r>
          </w:p>
        </w:tc>
        <w:tc>
          <w:p>
            <w:pPr>
              <w:pStyle w:val="Compact"/>
              <w:jc w:val="left"/>
            </w:pPr>
            <w:r>
              <w:t xml:space="preserve">0 (0, 0.1)</w:t>
            </w:r>
          </w:p>
        </w:tc>
        <w:tc>
          <w:p>
            <w:pPr>
              <w:pStyle w:val="Compact"/>
              <w:jc w:val="left"/>
            </w:pPr>
            <w:r>
              <w:t xml:space="preserve">0 (0, 0)</w:t>
            </w:r>
          </w:p>
        </w:tc>
        <w:tc>
          <w:p>
            <w:pPr>
              <w:pStyle w:val="Compact"/>
              <w:jc w:val="left"/>
            </w:pPr>
            <w:r>
              <w:t xml:space="preserve">0 (0, 0.1)</w:t>
            </w:r>
          </w:p>
        </w:tc>
        <w:tc>
          <w:p>
            <w:pPr>
              <w:pStyle w:val="Compact"/>
              <w:jc w:val="left"/>
            </w:pPr>
            <w:r>
              <w:t xml:space="preserve">0.7972</w:t>
            </w:r>
          </w:p>
        </w:tc>
      </w:tr>
      <w:tr>
        <w:tc>
          <w:p>
            <w:pPr>
              <w:pStyle w:val="Compact"/>
              <w:jc w:val="left"/>
            </w:pPr>
            <w:r>
              <w:rPr>
                <w:b/>
              </w:rPr>
              <w:t xml:space="preserve">CV Change (Post1-Post2)</w:t>
            </w:r>
          </w:p>
        </w:tc>
        <w:tc>
          <w:p>
            <w:pPr>
              <w:pStyle w:val="Compact"/>
              <w:jc w:val="left"/>
            </w:pPr>
            <w:r>
              <w:t xml:space="preserve">0 (0, 0)</w:t>
            </w:r>
          </w:p>
        </w:tc>
        <w:tc>
          <w:p>
            <w:pPr>
              <w:pStyle w:val="Compact"/>
              <w:jc w:val="left"/>
            </w:pPr>
            <w:r>
              <w:t xml:space="preserve">0 (0, 0)</w:t>
            </w:r>
          </w:p>
        </w:tc>
        <w:tc>
          <w:p>
            <w:pPr>
              <w:pStyle w:val="Compact"/>
              <w:jc w:val="left"/>
            </w:pPr>
            <w:r>
              <w:t xml:space="preserve">0 (0, 0)</w:t>
            </w:r>
          </w:p>
        </w:tc>
        <w:tc>
          <w:p>
            <w:pPr>
              <w:pStyle w:val="Compact"/>
              <w:jc w:val="left"/>
            </w:pPr>
            <w:r>
              <w:t xml:space="preserve">0.6993</w:t>
            </w:r>
          </w:p>
        </w:tc>
      </w:tr>
      <w:tr>
        <w:tc>
          <w:p>
            <w:pPr>
              <w:pStyle w:val="Compact"/>
              <w:jc w:val="left"/>
            </w:pPr>
            <w:r>
              <w:rPr>
                <w:b/>
              </w:rPr>
              <w:t xml:space="preserve">CV Change (Pre-Post2)</w:t>
            </w:r>
          </w:p>
        </w:tc>
        <w:tc>
          <w:p>
            <w:pPr>
              <w:pStyle w:val="Compact"/>
              <w:jc w:val="left"/>
            </w:pPr>
            <w:r>
              <w:t xml:space="preserve">0 (0, 0)</w:t>
            </w:r>
          </w:p>
        </w:tc>
        <w:tc>
          <w:p>
            <w:pPr>
              <w:pStyle w:val="Compact"/>
              <w:jc w:val="left"/>
            </w:pPr>
            <w:r>
              <w:t xml:space="preserve">0 (0, 0.1)</w:t>
            </w:r>
          </w:p>
        </w:tc>
        <w:tc>
          <w:p>
            <w:pPr>
              <w:pStyle w:val="Compact"/>
              <w:jc w:val="left"/>
            </w:pPr>
            <w:r>
              <w:t xml:space="preserve">0 (0, 0)</w:t>
            </w:r>
          </w:p>
        </w:tc>
        <w:tc>
          <w:p>
            <w:pPr>
              <w:pStyle w:val="Compact"/>
              <w:jc w:val="left"/>
            </w:pPr>
            <w:r>
              <w:t xml:space="preserve">0.6064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Time in Hypo, Change (Pre-Post1)</w:t>
            </w:r>
          </w:p>
        </w:tc>
        <w:tc>
          <w:p>
            <w:pPr>
              <w:pStyle w:val="Compact"/>
              <w:jc w:val="left"/>
            </w:pPr>
            <w:r>
              <w:t xml:space="preserve">0.1 (-0.5, 1.1)</w:t>
            </w:r>
          </w:p>
        </w:tc>
        <w:tc>
          <w:p>
            <w:pPr>
              <w:pStyle w:val="Compact"/>
              <w:jc w:val="left"/>
            </w:pPr>
            <w:r>
              <w:t xml:space="preserve">-0.1 (-1, 1.8)</w:t>
            </w:r>
          </w:p>
        </w:tc>
        <w:tc>
          <w:p>
            <w:pPr>
              <w:pStyle w:val="Compact"/>
              <w:jc w:val="left"/>
            </w:pPr>
            <w:r>
              <w:t xml:space="preserve">0.2 (-0.4, 0.4)</w:t>
            </w:r>
          </w:p>
        </w:tc>
        <w:tc>
          <w:p>
            <w:pPr>
              <w:pStyle w:val="Compact"/>
              <w:jc w:val="left"/>
            </w:pPr>
            <w:r>
              <w:t xml:space="preserve">1</w:t>
            </w:r>
          </w:p>
        </w:tc>
      </w:tr>
      <w:tr>
        <w:tc>
          <w:p>
            <w:pPr>
              <w:pStyle w:val="Compact"/>
              <w:jc w:val="left"/>
            </w:pPr>
            <w:r>
              <w:rPr>
                <w:b/>
              </w:rPr>
              <w:t xml:space="preserve">% Time in Hypo, Change (Post1-Post2)</w:t>
            </w:r>
          </w:p>
        </w:tc>
        <w:tc>
          <w:p>
            <w:pPr>
              <w:pStyle w:val="Compact"/>
              <w:jc w:val="left"/>
            </w:pPr>
            <w:r>
              <w:t xml:space="preserve">0.3 (-0.1, 0.4)</w:t>
            </w:r>
          </w:p>
        </w:tc>
        <w:tc>
          <w:p>
            <w:pPr>
              <w:pStyle w:val="Compact"/>
              <w:jc w:val="left"/>
            </w:pPr>
            <w:r>
              <w:t xml:space="preserve">0.2 (-0.2, 0.4)</w:t>
            </w:r>
          </w:p>
        </w:tc>
        <w:tc>
          <w:p>
            <w:pPr>
              <w:pStyle w:val="Compact"/>
              <w:jc w:val="left"/>
            </w:pPr>
            <w:r>
              <w:t xml:space="preserve">0.4 (0, 0.5)</w:t>
            </w:r>
          </w:p>
        </w:tc>
        <w:tc>
          <w:p>
            <w:pPr>
              <w:pStyle w:val="Compact"/>
              <w:jc w:val="left"/>
            </w:pPr>
            <w:r>
              <w:t xml:space="preserve">0.7972</w:t>
            </w:r>
          </w:p>
        </w:tc>
      </w:tr>
      <w:tr>
        <w:tc>
          <w:p>
            <w:pPr>
              <w:pStyle w:val="Compact"/>
              <w:jc w:val="left"/>
            </w:pPr>
            <w:r>
              <w:rPr>
                <w:b/>
              </w:rPr>
              <w:t xml:space="preserve">% Time in Hypo, Change (Pre-Post2)</w:t>
            </w:r>
          </w:p>
        </w:tc>
        <w:tc>
          <w:p>
            <w:pPr>
              <w:pStyle w:val="Compact"/>
              <w:jc w:val="left"/>
            </w:pPr>
            <w:r>
              <w:t xml:space="preserve">0.2 (-0.1, 0.8)</w:t>
            </w:r>
          </w:p>
        </w:tc>
        <w:tc>
          <w:p>
            <w:pPr>
              <w:pStyle w:val="Compact"/>
              <w:jc w:val="left"/>
            </w:pPr>
            <w:r>
              <w:t xml:space="preserve">0.1 (-0.6, 2.6)</w:t>
            </w:r>
          </w:p>
        </w:tc>
        <w:tc>
          <w:p>
            <w:pPr>
              <w:pStyle w:val="Compact"/>
              <w:jc w:val="left"/>
            </w:pPr>
            <w:r>
              <w:t xml:space="preserve">0.3 (0, 0.5)</w:t>
            </w:r>
          </w:p>
        </w:tc>
        <w:tc>
          <w:p>
            <w:pPr>
              <w:pStyle w:val="Compact"/>
              <w:jc w:val="left"/>
            </w:pPr>
            <w:r>
              <w:t xml:space="preserve">1</w:t>
            </w:r>
          </w:p>
        </w:tc>
      </w:tr>
      <w:tr>
        <w:tc>
          <w:p>
            <w:pPr>
              <w:pStyle w:val="Compact"/>
              <w:jc w:val="left"/>
            </w:pPr>
            <w:r>
              <w:rPr>
                <w:b/>
              </w:rPr>
              <w:t xml:space="preserve">% Time in Normal, Change (Pre-Post1)</w:t>
            </w:r>
          </w:p>
        </w:tc>
        <w:tc>
          <w:p>
            <w:pPr>
              <w:pStyle w:val="Compact"/>
              <w:jc w:val="left"/>
            </w:pPr>
            <w:r>
              <w:t xml:space="preserve">-12.4 (-21.5, -5.6)</w:t>
            </w:r>
          </w:p>
        </w:tc>
        <w:tc>
          <w:p>
            <w:pPr>
              <w:pStyle w:val="Compact"/>
              <w:jc w:val="left"/>
            </w:pPr>
            <w:r>
              <w:t xml:space="preserve">-14.1 (-21.5, -5.5)</w:t>
            </w:r>
          </w:p>
        </w:tc>
        <w:tc>
          <w:p>
            <w:pPr>
              <w:pStyle w:val="Compact"/>
              <w:jc w:val="left"/>
            </w:pPr>
            <w:r>
              <w:t xml:space="preserve">-12.4 (-21.4, -6)</w:t>
            </w:r>
          </w:p>
        </w:tc>
        <w:tc>
          <w:p>
            <w:pPr>
              <w:pStyle w:val="Compact"/>
              <w:jc w:val="left"/>
            </w:pPr>
            <w:r>
              <w:t xml:space="preserve">0.6993</w:t>
            </w:r>
          </w:p>
        </w:tc>
      </w:tr>
      <w:tr>
        <w:tc>
          <w:p>
            <w:pPr>
              <w:pStyle w:val="Compact"/>
              <w:jc w:val="left"/>
            </w:pPr>
            <w:r>
              <w:rPr>
                <w:b/>
              </w:rPr>
              <w:t xml:space="preserve">% Time in Normal, Change (Post1-Post2)</w:t>
            </w:r>
          </w:p>
        </w:tc>
        <w:tc>
          <w:p>
            <w:pPr>
              <w:pStyle w:val="Compact"/>
              <w:jc w:val="left"/>
            </w:pPr>
            <w:r>
              <w:t xml:space="preserve">-1 (-2, 1.3)</w:t>
            </w:r>
          </w:p>
        </w:tc>
        <w:tc>
          <w:p>
            <w:pPr>
              <w:pStyle w:val="Compact"/>
              <w:jc w:val="left"/>
            </w:pPr>
            <w:r>
              <w:t xml:space="preserve">-1.4 (-2.1, -1)</w:t>
            </w:r>
          </w:p>
        </w:tc>
        <w:tc>
          <w:p>
            <w:pPr>
              <w:pStyle w:val="Compact"/>
              <w:jc w:val="left"/>
            </w:pPr>
            <w:r>
              <w:t xml:space="preserve">-0.9 (-1.7, 1.6)</w:t>
            </w:r>
          </w:p>
        </w:tc>
        <w:tc>
          <w:p>
            <w:pPr>
              <w:pStyle w:val="Compact"/>
              <w:jc w:val="left"/>
            </w:pPr>
            <w:r>
              <w:t xml:space="preserve">0.6993</w:t>
            </w:r>
          </w:p>
        </w:tc>
      </w:tr>
      <w:tr>
        <w:tc>
          <w:p>
            <w:pPr>
              <w:pStyle w:val="Compact"/>
              <w:jc w:val="left"/>
            </w:pPr>
            <w:r>
              <w:rPr>
                <w:b/>
              </w:rPr>
              <w:t xml:space="preserve">% Time in Normal, Change (Pre-Post2)</w:t>
            </w:r>
          </w:p>
        </w:tc>
        <w:tc>
          <w:p>
            <w:pPr>
              <w:pStyle w:val="Compact"/>
              <w:jc w:val="left"/>
            </w:pPr>
            <w:r>
              <w:t xml:space="preserve">-11.9 (-23, -7.3)</w:t>
            </w:r>
          </w:p>
        </w:tc>
        <w:tc>
          <w:p>
            <w:pPr>
              <w:pStyle w:val="Compact"/>
              <w:jc w:val="left"/>
            </w:pPr>
            <w:r>
              <w:t xml:space="preserve">-18 (-22.6, -6.9)</w:t>
            </w:r>
          </w:p>
        </w:tc>
        <w:tc>
          <w:p>
            <w:pPr>
              <w:pStyle w:val="Compact"/>
              <w:jc w:val="left"/>
            </w:pPr>
            <w:r>
              <w:t xml:space="preserve">-10.3 (-23.1, -8.4)</w:t>
            </w:r>
          </w:p>
        </w:tc>
        <w:tc>
          <w:p>
            <w:pPr>
              <w:pStyle w:val="Compact"/>
              <w:jc w:val="left"/>
            </w:pPr>
            <w:r>
              <w:t xml:space="preserve">0.8981</w:t>
            </w:r>
          </w:p>
        </w:tc>
      </w:tr>
      <w:tr>
        <w:tc>
          <w:p>
            <w:pPr>
              <w:pStyle w:val="Compact"/>
              <w:jc w:val="left"/>
            </w:pPr>
            <w:r>
              <w:rPr>
                <w:b/>
              </w:rPr>
              <w:t xml:space="preserve">% Time in Hyper, Change (Pre-Post1)</w:t>
            </w:r>
          </w:p>
        </w:tc>
        <w:tc>
          <w:p>
            <w:pPr>
              <w:pStyle w:val="Compact"/>
              <w:jc w:val="left"/>
            </w:pPr>
            <w:r>
              <w:t xml:space="preserve">11.2 (5.9, 24.1)</w:t>
            </w:r>
          </w:p>
        </w:tc>
        <w:tc>
          <w:p>
            <w:pPr>
              <w:pStyle w:val="Compact"/>
              <w:jc w:val="left"/>
            </w:pPr>
            <w:r>
              <w:t xml:space="preserve">12.8 (5.7, 24.3)</w:t>
            </w:r>
          </w:p>
        </w:tc>
        <w:tc>
          <w:p>
            <w:pPr>
              <w:pStyle w:val="Compact"/>
              <w:jc w:val="left"/>
            </w:pPr>
            <w:r>
              <w:t xml:space="preserve">11 (6.5, 23.6)</w:t>
            </w:r>
          </w:p>
        </w:tc>
        <w:tc>
          <w:p>
            <w:pPr>
              <w:pStyle w:val="Compact"/>
              <w:jc w:val="left"/>
            </w:pPr>
            <w:r>
              <w:t xml:space="preserve">0.7972</w:t>
            </w:r>
          </w:p>
        </w:tc>
      </w:tr>
      <w:tr>
        <w:tc>
          <w:p>
            <w:pPr>
              <w:pStyle w:val="Compact"/>
              <w:jc w:val="left"/>
            </w:pPr>
            <w:r>
              <w:rPr>
                <w:b/>
              </w:rPr>
              <w:t xml:space="preserve">% Time in Hyper, Change (Post1-Post2)</w:t>
            </w:r>
          </w:p>
        </w:tc>
        <w:tc>
          <w:p>
            <w:pPr>
              <w:pStyle w:val="Compact"/>
              <w:jc w:val="left"/>
            </w:pPr>
            <w:r>
              <w:t xml:space="preserve">1.3 (-1.5, 1.7)</w:t>
            </w:r>
          </w:p>
        </w:tc>
        <w:tc>
          <w:p>
            <w:pPr>
              <w:pStyle w:val="Compact"/>
              <w:jc w:val="left"/>
            </w:pPr>
            <w:r>
              <w:t xml:space="preserve">1.7 (1.3, 1.8)</w:t>
            </w:r>
          </w:p>
        </w:tc>
        <w:tc>
          <w:p>
            <w:pPr>
              <w:pStyle w:val="Compact"/>
              <w:jc w:val="left"/>
            </w:pPr>
            <w:r>
              <w:t xml:space="preserve">1.1 (-1.7, 1.6)</w:t>
            </w:r>
          </w:p>
        </w:tc>
        <w:tc>
          <w:p>
            <w:pPr>
              <w:pStyle w:val="Compact"/>
              <w:jc w:val="left"/>
            </w:pPr>
            <w:r>
              <w:t xml:space="preserve">0.6064</w:t>
            </w:r>
          </w:p>
        </w:tc>
      </w:tr>
      <w:tr>
        <w:tc>
          <w:p>
            <w:pPr>
              <w:pStyle w:val="Compact"/>
              <w:jc w:val="left"/>
            </w:pPr>
            <w:r>
              <w:rPr>
                <w:b/>
              </w:rPr>
              <w:t xml:space="preserve">% Time in Hyper, Change (Pre-Post2)</w:t>
            </w:r>
          </w:p>
        </w:tc>
        <w:tc>
          <w:p>
            <w:pPr>
              <w:pStyle w:val="Compact"/>
              <w:jc w:val="left"/>
            </w:pPr>
            <w:r>
              <w:t xml:space="preserve">10.9 (4.9, 24.8)</w:t>
            </w:r>
          </w:p>
        </w:tc>
        <w:tc>
          <w:p>
            <w:pPr>
              <w:pStyle w:val="Compact"/>
              <w:jc w:val="left"/>
            </w:pPr>
            <w:r>
              <w:t xml:space="preserve">16 (3.8, 25.6)</w:t>
            </w:r>
          </w:p>
        </w:tc>
        <w:tc>
          <w:p>
            <w:pPr>
              <w:pStyle w:val="Compact"/>
              <w:jc w:val="left"/>
            </w:pPr>
            <w:r>
              <w:t xml:space="preserve">8.7 (8.1, 24.8)</w:t>
            </w:r>
          </w:p>
        </w:tc>
        <w:tc>
          <w:p>
            <w:pPr>
              <w:pStyle w:val="Compact"/>
              <w:jc w:val="left"/>
            </w:pPr>
            <w:r>
              <w:t xml:space="preserve">0.6993</w:t>
            </w:r>
          </w:p>
        </w:tc>
      </w:tr>
    </w:tbl>
    <w:p>
      <w:pPr>
        <w:pStyle w:val="BodyText"/>
      </w:pPr>
      <w:r>
        <w:rPr>
          <w:b/>
        </w:rPr>
        <w:t xml:space="preserve">Table 5: Other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Change in Carb Ratio</w:t>
            </w:r>
          </w:p>
        </w:tc>
        <w:tc>
          <w:p>
            <w:pPr>
              <w:pStyle w:val="Compact"/>
              <w:jc w:val="left"/>
            </w:pPr>
            <w:r>
              <w:t xml:space="preserve">2.4 (1.5, 3.2)</w:t>
            </w:r>
          </w:p>
        </w:tc>
        <w:tc>
          <w:p>
            <w:pPr>
              <w:pStyle w:val="Compact"/>
              <w:jc w:val="left"/>
            </w:pPr>
            <w:r>
              <w:t xml:space="preserve">3 (0.4, 3.1)</w:t>
            </w:r>
          </w:p>
        </w:tc>
        <w:tc>
          <w:p>
            <w:pPr>
              <w:pStyle w:val="Compact"/>
              <w:jc w:val="left"/>
            </w:pPr>
            <w:r>
              <w:t xml:space="preserve">2.1 (1.5, 3.9)</w:t>
            </w:r>
          </w:p>
        </w:tc>
        <w:tc>
          <w:p>
            <w:pPr>
              <w:pStyle w:val="Compact"/>
              <w:jc w:val="left"/>
            </w:pPr>
            <w:r>
              <w:t xml:space="preserve">0.6888</w:t>
            </w:r>
          </w:p>
        </w:tc>
      </w:tr>
      <w:tr>
        <w:tc>
          <w:p>
            <w:pPr>
              <w:pStyle w:val="Compact"/>
              <w:jc w:val="left"/>
            </w:pPr>
            <w:r>
              <w:rPr>
                <w:b/>
              </w:rPr>
              <w:t xml:space="preserve">Change in Active Insulin Time</w:t>
            </w:r>
          </w:p>
        </w:tc>
        <w:tc>
          <w:p>
            <w:pPr>
              <w:pStyle w:val="Compact"/>
              <w:jc w:val="left"/>
            </w:pPr>
            <w:r>
              <w:t xml:space="preserve">1 (0.6, 1.4)</w:t>
            </w:r>
          </w:p>
        </w:tc>
        <w:tc>
          <w:p>
            <w:pPr>
              <w:pStyle w:val="Compact"/>
              <w:jc w:val="left"/>
            </w:pPr>
            <w:r>
              <w:t xml:space="preserve">0.8 (0.5, 1)</w:t>
            </w:r>
          </w:p>
        </w:tc>
        <w:tc>
          <w:p>
            <w:pPr>
              <w:pStyle w:val="Compact"/>
              <w:jc w:val="left"/>
            </w:pPr>
            <w:r>
              <w:t xml:space="preserve">1 (1, 1.5)</w:t>
            </w:r>
          </w:p>
        </w:tc>
        <w:tc>
          <w:p>
            <w:pPr>
              <w:pStyle w:val="Compact"/>
              <w:jc w:val="left"/>
            </w:pPr>
            <w:r>
              <w:t xml:space="preserve">0.4111</w:t>
            </w:r>
          </w:p>
        </w:tc>
      </w:tr>
      <w:tr>
        <w:tc>
          <w:p>
            <w:pPr>
              <w:pStyle w:val="Compact"/>
              <w:jc w:val="left"/>
            </w:pPr>
            <w:r>
              <w:rPr>
                <w:b/>
              </w:rPr>
              <w:t xml:space="preserve">Change in Weight (Pre-Post-2)</w:t>
            </w:r>
          </w:p>
        </w:tc>
        <w:tc>
          <w:p>
            <w:pPr>
              <w:pStyle w:val="Compact"/>
              <w:jc w:val="left"/>
            </w:pPr>
            <w:r>
              <w:t xml:space="preserve">-0.5 (-3.5, 7.2)</w:t>
            </w:r>
          </w:p>
        </w:tc>
        <w:tc>
          <w:p>
            <w:pPr>
              <w:pStyle w:val="Compact"/>
              <w:jc w:val="left"/>
            </w:pPr>
            <w:r>
              <w:t xml:space="preserve">-2 (-2, 5)</w:t>
            </w:r>
          </w:p>
        </w:tc>
        <w:tc>
          <w:p>
            <w:pPr>
              <w:pStyle w:val="Compact"/>
              <w:jc w:val="left"/>
            </w:pPr>
            <w:r>
              <w:t xml:space="preserve">0 (-4, 8)</w:t>
            </w:r>
          </w:p>
        </w:tc>
        <w:tc>
          <w:p>
            <w:pPr>
              <w:pStyle w:val="Compact"/>
              <w:jc w:val="left"/>
            </w:pPr>
            <w:r>
              <w:t xml:space="preserve">1</w:t>
            </w:r>
          </w:p>
        </w:tc>
      </w:tr>
      <w:tr>
        <w:tc>
          <w:p>
            <w:pPr>
              <w:pStyle w:val="Compact"/>
              <w:jc w:val="left"/>
            </w:pPr>
            <w:r>
              <w:rPr>
                <w:b/>
              </w:rPr>
              <w:t xml:space="preserve">Change in Daily Basal (pre minus post)</w:t>
            </w:r>
          </w:p>
        </w:tc>
        <w:tc>
          <w:p>
            <w:pPr>
              <w:pStyle w:val="Compact"/>
              <w:jc w:val="left"/>
            </w:pPr>
            <w:r>
              <w:t xml:space="preserve">1 (-1.8, 2.8)</w:t>
            </w:r>
          </w:p>
        </w:tc>
        <w:tc>
          <w:p>
            <w:pPr>
              <w:pStyle w:val="Compact"/>
              <w:jc w:val="left"/>
            </w:pPr>
            <w:r>
              <w:t xml:space="preserve">1 (-1, 4)</w:t>
            </w:r>
          </w:p>
        </w:tc>
        <w:tc>
          <w:p>
            <w:pPr>
              <w:pStyle w:val="Compact"/>
              <w:jc w:val="left"/>
            </w:pPr>
            <w:r>
              <w:t xml:space="preserve">1 (-2, 2)</w:t>
            </w:r>
          </w:p>
        </w:tc>
        <w:tc>
          <w:p>
            <w:pPr>
              <w:pStyle w:val="Compact"/>
              <w:jc w:val="left"/>
            </w:pPr>
            <w:r>
              <w:t xml:space="preserve">0.9463</w:t>
            </w:r>
          </w:p>
        </w:tc>
      </w:tr>
      <w:tr>
        <w:tc>
          <w:p>
            <w:pPr>
              <w:pStyle w:val="Compact"/>
              <w:jc w:val="left"/>
            </w:pPr>
            <w:r>
              <w:rPr>
                <w:b/>
              </w:rPr>
              <w:t xml:space="preserve">Change in Daily Bolus (pre minus post)</w:t>
            </w:r>
          </w:p>
        </w:tc>
        <w:tc>
          <w:p>
            <w:pPr>
              <w:pStyle w:val="Compact"/>
              <w:jc w:val="left"/>
            </w:pPr>
            <w:r>
              <w:t xml:space="preserve">-3 (-5, -1.2)</w:t>
            </w:r>
          </w:p>
        </w:tc>
        <w:tc>
          <w:p>
            <w:pPr>
              <w:pStyle w:val="Compact"/>
              <w:jc w:val="left"/>
            </w:pPr>
            <w:r>
              <w:t xml:space="preserve">-1 (-5, 3)</w:t>
            </w:r>
          </w:p>
        </w:tc>
        <w:tc>
          <w:p>
            <w:pPr>
              <w:pStyle w:val="Compact"/>
              <w:jc w:val="left"/>
            </w:pPr>
            <w:r>
              <w:t xml:space="preserve">-3 (-13, -3)</w:t>
            </w:r>
          </w:p>
        </w:tc>
        <w:tc>
          <w:p>
            <w:pPr>
              <w:pStyle w:val="Compact"/>
              <w:jc w:val="left"/>
            </w:pPr>
            <w:r>
              <w:t xml:space="preserve">0.1786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abaa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Gasteroparesis Study</dc:title>
  <dc:creator>Kristen Campbell</dc:creator>
  <dcterms:created xsi:type="dcterms:W3CDTF">2019-03-25T21:56:23Z</dcterms:created>
  <dcterms:modified xsi:type="dcterms:W3CDTF">2019-03-25T21:56:23Z</dcterms:modified>
</cp:coreProperties>
</file>