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235ADA1F" w:rsidR="009909AE" w:rsidRPr="005A3FAC" w:rsidRDefault="00CF6588" w:rsidP="00B07425">
      <w:pPr>
        <w:jc w:val="center"/>
        <w:rPr>
          <w:b/>
          <w:bCs/>
          <w:color w:val="000000" w:themeColor="text1"/>
        </w:rPr>
      </w:pPr>
      <w:r>
        <w:rPr>
          <w:b/>
          <w:bCs/>
          <w:color w:val="000000" w:themeColor="text1"/>
        </w:rPr>
        <w:t xml:space="preserve"> </w:t>
      </w:r>
    </w:p>
    <w:p w14:paraId="5A1A43EB" w14:textId="20959116" w:rsidR="48BB8054" w:rsidRPr="005A3FAC" w:rsidRDefault="48BB8054" w:rsidP="00B07425">
      <w:pPr>
        <w:jc w:val="center"/>
        <w:rPr>
          <w:b/>
          <w:bCs/>
          <w:color w:val="000000" w:themeColor="text1"/>
        </w:rPr>
      </w:pPr>
    </w:p>
    <w:p w14:paraId="1360E453" w14:textId="2DCBAFBC" w:rsidR="48BB8054" w:rsidRPr="005A3FAC" w:rsidRDefault="48BB8054" w:rsidP="00B07425">
      <w:pPr>
        <w:jc w:val="center"/>
        <w:rPr>
          <w:b/>
          <w:bCs/>
          <w:color w:val="000000" w:themeColor="text1"/>
        </w:rPr>
      </w:pPr>
    </w:p>
    <w:p w14:paraId="20AAAE4B" w14:textId="1984B661" w:rsidR="48BB8054" w:rsidRPr="005A3FAC" w:rsidRDefault="48BB8054" w:rsidP="00B07425">
      <w:pPr>
        <w:jc w:val="center"/>
        <w:rPr>
          <w:b/>
          <w:bCs/>
          <w:color w:val="000000" w:themeColor="text1"/>
        </w:rPr>
      </w:pPr>
    </w:p>
    <w:p w14:paraId="6B093413" w14:textId="710429A4" w:rsidR="48BB8054" w:rsidRPr="005A3FAC" w:rsidRDefault="48BB8054" w:rsidP="00B07425">
      <w:pPr>
        <w:jc w:val="center"/>
        <w:rPr>
          <w:b/>
          <w:bCs/>
          <w:color w:val="000000" w:themeColor="text1"/>
        </w:rPr>
      </w:pPr>
    </w:p>
    <w:p w14:paraId="454BB20A" w14:textId="77777777" w:rsidR="008E4618" w:rsidRPr="005A3FAC" w:rsidRDefault="008E4618" w:rsidP="00B07425">
      <w:pPr>
        <w:rPr>
          <w:b/>
          <w:bCs/>
          <w:color w:val="8DB3E2" w:themeColor="text2" w:themeTint="66"/>
        </w:rPr>
      </w:pPr>
    </w:p>
    <w:p w14:paraId="6FBE4B62" w14:textId="54A3D90F"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187DF535"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2D19E274" w14:textId="67A80128" w:rsidR="00693C82" w:rsidRPr="00506DE3" w:rsidRDefault="00506DE3" w:rsidP="00B07425">
      <w:pPr>
        <w:rPr>
          <w:rFonts w:ascii="Cambria" w:hAnsi="Cambria"/>
          <w:color w:val="000000"/>
          <w:bdr w:val="none" w:sz="0" w:space="0" w:color="auto" w:frame="1"/>
          <w:shd w:val="clear" w:color="auto" w:fill="FFFFFF"/>
        </w:rPr>
      </w:pPr>
      <w:r w:rsidRPr="00506DE3">
        <w:rPr>
          <w:rFonts w:ascii="Cambria" w:hAnsi="Cambria"/>
          <w:color w:val="000000"/>
          <w:bdr w:val="none" w:sz="0" w:space="0" w:color="auto" w:frame="1"/>
          <w:shd w:val="clear" w:color="auto" w:fill="FFFFFF"/>
        </w:rPr>
        <w:t>If you have any questions, please do not hesitate to contact our Staten Island-based team at 347-934-2880, our Harlem-based team at </w:t>
      </w:r>
      <w:r w:rsidRPr="00506DE3">
        <w:rPr>
          <w:rFonts w:ascii="Cambria" w:hAnsi="Cambria"/>
          <w:color w:val="222222"/>
          <w:bdr w:val="none" w:sz="0" w:space="0" w:color="auto" w:frame="1"/>
          <w:shd w:val="clear" w:color="auto" w:fill="FFFFFF"/>
        </w:rPr>
        <w:t>646-625-4245,</w:t>
      </w:r>
      <w:r w:rsidRPr="00506DE3">
        <w:rPr>
          <w:rFonts w:ascii="Cambria" w:hAnsi="Cambria"/>
          <w:color w:val="000000"/>
          <w:bdr w:val="none" w:sz="0" w:space="0" w:color="auto" w:frame="1"/>
          <w:shd w:val="clear" w:color="auto" w:fill="FFFFFF"/>
        </w:rPr>
        <w:t> or by email at </w:t>
      </w:r>
      <w:hyperlink r:id="rId8" w:history="1">
        <w:r w:rsidRPr="00506DE3">
          <w:rPr>
            <w:rStyle w:val="Hyperlink"/>
            <w:rFonts w:ascii="Cambria" w:hAnsi="Cambria"/>
            <w:bdr w:val="none" w:sz="0" w:space="0" w:color="auto" w:frame="1"/>
            <w:shd w:val="clear" w:color="auto" w:fill="FFFFFF"/>
          </w:rPr>
          <w:t>hbn@childmind.org</w:t>
        </w:r>
      </w:hyperlink>
      <w:r w:rsidRPr="00506DE3">
        <w:rPr>
          <w:rFonts w:ascii="Cambria" w:hAnsi="Cambria"/>
          <w:color w:val="000000"/>
          <w:bdr w:val="none" w:sz="0" w:space="0" w:color="auto" w:frame="1"/>
          <w:shd w:val="clear" w:color="auto" w:fill="FFFFFF"/>
        </w:rPr>
        <w:t>.</w:t>
      </w:r>
    </w:p>
    <w:p w14:paraId="1FC1A8E6" w14:textId="77777777" w:rsidR="00506DE3" w:rsidRPr="005A3FAC" w:rsidRDefault="00506DE3"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5A3E83F8" w:rsidR="00CE3EAB" w:rsidRPr="00EE397A" w:rsidRDefault="48BB8054" w:rsidP="00B07425">
      <w:pPr>
        <w:rPr>
          <w:b/>
          <w:bCs/>
        </w:rPr>
      </w:pPr>
      <w:r w:rsidRPr="00EE397A">
        <w:rPr>
          <w:b/>
          <w:bCs/>
        </w:rPr>
        <w:t xml:space="preserve">Date of </w:t>
      </w:r>
      <w:r w:rsidR="003F45EF" w:rsidRPr="00EE397A">
        <w:rPr>
          <w:b/>
          <w:bCs/>
        </w:rPr>
        <w:t>Intake</w:t>
      </w:r>
      <w:r w:rsidRPr="00EE397A">
        <w:t xml:space="preserve">: </w:t>
      </w:r>
      <w:r w:rsidR="008B70A6" w:rsidRPr="00C46C46">
        <w:rPr>
          <w:color w:val="00B0F0"/>
        </w:rPr>
        <w:t>XX/XX/XXXX</w:t>
      </w:r>
    </w:p>
    <w:p w14:paraId="0C11AD1C" w14:textId="77B5F37A" w:rsidR="00693C82" w:rsidRPr="00C46C46" w:rsidRDefault="385DCDAB" w:rsidP="00B07425">
      <w:pPr>
        <w:rPr>
          <w:color w:val="00B0F0"/>
        </w:rPr>
      </w:pPr>
      <w:r w:rsidRPr="00EE397A">
        <w:rPr>
          <w:b/>
          <w:bCs/>
        </w:rPr>
        <w:t xml:space="preserve">Dates of Assessment: </w:t>
      </w:r>
      <w:r w:rsidR="00C46C46" w:rsidRPr="00C46C46">
        <w:rPr>
          <w:color w:val="00B0F0"/>
        </w:rPr>
        <w:t>XX/XX/XXXX</w:t>
      </w:r>
      <w:r w:rsidR="00C46C46">
        <w:rPr>
          <w:color w:val="00B0F0"/>
        </w:rPr>
        <w:t>;</w:t>
      </w:r>
      <w:r w:rsidR="00C46C46" w:rsidRPr="00C46C46">
        <w:rPr>
          <w:color w:val="00B0F0"/>
        </w:rPr>
        <w:t xml:space="preserve"> XX/XX/XXXX</w:t>
      </w:r>
      <w:r w:rsidR="00C46C46">
        <w:rPr>
          <w:color w:val="00B0F0"/>
        </w:rPr>
        <w:t>;</w:t>
      </w:r>
      <w:r w:rsidR="00C46C46" w:rsidRPr="00C46C46">
        <w:rPr>
          <w:color w:val="00B0F0"/>
        </w:rPr>
        <w:t xml:space="preserve"> XX/XX/XXXX</w:t>
      </w:r>
    </w:p>
    <w:p w14:paraId="1AEA3E0C" w14:textId="661AE1D6" w:rsidR="00435B86" w:rsidRDefault="6382F771" w:rsidP="00435B86">
      <w:pPr>
        <w:rPr>
          <w:color w:val="00B0F0"/>
        </w:rPr>
      </w:pPr>
      <w:r w:rsidRPr="00EE397A">
        <w:rPr>
          <w:b/>
          <w:bCs/>
        </w:rPr>
        <w:t xml:space="preserve">Date of Report: </w:t>
      </w:r>
      <w:r w:rsidR="00C46C46" w:rsidRPr="00C46C46">
        <w:rPr>
          <w:color w:val="00B0F0"/>
        </w:rPr>
        <w:t>XX/XX/XXXX</w:t>
      </w:r>
    </w:p>
    <w:p w14:paraId="7E8C41C6" w14:textId="77777777" w:rsidR="008F5CDF" w:rsidRDefault="008F5CDF" w:rsidP="00435B86">
      <w:pPr>
        <w:rPr>
          <w:color w:val="00B0F0"/>
        </w:rPr>
      </w:pPr>
    </w:p>
    <w:p w14:paraId="2B4C0E27" w14:textId="77777777" w:rsidR="00435B86" w:rsidRPr="0018354D" w:rsidRDefault="00435B86" w:rsidP="00435B86">
      <w:pPr>
        <w:pStyle w:val="Heading1"/>
      </w:pPr>
      <w:r w:rsidRPr="0018354D">
        <w:t>MENTAL STATUS EXAMINATION AND TESTING BEHAVIORAL OBSERVATIONS</w:t>
      </w:r>
    </w:p>
    <w:p w14:paraId="1FC7AADD" w14:textId="77777777" w:rsidR="00435B86" w:rsidRPr="0018497D" w:rsidRDefault="00435B86" w:rsidP="00435B86">
      <w:pPr>
        <w:rPr>
          <w:rFonts w:ascii="Cambria" w:hAnsi="Cambria"/>
          <w:bCs/>
          <w:color w:val="000000" w:themeColor="text1"/>
        </w:rPr>
      </w:pPr>
      <w:bookmarkStart w:id="0" w:name="_Hlk76111779"/>
      <w:r w:rsidRPr="0018497D">
        <w:rPr>
          <w:rFonts w:ascii="Cambria" w:hAnsi="Cambria"/>
          <w:bCs/>
          <w:color w:val="000000" w:themeColor="text1"/>
        </w:rPr>
        <w:t>Due to the Coronavirus Disease 2019 (COVID-19) pandemic and resultant social distancing guidelines, face-to-face testing with modifications to standardized testing procedures was conducted. Precautionary steps were designed to help safeguard participants, families, and staff (e.g., symptom surveys, staggered appointments, increased disinfecting of commonly touched surfaces). Modification to standardized procedures for in-person testing included use of PPE (e.g., face mask, face shield, gloves) for all participants, families, and staff according to current guidelines. The following factors were closely monitored in order to ensure the appropriateness of each test’s administration:</w:t>
      </w:r>
    </w:p>
    <w:p w14:paraId="49F298B5" w14:textId="77777777" w:rsidR="00435B86" w:rsidRPr="0018497D" w:rsidRDefault="00435B86" w:rsidP="00435B86">
      <w:pPr>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Setting (i.e., spaced out chairs and tables; use of plastic sheet protectors to place over paper stimulus book pages; use of hand sanitizer before and after tasks for which gloves would not be appropriate);</w:t>
      </w:r>
    </w:p>
    <w:p w14:paraId="7AD928F9" w14:textId="77777777" w:rsidR="00435B86" w:rsidRPr="0018497D" w:rsidRDefault="00435B86" w:rsidP="00435B86">
      <w:pPr>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Examiner training;</w:t>
      </w:r>
    </w:p>
    <w:p w14:paraId="7805D4C3" w14:textId="77777777" w:rsidR="00435B86" w:rsidRPr="0018497D" w:rsidRDefault="00435B86" w:rsidP="00435B86">
      <w:pPr>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Examinee behavior monitoring and response; and </w:t>
      </w:r>
    </w:p>
    <w:p w14:paraId="12C023DF" w14:textId="77777777" w:rsidR="00435B86" w:rsidRPr="0018497D" w:rsidRDefault="00435B86" w:rsidP="00435B86">
      <w:pPr>
        <w:ind w:left="1170" w:hanging="270"/>
        <w:rPr>
          <w:rFonts w:ascii="Cambria" w:hAnsi="Cambria"/>
          <w:bCs/>
          <w:color w:val="000000" w:themeColor="text1"/>
        </w:rPr>
      </w:pPr>
      <w:r w:rsidRPr="0018497D">
        <w:rPr>
          <w:rFonts w:ascii="Cambria" w:hAnsi="Cambria"/>
          <w:bCs/>
          <w:color w:val="000000" w:themeColor="text1"/>
        </w:rPr>
        <w:t>•</w:t>
      </w:r>
      <w:r w:rsidRPr="0018497D">
        <w:rPr>
          <w:rFonts w:ascii="Cambria" w:hAnsi="Cambria"/>
          <w:bCs/>
          <w:color w:val="000000" w:themeColor="text1"/>
        </w:rPr>
        <w:tab/>
        <w:t xml:space="preserve">Protection and sanitation of the tests and test materials. </w:t>
      </w:r>
    </w:p>
    <w:p w14:paraId="702CCC32" w14:textId="77777777" w:rsidR="00435B86" w:rsidRPr="005A75F9" w:rsidRDefault="00435B86" w:rsidP="008F5CDF">
      <w:pPr>
        <w:rPr>
          <w:rFonts w:ascii="Cambria" w:hAnsi="Cambria"/>
          <w:bCs/>
        </w:rPr>
      </w:pPr>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(e.g.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w:t>
      </w:r>
      <w:r w:rsidRPr="00901AB1">
        <w:rPr>
          <w:color w:val="9BBB59"/>
        </w:rPr>
        <w:lastRenderedPageBreak/>
        <w:t xml:space="preserve">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lastRenderedPageBreak/>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2264A8CE" w14:textId="77777777" w:rsidR="00435B86" w:rsidRDefault="00435B86" w:rsidP="00435B86">
      <w:pPr>
        <w:rPr>
          <w:color w:val="9BBB59" w:themeColor="accent3"/>
        </w:rPr>
      </w:pPr>
    </w:p>
    <w:p w14:paraId="0AACB0B8" w14:textId="77777777" w:rsidR="00435B86" w:rsidRPr="00AD2A70" w:rsidRDefault="00435B86" w:rsidP="00435B86">
      <w:pPr>
        <w:rPr>
          <w:rFonts w:ascii="Cambria" w:eastAsia="Cambria" w:hAnsi="Cambria" w:cs="Times New Roman"/>
          <w:bCs/>
        </w:rPr>
      </w:pPr>
      <w:r w:rsidRPr="00D26F61">
        <w:rPr>
          <w:rFonts w:ascii="Cambria" w:eastAsia="Cambria" w:hAnsi="Cambria" w:cs="Times New Roman"/>
          <w:bCs/>
        </w:rPr>
        <w:t>Due to circumstances related to the COVID-19 pandemic and resultant social distancing guidelines</w:t>
      </w:r>
      <w:r w:rsidRPr="000F0E1F">
        <w:rPr>
          <w:rFonts w:ascii="Cambria" w:eastAsia="Cambria" w:hAnsi="Cambria" w:cs="Times New Roman"/>
        </w:rPr>
        <w:t xml:space="preserve">, this assessment was conducted using remote administration methods, including remote audiovisual presentation of test instructions and test stimuli, and remote observation of performance via audiovisual technology. </w:t>
      </w:r>
      <w:r w:rsidRPr="00AD2A70">
        <w:rPr>
          <w:rFonts w:ascii="Cambria" w:eastAsia="Cambria" w:hAnsi="Cambria" w:cs="Times New Roman"/>
          <w:bCs/>
        </w:rPr>
        <w:t>Modification to standardized procedures included presentation of stimulus materials via screensharing according to current guidelines. The following factors were closely monitored in order to ensure the appropriateness of each test’s administration:</w:t>
      </w:r>
    </w:p>
    <w:p w14:paraId="1E043A11" w14:textId="77777777" w:rsidR="00435B86" w:rsidRPr="00AD2A70" w:rsidRDefault="00435B86" w:rsidP="00435B86">
      <w:pPr>
        <w:numPr>
          <w:ilvl w:val="0"/>
          <w:numId w:val="2"/>
        </w:numPr>
        <w:rPr>
          <w:rFonts w:ascii="Cambria" w:eastAsia="Cambria" w:hAnsi="Cambria" w:cs="Times New Roman"/>
          <w:bCs/>
        </w:rPr>
      </w:pPr>
      <w:r w:rsidRPr="00AD2A70">
        <w:rPr>
          <w:rFonts w:ascii="Cambria" w:eastAsia="Cambria" w:hAnsi="Cambria" w:cs="Times New Roman"/>
          <w:bCs/>
        </w:rPr>
        <w:t>Setting (i.e., pre-test audio-video set-up, high-speed connectivity, high-quality video and audio [i.e., Microsoft Teams], use of screensharing, screen size, peripheral camera use, managed distractions, and lighting);</w:t>
      </w:r>
    </w:p>
    <w:p w14:paraId="233472FF" w14:textId="77777777" w:rsidR="00435B86" w:rsidRPr="00AD2A70" w:rsidRDefault="00435B86" w:rsidP="00435B86">
      <w:pPr>
        <w:numPr>
          <w:ilvl w:val="0"/>
          <w:numId w:val="2"/>
        </w:numPr>
        <w:rPr>
          <w:rFonts w:ascii="Cambria" w:eastAsia="Cambria" w:hAnsi="Cambria" w:cs="Times New Roman"/>
          <w:bCs/>
        </w:rPr>
      </w:pPr>
      <w:r w:rsidRPr="00AD2A70">
        <w:rPr>
          <w:rFonts w:ascii="Cambria" w:eastAsia="Cambria" w:hAnsi="Cambria" w:cs="Times New Roman"/>
          <w:bCs/>
        </w:rPr>
        <w:t>Examiner training;</w:t>
      </w:r>
    </w:p>
    <w:p w14:paraId="2E2C6BCB" w14:textId="77777777" w:rsidR="00435B86" w:rsidRPr="00AD2A70" w:rsidRDefault="00435B86" w:rsidP="00435B86">
      <w:pPr>
        <w:numPr>
          <w:ilvl w:val="0"/>
          <w:numId w:val="2"/>
        </w:numPr>
        <w:rPr>
          <w:rFonts w:ascii="Cambria" w:eastAsia="Cambria" w:hAnsi="Cambria" w:cs="Times New Roman"/>
          <w:bCs/>
        </w:rPr>
      </w:pPr>
      <w:r w:rsidRPr="00AD2A70">
        <w:rPr>
          <w:rFonts w:ascii="Cambria" w:eastAsia="Cambria" w:hAnsi="Cambria" w:cs="Times New Roman"/>
          <w:bCs/>
        </w:rPr>
        <w:t>Examinee behavior monitoring and response; and</w:t>
      </w:r>
    </w:p>
    <w:p w14:paraId="79300556" w14:textId="77777777" w:rsidR="00435B86" w:rsidRPr="00AD2A70" w:rsidRDefault="00435B86" w:rsidP="00435B86">
      <w:pPr>
        <w:numPr>
          <w:ilvl w:val="0"/>
          <w:numId w:val="2"/>
        </w:numPr>
        <w:rPr>
          <w:rFonts w:ascii="Cambria" w:eastAsia="Cambria" w:hAnsi="Cambria" w:cs="Times New Roman"/>
          <w:bCs/>
        </w:rPr>
      </w:pPr>
      <w:r w:rsidRPr="00AD2A70">
        <w:rPr>
          <w:rFonts w:ascii="Cambria" w:eastAsia="Cambria" w:hAnsi="Cambria" w:cs="Times New Roman"/>
          <w:bCs/>
        </w:rPr>
        <w:t>Protection of the tests and test materials.</w:t>
      </w:r>
    </w:p>
    <w:p w14:paraId="4249B618" w14:textId="77777777" w:rsidR="00435B86" w:rsidRDefault="00435B86" w:rsidP="00435B86">
      <w:pPr>
        <w:rPr>
          <w:rFonts w:ascii="Cambria" w:eastAsia="Cambria" w:hAnsi="Cambria" w:cs="Times New Roman"/>
        </w:rPr>
      </w:pPr>
    </w:p>
    <w:p w14:paraId="20DB8851" w14:textId="77777777" w:rsidR="00435B86" w:rsidRPr="000F0E1F" w:rsidRDefault="00435B86" w:rsidP="00435B86">
      <w:pPr>
        <w:rPr>
          <w:rFonts w:ascii="Cambria" w:eastAsia="Calibri" w:hAnsi="Cambria" w:cs="Times New Roman"/>
        </w:rPr>
      </w:pPr>
      <w:r w:rsidRPr="000F0E1F">
        <w:rPr>
          <w:rFonts w:ascii="Cambria" w:eastAsia="Cambria" w:hAnsi="Cambria" w:cs="Times New Roman"/>
          <w:color w:val="FF0000"/>
        </w:rPr>
        <w:t xml:space="preserve">The remote testing environment appeared free of distractions, adequate rapport was established with the examinee via video, and the examinee appeared appropriately engaged in the task throughout the session. </w:t>
      </w:r>
      <w:r>
        <w:rPr>
          <w:rFonts w:ascii="Cambria" w:eastAsia="Cambria" w:hAnsi="Cambria" w:cs="Times New Roman"/>
          <w:color w:val="FF0000"/>
        </w:rPr>
        <w:t>No significant/</w:t>
      </w:r>
      <w:r w:rsidRPr="000F0E1F">
        <w:rPr>
          <w:rFonts w:ascii="Cambria" w:eastAsia="Cambria" w:hAnsi="Cambria" w:cs="Times New Roman"/>
          <w:color w:val="FF0000"/>
        </w:rPr>
        <w:t>Mild</w:t>
      </w:r>
      <w:r w:rsidRPr="00F37344">
        <w:rPr>
          <w:rFonts w:ascii="Cambria" w:eastAsia="Cambria" w:hAnsi="Cambria" w:cs="Times New Roman"/>
          <w:color w:val="FF0000"/>
        </w:rPr>
        <w:t>/Moderate/Interfering</w:t>
      </w:r>
      <w:r w:rsidRPr="000F0E1F">
        <w:rPr>
          <w:rFonts w:ascii="Cambria" w:eastAsia="Cambria" w:hAnsi="Cambria" w:cs="Times New Roman"/>
        </w:rPr>
        <w:t xml:space="preserve"> technological problems were noted during administration; </w:t>
      </w:r>
      <w:r w:rsidRPr="000F0E1F">
        <w:rPr>
          <w:rFonts w:ascii="Cambria" w:eastAsia="Cambria" w:hAnsi="Cambria" w:cs="Times New Roman"/>
          <w:color w:val="FF0000"/>
        </w:rPr>
        <w:t xml:space="preserve">the internet connection cut out at times and necessitated repeating of instructions or test items. </w:t>
      </w:r>
    </w:p>
    <w:p w14:paraId="21095DD9" w14:textId="77777777" w:rsidR="00435B86" w:rsidRPr="000F0E1F" w:rsidRDefault="00435B86" w:rsidP="00435B86">
      <w:pPr>
        <w:rPr>
          <w:rFonts w:ascii="Cambria" w:eastAsia="Cambria" w:hAnsi="Cambria" w:cs="Times New Roman"/>
          <w:color w:val="9BBB59"/>
        </w:rPr>
      </w:pPr>
    </w:p>
    <w:p w14:paraId="7F62202D" w14:textId="77777777" w:rsidR="00435B86" w:rsidRDefault="00435B86" w:rsidP="00435B86">
      <w:pPr>
        <w:rPr>
          <w:rFonts w:ascii="Cambria" w:eastAsia="Cambria" w:hAnsi="Cambria" w:cs="Times New Roman"/>
        </w:rPr>
      </w:pPr>
      <w:r w:rsidRPr="000F0E1F">
        <w:rPr>
          <w:rFonts w:ascii="Cambria" w:eastAsia="Cambria" w:hAnsi="Cambria" w:cs="Times New Roman"/>
        </w:rPr>
        <w:t>The administered subtests</w:t>
      </w:r>
      <w:r>
        <w:rPr>
          <w:rFonts w:ascii="Cambria" w:eastAsia="Cambria" w:hAnsi="Cambria" w:cs="Times New Roman"/>
        </w:rPr>
        <w:t xml:space="preserve"> </w:t>
      </w:r>
      <w:r w:rsidRPr="000F0E1F">
        <w:rPr>
          <w:rFonts w:ascii="Cambria" w:eastAsia="Cambria" w:hAnsi="Cambria" w:cs="Times New Roman"/>
        </w:rPr>
        <w:t>have received initial validation in several samples for remote telepractice and digital format administration. Thus, considering mi</w:t>
      </w:r>
      <w:r>
        <w:rPr>
          <w:rFonts w:ascii="Cambria" w:eastAsia="Cambria" w:hAnsi="Cambria" w:cs="Times New Roman"/>
        </w:rPr>
        <w:t>n</w:t>
      </w:r>
      <w:r w:rsidRPr="000F0E1F">
        <w:rPr>
          <w:rFonts w:ascii="Cambria" w:eastAsia="Cambria" w:hAnsi="Cambria" w:cs="Times New Roman"/>
        </w:rPr>
        <w:t xml:space="preserve">imal technological </w:t>
      </w:r>
      <w:r w:rsidRPr="00901AB1">
        <w:rPr>
          <w:rFonts w:ascii="Cambria" w:eastAsia="Cambria" w:hAnsi="Cambria" w:cs="Times New Roman"/>
          <w:color w:val="000000" w:themeColor="text1"/>
        </w:rPr>
        <w:t xml:space="preserve">interference, </w:t>
      </w:r>
      <w:r>
        <w:rPr>
          <w:rFonts w:ascii="Cambria" w:eastAsia="Cambria" w:hAnsi="Cambria" w:cs="Times New Roman"/>
          <w:color w:val="000000" w:themeColor="text1"/>
        </w:rPr>
        <w:t>{{PREFERRED_NAME}}</w:t>
      </w:r>
      <w:r w:rsidRPr="00901AB1">
        <w:rPr>
          <w:rFonts w:ascii="Cambria" w:eastAsia="Cambria" w:hAnsi="Cambria" w:cs="Times New Roman"/>
          <w:color w:val="000000" w:themeColor="text1"/>
        </w:rPr>
        <w:t xml:space="preserve">’s effort and positive response to structure and redirection, the results are considered a relatively valid description of </w:t>
      </w:r>
      <w:r>
        <w:rPr>
          <w:rFonts w:ascii="Cambria" w:eastAsia="Cambria" w:hAnsi="Cambria" w:cs="Times New Roman"/>
          <w:color w:val="000000" w:themeColor="text1"/>
        </w:rPr>
        <w:lastRenderedPageBreak/>
        <w:t>{{PREFERRED_NAME}}</w:t>
      </w:r>
      <w:r w:rsidRPr="00901AB1">
        <w:rPr>
          <w:rFonts w:ascii="Cambria" w:eastAsia="Cambria" w:hAnsi="Cambria" w:cs="Times New Roman"/>
          <w:color w:val="000000" w:themeColor="text1"/>
        </w:rPr>
        <w:t xml:space="preserve">’s skills and abilities. However, the impact of applying non-standard administration methods </w:t>
      </w:r>
      <w:r w:rsidRPr="000F0E1F">
        <w:rPr>
          <w:rFonts w:ascii="Cambria" w:eastAsia="Cambria" w:hAnsi="Cambria" w:cs="Times New Roman"/>
        </w:rPr>
        <w:t>has been evaluated only in part by scientific research. While every effort was made to simulate standard assessment practices, the diagnostic conclusions and recommendations for treatment provided in this report are being advanced with these reservations.</w:t>
      </w:r>
    </w:p>
    <w:p w14:paraId="72795016" w14:textId="77777777" w:rsidR="00435B86" w:rsidRDefault="00435B86" w:rsidP="00435B86">
      <w:pPr>
        <w:rPr>
          <w:rFonts w:ascii="Cambria" w:eastAsia="Cambria" w:hAnsi="Cambria" w:cs="Times New Roman"/>
        </w:rPr>
      </w:pPr>
      <w:r>
        <w:rPr>
          <w:rFonts w:ascii="Cambria" w:eastAsia="Cambria" w:hAnsi="Cambria" w:cs="Times New Roman"/>
        </w:rPr>
        <w:br w:type="page"/>
      </w:r>
    </w:p>
    <w:p w14:paraId="33025201" w14:textId="77777777" w:rsidR="00435B86" w:rsidRPr="0018497D" w:rsidRDefault="00435B86" w:rsidP="00435B86">
      <w:pPr>
        <w:pStyle w:val="Title"/>
        <w:rPr>
          <w:rFonts w:ascii="Cambria" w:hAnsi="Cambria"/>
          <w:b/>
          <w:bCs/>
          <w:sz w:val="40"/>
          <w:szCs w:val="40"/>
        </w:rPr>
      </w:pPr>
      <w:r w:rsidRPr="0018497D">
        <w:rPr>
          <w:rFonts w:ascii="Cambria" w:hAnsi="Cambria"/>
          <w:b/>
          <w:bCs/>
          <w:sz w:val="40"/>
          <w:szCs w:val="40"/>
        </w:rPr>
        <w:lastRenderedPageBreak/>
        <w:t>Insert List of Tests, Normal Curve and RA Text</w:t>
      </w:r>
    </w:p>
    <w:p w14:paraId="7B10CD7F" w14:textId="77777777" w:rsidR="00435B86" w:rsidRDefault="00435B86" w:rsidP="00435B86">
      <w:pPr>
        <w:rPr>
          <w:rFonts w:ascii="Cambria" w:eastAsia="Cambria" w:hAnsi="Cambria" w:cs="Times New Roman"/>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2D5516" w:rsidRDefault="00435B86" w:rsidP="00435B86">
      <w:pPr>
        <w:pStyle w:val="Heading2"/>
      </w:pPr>
      <w:r w:rsidRPr="005A3FAC">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3C6ACE8B" w14:textId="77777777" w:rsidR="00435B86" w:rsidRDefault="00435B86" w:rsidP="00435B86">
      <w:pPr>
        <w:rPr>
          <w:rFonts w:ascii="Cambria" w:eastAsia="Cambria" w:hAnsi="Cambria" w:cs="Times New Roman"/>
        </w:rPr>
      </w:pPr>
      <w:r w:rsidRPr="000F7A24">
        <w:rPr>
          <w:rFonts w:ascii="Cambria" w:eastAsia="Cambria" w:hAnsi="Cambria" w:cs="Times New Roman"/>
        </w:rPr>
        <w:t xml:space="preserve">Testing was completed over the course of two remote sessions, to gain insight into </w:t>
      </w:r>
      <w:r>
        <w:rPr>
          <w:rFonts w:ascii="Cambria" w:eastAsia="Cambria" w:hAnsi="Cambria" w:cs="Times New Roman"/>
          <w:color w:val="FF0000"/>
        </w:rPr>
        <w:t>{{PREFERRED_NAME}}</w:t>
      </w:r>
      <w:r w:rsidRPr="000F7A24">
        <w:rPr>
          <w:rFonts w:ascii="Cambria" w:eastAsia="Cambria" w:hAnsi="Cambria" w:cs="Times New Roman"/>
        </w:rPr>
        <w:t>’s overall intellectual ability, language</w:t>
      </w:r>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81765D">
        <w:rPr>
          <w:rFonts w:ascii="Cambria" w:eastAsia="Cambria" w:hAnsi="Cambria" w:cs="Times New Roman"/>
        </w:rPr>
        <w:t>Due to circumstances that limited in-person clinical visits, this assessment was conducted using telehealth methods. The standard administration of these procedures involves in-person, face-to-face methods.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400CDA" w:rsidRDefault="00435B86" w:rsidP="00435B86">
      <w:pPr>
        <w:pStyle w:val="Heading2"/>
      </w:pPr>
      <w:r w:rsidRPr="00400CDA">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0B2A6445" w14:textId="3D88288D" w:rsidR="00435B86" w:rsidRPr="0018497D" w:rsidRDefault="00435B86" w:rsidP="00435B86">
      <w:pPr>
        <w:rPr>
          <w:color w:val="9BBB59"/>
        </w:rPr>
      </w:pPr>
      <w:r w:rsidRPr="0018497D">
        <w:rPr>
          <w:color w:val="9BBB59"/>
        </w:rPr>
        <w:t xml:space="preserve">These reports indicate that {{PREFERRED_NAME}} meets criteria for </w:t>
      </w:r>
      <w:r w:rsidR="00577FFD">
        <w:rPr>
          <w:color w:val="9BBB59"/>
        </w:rPr>
        <w:t>{{PLACEHOLDER}}</w:t>
      </w:r>
      <w:r w:rsidRPr="0018497D">
        <w:rPr>
          <w:color w:val="9BBB59"/>
        </w:rPr>
        <w:t xml:space="preserve"> and are consistent with current symptoms of </w:t>
      </w:r>
      <w:r w:rsidR="00577FFD">
        <w:rPr>
          <w:color w:val="9BBB59"/>
        </w:rPr>
        <w:t>{{PLACEHOLDER}}</w:t>
      </w:r>
      <w:r w:rsidRPr="0018497D">
        <w:rPr>
          <w:color w:val="9BBB59"/>
        </w:rPr>
        <w:t xml:space="preserve"> which {{PRONOUN_0}} is experiencing and for which {{PRONOUN_0}} is currently receiving psychotherapeutic and psychopharmacologic treatment. </w:t>
      </w:r>
    </w:p>
    <w:p w14:paraId="74557458" w14:textId="77777777" w:rsidR="00435B86" w:rsidRPr="0018497D" w:rsidRDefault="00435B86" w:rsidP="00435B86">
      <w:pPr>
        <w:rPr>
          <w:color w:val="9BBB59"/>
        </w:rPr>
      </w:pPr>
    </w:p>
    <w:p w14:paraId="0D5D468A" w14:textId="77777777" w:rsidR="00435B86" w:rsidRPr="0018497D" w:rsidRDefault="00435B86" w:rsidP="00435B86">
      <w:pPr>
        <w:rPr>
          <w:color w:val="9BBB59"/>
        </w:rPr>
      </w:pPr>
      <w:r w:rsidRPr="0018497D">
        <w:rPr>
          <w:color w:val="9BBB59"/>
        </w:rPr>
        <w:t>or</w:t>
      </w:r>
    </w:p>
    <w:p w14:paraId="4E67C545" w14:textId="77777777" w:rsidR="00435B86" w:rsidRPr="0018497D" w:rsidRDefault="00435B86" w:rsidP="00435B86">
      <w:pPr>
        <w:rPr>
          <w:color w:val="9BBB59"/>
        </w:rPr>
      </w:pPr>
    </w:p>
    <w:p w14:paraId="60B2F912" w14:textId="087F0084" w:rsidR="00D66BB8" w:rsidRDefault="00435B86" w:rsidP="00435B86">
      <w:pPr>
        <w:rPr>
          <w:color w:val="9BBB59"/>
        </w:rPr>
      </w:pPr>
      <w:r w:rsidRPr="0018497D">
        <w:rPr>
          <w:color w:val="9BBB59"/>
        </w:rPr>
        <w:t xml:space="preserve">The results of the testing from {{PREFERRED_NAME}}’s participation in the Healthy Brain Network at the Child Mind Institute did not reveal any areas of clinical concern. If current concerns are not being addressed or new concerns are developed about {{PREFERRED_NAME}}, it is encouraged that </w:t>
      </w:r>
      <w:r w:rsidR="000B5116">
        <w:rPr>
          <w:color w:val="9BBB59"/>
        </w:rPr>
        <w:t>{{PRONOUN_2}}</w:t>
      </w:r>
      <w:r w:rsidRPr="0018497D">
        <w:rPr>
          <w:color w:val="9BBB59"/>
        </w:rPr>
        <w:t xml:space="preserve"> care-provider be contacted directly.  Upon request, our HBN team can also offer a list of providers that can address such difficulties. We are grateful for your participation in this project.</w:t>
      </w:r>
    </w:p>
    <w:p w14:paraId="36E2E757" w14:textId="77777777" w:rsidR="008F5CDF" w:rsidRDefault="008F5CDF" w:rsidP="00435B86">
      <w:pPr>
        <w:rPr>
          <w:color w:val="9BBB59"/>
        </w:rPr>
      </w:pPr>
    </w:p>
    <w:p w14:paraId="5C783920" w14:textId="77777777" w:rsidR="00D66BB8" w:rsidRDefault="00D66BB8" w:rsidP="00D66BB8">
      <w:pPr>
        <w:pStyle w:val="Heading1"/>
      </w:pPr>
      <w:r>
        <w:rPr>
          <w:color w:val="9BBB59"/>
        </w:rPr>
        <w:t>DSM-5 Diagnoses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D66BB8" w:rsidRDefault="00D66BB8" w:rsidP="00D66BB8">
      <w:pPr>
        <w:pStyle w:val="Heading2"/>
        <w:rPr>
          <w:color w:val="9BBB59"/>
        </w:rPr>
      </w:pPr>
      <w:r w:rsidRPr="00D66BB8">
        <w:rPr>
          <w:color w:val="9BBB59"/>
        </w:rPr>
        <w:t>Further Evaluation</w:t>
      </w:r>
    </w:p>
    <w:p w14:paraId="6CD678C7" w14:textId="77777777" w:rsidR="00D66BB8" w:rsidRPr="00D66BB8" w:rsidRDefault="00D66BB8" w:rsidP="00D66BB8">
      <w:pPr>
        <w:pStyle w:val="Heading2"/>
        <w:rPr>
          <w:color w:val="9BBB59"/>
        </w:rPr>
      </w:pPr>
    </w:p>
    <w:p w14:paraId="010BA62C" w14:textId="77777777" w:rsidR="00D66BB8" w:rsidRPr="00D66BB8" w:rsidRDefault="00D66BB8" w:rsidP="00D66BB8">
      <w:pPr>
        <w:pStyle w:val="Heading2"/>
        <w:rPr>
          <w:color w:val="9BBB59"/>
        </w:rPr>
      </w:pPr>
      <w:r w:rsidRPr="00D66BB8">
        <w:rPr>
          <w:color w:val="9BBB59"/>
        </w:rPr>
        <w:t>Academics and Learning</w:t>
      </w:r>
    </w:p>
    <w:p w14:paraId="26216F8B" w14:textId="77777777" w:rsidR="00D66BB8" w:rsidRPr="00D66BB8" w:rsidRDefault="00D66BB8" w:rsidP="00D66BB8">
      <w:pPr>
        <w:pStyle w:val="Heading2"/>
        <w:rPr>
          <w:color w:val="9BBB59"/>
        </w:rPr>
      </w:pPr>
    </w:p>
    <w:p w14:paraId="36F28887" w14:textId="77777777" w:rsidR="00D66BB8" w:rsidRPr="00D66BB8" w:rsidRDefault="00D66BB8" w:rsidP="00D66BB8">
      <w:pPr>
        <w:pStyle w:val="Heading2"/>
        <w:rPr>
          <w:color w:val="9BBB59"/>
        </w:rPr>
      </w:pPr>
      <w:r w:rsidRPr="00D66BB8">
        <w:rPr>
          <w:color w:val="9BBB59"/>
        </w:rPr>
        <w:t>Psychotherapy</w:t>
      </w:r>
    </w:p>
    <w:p w14:paraId="637D3305" w14:textId="77777777" w:rsidR="00D66BB8" w:rsidRPr="00D66BB8" w:rsidRDefault="00D66BB8" w:rsidP="00D66BB8">
      <w:pPr>
        <w:pStyle w:val="Heading2"/>
        <w:rPr>
          <w:color w:val="9BBB59"/>
        </w:rPr>
      </w:pPr>
    </w:p>
    <w:p w14:paraId="116C72C5" w14:textId="77777777" w:rsidR="00D66BB8" w:rsidRPr="00D66BB8" w:rsidRDefault="00D66BB8" w:rsidP="00D66BB8">
      <w:pPr>
        <w:pStyle w:val="Heading2"/>
        <w:rPr>
          <w:color w:val="9BBB59"/>
        </w:rPr>
      </w:pPr>
      <w:r w:rsidRPr="00D66BB8">
        <w:rPr>
          <w:color w:val="9BBB59"/>
        </w:rPr>
        <w:t>Psychopharmacology</w:t>
      </w:r>
    </w:p>
    <w:p w14:paraId="17FCE8B5" w14:textId="77777777" w:rsidR="00D66BB8" w:rsidRDefault="00D66BB8" w:rsidP="00435B86">
      <w:pPr>
        <w:rPr>
          <w:color w:val="9BBB59"/>
        </w:rPr>
      </w:pPr>
    </w:p>
    <w:p w14:paraId="78E8A384" w14:textId="77777777" w:rsidR="00435B86" w:rsidRDefault="00435B86" w:rsidP="00435B86">
      <w:pPr>
        <w:rPr>
          <w:color w:val="9BBB59"/>
        </w:rPr>
      </w:pPr>
    </w:p>
    <w:p w14:paraId="25BA4F3D" w14:textId="77777777" w:rsidR="00435B86" w:rsidRPr="00D66BB8" w:rsidRDefault="00435B86" w:rsidP="00435B86">
      <w:pPr>
        <w:rPr>
          <w:color w:val="9BBB59"/>
        </w:rPr>
      </w:pPr>
      <w:r w:rsidRPr="00D66BB8">
        <w:rPr>
          <w:color w:val="9BBB59"/>
        </w:rPr>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Pr="00D66BB8"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47D9DA12" w14:textId="77777777" w:rsidR="00435B86" w:rsidRPr="009D155B" w:rsidRDefault="00435B86" w:rsidP="00435B86">
      <w:pPr>
        <w:rPr>
          <w:color w:val="000000" w:themeColor="text1"/>
        </w:rPr>
      </w:pPr>
    </w:p>
    <w:p w14:paraId="0B8FC62D" w14:textId="77777777" w:rsidR="00435B86" w:rsidRPr="009D155B" w:rsidRDefault="00435B86" w:rsidP="00435B86">
      <w:pPr>
        <w:rPr>
          <w:rFonts w:ascii="Cambria" w:eastAsia="Cambria" w:hAnsi="Cambria" w:cstheme="minorHAnsi"/>
          <w:color w:val="000000" w:themeColor="text1"/>
        </w:rPr>
      </w:pPr>
    </w:p>
    <w:p w14:paraId="25B25376" w14:textId="77777777" w:rsidR="00435B86" w:rsidRPr="009D155B" w:rsidRDefault="00435B86" w:rsidP="00435B86">
      <w:pPr>
        <w:rPr>
          <w:rFonts w:ascii="Cambria" w:hAnsi="Cambria" w:cstheme="minorHAnsi"/>
          <w:color w:val="000000" w:themeColor="text1"/>
        </w:rPr>
      </w:pPr>
      <w:r w:rsidRPr="009D155B">
        <w:rPr>
          <w:rFonts w:ascii="Cambria" w:hAnsi="Cambria" w:cstheme="minorHAnsi"/>
          <w:color w:val="000000" w:themeColor="text1"/>
        </w:rPr>
        <w:t>___________________________________________________________________</w:t>
      </w:r>
    </w:p>
    <w:p w14:paraId="2C3F4144" w14:textId="11137119" w:rsidR="00435B86" w:rsidRPr="007377B9" w:rsidRDefault="00435B86" w:rsidP="007377B9">
      <w:pPr>
        <w:tabs>
          <w:tab w:val="left" w:pos="996"/>
        </w:tabs>
        <w:rPr>
          <w:rFonts w:ascii="Cambria" w:hAnsi="Cambria" w:cstheme="minorHAnsi"/>
          <w:color w:val="000000" w:themeColor="text1"/>
        </w:rPr>
      </w:pPr>
      <w:r w:rsidRPr="009D155B">
        <w:rPr>
          <w:rFonts w:ascii="Cambria" w:hAnsi="Cambria" w:cstheme="minorHAnsi"/>
          <w:color w:val="000000" w:themeColor="text1"/>
        </w:rPr>
        <w:t>Makbule Seda Yaman, MSEd– School Psychologist</w:t>
      </w:r>
      <w:r w:rsidRPr="009D155B">
        <w:rPr>
          <w:rFonts w:ascii="Cambria" w:hAnsi="Cambria" w:cstheme="minorHAnsi"/>
          <w:noProof/>
          <w:color w:val="000000" w:themeColor="text1"/>
        </w:rPr>
        <w:t xml:space="preserve"> </w:t>
      </w:r>
    </w:p>
    <w:p w14:paraId="11B79F14" w14:textId="77777777" w:rsidR="00435B86" w:rsidRPr="009D155B" w:rsidRDefault="00435B86" w:rsidP="00435B86">
      <w:pPr>
        <w:rPr>
          <w:color w:val="000000" w:themeColor="text1"/>
        </w:rPr>
      </w:pPr>
      <w:r w:rsidRPr="009D155B">
        <w:rPr>
          <w:rFonts w:eastAsia="Cambria" w:cs="Cambria"/>
          <w:color w:val="000000" w:themeColor="text1"/>
        </w:rPr>
        <w:t>___________________________________________________________________</w:t>
      </w:r>
    </w:p>
    <w:p w14:paraId="59C29C42" w14:textId="46D6F61F" w:rsidR="00435B86" w:rsidRPr="009D155B" w:rsidRDefault="00435B86" w:rsidP="007377B9">
      <w:pPr>
        <w:rPr>
          <w:color w:val="000000" w:themeColor="text1"/>
        </w:rPr>
      </w:pPr>
      <w:r w:rsidRPr="009D155B">
        <w:rPr>
          <w:rFonts w:eastAsia="Cambria" w:cs="Cambria"/>
          <w:color w:val="000000" w:themeColor="text1"/>
        </w:rPr>
        <w:t>Emily Hart, Ph.D. – Licensed Clinical Psychologist</w:t>
      </w:r>
      <w:r w:rsidRPr="009D155B">
        <w:rPr>
          <w:color w:val="000000" w:themeColor="text1"/>
        </w:rPr>
        <w:tab/>
      </w:r>
    </w:p>
    <w:p w14:paraId="19F1835E"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7EDDAA27" w14:textId="2F400A46" w:rsidR="00435B86" w:rsidRPr="009D155B" w:rsidRDefault="00435B86" w:rsidP="007377B9">
      <w:pPr>
        <w:tabs>
          <w:tab w:val="left" w:pos="996"/>
        </w:tabs>
        <w:rPr>
          <w:color w:val="000000" w:themeColor="text1"/>
        </w:rPr>
      </w:pPr>
      <w:r w:rsidRPr="009D155B">
        <w:rPr>
          <w:color w:val="000000" w:themeColor="text1"/>
        </w:rPr>
        <w:t>Anna Smith, LCSW – Licensed Clinical Social Worker</w:t>
      </w:r>
    </w:p>
    <w:p w14:paraId="18D58698" w14:textId="77777777" w:rsidR="00435B86" w:rsidRPr="009D155B" w:rsidRDefault="00435B86" w:rsidP="00435B86">
      <w:pPr>
        <w:tabs>
          <w:tab w:val="left" w:pos="996"/>
        </w:tabs>
        <w:rPr>
          <w:color w:val="000000" w:themeColor="text1"/>
        </w:rPr>
      </w:pPr>
      <w:r w:rsidRPr="009D155B">
        <w:rPr>
          <w:color w:val="000000" w:themeColor="text1"/>
        </w:rPr>
        <w:t>___________________________________________________________________</w:t>
      </w:r>
    </w:p>
    <w:p w14:paraId="21377B06" w14:textId="48563BC7" w:rsidR="00435B86" w:rsidRPr="007377B9" w:rsidRDefault="00435B86" w:rsidP="007377B9">
      <w:pPr>
        <w:tabs>
          <w:tab w:val="left" w:pos="996"/>
        </w:tabs>
        <w:rPr>
          <w:color w:val="000000" w:themeColor="text1"/>
        </w:rPr>
      </w:pPr>
      <w:r w:rsidRPr="009D155B">
        <w:rPr>
          <w:color w:val="000000" w:themeColor="text1"/>
        </w:rPr>
        <w:t>Danielle Kahn, LCSW – Licensed Clinical Social Worker</w:t>
      </w:r>
    </w:p>
    <w:p w14:paraId="687765A7" w14:textId="77777777" w:rsidR="00435B86" w:rsidRPr="009D155B" w:rsidRDefault="00435B86" w:rsidP="00435B86">
      <w:pPr>
        <w:rPr>
          <w:rFonts w:eastAsia="Cambria" w:cs="Times New Roman"/>
          <w:color w:val="000000" w:themeColor="text1"/>
        </w:rPr>
      </w:pPr>
      <w:r w:rsidRPr="009D155B">
        <w:rPr>
          <w:rFonts w:eastAsia="Cambria" w:cs="Times New Roman"/>
          <w:color w:val="000000" w:themeColor="text1"/>
        </w:rPr>
        <w:t>_____________________________________________________________</w:t>
      </w:r>
    </w:p>
    <w:p w14:paraId="501A255A" w14:textId="25B5BE67" w:rsidR="00435B86" w:rsidRPr="007377B9" w:rsidRDefault="00435B86" w:rsidP="00435B86">
      <w:pPr>
        <w:rPr>
          <w:rFonts w:eastAsia="Cambria" w:cs="Times New Roman"/>
          <w:color w:val="000000" w:themeColor="text1"/>
        </w:rPr>
      </w:pPr>
      <w:r w:rsidRPr="009D155B">
        <w:rPr>
          <w:rFonts w:eastAsia="Cambria" w:cs="Times New Roman"/>
          <w:color w:val="000000" w:themeColor="text1"/>
        </w:rPr>
        <w:t xml:space="preserve">Amanda Lewis, M.A., M.S., NCSP – School Psychologist </w:t>
      </w:r>
    </w:p>
    <w:p w14:paraId="1617CBA9"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_______________________________</w:t>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r>
      <w:r w:rsidRPr="009D155B">
        <w:rPr>
          <w:rFonts w:ascii="Cambria" w:eastAsia="Cambria" w:hAnsi="Cambria" w:cstheme="minorHAnsi"/>
          <w:color w:val="000000" w:themeColor="text1"/>
        </w:rPr>
        <w:softHyphen/>
        <w:t>__________</w:t>
      </w:r>
    </w:p>
    <w:p w14:paraId="353499EB" w14:textId="55C5F0DA" w:rsidR="00435B86" w:rsidRPr="007377B9" w:rsidRDefault="00435B86" w:rsidP="007377B9">
      <w:pPr>
        <w:rPr>
          <w:rFonts w:ascii="Cambria" w:eastAsia="Cambria" w:hAnsi="Cambria" w:cstheme="minorHAnsi"/>
          <w:color w:val="000000" w:themeColor="text1"/>
        </w:rPr>
      </w:pPr>
      <w:r w:rsidRPr="009D155B">
        <w:rPr>
          <w:rFonts w:ascii="Cambria" w:eastAsia="Cambria" w:hAnsi="Cambria" w:cstheme="minorHAnsi"/>
          <w:color w:val="000000" w:themeColor="text1"/>
        </w:rPr>
        <w:t>Nicholas Vitaro, M.A. School Psychologist</w:t>
      </w:r>
      <w:bookmarkStart w:id="2" w:name="_Hlk89181498"/>
    </w:p>
    <w:p w14:paraId="3E018AA3" w14:textId="77777777"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_______________________________________________________</w:t>
      </w:r>
    </w:p>
    <w:p w14:paraId="47E7B382" w14:textId="52F9D750" w:rsidR="00435B86" w:rsidRPr="009D155B" w:rsidRDefault="00435B86" w:rsidP="00435B86">
      <w:pPr>
        <w:rPr>
          <w:rFonts w:ascii="Cambria" w:eastAsia="Cambria" w:hAnsi="Cambria" w:cs="Times New Roman"/>
          <w:color w:val="000000" w:themeColor="text1"/>
        </w:rPr>
      </w:pPr>
      <w:r w:rsidRPr="009D155B">
        <w:rPr>
          <w:rFonts w:ascii="Cambria" w:eastAsia="Cambria" w:hAnsi="Cambria" w:cs="Times New Roman"/>
          <w:color w:val="000000" w:themeColor="text1"/>
        </w:rPr>
        <w:t>Julia Keene – Licensed Master Social Worker</w:t>
      </w:r>
      <w:bookmarkEnd w:id="2"/>
    </w:p>
    <w:p w14:paraId="1EDE600A" w14:textId="77777777" w:rsidR="00435B86" w:rsidRPr="009D155B" w:rsidRDefault="00435B86" w:rsidP="00435B86">
      <w:pPr>
        <w:rPr>
          <w:rFonts w:ascii="Cambria" w:eastAsia="Cambria" w:hAnsi="Cambria" w:cs="Cambria"/>
          <w:color w:val="000000" w:themeColor="text1"/>
          <w:lang w:val="fr-FR"/>
        </w:rPr>
      </w:pPr>
      <w:r w:rsidRPr="009D155B">
        <w:rPr>
          <w:rFonts w:ascii="Cambria" w:eastAsia="Cambria" w:hAnsi="Cambria" w:cs="Cambria"/>
          <w:color w:val="000000" w:themeColor="text1"/>
          <w:lang w:val="fr-FR"/>
        </w:rPr>
        <w:t>_____________________________________________________________</w:t>
      </w:r>
    </w:p>
    <w:p w14:paraId="0541EAAF" w14:textId="2B89727C" w:rsidR="00435B86" w:rsidRPr="007377B9" w:rsidRDefault="00435B86" w:rsidP="00435B86">
      <w:pPr>
        <w:rPr>
          <w:rFonts w:ascii="Cambria" w:eastAsia="Cambria" w:hAnsi="Cambria" w:cstheme="minorHAnsi"/>
          <w:color w:val="000000" w:themeColor="text1"/>
          <w:lang w:val="fr-FR"/>
        </w:rPr>
      </w:pPr>
      <w:r w:rsidRPr="009D155B">
        <w:rPr>
          <w:rFonts w:ascii="Cambria" w:eastAsia="Cambria" w:hAnsi="Cambria" w:cstheme="minorHAnsi"/>
          <w:color w:val="000000" w:themeColor="text1"/>
          <w:lang w:val="fr-FR"/>
        </w:rPr>
        <w:t>Jennifer Birchler, MS, CAS, School Psychologist</w:t>
      </w:r>
    </w:p>
    <w:p w14:paraId="4CD4E622"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lastRenderedPageBreak/>
        <w:t>_____________________________________________________________</w:t>
      </w:r>
    </w:p>
    <w:p w14:paraId="36789E18" w14:textId="15745910"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Allegra Califano, Psychology Extern</w:t>
      </w:r>
    </w:p>
    <w:p w14:paraId="4C55C6B9" w14:textId="77777777" w:rsidR="00435B86" w:rsidRPr="009D155B" w:rsidRDefault="00435B86" w:rsidP="00435B86">
      <w:pPr>
        <w:rPr>
          <w:rFonts w:ascii="Cambria" w:eastAsia="Cambria" w:hAnsi="Cambria" w:cs="Cambria"/>
          <w:color w:val="000000" w:themeColor="text1"/>
        </w:rPr>
      </w:pPr>
      <w:r w:rsidRPr="009D155B">
        <w:rPr>
          <w:rFonts w:ascii="Cambria" w:eastAsia="Cambria" w:hAnsi="Cambria" w:cs="Cambria"/>
          <w:color w:val="000000" w:themeColor="text1"/>
        </w:rPr>
        <w:t>_____________________________________________________________</w:t>
      </w:r>
    </w:p>
    <w:p w14:paraId="11B59667" w14:textId="77777777" w:rsidR="00435B86" w:rsidRPr="009D155B" w:rsidRDefault="00435B86" w:rsidP="00435B86">
      <w:pPr>
        <w:rPr>
          <w:rFonts w:ascii="Cambria" w:eastAsia="Cambria" w:hAnsi="Cambria" w:cstheme="minorHAnsi"/>
          <w:color w:val="000000" w:themeColor="text1"/>
        </w:rPr>
      </w:pPr>
      <w:r w:rsidRPr="009D155B">
        <w:rPr>
          <w:rFonts w:ascii="Cambria" w:eastAsia="Cambria" w:hAnsi="Cambria" w:cstheme="minorHAnsi"/>
          <w:color w:val="000000" w:themeColor="text1"/>
        </w:rPr>
        <w:t>Tyner Gordon, Psychology Extern</w:t>
      </w:r>
    </w:p>
    <w:p w14:paraId="7E57B62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45040166" w14:textId="74D47408"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Alexia Cole – Social Work Intern</w:t>
      </w:r>
    </w:p>
    <w:p w14:paraId="45B68D3B"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3777672B" w14:textId="0333C9E1" w:rsidR="00435B86" w:rsidRPr="009D155B" w:rsidRDefault="00435B86" w:rsidP="00435B86">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Jessica Heller – Social Work Intern</w:t>
      </w:r>
    </w:p>
    <w:p w14:paraId="7ABD9B55" w14:textId="77777777" w:rsidR="00435B86" w:rsidRPr="009D155B" w:rsidRDefault="00435B86" w:rsidP="00435B86">
      <w:pPr>
        <w:tabs>
          <w:tab w:val="left" w:pos="996"/>
        </w:tabs>
        <w:rPr>
          <w:color w:val="000000" w:themeColor="text1"/>
        </w:rPr>
      </w:pPr>
      <w:r w:rsidRPr="009D155B">
        <w:rPr>
          <w:rFonts w:ascii="Cambria" w:eastAsia="Cambria" w:hAnsi="Cambria" w:cstheme="minorHAnsi"/>
          <w:color w:val="000000" w:themeColor="text1"/>
        </w:rPr>
        <w:t>___________________________________________________________________</w:t>
      </w:r>
    </w:p>
    <w:p w14:paraId="63EF3375" w14:textId="279B12FA" w:rsidR="00435B86" w:rsidRPr="007377B9" w:rsidRDefault="00435B86" w:rsidP="007377B9">
      <w:pPr>
        <w:tabs>
          <w:tab w:val="left" w:pos="996"/>
        </w:tabs>
        <w:rPr>
          <w:rFonts w:ascii="Cambria" w:eastAsia="Cambria" w:hAnsi="Cambria" w:cstheme="minorHAnsi"/>
          <w:color w:val="000000" w:themeColor="text1"/>
        </w:rPr>
      </w:pPr>
      <w:r w:rsidRPr="009D155B">
        <w:rPr>
          <w:rFonts w:ascii="Cambria" w:eastAsia="Cambria" w:hAnsi="Cambria" w:cstheme="minorHAnsi"/>
          <w:color w:val="000000" w:themeColor="text1"/>
        </w:rPr>
        <w:t>Yuanyue Sun – Social Work Intern</w:t>
      </w:r>
      <w:bookmarkStart w:id="3" w:name="_Hlk143783396"/>
    </w:p>
    <w:p w14:paraId="6A95EC1D" w14:textId="77777777" w:rsidR="00435B86" w:rsidRPr="009D155B" w:rsidRDefault="00435B86" w:rsidP="00435B86">
      <w:pPr>
        <w:pBdr>
          <w:bottom w:val="single" w:sz="12" w:space="1" w:color="auto"/>
        </w:pBdr>
        <w:rPr>
          <w:color w:val="000000" w:themeColor="text1"/>
        </w:rPr>
      </w:pPr>
    </w:p>
    <w:p w14:paraId="73A408EB" w14:textId="3F92D2E7" w:rsidR="00435B86" w:rsidRPr="009D155B" w:rsidRDefault="00435B86" w:rsidP="00435B86">
      <w:pPr>
        <w:rPr>
          <w:color w:val="000000" w:themeColor="text1"/>
        </w:rPr>
      </w:pPr>
      <w:r w:rsidRPr="009D155B">
        <w:rPr>
          <w:color w:val="000000" w:themeColor="text1"/>
        </w:rPr>
        <w:t>Rebecca Neuhaus, PsyD – Licensed Clinical Neuropsychologist</w:t>
      </w:r>
    </w:p>
    <w:bookmarkEnd w:id="3"/>
    <w:p w14:paraId="0B1E0780" w14:textId="77777777" w:rsidR="00435B86" w:rsidRPr="009D155B" w:rsidRDefault="00435B86" w:rsidP="00435B86">
      <w:pPr>
        <w:jc w:val="both"/>
        <w:rPr>
          <w:color w:val="000000" w:themeColor="text1"/>
        </w:rPr>
      </w:pPr>
      <w:r w:rsidRPr="009D155B">
        <w:rPr>
          <w:color w:val="000000" w:themeColor="text1"/>
        </w:rPr>
        <w:t>_______________________________________________________________________</w:t>
      </w:r>
    </w:p>
    <w:p w14:paraId="1A127884" w14:textId="77777777" w:rsidR="00435B86" w:rsidRPr="009D155B" w:rsidRDefault="00435B86" w:rsidP="00435B86">
      <w:pPr>
        <w:rPr>
          <w:color w:val="000000" w:themeColor="text1"/>
        </w:rPr>
      </w:pPr>
      <w:r w:rsidRPr="009D155B">
        <w:rPr>
          <w:color w:val="000000" w:themeColor="text1"/>
        </w:rPr>
        <w:t xml:space="preserve">Russell Tobe, MD – Child and Adolescent Psychiatrist  </w:t>
      </w:r>
      <w:r w:rsidRPr="009D155B">
        <w:rPr>
          <w:color w:val="000000" w:themeColor="text1"/>
        </w:rPr>
        <w:tab/>
      </w:r>
      <w:r w:rsidRPr="009D155B">
        <w:rPr>
          <w:color w:val="000000" w:themeColor="text1"/>
        </w:rPr>
        <w:tab/>
      </w:r>
      <w:r w:rsidRPr="009D155B">
        <w:rPr>
          <w:color w:val="000000" w:themeColor="text1"/>
        </w:rPr>
        <w:tab/>
      </w:r>
    </w:p>
    <w:p w14:paraId="5C396BC6" w14:textId="77777777" w:rsidR="00435B86" w:rsidRPr="009D155B" w:rsidRDefault="00435B86" w:rsidP="00435B86">
      <w:pPr>
        <w:rPr>
          <w:rFonts w:ascii="Cambria" w:hAnsi="Cambria"/>
          <w:color w:val="000000" w:themeColor="text1"/>
        </w:rPr>
      </w:pPr>
      <w:bookmarkStart w:id="4" w:name="_Hlk93663204"/>
      <w:r w:rsidRPr="009D155B">
        <w:rPr>
          <w:rFonts w:ascii="Cambria" w:hAnsi="Cambria"/>
          <w:color w:val="000000" w:themeColor="text1"/>
        </w:rPr>
        <w:t>_________________________________________________________________</w:t>
      </w:r>
    </w:p>
    <w:p w14:paraId="21E86FC9" w14:textId="77777777" w:rsidR="00435B86" w:rsidRPr="009D155B" w:rsidRDefault="00435B86" w:rsidP="00435B86">
      <w:pPr>
        <w:rPr>
          <w:rFonts w:ascii="Cambria" w:hAnsi="Cambria"/>
          <w:color w:val="000000" w:themeColor="text1"/>
        </w:rPr>
      </w:pPr>
      <w:r w:rsidRPr="009D155B">
        <w:rPr>
          <w:rFonts w:ascii="Cambria" w:hAnsi="Cambria"/>
          <w:color w:val="000000" w:themeColor="text1"/>
        </w:rPr>
        <w:t>Victoria Castagna, MS – Associate Clinical Evaluator</w:t>
      </w:r>
    </w:p>
    <w:bookmarkEnd w:id="4"/>
    <w:p w14:paraId="621AEA7A" w14:textId="3093DE67" w:rsidR="00435B86" w:rsidRDefault="00435B86">
      <w:pPr>
        <w:rPr>
          <w:rFonts w:ascii="Cambria" w:eastAsia="Cambria" w:hAnsi="Cambria" w:cs="Times New Roman"/>
          <w:color w:val="000000" w:themeColor="text1"/>
        </w:rPr>
      </w:pPr>
      <w:r>
        <w:rPr>
          <w:rFonts w:ascii="Cambria" w:eastAsia="Cambria" w:hAnsi="Cambria" w:cs="Times New Roman"/>
          <w:color w:val="000000" w:themeColor="text1"/>
        </w:rPr>
        <w:br w:type="page"/>
      </w: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lastRenderedPageBreak/>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These allow students to see text and hear it aloud at the same time. To use these tools, students click on a highlighted word(s), and the words are read aloud by a computer-generated voice. TTS may be used with any digital text (i.e.,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w:t>
      </w:r>
      <w:r w:rsidRPr="009D155B">
        <w:rPr>
          <w:rFonts w:ascii="Cambria" w:eastAsia="Calibri" w:hAnsi="Cambria" w:cs="Times New Roman"/>
          <w:color w:val="000000" w:themeColor="text1"/>
        </w:rPr>
        <w:lastRenderedPageBreak/>
        <w:t>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lastRenderedPageBreak/>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9">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0">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1">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2">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3">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w:t>
      </w:r>
      <w:r w:rsidRPr="009D155B">
        <w:rPr>
          <w:rFonts w:ascii="Cambria" w:eastAsia="Calibri" w:hAnsi="Cambria" w:cs="Times New Roman"/>
          <w:color w:val="000000" w:themeColor="text1"/>
        </w:rPr>
        <w:lastRenderedPageBreak/>
        <w:t>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4"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5">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with an index card that contains clear verbal explanations of questions to ask as {{PRONOUN_0}} works math problems. </w:t>
      </w:r>
      <w:r w:rsidRPr="009D155B">
        <w:rPr>
          <w:rFonts w:ascii="Cambria" w:eastAsia="Calibri" w:hAnsi="Cambria" w:cs="Arial"/>
          <w:color w:val="000000" w:themeColor="text1"/>
        </w:rPr>
        <w:lastRenderedPageBreak/>
        <w:t>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7"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19"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0"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lastRenderedPageBreak/>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lastRenderedPageBreak/>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t>
      </w:r>
      <w:r w:rsidRPr="009D155B">
        <w:rPr>
          <w:rFonts w:ascii="Cambria" w:eastAsia="Calibri" w:hAnsi="Cambria" w:cs="Times New Roman"/>
          <w:color w:val="000000" w:themeColor="text1"/>
        </w:rPr>
        <w:lastRenderedPageBreak/>
        <w:t>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5"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5"/>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2">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3">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4">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5">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Teaching a child to “chunk” information may be useful in helping {{PRONOUN_1}} increase the amount that {{PRONOUN_0}} can learn or capture at one time. It may be necessary for {{PRONOUN_2}} teachers or parents to help {{PRONOUN_1}} learn </w:t>
      </w:r>
      <w:r w:rsidRPr="009D155B">
        <w:rPr>
          <w:rFonts w:ascii="Cambria" w:eastAsia="Cambria" w:hAnsi="Cambria" w:cs="Cambria"/>
          <w:color w:val="000000" w:themeColor="text1"/>
        </w:rPr>
        <w:lastRenderedPageBreak/>
        <w:t>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lastRenderedPageBreak/>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t>
      </w:r>
      <w:r w:rsidRPr="009D155B">
        <w:rPr>
          <w:rFonts w:ascii="Cambria" w:eastAsia="Calibri" w:hAnsi="Cambria" w:cs="Times New Roman"/>
          <w:color w:val="000000" w:themeColor="text1"/>
        </w:rPr>
        <w:lastRenderedPageBreak/>
        <w:t xml:space="preserve">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Identify a place both at home and at school where {{PREFERRED_NAME}} feels safe and can regroup, calm down, or escape overwhelming situations such as a separate room, a counselor’s office, or a teacher’s or administrator’s office. Teach {{PREFERRED_NAME}}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w:t>
      </w:r>
      <w:r w:rsidRPr="009D155B">
        <w:rPr>
          <w:rFonts w:ascii="Cambria" w:eastAsia="Cambria" w:hAnsi="Cambria" w:cs="Cambria"/>
          <w:color w:val="000000" w:themeColor="text1"/>
        </w:rPr>
        <w:lastRenderedPageBreak/>
        <w:t>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6">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7"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xml:space="preserve">: This website is designed to help parents of children, ages 3–20, who are struggling with learning and attention issues. It provides personalized resources, free </w:t>
      </w:r>
      <w:r w:rsidRPr="009D155B">
        <w:rPr>
          <w:rFonts w:ascii="Cambria" w:eastAsia="Calibri" w:hAnsi="Cambria" w:cs="Arial"/>
          <w:color w:val="000000" w:themeColor="text1"/>
          <w:shd w:val="clear" w:color="auto" w:fill="FFFFFF"/>
        </w:rPr>
        <w:lastRenderedPageBreak/>
        <w:t>daily access to experts, a secure online community, practical tips for managing behavior. Website: </w:t>
      </w:r>
      <w:hyperlink r:id="rId28"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29">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 xml:space="preserve">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1">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lastRenderedPageBreak/>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2">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3">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4"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identify symptoms, find effective treatments and, and prevent anxiety from taking hold in a child's life. </w:t>
      </w:r>
      <w:hyperlink r:id="rId35"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lastRenderedPageBreak/>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lastRenderedPageBreak/>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6"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7"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8">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39">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w:t>
      </w:r>
      <w:r w:rsidRPr="009D155B">
        <w:rPr>
          <w:rFonts w:ascii="Cambria" w:eastAsia="Cambria" w:hAnsi="Cambria" w:cs="Cambria"/>
          <w:color w:val="000000" w:themeColor="text1"/>
        </w:rPr>
        <w:lastRenderedPageBreak/>
        <w:t xml:space="preserve">should possess all the skills addressed by this book, which can be found at: </w:t>
      </w:r>
      <w:hyperlink r:id="rId40">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1">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2">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6" w:name="_Hlk520751413"/>
      <w:bookmarkEnd w:id="6"/>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3">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7" w:name="top"/>
      <w:bookmarkEnd w:id="7"/>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4"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5">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6">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Supporting Emotional Needs of the Gifted (</w:t>
      </w:r>
      <w:hyperlink r:id="rId47">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8">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9E4A7" w14:textId="77777777" w:rsidR="00377D95" w:rsidRDefault="00377D95">
      <w:r>
        <w:separator/>
      </w:r>
    </w:p>
  </w:endnote>
  <w:endnote w:type="continuationSeparator" w:id="0">
    <w:p w14:paraId="0ECA4967" w14:textId="77777777" w:rsidR="00377D95" w:rsidRDefault="00377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89611" w14:textId="77777777" w:rsidR="00377D95" w:rsidRDefault="00377D95">
      <w:r>
        <w:separator/>
      </w:r>
    </w:p>
  </w:footnote>
  <w:footnote w:type="continuationSeparator" w:id="0">
    <w:p w14:paraId="5FBDAEF9" w14:textId="77777777" w:rsidR="00377D95" w:rsidRDefault="00377D95">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E87" w14:textId="6D422FFC" w:rsidR="00053643" w:rsidRPr="005844C0" w:rsidRDefault="00053643" w:rsidP="005844C0">
    <w:pPr>
      <w:pStyle w:val="Header"/>
    </w:pPr>
    <w:r>
      <w:rPr>
        <w:noProof/>
      </w:rPr>
      <w:drawing>
        <wp:anchor distT="0" distB="0" distL="114300" distR="114300" simplePos="0" relativeHeight="251659264" behindDoc="1" locked="0" layoutInCell="1" allowOverlap="1" wp14:anchorId="1F37CE5C" wp14:editId="4036B807">
          <wp:simplePos x="0" y="0"/>
          <wp:positionH relativeFrom="column">
            <wp:posOffset>-819150</wp:posOffset>
          </wp:positionH>
          <wp:positionV relativeFrom="paragraph">
            <wp:posOffset>-438150</wp:posOffset>
          </wp:positionV>
          <wp:extent cx="7770245" cy="10055611"/>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0245" cy="100556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47FB"/>
    <w:rsid w:val="00224EC8"/>
    <w:rsid w:val="002303BF"/>
    <w:rsid w:val="00231002"/>
    <w:rsid w:val="002371B2"/>
    <w:rsid w:val="00240968"/>
    <w:rsid w:val="002413DE"/>
    <w:rsid w:val="00243D08"/>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F1BA4"/>
    <w:rsid w:val="004F45C6"/>
    <w:rsid w:val="004F4C24"/>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38A1"/>
    <w:rsid w:val="005D1A2A"/>
    <w:rsid w:val="005D49B8"/>
    <w:rsid w:val="005E41CC"/>
    <w:rsid w:val="005F0FCB"/>
    <w:rsid w:val="005F4519"/>
    <w:rsid w:val="00600ADD"/>
    <w:rsid w:val="00601830"/>
    <w:rsid w:val="00606800"/>
    <w:rsid w:val="00614E8A"/>
    <w:rsid w:val="00615747"/>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B2427"/>
    <w:rsid w:val="009B28CF"/>
    <w:rsid w:val="009C066D"/>
    <w:rsid w:val="009C36CB"/>
    <w:rsid w:val="009C3B27"/>
    <w:rsid w:val="009D4F34"/>
    <w:rsid w:val="009E67F4"/>
    <w:rsid w:val="009F03F4"/>
    <w:rsid w:val="009F1FD1"/>
    <w:rsid w:val="009F2189"/>
    <w:rsid w:val="00A066A5"/>
    <w:rsid w:val="00A07DA5"/>
    <w:rsid w:val="00A154A3"/>
    <w:rsid w:val="00A166BD"/>
    <w:rsid w:val="00A1701F"/>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ationalreadingpanel.org" TargetMode="External"/><Relationship Id="rId18" Type="http://schemas.openxmlformats.org/officeDocument/2006/relationships/hyperlink" Target="https://illuminations.nctm.org/)-" TargetMode="External"/><Relationship Id="rId26" Type="http://schemas.openxmlformats.org/officeDocument/2006/relationships/hyperlink" Target="https://childmind.org/topics/concerns/sleep/" TargetMode="External"/><Relationship Id="rId39" Type="http://schemas.openxmlformats.org/officeDocument/2006/relationships/hyperlink" Target="http://www.kansasasd.com/socialnarratives.php" TargetMode="External"/><Relationship Id="rId21" Type="http://schemas.openxmlformats.org/officeDocument/2006/relationships/hyperlink" Target="https://www.4nums.com/" TargetMode="External"/><Relationship Id="rId34" Type="http://schemas.openxmlformats.org/officeDocument/2006/relationships/hyperlink" Target="https://adaa.org/" TargetMode="External"/><Relationship Id="rId42" Type="http://schemas.openxmlformats.org/officeDocument/2006/relationships/hyperlink" Target="http://www.autismspeaks.org/family-services/tool-kits" TargetMode="External"/><Relationship Id="rId47" Type="http://schemas.openxmlformats.org/officeDocument/2006/relationships/hyperlink" Target="https://www.sengifted.or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earningworksforkids.com/" TargetMode="External"/><Relationship Id="rId29" Type="http://schemas.openxmlformats.org/officeDocument/2006/relationships/hyperlink" Target="http://www.childrenssoftware.com/" TargetMode="External"/><Relationship Id="rId11" Type="http://schemas.openxmlformats.org/officeDocument/2006/relationships/hyperlink" Target="https://learningally.org/" TargetMode="External"/><Relationship Id="rId24" Type="http://schemas.openxmlformats.org/officeDocument/2006/relationships/hyperlink" Target="http://www.timetimer.com" TargetMode="External"/><Relationship Id="rId32" Type="http://schemas.openxmlformats.org/officeDocument/2006/relationships/hyperlink" Target="http://www.additudemag.com" TargetMode="External"/><Relationship Id="rId37" Type="http://schemas.openxmlformats.org/officeDocument/2006/relationships/hyperlink" Target="https://nationalautismny.org/" TargetMode="External"/><Relationship Id="rId40" Type="http://schemas.openxmlformats.org/officeDocument/2006/relationships/hyperlink" Target="http://www.socialskillscentral.com/free/101_Ways_Teach_Children_Social_Skills.pdf" TargetMode="External"/><Relationship Id="rId45" Type="http://schemas.openxmlformats.org/officeDocument/2006/relationships/hyperlink" Target="https://www.amazon.com/Eileen-Kennedy-Moore/e/B001IGFNGG/ref=dp_byline_cont_book_1"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getepic.com" TargetMode="External"/><Relationship Id="rId19" Type="http://schemas.openxmlformats.org/officeDocument/2006/relationships/hyperlink" Target="https://www.coolmath.com/" TargetMode="External"/><Relationship Id="rId31" Type="http://schemas.openxmlformats.org/officeDocument/2006/relationships/hyperlink" Target="http://www.chadd.org" TargetMode="External"/><Relationship Id="rId44" Type="http://schemas.openxmlformats.org/officeDocument/2006/relationships/hyperlink" Target="http://www.amazon.com/dp/1593631790/ref=as_li_ss_til?tag=colkessciandn-20&amp;camp=0&amp;creative=0&amp;linkCode=as4&amp;creativeASIN=1593631790&amp;adid=0AK3SH1M5YFN2CC7X87G"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udible" TargetMode="External"/><Relationship Id="rId14" Type="http://schemas.openxmlformats.org/officeDocument/2006/relationships/hyperlink" Target="http://dyslexia.yale.edu/" TargetMode="External"/><Relationship Id="rId22" Type="http://schemas.openxmlformats.org/officeDocument/2006/relationships/hyperlink" Target="http://habitchange.com/motivaider.php" TargetMode="External"/><Relationship Id="rId27" Type="http://schemas.openxmlformats.org/officeDocument/2006/relationships/hyperlink" Target="http://www.childmind.org/" TargetMode="External"/><Relationship Id="rId30" Type="http://schemas.openxmlformats.org/officeDocument/2006/relationships/hyperlink" Target="http://learningworksforkids.com/" TargetMode="External"/><Relationship Id="rId35" Type="http://schemas.openxmlformats.org/officeDocument/2006/relationships/hyperlink" Target="http://www.worrywisekids.org" TargetMode="External"/><Relationship Id="rId43" Type="http://schemas.openxmlformats.org/officeDocument/2006/relationships/hyperlink" Target="http://act.autismspeaks.org/site/Survey?ACTION_REQUIRED=URI_ACTION_USER_REQUESTS&amp;SURVEY_ID=3982" TargetMode="External"/><Relationship Id="rId48" Type="http://schemas.openxmlformats.org/officeDocument/2006/relationships/hyperlink" Target="https://www.asha.org/public/speech/disorders/" TargetMode="External"/><Relationship Id="rId8" Type="http://schemas.openxmlformats.org/officeDocument/2006/relationships/hyperlink" Target="mailto:hbn@childmind.org"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bookshare.org" TargetMode="External"/><Relationship Id="rId17" Type="http://schemas.openxmlformats.org/officeDocument/2006/relationships/hyperlink" Target="https://www.mathsisfun.com/)-" TargetMode="External"/><Relationship Id="rId25" Type="http://schemas.openxmlformats.org/officeDocument/2006/relationships/hyperlink" Target="http://www.watchminder.com" TargetMode="External"/><Relationship Id="rId33" Type="http://schemas.openxmlformats.org/officeDocument/2006/relationships/hyperlink" Target="http://www.myadhd.com/" TargetMode="External"/><Relationship Id="rId38" Type="http://schemas.openxmlformats.org/officeDocument/2006/relationships/hyperlink" Target="http://www.autismbookstore.com/" TargetMode="External"/><Relationship Id="rId46" Type="http://schemas.openxmlformats.org/officeDocument/2006/relationships/hyperlink" Target="https://www.nagc.org/" TargetMode="External"/><Relationship Id="rId20" Type="http://schemas.openxmlformats.org/officeDocument/2006/relationships/hyperlink" Target="https://www.coolmath4kids.com/" TargetMode="External"/><Relationship Id="rId41" Type="http://schemas.openxmlformats.org/officeDocument/2006/relationships/hyperlink" Target="http://www.autismspeaks.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hildrenssoftware.com/" TargetMode="External"/><Relationship Id="rId23" Type="http://schemas.openxmlformats.org/officeDocument/2006/relationships/hyperlink" Target="http://appcrawlr.com/ios/randominder" TargetMode="External"/><Relationship Id="rId28" Type="http://schemas.openxmlformats.org/officeDocument/2006/relationships/hyperlink" Target="http://www.understood.org/" TargetMode="External"/><Relationship Id="rId36" Type="http://schemas.openxmlformats.org/officeDocument/2006/relationships/hyperlink" Target="https://www.autismnj.org/"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12317</Words>
  <Characters>70210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10</cp:revision>
  <dcterms:created xsi:type="dcterms:W3CDTF">2024-03-20T14:17:00Z</dcterms:created>
  <dcterms:modified xsi:type="dcterms:W3CDTF">2024-07-26T15:22:00Z</dcterms:modified>
</cp:coreProperties>
</file>