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A5A7C9" w14:textId="77777777" w:rsidR="00D90576" w:rsidRDefault="00000000">
      <w:pPr>
        <w:spacing w:after="0"/>
        <w:rPr>
          <w:b/>
          <w:color w:val="0B2545"/>
          <w:sz w:val="36"/>
        </w:rPr>
      </w:pPr>
      <w:r>
        <w:rPr>
          <w:b/>
          <w:color w:val="0B2545"/>
          <w:sz w:val="36"/>
        </w:rPr>
        <w:t>Week 3 Preprocessing Summary Report</w:t>
      </w:r>
    </w:p>
    <w:p w14:paraId="3A4DF1B6" w14:textId="005D5F1A" w:rsidR="003926DC" w:rsidRPr="003926DC" w:rsidRDefault="003926DC">
      <w:pPr>
        <w:spacing w:after="0"/>
        <w:rPr>
          <w:sz w:val="28"/>
          <w:szCs w:val="20"/>
        </w:rPr>
      </w:pPr>
      <w:r>
        <w:rPr>
          <w:b/>
          <w:color w:val="0B2545"/>
          <w:sz w:val="28"/>
          <w:szCs w:val="20"/>
        </w:rPr>
        <w:t>Beini Lan | Team ds55</w:t>
      </w:r>
    </w:p>
    <w:p w14:paraId="2122B88A" w14:textId="08665892" w:rsidR="00D90576" w:rsidRDefault="00000000">
      <w:pPr>
        <w:spacing w:after="100"/>
      </w:pPr>
      <w:r>
        <w:rPr>
          <w:color w:val="5A5A5A"/>
          <w:sz w:val="19"/>
        </w:rPr>
        <w:t>Deliverables: 02_</w:t>
      </w:r>
      <w:proofErr w:type="gramStart"/>
      <w:r>
        <w:rPr>
          <w:color w:val="5A5A5A"/>
          <w:sz w:val="19"/>
        </w:rPr>
        <w:t>preprocessing.ipynb</w:t>
      </w:r>
      <w:proofErr w:type="gramEnd"/>
      <w:r>
        <w:rPr>
          <w:color w:val="5A5A5A"/>
          <w:sz w:val="19"/>
        </w:rPr>
        <w:t>, 02_preprocessing.py</w:t>
      </w:r>
      <w:r w:rsidR="00147C79">
        <w:rPr>
          <w:color w:val="5A5A5A"/>
          <w:sz w:val="19"/>
        </w:rPr>
        <w:t xml:space="preserve"> (contains helper functions and main)</w:t>
      </w:r>
      <w:r>
        <w:rPr>
          <w:color w:val="5A5A5A"/>
          <w:sz w:val="19"/>
        </w:rPr>
        <w:t>, cleaned SFR CRMLS CSV</w:t>
      </w:r>
      <w:r w:rsidR="008C6ED5">
        <w:rPr>
          <w:color w:val="5A5A5A"/>
          <w:sz w:val="19"/>
        </w:rPr>
        <w:t xml:space="preserve"> (file: </w:t>
      </w:r>
      <w:r w:rsidR="008C6ED5" w:rsidRPr="008C6ED5">
        <w:rPr>
          <w:color w:val="5A5A5A"/>
          <w:sz w:val="19"/>
        </w:rPr>
        <w:t>cleaned_crmls_sfr_train_test.csv</w:t>
      </w:r>
      <w:r w:rsidR="008C6ED5">
        <w:rPr>
          <w:color w:val="5A5A5A"/>
          <w:sz w:val="19"/>
        </w:rPr>
        <w:t>)</w:t>
      </w:r>
      <w:r>
        <w:rPr>
          <w:color w:val="5A5A5A"/>
          <w:sz w:val="19"/>
        </w:rPr>
        <w:t>, and this documentation file</w:t>
      </w:r>
    </w:p>
    <w:p w14:paraId="4C0E5CE6" w14:textId="0B58A56D" w:rsidR="00D90576" w:rsidRDefault="00000000">
      <w:r>
        <w:rPr>
          <w:b/>
        </w:rPr>
        <w:t xml:space="preserve">Scope: </w:t>
      </w:r>
      <w:r>
        <w:t xml:space="preserve">This report summarizes the Week 3 preprocessing </w:t>
      </w:r>
      <w:r w:rsidR="007821BF">
        <w:t>work</w:t>
      </w:r>
      <w:r>
        <w:t>. The pipeline uses Residential + SingleFamilyResidence records from May 2025 through May 2026 and excludes leaky list-price fields.</w:t>
      </w:r>
    </w:p>
    <w:p w14:paraId="5E0ECA6E" w14:textId="77777777" w:rsidR="00D90576" w:rsidRDefault="00000000">
      <w:pPr>
        <w:pStyle w:val="Heading2"/>
        <w:rPr>
          <w:lang w:eastAsia="zh-CN"/>
        </w:rPr>
      </w:pPr>
      <w:r>
        <w:rPr>
          <w:rFonts w:ascii="Calibri" w:hAnsi="Calibri"/>
        </w:rPr>
        <w:t>1. Missing values: handling and reasoning</w:t>
      </w:r>
    </w:p>
    <w:p w14:paraId="7878C6DC" w14:textId="77777777" w:rsidR="00D90576" w:rsidRDefault="00000000">
      <w:pPr>
        <w:pStyle w:val="ListBullet"/>
      </w:pPr>
      <w:r>
        <w:t xml:space="preserve">Rows with missing or non-positive </w:t>
      </w:r>
      <w:r w:rsidRPr="003926DC">
        <w:rPr>
          <w:b/>
          <w:bCs/>
        </w:rPr>
        <w:t>ClosePrice</w:t>
      </w:r>
      <w:r>
        <w:t xml:space="preserve"> were removed because </w:t>
      </w:r>
      <w:r w:rsidRPr="003926DC">
        <w:rPr>
          <w:b/>
          <w:bCs/>
        </w:rPr>
        <w:t>ClosePrice</w:t>
      </w:r>
      <w:r>
        <w:t xml:space="preserve"> is the target variable; keeping those rows would not help supervised model training.</w:t>
      </w:r>
    </w:p>
    <w:p w14:paraId="4C71CB26" w14:textId="77777777" w:rsidR="00D90576" w:rsidRDefault="00000000">
      <w:pPr>
        <w:pStyle w:val="ListBullet"/>
      </w:pPr>
      <w:r>
        <w:t xml:space="preserve">Invalid values were converted to </w:t>
      </w:r>
      <w:r w:rsidRPr="003926DC">
        <w:rPr>
          <w:u w:val="single"/>
        </w:rPr>
        <w:t>missing</w:t>
      </w:r>
      <w:r>
        <w:t xml:space="preserve"> before imputation: zero living area, zero beds/baths, zero lot size, negative days on market, out-of-California coordinates, and implausible parking or garage counts.</w:t>
      </w:r>
    </w:p>
    <w:p w14:paraId="448B59EE" w14:textId="65FCDCF3" w:rsidR="00D90576" w:rsidRDefault="00000000">
      <w:pPr>
        <w:pStyle w:val="ListBullet"/>
      </w:pPr>
      <w:r>
        <w:t xml:space="preserve">Numeric predictors were </w:t>
      </w:r>
      <w:r w:rsidR="003926DC" w:rsidRPr="003926DC">
        <w:rPr>
          <w:u w:val="single"/>
        </w:rPr>
        <w:t>median</w:t>
      </w:r>
      <w:r w:rsidR="003926DC">
        <w:t xml:space="preserve"> imputed</w:t>
      </w:r>
      <w:r>
        <w:t xml:space="preserve"> using training rows only, then paired with missingness flags such as LivingArea_missing and AssociationFee_missing so future models can learn whether missingness itself carries </w:t>
      </w:r>
      <w:r w:rsidR="003926DC">
        <w:rPr>
          <w:lang w:eastAsia="zh-CN"/>
        </w:rPr>
        <w:t>impact on prediction modeling</w:t>
      </w:r>
      <w:r>
        <w:t>.</w:t>
      </w:r>
    </w:p>
    <w:p w14:paraId="3105D33B" w14:textId="77777777" w:rsidR="00D90576" w:rsidRDefault="00000000">
      <w:pPr>
        <w:pStyle w:val="ListBullet"/>
      </w:pPr>
      <w:r>
        <w:t>Boolean fields were converted to flags and missing booleans were filled as 0, with separate missingness indicators retained to avoid pretending missing values are identical to observed false values.</w:t>
      </w:r>
    </w:p>
    <w:p w14:paraId="47855B1F" w14:textId="77777777" w:rsidR="00D90576" w:rsidRDefault="00000000">
      <w:pPr>
        <w:pStyle w:val="ListBullet"/>
      </w:pPr>
      <w:r>
        <w:t xml:space="preserve">FireplacesTotal was dropped because it was fully missing in the filtered </w:t>
      </w:r>
      <w:r w:rsidRPr="003926DC">
        <w:t>Week 2 v2</w:t>
      </w:r>
      <w:r>
        <w:t xml:space="preserve"> dataset, so it could not provide useful signal for this preprocessing stage.</w:t>
      </w:r>
    </w:p>
    <w:p w14:paraId="6205822F" w14:textId="0964A58F" w:rsidR="00D90576" w:rsidRDefault="00000000">
      <w:pPr>
        <w:pStyle w:val="Heading2"/>
      </w:pPr>
      <w:r>
        <w:rPr>
          <w:rFonts w:ascii="Calibri" w:hAnsi="Calibri"/>
        </w:rPr>
        <w:t xml:space="preserve">2. Categorical </w:t>
      </w:r>
      <w:r w:rsidR="005C2B30">
        <w:rPr>
          <w:rFonts w:ascii="Calibri" w:hAnsi="Calibri"/>
        </w:rPr>
        <w:t>variable</w:t>
      </w:r>
      <w:r>
        <w:rPr>
          <w:rFonts w:ascii="Calibri" w:hAnsi="Calibri"/>
        </w:rPr>
        <w:t xml:space="preserve"> encoding</w:t>
      </w:r>
    </w:p>
    <w:p w14:paraId="086041AF" w14:textId="77777777" w:rsidR="00D90576" w:rsidRDefault="00000000">
      <w:pPr>
        <w:pStyle w:val="ListBullet"/>
      </w:pPr>
      <w:r>
        <w:t>CountyOrParish was one-hot encoded using categories observed in the training window only. This prevents the May 2026 test set from influencing the feature space.</w:t>
      </w:r>
    </w:p>
    <w:p w14:paraId="6FC48CAB" w14:textId="77777777" w:rsidR="00D90576" w:rsidRDefault="00000000">
      <w:pPr>
        <w:pStyle w:val="ListBullet"/>
      </w:pPr>
      <w:r>
        <w:t>PostalCode was frequency-encoded from the training data because ZIP code has high cardinality. One-hot encoding every ZIP would create thousands of sparse columns and make early models harder to manage.</w:t>
      </w:r>
    </w:p>
    <w:p w14:paraId="625581DE" w14:textId="77777777" w:rsidR="00D90576" w:rsidRDefault="00000000">
      <w:pPr>
        <w:pStyle w:val="ListBullet"/>
      </w:pPr>
      <w:r>
        <w:t>Unseen or missing ZIP codes in the May 2026 test set map to 0 frequency, and a PostalCode_missing flag is retained.</w:t>
      </w:r>
    </w:p>
    <w:p w14:paraId="05640455" w14:textId="77777777" w:rsidR="00D90576" w:rsidRDefault="00000000">
      <w:pPr>
        <w:pStyle w:val="ListBullet"/>
      </w:pPr>
      <w:r>
        <w:t>NewConstructionYN, PoolPrivateYN, ViewYN, and WaterfrontYN were mapped to numeric flags: true/yes = 1 and false/no/missing = 0, with missing flags kept separately.</w:t>
      </w:r>
    </w:p>
    <w:p w14:paraId="6906ECD2" w14:textId="77777777" w:rsidR="00D90576" w:rsidRDefault="00000000">
      <w:pPr>
        <w:pStyle w:val="Heading2"/>
      </w:pPr>
      <w:r>
        <w:rPr>
          <w:rFonts w:ascii="Calibri" w:hAnsi="Calibri"/>
        </w:rPr>
        <w:t>3. Numerical normalization and median imputation</w:t>
      </w:r>
    </w:p>
    <w:p w14:paraId="49B81A1E" w14:textId="77777777" w:rsidR="00D90576" w:rsidRDefault="00000000">
      <w:pPr>
        <w:pStyle w:val="ListBullet"/>
      </w:pPr>
      <w:r>
        <w:t xml:space="preserve">All numerical model features were standardized with </w:t>
      </w:r>
      <w:r w:rsidRPr="005D36C3">
        <w:rPr>
          <w:u w:val="single"/>
        </w:rPr>
        <w:t>z-scores</w:t>
      </w:r>
      <w:r>
        <w:t xml:space="preserve"> fit on training rows only, then applied to both train and test rows to avoid test-set leakage.</w:t>
      </w:r>
    </w:p>
    <w:p w14:paraId="36CEC4F8" w14:textId="3D64A73B" w:rsidR="00D90576" w:rsidRDefault="00000000">
      <w:pPr>
        <w:pStyle w:val="ListBullet"/>
      </w:pPr>
      <w:r>
        <w:t xml:space="preserve">LotSizeUsedSqFt, DaysOnMarket, and AssociationFee were transformed with </w:t>
      </w:r>
      <w:r w:rsidRPr="005D36C3">
        <w:rPr>
          <w:u w:val="single"/>
        </w:rPr>
        <w:t>log1p</w:t>
      </w:r>
      <w:r>
        <w:t xml:space="preserve"> before scaling because their Week 2 distributions were strongly </w:t>
      </w:r>
      <w:r w:rsidR="005D36C3">
        <w:t>right skewed</w:t>
      </w:r>
      <w:r>
        <w:t xml:space="preserve"> with long tails.</w:t>
      </w:r>
    </w:p>
    <w:p w14:paraId="3567304B" w14:textId="77777777" w:rsidR="00D90576" w:rsidRDefault="00000000">
      <w:pPr>
        <w:pStyle w:val="ListBullet"/>
      </w:pPr>
      <w:r>
        <w:t>Median imputation was selected instead of mean imputation because real-estate variables are skewed: luxury prices, very large lots, unusually long days on market, and high association fees can pull means away from a typical property.</w:t>
      </w:r>
    </w:p>
    <w:p w14:paraId="52B46AB0" w14:textId="432CA228" w:rsidR="00D90576" w:rsidRDefault="00000000">
      <w:pPr>
        <w:pStyle w:val="ListBullet"/>
      </w:pPr>
      <w:r>
        <w:t>Median imputation is robust to those outliers and keeps the preprocessing simple and reproducible for the</w:t>
      </w:r>
      <w:r w:rsidR="005D36C3">
        <w:t xml:space="preserve"> </w:t>
      </w:r>
      <w:r>
        <w:t>Week 4 baseline model.</w:t>
      </w:r>
    </w:p>
    <w:p w14:paraId="6E6DB9AD" w14:textId="1DD7FB88" w:rsidR="00D90576" w:rsidRDefault="00000000">
      <w:pPr>
        <w:pStyle w:val="Heading2"/>
      </w:pPr>
      <w:r>
        <w:rPr>
          <w:rFonts w:ascii="Calibri" w:hAnsi="Calibri"/>
        </w:rPr>
        <w:t xml:space="preserve">4. Train/test split and optimal X-month </w:t>
      </w:r>
      <w:r w:rsidR="00966DAC">
        <w:rPr>
          <w:rFonts w:ascii="Calibri" w:hAnsi="Calibri"/>
        </w:rPr>
        <w:t xml:space="preserve">training </w:t>
      </w:r>
      <w:r>
        <w:rPr>
          <w:rFonts w:ascii="Calibri" w:hAnsi="Calibri"/>
        </w:rPr>
        <w:t>window</w:t>
      </w:r>
    </w:p>
    <w:p w14:paraId="02791697" w14:textId="6B3EB8FB" w:rsidR="00D90576" w:rsidRDefault="00000000">
      <w:pPr>
        <w:pStyle w:val="ListBullet"/>
      </w:pPr>
      <w:r>
        <w:t xml:space="preserve">The most recent available month, </w:t>
      </w:r>
      <w:r w:rsidRPr="00966DAC">
        <w:rPr>
          <w:b/>
          <w:bCs/>
        </w:rPr>
        <w:t>May 2026</w:t>
      </w:r>
      <w:r>
        <w:t xml:space="preserve">, was </w:t>
      </w:r>
      <w:r w:rsidR="00966DAC">
        <w:t>chosen</w:t>
      </w:r>
      <w:r>
        <w:t xml:space="preserve"> as the test set, producing 12,024 test rows.</w:t>
      </w:r>
    </w:p>
    <w:p w14:paraId="7A64522E" w14:textId="77777777" w:rsidR="00D90576" w:rsidRDefault="00000000">
      <w:pPr>
        <w:pStyle w:val="ListBullet"/>
      </w:pPr>
      <w:r>
        <w:t>Candidate training windows were compared using the X months immediately before May 2026: X = 3, 6, 9, and 12.</w:t>
      </w:r>
    </w:p>
    <w:p w14:paraId="75B198CF" w14:textId="77777777" w:rsidR="00D90576" w:rsidRDefault="00000000">
      <w:pPr>
        <w:pStyle w:val="ListBullet"/>
      </w:pPr>
      <w:r>
        <w:t>The experiment compared sample size, median-price drift versus May 2026, interquartile-range drift, county coverage, ZIP-code coverage, and average feature missingness.</w:t>
      </w:r>
    </w:p>
    <w:p w14:paraId="394035C2" w14:textId="77777777" w:rsidR="00D90576" w:rsidRDefault="00000000">
      <w:pPr>
        <w:pStyle w:val="ListBullet"/>
      </w:pPr>
      <w:r w:rsidRPr="00A80C0B">
        <w:rPr>
          <w:b/>
          <w:bCs/>
        </w:rPr>
        <w:lastRenderedPageBreak/>
        <w:t>X = 12 was chosen as the optimal preprocessing window</w:t>
      </w:r>
      <w:r>
        <w:t>: it uses May 2025 through April 2026, gives the largest training set at 129,972 rows, preserves a full seasonal cycle, reaches 100% county coverage, and gives the strongest ZIP coverage at 99.33%.</w:t>
      </w:r>
    </w:p>
    <w:p w14:paraId="6F5B375A" w14:textId="1BBFDE34" w:rsidR="00D90576" w:rsidRDefault="00000000">
      <w:pPr>
        <w:pStyle w:val="ListBullet"/>
      </w:pPr>
      <w:r>
        <w:t>Although X = 3 had slightly lower price-distribution drift, it had only 31,758 training rows and weaker ZIP coverage, so it was less reliable for a general</w:t>
      </w:r>
      <w:r w:rsidR="00FF70FB">
        <w:t xml:space="preserve">izable </w:t>
      </w:r>
      <w:r w:rsidR="00A80C0B">
        <w:t>prediction</w:t>
      </w:r>
      <w:r>
        <w:t xml:space="preserve"> model.</w:t>
      </w:r>
    </w:p>
    <w:p w14:paraId="19677CC5" w14:textId="77777777" w:rsidR="00D90576" w:rsidRDefault="00000000">
      <w:pPr>
        <w:pStyle w:val="Heading2"/>
      </w:pPr>
      <w:r>
        <w:rPr>
          <w:rFonts w:ascii="Calibri" w:hAnsi="Calibri"/>
        </w:rPr>
        <w:t>Key findings and next-week direction</w:t>
      </w:r>
    </w:p>
    <w:p w14:paraId="322A5BD2" w14:textId="77777777" w:rsidR="00D90576" w:rsidRPr="00E67D82" w:rsidRDefault="00000000">
      <w:pPr>
        <w:pStyle w:val="ListBullet"/>
        <w:rPr>
          <w:highlight w:val="yellow"/>
        </w:rPr>
      </w:pPr>
      <w:r w:rsidRPr="00E67D82">
        <w:rPr>
          <w:highlight w:val="yellow"/>
        </w:rPr>
        <w:t>The cleaned modeling CSV has 141,996 rows, 99 columns, 93 numeric feature columns, zero missing feature values, and no non-numeric feature columns in the model matrix.</w:t>
      </w:r>
    </w:p>
    <w:p w14:paraId="1E11615B" w14:textId="201D7F4D" w:rsidR="00D90576" w:rsidRPr="00721F8D" w:rsidRDefault="00000000">
      <w:pPr>
        <w:pStyle w:val="ListBullet"/>
        <w:rPr>
          <w:u w:val="single"/>
        </w:rPr>
      </w:pPr>
      <w:r>
        <w:t xml:space="preserve">The Week 4 baseline </w:t>
      </w:r>
      <w:r w:rsidR="00147C79">
        <w:t>model</w:t>
      </w:r>
      <w:r>
        <w:t xml:space="preserve"> can train Linear Regression directly from the cleaned CSV </w:t>
      </w:r>
      <w:r w:rsidRPr="00721F8D">
        <w:rPr>
          <w:u w:val="single"/>
        </w:rPr>
        <w:t>using Split == train for May 2025-April 2026 and Split == test for May 2026.</w:t>
      </w:r>
    </w:p>
    <w:p w14:paraId="2DA16A75" w14:textId="6106DA69" w:rsidR="00D90576" w:rsidRDefault="00000000" w:rsidP="008C6ED5">
      <w:pPr>
        <w:pStyle w:val="ListBullet"/>
      </w:pPr>
      <w:r>
        <w:t>Future modeling should monitor whether log-transformed skewed fields, ZIP frequency encoding, and missingness flags improve R-squared and error metrics compared with simpler preprocessing variants.</w:t>
      </w:r>
    </w:p>
    <w:sectPr w:rsidR="00D90576" w:rsidSect="00034616">
      <w:footerReference w:type="default" r:id="rId8"/>
      <w:pgSz w:w="12240" w:h="15840"/>
      <w:pgMar w:top="1224" w:right="1224" w:bottom="1224" w:left="122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FDD9CCD" w14:textId="77777777" w:rsidR="00F02D9F" w:rsidRDefault="00F02D9F">
      <w:pPr>
        <w:spacing w:after="0" w:line="240" w:lineRule="auto"/>
      </w:pPr>
      <w:r>
        <w:separator/>
      </w:r>
    </w:p>
  </w:endnote>
  <w:endnote w:type="continuationSeparator" w:id="0">
    <w:p w14:paraId="72DC01BD" w14:textId="77777777" w:rsidR="00F02D9F" w:rsidRDefault="00F0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62F853" w14:textId="78EE9FB8" w:rsidR="00D90576" w:rsidRDefault="00000000">
    <w:pPr>
      <w:pStyle w:val="Footer"/>
      <w:jc w:val="center"/>
    </w:pPr>
    <w:r>
      <w:rPr>
        <w:color w:val="646464"/>
        <w:sz w:val="16"/>
      </w:rPr>
      <w:t>IDX Exchange</w:t>
    </w:r>
    <w:r w:rsidR="005D36C3">
      <w:rPr>
        <w:color w:val="646464"/>
        <w:sz w:val="16"/>
      </w:rPr>
      <w:t xml:space="preserve"> Summer Internship Team</w:t>
    </w:r>
    <w:r>
      <w:rPr>
        <w:color w:val="646464"/>
        <w:sz w:val="16"/>
      </w:rPr>
      <w:t xml:space="preserve"> </w:t>
    </w:r>
    <w:r w:rsidR="005D36C3">
      <w:rPr>
        <w:color w:val="646464"/>
        <w:sz w:val="16"/>
      </w:rPr>
      <w:t>ds</w:t>
    </w:r>
    <w:r>
      <w:rPr>
        <w:color w:val="646464"/>
        <w:sz w:val="16"/>
      </w:rPr>
      <w:t>55 | Week 3 Preprocessing Summary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F91CF8" w14:textId="77777777" w:rsidR="00F02D9F" w:rsidRDefault="00F02D9F">
      <w:pPr>
        <w:spacing w:after="0" w:line="240" w:lineRule="auto"/>
      </w:pPr>
      <w:r>
        <w:separator/>
      </w:r>
    </w:p>
  </w:footnote>
  <w:footnote w:type="continuationSeparator" w:id="0">
    <w:p w14:paraId="3697CF6B" w14:textId="77777777" w:rsidR="00F02D9F" w:rsidRDefault="00F02D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250904">
    <w:abstractNumId w:val="8"/>
  </w:num>
  <w:num w:numId="2" w16cid:durableId="280232741">
    <w:abstractNumId w:val="6"/>
  </w:num>
  <w:num w:numId="3" w16cid:durableId="1466311008">
    <w:abstractNumId w:val="5"/>
  </w:num>
  <w:num w:numId="4" w16cid:durableId="282154414">
    <w:abstractNumId w:val="4"/>
  </w:num>
  <w:num w:numId="5" w16cid:durableId="228032000">
    <w:abstractNumId w:val="7"/>
  </w:num>
  <w:num w:numId="6" w16cid:durableId="936445299">
    <w:abstractNumId w:val="3"/>
  </w:num>
  <w:num w:numId="7" w16cid:durableId="635723677">
    <w:abstractNumId w:val="2"/>
  </w:num>
  <w:num w:numId="8" w16cid:durableId="1685790248">
    <w:abstractNumId w:val="1"/>
  </w:num>
  <w:num w:numId="9" w16cid:durableId="13710352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7C79"/>
    <w:rsid w:val="0015074B"/>
    <w:rsid w:val="0029639D"/>
    <w:rsid w:val="00326F90"/>
    <w:rsid w:val="003926DC"/>
    <w:rsid w:val="005C2B30"/>
    <w:rsid w:val="005D36C3"/>
    <w:rsid w:val="00721F8D"/>
    <w:rsid w:val="007821BF"/>
    <w:rsid w:val="008C6ED5"/>
    <w:rsid w:val="00966DAC"/>
    <w:rsid w:val="00A80C0B"/>
    <w:rsid w:val="00AA1D8D"/>
    <w:rsid w:val="00B47730"/>
    <w:rsid w:val="00CB0664"/>
    <w:rsid w:val="00D90576"/>
    <w:rsid w:val="00E67D82"/>
    <w:rsid w:val="00F02D9F"/>
    <w:rsid w:val="00FC449B"/>
    <w:rsid w:val="00FC693F"/>
    <w:rsid w:val="00FF7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6098E1"/>
  <w14:defaultImageDpi w14:val="300"/>
  <w15:docId w15:val="{FB4DF0CC-FAD2-744D-8BBF-09D833735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/>
      <w:outlineLvl w:val="1"/>
    </w:pPr>
    <w:rPr>
      <w:rFonts w:asciiTheme="majorHAnsi" w:eastAsiaTheme="majorEastAsia" w:hAnsiTheme="majorHAnsi" w:cstheme="majorBid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4" w:lineRule="auto"/>
      <w:ind w:left="461" w:hanging="259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642</Words>
  <Characters>3661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 Riva</cp:lastModifiedBy>
  <cp:revision>10</cp:revision>
  <dcterms:created xsi:type="dcterms:W3CDTF">2013-12-23T23:15:00Z</dcterms:created>
  <dcterms:modified xsi:type="dcterms:W3CDTF">2026-06-28T17:45:00Z</dcterms:modified>
  <cp:category/>
</cp:coreProperties>
</file>