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54.png" ContentType="image/png"/>
  <Override PartName="/word/media/rId58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2</w:t>
      </w:r>
    </w:p>
    <w:p>
      <w:pPr>
        <w:pStyle w:val="Author"/>
      </w:pPr>
      <w:r>
        <w:t xml:space="preserve">Чилеше Лупупа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Рассмотрим пример построения математической модели, позволяющей выбрать рациональную стратегию при решении задач поиска и преследования.</w:t>
      </w:r>
      <w:r>
        <w:br/>
      </w:r>
      <w:r>
        <w:t xml:space="preserve">В качестве иллюстрации возьмём ситуацию: катер береговой охраны в условиях тумана преследует лодку браконьеров. В некоторый момент видимость улучшается, и лодка фиксируется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км от катера. Далее туман снова скрывает лодку, и она продолжает движение прямолинейно в неизвестном направлении. Известно, что скорость катера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 превышает скорость лодки.</w:t>
      </w:r>
      <w:r>
        <w:br/>
      </w:r>
      <w:r>
        <w:t xml:space="preserve">Требуется определить траекторию, по которой катер должен двигаться, чтобы гарантированно настичь лодку.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рассуждения и вывести дифференциальные уравнения при условии, что скорость катера больше скорости лодки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раз.</w:t>
      </w:r>
    </w:p>
    <w:p>
      <w:pPr>
        <w:pStyle w:val="Compact"/>
        <w:numPr>
          <w:ilvl w:val="0"/>
          <w:numId w:val="1001"/>
        </w:numPr>
      </w:pPr>
      <w:r>
        <w:t xml:space="preserve">Построить траектории движения катера и лодки для двух вариантов начальных условий.</w:t>
      </w:r>
    </w:p>
    <w:p>
      <w:pPr>
        <w:pStyle w:val="Compact"/>
        <w:numPr>
          <w:ilvl w:val="0"/>
          <w:numId w:val="1001"/>
        </w:numPr>
      </w:pPr>
      <w:r>
        <w:t xml:space="preserve">По графику определить точку встречи катера и лодки.</w:t>
      </w:r>
    </w:p>
    <w:bookmarkEnd w:id="21"/>
    <w:bookmarkStart w:id="2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Положим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Точку обнаружения лодки примем за начало отсчёта: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положение лодки в момент обнаружения.</w:t>
      </w:r>
      <w:r>
        <w:br/>
      </w:r>
      <w:r>
        <w:t xml:space="preserve">Катер в этот же момент находится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от лодки, то есть его положение относительно выбранного начала: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Перейдём к полярной системе координат. Пусть полюс — точка обнаружения лодки (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), а полярная ось направлена через текущее положение катера.</w:t>
      </w:r>
    </w:p>
    <w:bookmarkStart w:id="22" w:name="X3723f3ea6c61458130b89806339e2949ff14647"/>
    <w:p>
      <w:pPr>
        <w:pStyle w:val="Heading2"/>
      </w:pPr>
      <w:r>
        <w:t xml:space="preserve">3.1 Определение расстояния перехода к «спиральной» фазе</w:t>
      </w:r>
    </w:p>
    <w:p>
      <w:pPr>
        <w:pStyle w:val="FirstParagraph"/>
      </w:pPr>
      <w:r>
        <w:t xml:space="preserve">Обозначим через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расстояние от полюса, на котором катер окажется на том же удалении от полюса, что и лодка. Предположим, что к моменту 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оба объекта находятся на одинаковом радиусе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За это время лодка проходит путь</w:t>
      </w:r>
      <w:r>
        <w:t xml:space="preserve"> </w:t>
      </w:r>
      <m:oMath>
        <m:r>
          <m:t>x</m:t>
        </m:r>
      </m:oMath>
      <w:r>
        <w:t xml:space="preserve">, а катер —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либо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(в зависимости от того, по какую сторону от оси рассматривается начальная конфигурация).</w:t>
      </w:r>
      <w:r>
        <w:br/>
      </w:r>
      <w:r>
        <w:t xml:space="preserve">Пусть скорость лодки равна</w:t>
      </w:r>
      <w:r>
        <w:t xml:space="preserve"> </w:t>
      </w:r>
      <m:oMath>
        <m:r>
          <m:t>v</m:t>
        </m:r>
      </m:oMath>
      <w:r>
        <w:t xml:space="preserve">, тогда скорость катера равна</w:t>
      </w:r>
      <w:r>
        <w:t xml:space="preserve"> </w:t>
      </w:r>
      <m:oMath>
        <m:r>
          <m:t>n</m:t>
        </m:r>
        <m:r>
          <m:t>v</m:t>
        </m:r>
      </m:oMath>
      <w:r>
        <w:t xml:space="preserve">.</w:t>
      </w:r>
    </w:p>
    <w:p>
      <w:pPr>
        <w:pStyle w:val="BodyText"/>
      </w:pPr>
      <w:r>
        <w:t xml:space="preserve">Время движения лодки: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</m:oMath>
      <w:r>
        <w:t xml:space="preserve">.</w:t>
      </w:r>
      <w:r>
        <w:br/>
      </w:r>
      <w:r>
        <w:t xml:space="preserve">Время движения катера:</w:t>
      </w:r>
      <w:r>
        <w:t xml:space="preserve"> </w:t>
      </w:r>
      <w:r>
        <w:t xml:space="preserve">- для первого варианта: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num>
          <m:den>
            <m:r>
              <m:t>n</m:t>
            </m:r>
            <m:r>
              <m:t>v</m:t>
            </m:r>
          </m:den>
        </m:f>
      </m:oMath>
      <w:r>
        <w:t xml:space="preserve">,</w:t>
      </w:r>
      <w:r>
        <w:t xml:space="preserve"> </w:t>
      </w:r>
      <w:r>
        <w:t xml:space="preserve">- для второго варианта: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k</m:t>
            </m:r>
          </m:num>
          <m:den>
            <m:r>
              <m:t>n</m:t>
            </m:r>
            <m:r>
              <m:t>v</m:t>
            </m:r>
          </m:den>
        </m:f>
      </m:oMath>
      <w:r>
        <w:t xml:space="preserve">.</w:t>
      </w:r>
    </w:p>
    <w:p>
      <w:pPr>
        <w:pStyle w:val="BodyText"/>
      </w:pPr>
      <w:r>
        <w:t xml:space="preserve">Так как речь о том же моменте времени</w:t>
      </w:r>
      <w:r>
        <w:t xml:space="preserve"> </w:t>
      </w:r>
      <m:oMath>
        <m:r>
          <m:t>t</m:t>
        </m:r>
      </m:oMath>
      <w:r>
        <w:t xml:space="preserve">, получаем уравнения:</w:t>
      </w:r>
    </w:p>
    <w:p>
      <w:pPr>
        <w:pStyle w:val="Compact"/>
        <w:numPr>
          <w:ilvl w:val="0"/>
          <w:numId w:val="1002"/>
        </w:numPr>
      </w:pPr>
      <w:r>
        <w:t xml:space="preserve">вариант 1: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num>
          <m:den>
            <m:r>
              <m:t>n</m:t>
            </m:r>
            <m:r>
              <m:t>v</m:t>
            </m:r>
          </m:den>
        </m:f>
      </m:oMath>
      <w:r>
        <w:t xml:space="preserve">,</w:t>
      </w:r>
    </w:p>
    <w:p>
      <w:pPr>
        <w:pStyle w:val="Compact"/>
        <w:numPr>
          <w:ilvl w:val="0"/>
          <w:numId w:val="1002"/>
        </w:numPr>
      </w:pPr>
      <w:r>
        <w:t xml:space="preserve">вариант 2: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k</m:t>
            </m:r>
          </m:num>
          <m:den>
            <m:r>
              <m:t>n</m:t>
            </m:r>
            <m:r>
              <m:t>v</m:t>
            </m:r>
          </m:den>
        </m:f>
      </m:oMath>
      <w:r>
        <w:t xml:space="preserve">.</w:t>
      </w:r>
    </w:p>
    <w:p>
      <w:pPr>
        <w:pStyle w:val="FirstParagraph"/>
      </w:pPr>
      <w:r>
        <w:t xml:space="preserve">Отсюда получаем два стартовых радиуса: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</m:oMath>
      <w:r>
        <w:t xml:space="preserve">.</w:t>
      </w:r>
    </w:p>
    <w:p>
      <w:pPr>
        <w:pStyle w:val="FirstParagraph"/>
      </w:pPr>
      <w:r>
        <w:t xml:space="preserve">Далее будем рассматривать оба случая отдельно как разные начальные условия.</w:t>
      </w:r>
    </w:p>
    <w:bookmarkEnd w:id="22"/>
    <w:bookmarkStart w:id="23" w:name="X5bf4d8765e1b382381aba131384aa38ffd581d8"/>
    <w:p>
      <w:pPr>
        <w:pStyle w:val="Heading2"/>
      </w:pPr>
      <w:r>
        <w:t xml:space="preserve">3.2 Разложение скорости катера и вывод системы ОДУ</w:t>
      </w:r>
    </w:p>
    <w:p>
      <w:pPr>
        <w:pStyle w:val="FirstParagraph"/>
      </w:pPr>
      <w:r>
        <w:t xml:space="preserve">После выхода на одинаковый радиус с лодкой катер должен изменить режим: вместо прямолинейного движения перейти к обходу полюса, одновременно удаляясь от него так же быстро, как лодка (то есть с радиальной скоростью</w:t>
      </w:r>
      <w:r>
        <w:t xml:space="preserve"> </w:t>
      </w:r>
      <m:oMath>
        <m:r>
          <m:t>v</m:t>
        </m:r>
      </m:oMath>
      <w:r>
        <w:t xml:space="preserve">).</w:t>
      </w:r>
    </w:p>
    <w:p>
      <w:pPr>
        <w:pStyle w:val="BodyText"/>
      </w:pPr>
      <w:r>
        <w:t xml:space="preserve">Разложим скорость катера на компоненты:</w:t>
      </w:r>
      <w:r>
        <w:t xml:space="preserve"> </w:t>
      </w:r>
      <w:r>
        <w:t xml:space="preserve">- радиальная скорость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,</w:t>
      </w:r>
      <w:r>
        <w:t xml:space="preserve"> </w:t>
      </w:r>
      <w:r>
        <w:t xml:space="preserve">- тангенциальная скорость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</w:p>
    <w:p>
      <w:pPr>
        <w:pStyle w:val="BodyText"/>
      </w:pPr>
      <w:r>
        <w:t xml:space="preserve">Требование равенства радиальной скорости скорости лодки: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Полная скорость катера равна</w:t>
      </w:r>
      <w:r>
        <w:t xml:space="preserve"> </w:t>
      </w:r>
      <m:oMath>
        <m:r>
          <m:t>n</m:t>
        </m:r>
        <m:r>
          <m:t>v</m:t>
        </m:r>
      </m:oMath>
      <w:r>
        <w:t xml:space="preserve">, а значит компоненты образуют прямоугольный треугольник: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t>v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v</m:t>
            </m:r>
          </m:e>
          <m:sub>
            <m:r>
              <m:t>r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v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.</m:t>
        </m:r>
      </m:oMath>
    </w:p>
    <w:p>
      <w:pPr>
        <w:pStyle w:val="BodyText"/>
      </w:pPr>
      <w:r>
        <w:t xml:space="preserve">Подставляя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 получаем: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v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.</m:t>
        </m:r>
      </m:oMath>
    </w:p>
    <w:p>
      <w:pPr>
        <w:pStyle w:val="BodyText"/>
      </w:pPr>
      <w:r>
        <w:t xml:space="preserve">Так как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, имеем:</w:t>
      </w:r>
      <w:r>
        <w:t xml:space="preserve"> </w:t>
      </w:r>
      <m:oMath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.</m:t>
        </m:r>
      </m:oMath>
    </w:p>
    <w:p>
      <w:pPr>
        <w:pStyle w:val="BodyText"/>
      </w:pPr>
      <w:r>
        <w:t xml:space="preserve">Итак, исходная задача сводится к решению системы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 для двух вариантов: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  <m:r>
            <m:t>  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Исключим параметр</w:t>
      </w:r>
      <w:r>
        <w:t xml:space="preserve"> </w:t>
      </w:r>
      <m:oMath>
        <m:r>
          <m:t>t</m:t>
        </m:r>
      </m:oMath>
      <w:r>
        <w:t xml:space="preserve">. Делим первое уравнение на второе:</w:t>
      </w:r>
    </w:p>
    <w:p>
      <w:pPr>
        <w:pStyle w:val="BodyText"/>
      </w:pPr>
      <m:oMath>
        <m:f>
          <m:fPr>
            <m:type m:val="bar"/>
          </m:fPr>
          <m:num>
            <m:r>
              <m:t>d</m:t>
            </m:r>
            <m:r>
              <m:t>r</m:t>
            </m:r>
            <m:r>
              <m:rPr>
                <m:sty m:val="p"/>
              </m:rPr>
              <m:t>/</m:t>
            </m:r>
            <m:r>
              <m:t>d</m:t>
            </m:r>
            <m:r>
              <m:t>t</m:t>
            </m:r>
          </m:num>
          <m:den>
            <m:r>
              <m:t>d</m:t>
            </m:r>
            <m:r>
              <m:t>θ</m:t>
            </m:r>
            <m:r>
              <m:rPr>
                <m:sty m:val="p"/>
              </m:rPr>
              <m:t>/</m:t>
            </m:r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f>
              <m:fPr>
                <m:type m:val="bar"/>
              </m:fPr>
              <m:num>
                <m:r>
                  <m:t>v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rad>
              </m:num>
              <m:den>
                <m:r>
                  <m:t>r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  <m:r>
          <m:rPr>
            <m:sty m:val="p"/>
          </m:rPr>
          <m:t>.</m:t>
        </m:r>
      </m:oMath>
    </w:p>
    <w:p>
      <w:pPr>
        <w:pStyle w:val="BodyText"/>
      </w:pPr>
      <w:r>
        <w:t xml:space="preserve">Получаем ОДУ траектории катера в полярных координатах: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Решение этого уравнения при соответствующих начальных условиях задаёт искомую траекторию катера. Далее используем её для построения графиков катера и лодки в обоих вариантах начального положения.</w:t>
      </w:r>
    </w:p>
    <w:bookmarkEnd w:id="23"/>
    <w:bookmarkStart w:id="24" w:name="условие-задачи"/>
    <w:p>
      <w:pPr>
        <w:pStyle w:val="Heading2"/>
      </w:pPr>
      <w:r>
        <w:t xml:space="preserve">3.3 Условие задачи</w:t>
      </w:r>
    </w:p>
    <w:p>
      <w:pPr>
        <w:pStyle w:val="FirstParagraph"/>
      </w:pPr>
      <w:r>
        <w:t xml:space="preserve">В тумане катер береговой охраны преследует лодку браконьеров.</w:t>
      </w:r>
      <w:r>
        <w:br/>
      </w:r>
      <w:r>
        <w:t xml:space="preserve">В момент обнаружения расстояние между ними равно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км.</w:t>
      </w:r>
      <w:r>
        <w:br/>
      </w:r>
      <w:r>
        <w:t xml:space="preserve">Затем лодка вновь скрывается и уходит прямолинейно в неизвестном направлении.</w:t>
      </w:r>
      <w:r>
        <w:br/>
      </w:r>
      <w:r>
        <w:t xml:space="preserve">Скорость катера в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раз больше скорости лодки.</w:t>
      </w:r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24"/>
    <w:bookmarkEnd w:id="25"/>
    <w:bookmarkStart w:id="31" w:name="X3be6dab26374de5f90d56731ee5609ff25f2016"/>
    <w:p>
      <w:pPr>
        <w:pStyle w:val="Heading1"/>
      </w:pPr>
      <w:r>
        <w:t xml:space="preserve">4. Полярные траектории: катер (ODE) и лодка (аналитически)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построить траектории в полярных координатах для</w:t>
      </w:r>
      <w:r>
        <w:t xml:space="preserve"> </w:t>
      </w:r>
      <w:r>
        <w:t xml:space="preserve">“катера”</w:t>
      </w:r>
      <w:r>
        <w:t xml:space="preserve"> </w:t>
      </w:r>
      <w:r>
        <w:t xml:space="preserve">(решение ОДУ)</w:t>
      </w:r>
      <w:r>
        <w:t xml:space="preserve"> </w:t>
      </w:r>
      <w:r>
        <w:t xml:space="preserve">и</w:t>
      </w:r>
      <w:r>
        <w:t xml:space="preserve"> </w:t>
      </w:r>
      <w:r>
        <w:t xml:space="preserve">“лодки”</w:t>
      </w:r>
      <w:r>
        <w:t xml:space="preserve"> </w:t>
      </w:r>
      <w:r>
        <w:t xml:space="preserve">(заданная прямая в декартовых координатах, переведённая в полярные).</w:t>
      </w:r>
    </w:p>
    <w:bookmarkStart w:id="26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6"/>
    <w:bookmarkStart w:id="27" w:name="параметры-задачи"/>
    <w:p>
      <w:pPr>
        <w:pStyle w:val="Heading2"/>
      </w:pPr>
      <w:r>
        <w:t xml:space="preserve">4.2 Параметры задачи</w:t>
      </w:r>
    </w:p>
    <w:p>
      <w:pPr>
        <w:pStyle w:val="SourceCode"/>
      </w:pPr>
      <w:r>
        <w:rPr>
          <w:rStyle w:val="NormalTok"/>
        </w:rPr>
        <w:t xml:space="preserve">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s, 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fi)</w:t>
      </w:r>
    </w:p>
    <w:bookmarkEnd w:id="27"/>
    <w:bookmarkStart w:id="28" w:name="определение-модели"/>
    <w:p>
      <w:pPr>
        <w:pStyle w:val="Heading2"/>
      </w:pPr>
      <w:r>
        <w:t xml:space="preserve">4.3 Определение модели</w:t>
      </w:r>
    </w:p>
    <w:p>
      <w:pPr>
        <w:pStyle w:val="FirstParagraph"/>
      </w:pPr>
      <w:r>
        <w:t xml:space="preserve">Катер: dr/dθ = r / sqrt(n^2 - 1)</w:t>
      </w:r>
      <w:r>
        <w:t xml:space="preserve"> </w:t>
      </w:r>
      <w:r>
        <w:t xml:space="preserve">Здесь независимая переменная — θ (мы используем t как θ, как принято в ODEProblem).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линия x(t)=t, y(t)=tan(fi+pi)*t, затем перевод в (r, θ)</w:t>
      </w:r>
      <w:r>
        <w:t xml:space="preserve"> </w:t>
      </w:r>
      <w:r>
        <w:t xml:space="preserve">В Julia правильнее использовать atan(y, x), чтобы угол был в верном квадранте.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          </w:t>
      </w:r>
      <w:r>
        <w:rPr>
          <w:rStyle w:val="CommentTok"/>
        </w:rPr>
        <w:t xml:space="preserve"># sqrt(x^2 + y^2)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генерация траектории лодки для набора 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один прогон (и график, и таблицы, и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r0, θspan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pi), nθ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tmin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p)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df_cutter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</w:p>
    <w:p>
      <w:pPr>
        <w:pStyle w:val="FirstParagraph"/>
      </w:pPr>
      <w:r>
        <w:t xml:space="preserve">— Лодка (аналитически)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(tmin, tmax, nt))</w:t>
      </w:r>
      <w:r>
        <w:br/>
      </w:r>
      <w:r>
        <w:rPr>
          <w:rStyle w:val="NormalTok"/>
        </w:rPr>
        <w:t xml:space="preserve">    r_boat,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df_boat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θ_boat,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r_boat)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"Полярные траектории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θ_boat, r_boat,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"polar_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df_cutter df_boat p r0 θspan nθ tmin tmax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plt, df_cutter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df_cutter, df_boat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df_boat)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запуск-1-r0-sn1-t-1e-9-8"/>
    <w:p>
      <w:pPr>
        <w:pStyle w:val="Heading2"/>
      </w:pPr>
      <w:r>
        <w:t xml:space="preserve">4.4 Запуск 1: r0 = s/(n+1), t ∈ (1e-9, 8)</w:t>
      </w:r>
    </w:p>
    <w:p>
      <w:pPr>
        <w:pStyle w:val="SourceCode"/>
      </w:pPr>
      <w:r>
        <w:rPr>
          <w:rStyle w:val="NormalTok"/>
        </w:rPr>
        <w:t xml:space="preserve">case1_r0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"r0=s_div_(n+1)"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case1_r0,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"Кейс 1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1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29"/>
    <w:bookmarkStart w:id="30" w:name="запуск-2-r0-sn-1-t-1e-9-15"/>
    <w:p>
      <w:pPr>
        <w:pStyle w:val="Heading2"/>
      </w:pPr>
      <w:r>
        <w:t xml:space="preserve">4.5 Запуск 2: r0 = s/(n-1), t ∈ (1e-9, 15)</w:t>
      </w:r>
    </w:p>
    <w:p>
      <w:pPr>
        <w:pStyle w:val="SourceCode"/>
      </w:pPr>
      <w:r>
        <w:rPr>
          <w:rStyle w:val="NormalTok"/>
        </w:rPr>
        <w:t xml:space="preserve">case2_r0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"r0=s_div_(n-1)"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case2_r0,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30"/>
    <w:bookmarkEnd w:id="31"/>
    <w:bookmarkStart w:id="66" w:name="Xc20375e0d37fbc23fc9c7701519299de2ff233e"/>
    <w:p>
      <w:pPr>
        <w:pStyle w:val="Heading1"/>
      </w:pPr>
      <w:r>
        <w:t xml:space="preserve">5. Параметрическое исследование: катер (ODE) и лодка (аналитически) в полярных координатах</w:t>
      </w:r>
    </w:p>
    <w:bookmarkStart w:id="32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2"/>
    <w:bookmarkStart w:id="33" w:name="определение-модели-1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Катер: dr/dθ = r / sqrt(n^2 - 1)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x=t, y=tan(fi+pi)*t -&gt; (r, θ)</w:t>
      </w:r>
      <w:r>
        <w:t xml:space="preserve"> </w:t>
      </w:r>
      <w:r>
        <w:t xml:space="preserve">Важно: используем atan(y, x), чтобы угол был корректен по квадрантам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bookmarkEnd w:id="33"/>
    <w:bookmarkStart w:id="34" w:name="определение-параметров-в-dict"/>
    <w:p>
      <w:pPr>
        <w:pStyle w:val="Heading2"/>
      </w:pPr>
      <w:r>
        <w:t xml:space="preserve">5.3 Определение параметров в Dict</w:t>
      </w:r>
    </w:p>
    <w:p>
      <w:pPr>
        <w:pStyle w:val="FirstParagraph"/>
      </w:pPr>
      <w:r>
        <w:t xml:space="preserve">Все параметры — в одном Dict, как в шаблоне.</w:t>
      </w:r>
      <w:r>
        <w:t xml:space="preserve"> </w:t>
      </w:r>
      <w:r>
        <w:t xml:space="preserve">Здесь</w:t>
      </w:r>
      <w:r>
        <w:t xml:space="preserve"> </w:t>
      </w:r>
      <w:r>
        <w:t xml:space="preserve">“case”</w:t>
      </w:r>
      <w:r>
        <w:t xml:space="preserve"> </w:t>
      </w:r>
      <w:r>
        <w:t xml:space="preserve">управляет выбором r0: :plus (s/(n+1)) или :minus (s/(n-1)).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                </w:t>
      </w:r>
      <w:r>
        <w:rPr>
          <w:rStyle w:val="CommentTok"/>
        </w:rPr>
        <w:t xml:space="preserve"># :plus или :minus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# интервал по 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# число точек для сохранения решения катера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# интервал по t для лодки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число точек для лодки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4"/>
    <w:bookmarkStart w:id="35" w:name="X6fe6fc1cbf4c8f0764516f71e36e27fb1a5521c"/>
    <w:p>
      <w:pPr>
        <w:pStyle w:val="Heading2"/>
      </w:pPr>
      <w:r>
        <w:t xml:space="preserve">5.4 Функция-обертка для запуска одного эксперимента</w:t>
      </w:r>
    </w:p>
    <w:p>
      <w:pPr>
        <w:pStyle w:val="FirstParagraph"/>
      </w:pPr>
      <w:r>
        <w:t xml:space="preserve">Возвращаем Dict со строковыми ключами (как в твоем шаблоне).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n, s, fi, case, θspan, nθ, tspan_boat, nt_boat,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</w:p>
    <w:p>
      <w:pPr>
        <w:pStyle w:val="FirstParagraph"/>
      </w:pPr>
      <w:r>
        <w:t xml:space="preserve">Параметры для ODE в виде именованного кортежа</w:t>
      </w:r>
    </w:p>
    <w:p>
      <w:pPr>
        <w:pStyle w:val="SourceCode"/>
      </w:pP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fi)</w:t>
      </w:r>
    </w:p>
    <w:p>
      <w:pPr>
        <w:pStyle w:val="FirstParagraph"/>
      </w:pPr>
      <w:r>
        <w:t xml:space="preserve">Начальное условие r0 зависит от кейса</w:t>
      </w:r>
    </w:p>
    <w:p>
      <w:pPr>
        <w:pStyle w:val="SourceCode"/>
      </w:pP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r_cutter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Лодка (аналитика)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(tspan_boat[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tspan_boat[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nt_boat))</w:t>
      </w:r>
      <w:r>
        <w:br/>
      </w:r>
      <w:r>
        <w:rPr>
          <w:rStyle w:val="NormalTok"/>
        </w:rPr>
        <w:t xml:space="preserve">    r_boat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— Мини-анализ (несколько метрик, чтобы было что сравнивать в сканировании) —</w:t>
      </w:r>
      <w:r>
        <w:t xml:space="preserve"> </w:t>
      </w:r>
      <w:r>
        <w:t xml:space="preserve">1) финальный радиус катера на θ=end</w:t>
      </w:r>
    </w:p>
    <w:p>
      <w:pPr>
        <w:pStyle w:val="SourceCode"/>
      </w:pPr>
      <w:r>
        <w:rPr>
          <w:rStyle w:val="NormalTok"/>
        </w:rPr>
        <w:t xml:space="preserve">    r_cutter_final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04"/>
        </w:numPr>
      </w:pPr>
      <w:r>
        <w:t xml:space="preserve">максимальный радиус лодки на её сетке</w:t>
      </w:r>
    </w:p>
    <w:p>
      <w:pPr>
        <w:pStyle w:val="SourceCode"/>
      </w:pPr>
      <w:r>
        <w:rPr>
          <w:rStyle w:val="NormalTok"/>
        </w:rPr>
        <w:t xml:space="preserve">    r_boat_max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(r_boat)</w:t>
      </w:r>
    </w:p>
    <w:p>
      <w:pPr>
        <w:pStyle w:val="Compact"/>
        <w:numPr>
          <w:ilvl w:val="0"/>
          <w:numId w:val="1005"/>
        </w:numPr>
      </w:pPr>
      <w:r>
        <w:t xml:space="preserve">простая</w:t>
      </w:r>
      <w:r>
        <w:t xml:space="preserve"> </w:t>
      </w:r>
      <w:r>
        <w:t xml:space="preserve">“разница масштабов”</w:t>
      </w:r>
      <w:r>
        <w:t xml:space="preserve"> </w:t>
      </w:r>
      <w:r>
        <w:t xml:space="preserve">(без строгого физического смысла, но для сравнения кейсов полезно)</w:t>
      </w:r>
    </w:p>
    <w:p>
      <w:pPr>
        <w:pStyle w:val="SourceCode"/>
      </w:pPr>
      <w:r>
        <w:rPr>
          <w:rStyle w:val="NormalTok"/>
        </w:rPr>
        <w:t xml:space="preserve">    scale_ratio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r_boat_max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θ_boat,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scale_ratio,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5"/>
    <w:bookmarkStart w:id="36" w:name="запуск-базового-эксперимента-кэширование"/>
    <w:p>
      <w:pPr>
        <w:pStyle w:val="Heading2"/>
      </w:pPr>
      <w:r>
        <w:t xml:space="preserve">5.5 Запуск базового эксперимента (кэширование)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r0: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r_cutter_final: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r_boat_max: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scale_ratio: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6"/>
    <w:bookmarkStart w:id="37" w:name="визуализация-базового-эксперимента"/>
    <w:p>
      <w:pPr>
        <w:pStyle w:val="Heading2"/>
      </w:pPr>
      <w:r>
        <w:t xml:space="preserve">5.6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37"/>
    <w:bookmarkStart w:id="38" w:name="Xb65ba5614211cd313e022d21317be65f7768803"/>
    <w:p>
      <w:pPr>
        <w:pStyle w:val="Heading2"/>
      </w:pPr>
      <w:r>
        <w:t xml:space="preserve">5.7 Второй базовый эксперимент (как у тебя во 2-й части): case=:minus, tmax=15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"base_experiment_minus"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"single_experiment_minus.png"</w:t>
      </w:r>
      <w:r>
        <w:rPr>
          <w:rStyle w:val="NormalTok"/>
        </w:rPr>
        <w:t xml:space="preserve">))</w:t>
      </w:r>
    </w:p>
    <w:bookmarkEnd w:id="38"/>
    <w:bookmarkStart w:id="39" w:name="параметрическое-сканирование"/>
    <w:p>
      <w:pPr>
        <w:pStyle w:val="Heading2"/>
      </w:pPr>
      <w:r>
        <w:t xml:space="preserve">5.8 Параметрическое сканирование</w:t>
      </w:r>
    </w:p>
    <w:p>
      <w:pPr>
        <w:pStyle w:val="FirstParagraph"/>
      </w:pPr>
      <w:r>
        <w:t xml:space="preserve">В твоей задаче естественно сканировать n (оно влияет и на ODE, и на r0).</w:t>
      </w:r>
      <w:r>
        <w:t xml:space="preserve"> </w:t>
      </w:r>
      <w:r>
        <w:t xml:space="preserve">При желании можно заменить на :fi или :s (или сделать сетку по двум параметрам).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сканируем 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],                      </w:t>
      </w:r>
      <w:r>
        <w:rPr>
          <w:rStyle w:val="CommentTok"/>
        </w:rPr>
        <w:t xml:space="preserve"># фиксируем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],                 </w:t>
      </w:r>
      <w:r>
        <w:rPr>
          <w:rStyle w:val="CommentTok"/>
        </w:rPr>
        <w:t xml:space="preserve"># фиксируем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minus],        </w:t>
      </w:r>
      <w:r>
        <w:rPr>
          <w:rStyle w:val="CommentTok"/>
        </w:rPr>
        <w:t xml:space="preserve"># сканируем оба кейса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)],    </w:t>
      </w:r>
      <w:r>
        <w:rPr>
          <w:rStyle w:val="CommentTok"/>
        </w:rPr>
        <w:t xml:space="preserve"># можно тоже сканировать, но обычно фиксируют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n: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case: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39"/>
    <w:bookmarkStart w:id="40" w:name="X3973fc2cfe748a9f4d636c3df082170e5a0aacd"/>
    <w:p>
      <w:pPr>
        <w:pStyle w:val="Heading2"/>
      </w:pPr>
      <w:r>
        <w:t xml:space="preserve">5.9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 |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Сводка по эксперименту</w:t>
      </w:r>
    </w:p>
    <w:p>
      <w:pPr>
        <w:pStyle w:val="SourceCode"/>
      </w:pP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r_cutter_final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r_boat_max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scale_ratio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</w:p>
    <w:p>
      <w:pPr>
        <w:pStyle w:val="FirstParagraph"/>
      </w:pPr>
      <w:r>
        <w:t xml:space="preserve">Полные данные (катер) — удобно для дальнейших графиков/анализа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X99e84bead55ea586b83c2333ee36592520142b5"/>
    <w:p>
      <w:pPr>
        <w:pStyle w:val="Heading2"/>
      </w:pPr>
      <w:r>
        <w:t xml:space="preserve">5.10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траекторий катера для всех комбинаций (по θ)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,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"r(θ)"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катера (ODE) при разных n и case"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"parametric_scan_cutter_comparison.png"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метрики scale_ratio по n (раздельно для case)</w:t>
      </w:r>
      <w:r>
        <w:t xml:space="preserve"> </w:t>
      </w:r>
      <w:r>
        <w:t xml:space="preserve">(scale_ratio = r_cutter_final / r_boat_max)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sub.n, sub.scale_ratio,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scale_ratio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"scale_ratio_vs_n.png"</w:t>
      </w:r>
      <w:r>
        <w:rPr>
          <w:rStyle w:val="NormalTok"/>
        </w:rPr>
        <w:t xml:space="preserve">))</w:t>
      </w:r>
    </w:p>
    <w:bookmarkEnd w:id="41"/>
    <w:bookmarkStart w:id="42" w:name="бенчмаркинг-с-разными-параметрами"/>
    <w:p>
      <w:pPr>
        <w:pStyle w:val="Heading2"/>
      </w:pPr>
      <w:r>
        <w:t xml:space="preserve">5.11 Бенчмаркинг с разными параметрами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n (оба case)"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pPr>
        <w:pStyle w:val="FirstParagraph"/>
      </w:pPr>
      <w:r>
        <w:t xml:space="preserve">Возьмём сетку n из param_grid и оба case (как в сканировании)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case_value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case_value,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Только катер (ODE) — это и есть</w:t>
      </w:r>
      <w:r>
        <w:t xml:space="preserve"> </w:t>
      </w:r>
      <w:r>
        <w:t xml:space="preserve">“вычислительная часть”</w:t>
      </w:r>
    </w:p>
    <w:p>
      <w:pPr>
        <w:pStyle w:val="SourceCode"/>
      </w:pP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fi])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n_value</w:t>
      </w:r>
      <w:r>
        <w:rPr>
          <w:rStyle w:val="StringTok"/>
        </w:rPr>
        <w:t xml:space="preserve">, case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n_value, case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(case_value),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tsec))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 от n (раздельно по case)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sub.n, sub.time,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"computation_time_vs_n.png"</w:t>
      </w:r>
      <w:r>
        <w:rPr>
          <w:rStyle w:val="NormalTok"/>
        </w:rPr>
        <w:t xml:space="preserve">))</w:t>
      </w:r>
    </w:p>
    <w:bookmarkEnd w:id="42"/>
    <w:bookmarkStart w:id="43" w:name="сохранение-всех-результатов"/>
    <w:p>
      <w:pPr>
        <w:pStyle w:val="Heading2"/>
      </w:pPr>
      <w:r>
        <w:t xml:space="preserve">5.12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3"/>
    <w:bookmarkStart w:id="44" w:name="анализ-результатов-моделирования"/>
    <w:p>
      <w:pPr>
        <w:pStyle w:val="Heading2"/>
      </w:pPr>
      <w:r>
        <w:t xml:space="preserve">5.13 Анализ результатов моделирования</w:t>
      </w:r>
    </w:p>
    <w:p>
      <w:pPr>
        <w:pStyle w:val="FirstParagraph"/>
      </w:pPr>
      <w:r>
        <w:t xml:space="preserve">В рамках численного эксперимента исследовалось движение катера, описываемое уравнением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и выполнялось сопоставление с траекторией лодки, заданной аналитически (прямолинейное движение в декартовой системе) и представленной в полярных координатах.</w:t>
      </w:r>
    </w:p>
    <w:bookmarkEnd w:id="44"/>
    <w:bookmarkStart w:id="53" w:name="базовые-эксперименты"/>
    <w:p>
      <w:pPr>
        <w:pStyle w:val="Heading2"/>
      </w:pPr>
      <w:r>
        <w:t xml:space="preserve">5.14 Базовые эксперименты</w:t>
      </w:r>
    </w:p>
    <w:bookmarkStart w:id="48" w:name="случай-case-plus"/>
    <w:p>
      <w:pPr>
        <w:pStyle w:val="Heading3"/>
      </w:pPr>
      <w:r>
        <w:t xml:space="preserve">5.14.1 1. Случай (case = plus)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plus)" title="" id="46" name="Picture"/>
            <a:graphic>
              <a:graphicData uri="http://schemas.openxmlformats.org/drawingml/2006/picture">
                <pic:pic>
                  <pic:nvPicPr>
                    <pic:cNvPr descr="image/single_experimen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(case=plus)</w:t>
      </w:r>
    </w:p>
    <w:p>
      <w:pPr>
        <w:pStyle w:val="BodyText"/>
      </w:pPr>
      <w:r>
        <w:t xml:space="preserve">Полярный график показывает, что путь катера представляет собой расходящуюся спираль: при росте угла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радиус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возрастает монотонно. Это следует непосредственно из формы уравнения, где</w:t>
      </w:r>
      <w:r>
        <w:t xml:space="preserve"> </w:t>
      </w:r>
      <m:oMath>
        <m:r>
          <m:t>d</m:t>
        </m:r>
        <m:r>
          <m:t>r</m:t>
        </m:r>
        <m:r>
          <m:rPr>
            <m:sty m:val="p"/>
          </m:rPr>
          <m:t>/</m:t>
        </m:r>
        <m:r>
          <m:t>d</m:t>
        </m:r>
        <m:r>
          <m:t>θ</m:t>
        </m:r>
      </m:oMath>
      <w:r>
        <w:t xml:space="preserve"> </w:t>
      </w:r>
      <w:r>
        <w:t xml:space="preserve">пропорциональна</w:t>
      </w:r>
      <w:r>
        <w:t xml:space="preserve"> </w:t>
      </w:r>
      <m:oMath>
        <m:r>
          <m:t>r</m:t>
        </m:r>
      </m:oMath>
      <w:r>
        <w:t xml:space="preserve">, то есть увеличение радиуса по углу имеет экспоненциальный характер.</w:t>
      </w:r>
    </w:p>
    <w:p>
      <w:pPr>
        <w:pStyle w:val="BodyText"/>
      </w:pPr>
      <w:r>
        <w:t xml:space="preserve">Траектория лодки — луч (прямая), поскольку её движение прямолинейно в декартовой системе; в полярной записи это выражается зависимостью радиуса от параметра движения вдоль фиксированного направления.</w:t>
      </w:r>
    </w:p>
    <w:p>
      <w:pPr>
        <w:pStyle w:val="BodyText"/>
      </w:pPr>
      <w:r>
        <w:t xml:space="preserve">На рисунке заметно, что катер «набирает» радиус быстрее, а разрыв между кривыми с увеличением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возрастает.</w:t>
      </w:r>
    </w:p>
    <w:bookmarkEnd w:id="48"/>
    <w:bookmarkStart w:id="52" w:name="случай-case-minus"/>
    <w:p>
      <w:pPr>
        <w:pStyle w:val="Heading3"/>
      </w:pPr>
      <w:r>
        <w:t xml:space="preserve">5.14.2 2. Случай (case = minus)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minus)" title="" id="50" name="Picture"/>
            <a:graphic>
              <a:graphicData uri="http://schemas.openxmlformats.org/drawingml/2006/picture">
                <pic:pic>
                  <pic:nvPicPr>
                    <pic:cNvPr descr="image/single_experiment_minu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(case=minus)</w:t>
      </w:r>
    </w:p>
    <w:p>
      <w:pPr>
        <w:pStyle w:val="BodyText"/>
      </w:pPr>
      <w:r>
        <w:t xml:space="preserve">Во втором режиме начальный радиус больше, поэтому старт катера происходит дальше от полюса. При этом качественно форма траектории не меняется: сохраняется та же спиральная структура и тот же тип роста, но вся кривая выглядит «сдвинутой наружу» из-за иных начальных условий.</w:t>
      </w:r>
    </w:p>
    <w:p>
      <w:pPr>
        <w:pStyle w:val="BodyText"/>
      </w:pPr>
      <w:r>
        <w:t xml:space="preserve">Следовательно, различие case=plus и case=minus проявляется главным образом в старте и масштабе, а не в геометрической природе траектории.</w:t>
      </w:r>
    </w:p>
    <w:bookmarkEnd w:id="52"/>
    <w:bookmarkEnd w:id="53"/>
    <w:bookmarkStart w:id="57" w:name="параметрическое-сканирование-по-n"/>
    <w:p>
      <w:pPr>
        <w:pStyle w:val="Heading2"/>
      </w:pPr>
      <w:r>
        <w:t xml:space="preserve">5.15 Параметрическое сканирование по</w:t>
      </w:r>
      <w:r>
        <w:t xml:space="preserve"> </w:t>
      </w:r>
      <m:oMath>
        <m:r>
          <m:t>n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катера" title="" id="55" name="Picture"/>
            <a:graphic>
              <a:graphicData uri="http://schemas.openxmlformats.org/drawingml/2006/picture">
                <pic:pic>
                  <pic:nvPicPr>
                    <pic:cNvPr descr="image/parametric_scan_cutter_compariso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катера</w:t>
      </w:r>
    </w:p>
    <w:p>
      <w:pPr>
        <w:pStyle w:val="BodyText"/>
      </w:pPr>
      <w:r>
        <w:t xml:space="preserve">Было изучено влияние параметра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на динамику катера при обоих вариантах начальных условий.</w:t>
      </w:r>
    </w:p>
    <w:p>
      <w:pPr>
        <w:pStyle w:val="BodyText"/>
      </w:pPr>
      <w:r>
        <w:t xml:space="preserve">Из уравнения видно, что «интенсивность» роста определяется коэффициентом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. При увеличении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данный множитель уменьшается, поэтому:</w:t>
      </w:r>
    </w:p>
    <w:p>
      <w:pPr>
        <w:pStyle w:val="Compact"/>
        <w:numPr>
          <w:ilvl w:val="0"/>
          <w:numId w:val="1006"/>
        </w:numPr>
      </w:pPr>
      <w:r>
        <w:t xml:space="preserve">при малых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спираль расходится быстрее;</w:t>
      </w:r>
    </w:p>
    <w:p>
      <w:pPr>
        <w:pStyle w:val="Compact"/>
        <w:numPr>
          <w:ilvl w:val="0"/>
          <w:numId w:val="1006"/>
        </w:numPr>
      </w:pPr>
      <w:r>
        <w:t xml:space="preserve">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рост радиуса становится более плавным;</w:t>
      </w:r>
    </w:p>
    <w:p>
      <w:pPr>
        <w:pStyle w:val="Compact"/>
        <w:numPr>
          <w:ilvl w:val="0"/>
          <w:numId w:val="1006"/>
        </w:numPr>
      </w:pPr>
      <w:r>
        <w:t xml:space="preserve">траектории выглядят более «пологими».</w:t>
      </w:r>
    </w:p>
    <w:p>
      <w:pPr>
        <w:pStyle w:val="FirstParagraph"/>
      </w:pPr>
      <w:r>
        <w:t xml:space="preserve">На графике наиболее быстрое расхождение наблюдается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а наиболее медленное —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57"/>
    <w:bookmarkStart w:id="61" w:name="анализ-метрики-scale_ratio"/>
    <w:p>
      <w:pPr>
        <w:pStyle w:val="Heading2"/>
      </w:pPr>
      <w:r>
        <w:t xml:space="preserve">5.16 Анализ метрики scale_ratio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scale_ratio от n" title="" id="59" name="Picture"/>
            <a:graphic>
              <a:graphicData uri="http://schemas.openxmlformats.org/drawingml/2006/picture">
                <pic:pic>
                  <pic:nvPicPr>
                    <pic:cNvPr descr="image/scale_ratio_vs_n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scale_ratio от n</w:t>
      </w:r>
    </w:p>
    <w:p>
      <w:pPr>
        <w:pStyle w:val="BodyText"/>
      </w:pPr>
      <w:r>
        <w:t xml:space="preserve">Для количественного сравнения введена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scale_ratio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final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boat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Она отражает, насколько «крупнее» по масштабу итоговая траектория катера относительно максимального радиуса лодки.</w:t>
      </w:r>
    </w:p>
    <w:p>
      <w:pPr>
        <w:pStyle w:val="BodyText"/>
      </w:pPr>
      <w:r>
        <w:t xml:space="preserve">По графику видно:</w:t>
      </w:r>
    </w:p>
    <w:p>
      <w:pPr>
        <w:pStyle w:val="Compact"/>
        <w:numPr>
          <w:ilvl w:val="0"/>
          <w:numId w:val="1007"/>
        </w:numPr>
      </w:pPr>
      <w:r>
        <w:t xml:space="preserve">при малых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метрика заметно превышает</w:t>
      </w:r>
      <w:r>
        <w:t xml:space="preserve"> </w:t>
      </w:r>
      <m:oMath>
        <m:r>
          <m:t>1</m:t>
        </m:r>
      </m:oMath>
      <w:r>
        <w:t xml:space="preserve">, то есть катер существенно опережает лодку по радиальному росту;</w:t>
      </w:r>
    </w:p>
    <w:p>
      <w:pPr>
        <w:pStyle w:val="Compact"/>
        <w:numPr>
          <w:ilvl w:val="0"/>
          <w:numId w:val="1007"/>
        </w:numPr>
      </w:pPr>
      <w:r>
        <w:t xml:space="preserve">с увеличением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значение быстро падает;</w:t>
      </w:r>
    </w:p>
    <w:p>
      <w:pPr>
        <w:pStyle w:val="Compact"/>
        <w:numPr>
          <w:ilvl w:val="0"/>
          <w:numId w:val="1007"/>
        </w:numPr>
      </w:pPr>
      <w:r>
        <w:t xml:space="preserve">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масштабы становятся ближе друг к другу.</w:t>
      </w:r>
    </w:p>
    <w:p>
      <w:pPr>
        <w:pStyle w:val="FirstParagraph"/>
      </w:pPr>
      <w:r>
        <w:t xml:space="preserve">Для режима case=minus значения выше, поскольку стартовый радиус больше.</w:t>
      </w:r>
    </w:p>
    <w:bookmarkEnd w:id="61"/>
    <w:bookmarkStart w:id="65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 от n" title="" id="63" name="Picture"/>
            <a:graphic>
              <a:graphicData uri="http://schemas.openxmlformats.org/drawingml/2006/picture">
                <pic:pic>
                  <pic:nvPicPr>
                    <pic:cNvPr descr="image/computation_time_vs_n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 от n</w:t>
      </w:r>
    </w:p>
    <w:p>
      <w:pPr>
        <w:pStyle w:val="BodyText"/>
      </w:pPr>
      <w:r>
        <w:t xml:space="preserve">Проведён бенчмаркинг численного решения ОДУ при различных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Наблюдения:</w:t>
      </w:r>
    </w:p>
    <w:p>
      <w:pPr>
        <w:pStyle w:val="Compact"/>
        <w:numPr>
          <w:ilvl w:val="0"/>
          <w:numId w:val="1008"/>
        </w:numPr>
      </w:pPr>
      <w:r>
        <w:t xml:space="preserve">характерное время расчёта порядка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секунды;</w:t>
      </w:r>
    </w:p>
    <w:p>
      <w:pPr>
        <w:pStyle w:val="Compact"/>
        <w:numPr>
          <w:ilvl w:val="0"/>
          <w:numId w:val="1008"/>
        </w:numPr>
      </w:pPr>
      <w:r>
        <w:t xml:space="preserve">выраженной зависимости от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 выявлено;</w:t>
      </w:r>
    </w:p>
    <w:p>
      <w:pPr>
        <w:pStyle w:val="Compact"/>
        <w:numPr>
          <w:ilvl w:val="0"/>
          <w:numId w:val="1008"/>
        </w:numPr>
      </w:pPr>
      <w:r>
        <w:t xml:space="preserve">небольшие колебания объясняются адаптивным выбором шага интегрирования и особенностями вычислительной процедуры.</w:t>
      </w:r>
    </w:p>
    <w:bookmarkEnd w:id="65"/>
    <w:bookmarkEnd w:id="66"/>
    <w:bookmarkStart w:id="67" w:name="выводы"/>
    <w:p>
      <w:pPr>
        <w:pStyle w:val="Heading1"/>
      </w:pPr>
      <w:r>
        <w:t xml:space="preserve">6. Выводы</w:t>
      </w:r>
    </w:p>
    <w:p>
      <w:pPr>
        <w:pStyle w:val="Compact"/>
        <w:numPr>
          <w:ilvl w:val="0"/>
          <w:numId w:val="1009"/>
        </w:numPr>
      </w:pPr>
      <w:r>
        <w:t xml:space="preserve">В полярных координатах траектория катера описывается расходящейся спиралью экспоненциального типа.</w:t>
      </w:r>
    </w:p>
    <w:p>
      <w:pPr>
        <w:pStyle w:val="Compact"/>
        <w:numPr>
          <w:ilvl w:val="0"/>
          <w:numId w:val="1009"/>
        </w:numPr>
      </w:pPr>
      <w:r>
        <w:t xml:space="preserve">Параметр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регулирует темп роста радиуса: чем больше</w:t>
      </w:r>
      <w:r>
        <w:t xml:space="preserve"> </w:t>
      </w:r>
      <m:oMath>
        <m:r>
          <m:t>n</m:t>
        </m:r>
      </m:oMath>
      <w:r>
        <w:t xml:space="preserve">, тем медленнее увеличивается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по углу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Режим начальных условий (case) влияет на масштаб и стартовую позицию, но не меняет общий вид траектории.</w:t>
      </w:r>
    </w:p>
    <w:p>
      <w:pPr>
        <w:pStyle w:val="Compact"/>
        <w:numPr>
          <w:ilvl w:val="0"/>
          <w:numId w:val="1009"/>
        </w:numPr>
      </w:pPr>
      <w:r>
        <w:t xml:space="preserve">Численное решение устойчиво, а вычислительные затраты остаются практически неизменными при изменении параметров модели.</w:t>
      </w:r>
    </w:p>
    <w:p>
      <w:pPr>
        <w:pStyle w:val="FirstParagraph"/>
      </w:pPr>
      <w:r>
        <w:t xml:space="preserve">Итоги моделирования согласуются с аналитическими свойствами дифференциального уравнения.</w:t>
      </w:r>
    </w:p>
    <w:bookmarkEnd w:id="67"/>
    <w:bookmarkStart w:id="6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68">
        <w:r>
          <w:rPr>
            <w:rStyle w:val="Hyperlink"/>
          </w:rPr>
          <w:t xml:space="preserve">Задача о погоне</w:t>
        </w:r>
      </w:hyperlink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2" Target="media/rId62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hyperlink" Id="rId68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Чилеше Лупупа</dc:creator>
  <dc:language>ru-RU</dc:language>
  <cp:keywords/>
  <dcterms:created xsi:type="dcterms:W3CDTF">2026-02-23T10:32:53Z</dcterms:created>
  <dcterms:modified xsi:type="dcterms:W3CDTF">2026-02-23T10:32:53Z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2</vt:lpwstr>
  </property>
  <property fmtid="{D5CDD505-2E9C-101B-9397-08002B2CF9AE}" pid="16" name="toc-title">
    <vt:lpwstr>Содержание</vt:lpwstr>
  </property>
</Properties>
</file>