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Чилеше 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характер изменения численности групп населения в процессе распространения заболевания.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количества особей в каждой из трёх групп. Проанализировать течение эпидемии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распространения эпидемии.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этой популяции делятся на три категории. К первой группе относятся восприимчивые к заболеванию, но ещё здоровые особи. Их число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Во вторую группу входят инфицированные особи, которые являются носителями и распространителями инфекции. Их количество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выздоровевших особей, получивших иммунитет к болезни. Эту группу обозначим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 пока количество заболевших не превосходит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инфицированные изолированы и не передают заболевание здоровым особям.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заражённые начинают взаимодействовать с восприимчивыми особями и распространять инфекцию.</w:t>
      </w:r>
    </w:p>
    <w:p>
      <w:pPr>
        <w:pStyle w:val="BodyText"/>
      </w:pPr>
      <w:r>
        <w:t xml:space="preserve">С учётом этих предположений скорость изменения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изменение числа заболевших определяется разностью между количеством новых заражений и числом выздоравливающих особей. Поэтому для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 с иммунитетом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заболеваемости и выздоровления соответственно. Чтобы система уравнений имела единственное решение, необходимо задать начальные условия. Предполагается,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известны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поведения модели необходимо отдельно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острова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 </w:t>
      </w:r>
      <w:r>
        <w:t xml:space="preserve">человек.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заболевших, являющихся распространителями инфекции,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Количество здоровых людей, уже имеющих иммунитет к болезни, составляет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Тогда число людей, восприимчивых к заболеванию, но ещё не заражённых,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каждой из трёх групп.</w:t>
      </w:r>
    </w:p>
    <w:p>
      <w:pPr>
        <w:pStyle w:val="BodyText"/>
      </w:pPr>
      <w:r>
        <w:t xml:space="preserve">Следует рассмотреть два варианта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поведение, которое нельзя считать характерным для классической модели эпидемии.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времени, что напрямую следует из условия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увеличивается по экспоненциальному закону, а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может становиться отрицательным.</w:t>
      </w:r>
    </w:p>
    <w:p>
      <w:pPr>
        <w:pStyle w:val="BodyText"/>
      </w:pPr>
      <w:r>
        <w:t xml:space="preserve">Такой результат противоречит смыслу эпидемиологической модели. В реальной системе число выздоровевших не должно принимать отрицательные значения, а рост числа инфицированных должен ограничиваться размером популяции и уменьшением числа восприимчивых особей. В данной модели такие ограничения отсутствуют.</w:t>
      </w:r>
    </w:p>
    <w:p>
      <w:pPr>
        <w:pStyle w:val="BodyText"/>
      </w:pPr>
      <w:r>
        <w:t xml:space="preserve">Фазовый портрет также показывает вырожденный характер динамики.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постоянным, траектория практически превращается в вертикальную линию. Изменение состояния системы происходит только за счёт переменной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заболевших без выхода к устойчивому состоянию. Поэтому её нельзя считать корректным описанием реального эпидемического процесса.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более естественная для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 динамика.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соответствует переходу части населения в группу заражённых.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снижаться. Количество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Такое поведение хорошо согласуется с представлением об эпидемии в конечной популяции. На начальном этапе заболевание распространяется активно, так как число восприимчивых велико. Затем запас восприимчивых уменьшается, скорость заражения падает, и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поднимается вверх, что соответствует росту числа инфицированных при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После достижения пика кривая опускается вниз, отражая спад эпидемии.</w:t>
      </w:r>
    </w:p>
    <w:p>
      <w:pPr>
        <w:pStyle w:val="BodyText"/>
      </w:pPr>
      <w:r>
        <w:t xml:space="preserve">В отличие от первой модели, здесь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принимает конечное значение.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 (case1) число восприимчивых остаётся неизменным при любых выбранных значениях параметров. Это связано с тем, что в данной системе выполняется условие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Следовательно, изменение коэффициентов не влияет на динамику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(case2) число восприимчивых убывает.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: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 группа восприимчивых особей. Это соответствует более интенсивному распространению инфекции.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скорость сокращения числа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характерен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всех рассмотренных параметрах.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рост становится значительно быстрее, что приводит к очень большим значениям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поведение отличается принципиально. Сначала число заболевших увеличивается, затем достигает пика и после этого постепенно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максимума,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эпидемическая волна развивается быстрее, однако спад также наступает раньше.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показывает неограниченное увеличение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воспроизводит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интенсивность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 Причём по модулю оно может быстро возрастать. Это ещё раз указывает на некорректность данной системы с точки зрения физического и биологического смысла.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ведёт себя естественно: число выздоровевших монотонно увеличивается и постепенно выходит на предельное значение. Изменение параметров влияет на скорость накопления этой группы. При более интенсивном заражении процесс перехода в группу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Итоги анализа: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нефизичным отрицательным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число выбывших возрастает и стабилизируется;</w:t>
      </w:r>
    </w:p>
    <w:p>
      <w:pPr>
        <w:pStyle w:val="Compact"/>
        <w:numPr>
          <w:ilvl w:val="0"/>
          <w:numId w:val="1005"/>
        </w:numPr>
      </w:pPr>
      <w:r>
        <w:t xml:space="preserve">параметры определяют скорость достижения предельного уровня.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линий. Это происходит из-за того, что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меняется. Поэтому система фактически не обладает полноценной двумерной динамикой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имеют характерную форму кривых. В начале движения число инфицированных растёт при одновременном уменьшении числа восприимчивых. Затем после прохождения максимума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начинает снижаться,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качественную структуру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работе использовалась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резко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область, что приводит к росту нормы.</w:t>
      </w:r>
    </w:p>
    <w:p>
      <w:pPr>
        <w:pStyle w:val="BodyText"/>
      </w:pPr>
      <w:r>
        <w:t xml:space="preserve">Во второй модели значения данной метрики оказываются значительно меньше и изменяются более плавно. Это связано с тем, что система стремится к конечному стационарному состоянию, в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принимают ограниченные значения.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растёт без стабилизации;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метрика описывает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крайне больших значений. Это связано с тем, что в системе отсутствует механизм, ограничивающий рост числа заболевших.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возрастает особенно резко.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конечным. Его значение зависит от параметра</w:t>
      </w:r>
      <w:r>
        <w:t xml:space="preserve"> </w:t>
      </w:r>
      <m:oMath>
        <m:r>
          <m:t>a</m:t>
        </m:r>
      </m:oMath>
      <w:r>
        <w:t xml:space="preserve">: чем интенсивнее заражение, тем быстрее достигается пик эпидемии. Однако в отличие от первой модели рост инфицированных ограничен структурой системы.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увеличивается без естественного ограничения;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формируется конечный пик эпидемической волны.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вычислительные затраты. Небольшие колебания времени можно объяснить особенностями используемого численного метода и адаптивным выбором шага интегрирования.</w:t>
      </w:r>
    </w:p>
    <w:p>
      <w:pPr>
        <w:pStyle w:val="BodyText"/>
      </w:pPr>
      <w:r>
        <w:t xml:space="preserve">Можно отметить следующее:</w:t>
      </w:r>
    </w:p>
    <w:p>
      <w:pPr>
        <w:pStyle w:val="Compact"/>
        <w:numPr>
          <w:ilvl w:val="0"/>
          <w:numId w:val="1009"/>
        </w:numPr>
      </w:pPr>
      <w:r>
        <w:t xml:space="preserve">обе модели быстро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практически не увеличивает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сильном росте решений в case1 время расчёта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неизменном количестве восприимчивых, что делает её нефизичной.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описывает более реалистичную эпидемическую картину: число заражённых сначала растёт, затем достигает максимума и постепенно уменьшается.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case1 траектория вырождается в вертикальную линию, а в case2 формируется полноценная фазовая кривая.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принимает ограниченные значения.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не имеет естественного ограничения, тогда как во второй модели оно остаётся конечным.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эффективно, а варьирование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Чилеше Лупупа</dc:creator>
  <dc:language>ru-RU</dc:language>
  <cp:keywords/>
  <dcterms:created xsi:type="dcterms:W3CDTF">2026-04-28T12:48:09Z</dcterms:created>
  <dcterms:modified xsi:type="dcterms:W3CDTF">2026-04-28T12:48:09Z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