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CHALLENGE IA — TECHCORP INDUSTRIES</w:t>
      </w:r>
    </w:p>
    <w:p>
      <w:pPr>
        <w:spacing w:before="160"/>
        <w:jc w:val="center"/>
      </w:pPr>
      <w:r>
        <w:rPr>
          <w:rFonts w:ascii="Arial" w:cs="Arial" w:eastAsia="Arial" w:hAnsi="Arial"/>
          <w:b/>
          <w:bCs/>
          <w:color w:val="1F3864"/>
          <w:sz w:val="46"/>
          <w:szCs w:val="46"/>
        </w:rPr>
        <w:t xml:space="preserve">Guide d'intégration API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2E5496"/>
          <w:sz w:val="28"/>
          <w:szCs w:val="28"/>
        </w:rPr>
        <w:t xml:space="preserve">À destination de l'équipe DEV WEB</w:t>
      </w:r>
    </w:p>
    <w:p>
      <w:pPr>
        <w:spacing w:after="240" w:before="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Serveur Ollama — modèle phi3-financial — http://localhost:11434</w:t>
      </w:r>
    </w:p>
    <w:p>
      <w:pPr>
        <w:pBdr>
          <w:bottom w:val="single" w:color="D9E1F2" w:sz="6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guide complète la documentation de déploiement INFRA. Il donne à l'équipe DEV WEB tout le nécessaire pour brancher l'interface de chat sur le serveur d'inférence : point de connexion, structure des requêtes et des réponses, gestion de l'historique, détection connecté/déconnecté, et exemples de code prêts à coller en Python et en JavaScript.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Point de connexion</w:t>
      </w:r>
    </w:p>
    <w:tbl>
      <w:tblPr>
        <w:tblW w:type="dxa" w:w="8700"/>
        <w:tblBorders>
          <w:top w:val="single" w:color="AAB4C8" w:sz="2"/>
          <w:left w:val="single" w:color="AAB4C8" w:sz="2"/>
          <w:bottom w:val="single" w:color="AAB4C8" w:sz="2"/>
          <w:right w:val="single" w:color="AAB4C8" w:sz="2"/>
          <w:insideH w:val="single" w:color="D0D7E5" w:sz="2"/>
          <w:insideV w:val="single" w:color="D0D7E5" w:sz="2"/>
        </w:tblBorders>
      </w:tblPr>
      <w:tblGrid>
        <w:gridCol w:w="3000"/>
        <w:gridCol w:w="57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Paramètre</w:t>
            </w:r>
          </w:p>
        </w:tc>
        <w:tc>
          <w:tcPr>
            <w:tcW w:type="dxa" w:w="5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Valeur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URL de base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http://localhost:11434</w:t>
            </w:r>
          </w:p>
        </w:tc>
      </w:tr>
      <w:tr>
        <w:tc>
          <w:tcPr>
            <w:tcW w:type="dxa" w:w="30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Endpoint chat</w:t>
            </w:r>
          </w:p>
        </w:tc>
        <w:tc>
          <w:tcPr>
            <w:tcW w:type="dxa" w:w="5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POST /api/chat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Modèle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phi3-financial</w:t>
            </w:r>
          </w:p>
        </w:tc>
      </w:tr>
      <w:tr>
        <w:tc>
          <w:tcPr>
            <w:tcW w:type="dxa" w:w="30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Content-Type</w:t>
            </w:r>
          </w:p>
        </w:tc>
        <w:tc>
          <w:tcPr>
            <w:tcW w:type="dxa" w:w="57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application/json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Vérif. serveur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 /api/tags (HTTP 200 = serveur actif)</w:t>
            </w:r>
          </w:p>
        </w:tc>
      </w:tr>
    </w:tbl>
    <w:p>
      <w:pPr>
        <w:pBdr>
          <w:left w:val="single" w:color="375623" w:sz="18"/>
        </w:pBdr>
        <w:shd w:fill="EAF1DD" w:val="clear"/>
        <w:spacing w:after="140" w:before="80" w:line="276"/>
      </w:pP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Prérequis 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L'interface doit tourner sur le même VPS que le serveur Ollama pour que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localhost:11434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résolve correctement. C'est le cas dans notre configuration de groupe.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Structure d'une requête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corps de la requête contient le nom du modèle, la liste des messages et le mode de streaming :</w:t>
      </w:r>
    </w:p>
    <w:p>
      <w:pPr>
        <w:pBdr>
          <w:top w:val="single" w:color="BFBFBF" w:sz="4"/>
          <w:bottom w:val="single" w:color="BFBFBF" w:sz="4"/>
          <w:left w:val="single" w:color="2E5496" w:sz="12"/>
          <w:right w:val="single" w:color="BFBFBF" w:sz="4"/>
        </w:pBdr>
        <w:shd w:fill="F2F2F2" w:val="clear"/>
        <w:spacing w:after="130" w:before="40" w:line="244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"model": "phi3-financial",</w:t>
      </w:r>
      <w:r>
        <w:rPr>
          <w:rFonts w:ascii="Consolas" w:cs="Consolas" w:eastAsia="Consolas" w:hAnsi="Consolas"/>
          <w:sz w:val="18"/>
          <w:szCs w:val="18"/>
        </w:rPr>
        <w:br/>
        <w:t xml:space="preserve">  "messages":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"role": "user", "content": "What is EBITDA?" 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"stream": false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champ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stream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détermine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le format de la réponse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(section 3). Les rôles possibles dans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messages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sont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user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assistant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et (optionnellement)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system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Structure de la réponse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3.1 Mode stream:false (réponse complète)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seul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objet JSON est renvoyé. Le texte à afficher se trouve dans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message.content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:</w:t>
      </w:r>
    </w:p>
    <w:p>
      <w:pPr>
        <w:pBdr>
          <w:top w:val="single" w:color="BFBFBF" w:sz="4"/>
          <w:bottom w:val="single" w:color="BFBFBF" w:sz="4"/>
          <w:left w:val="single" w:color="2E5496" w:sz="12"/>
          <w:right w:val="single" w:color="BFBFBF" w:sz="4"/>
        </w:pBdr>
        <w:shd w:fill="F2F2F2" w:val="clear"/>
        <w:spacing w:after="130" w:before="40" w:line="244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"model": "phi3-financial",</w:t>
      </w:r>
      <w:r>
        <w:rPr>
          <w:rFonts w:ascii="Consolas" w:cs="Consolas" w:eastAsia="Consolas" w:hAnsi="Consolas"/>
          <w:sz w:val="18"/>
          <w:szCs w:val="18"/>
        </w:rPr>
        <w:br/>
        <w:t xml:space="preserve">  "message": { "role": "assistant", "content": "EBITDA stands for..." },</w:t>
      </w:r>
      <w:r>
        <w:rPr>
          <w:rFonts w:ascii="Consolas" w:cs="Consolas" w:eastAsia="Consolas" w:hAnsi="Consolas"/>
          <w:sz w:val="18"/>
          <w:szCs w:val="18"/>
        </w:rPr>
        <w:br/>
        <w:t xml:space="preserve">  "done":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"done_reason": "stop",</w:t>
      </w:r>
      <w:r>
        <w:rPr>
          <w:rFonts w:ascii="Consolas" w:cs="Consolas" w:eastAsia="Consolas" w:hAnsi="Consolas"/>
          <w:sz w:val="18"/>
          <w:szCs w:val="18"/>
        </w:rPr>
        <w:br/>
        <w:t xml:space="preserve">  "eval_count": 479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Bdr>
          <w:left w:val="single" w:color="BF9000" w:sz="18"/>
        </w:pBdr>
        <w:shd w:fill="FFF2CC" w:val="clear"/>
        <w:spacing w:after="140" w:before="80" w:line="276"/>
      </w:pPr>
      <w:r>
        <w:rPr>
          <w:rFonts w:ascii="Arial" w:cs="Arial" w:eastAsia="Arial" w:hAnsi="Arial"/>
          <w:b/>
          <w:bCs/>
          <w:color w:val="BF9000"/>
          <w:sz w:val="21"/>
          <w:szCs w:val="21"/>
        </w:rPr>
        <w:t xml:space="preserve">À retenir 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mode non-stream, il suffit de lire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data.message.content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C'est le plus simple pour démarrer.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3.2 Mode stream:true (effet machine à écrire)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Ollama renvoie un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flux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d'objets JSON, un par ligne. Chaque objet contient un fragment de texte dans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message.content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à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concaténer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au fur et à mesure. Le dernier objet porte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"done": true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Bdr>
          <w:top w:val="single" w:color="BFBFBF" w:sz="4"/>
          <w:bottom w:val="single" w:color="BFBFBF" w:sz="4"/>
          <w:left w:val="single" w:color="2E5496" w:sz="12"/>
          <w:right w:val="single" w:color="BFBFBF" w:sz="4"/>
        </w:pBdr>
        <w:shd w:fill="F2F2F2" w:val="clear"/>
        <w:spacing w:after="130" w:before="40" w:line="244"/>
      </w:pPr>
      <w:r>
        <w:rPr>
          <w:rFonts w:ascii="Consolas" w:cs="Consolas" w:eastAsia="Consolas" w:hAnsi="Consolas"/>
          <w:sz w:val="18"/>
          <w:szCs w:val="18"/>
        </w:rPr>
        <w:t xml:space="preserve">{"message":{"role":"assistant","content":"EB"},"done":false}</w:t>
      </w:r>
      <w:r>
        <w:rPr>
          <w:rFonts w:ascii="Consolas" w:cs="Consolas" w:eastAsia="Consolas" w:hAnsi="Consolas"/>
          <w:sz w:val="18"/>
          <w:szCs w:val="18"/>
        </w:rPr>
        <w:br/>
        <w:t xml:space="preserve">{"message":{"role":"assistant","content":"IT"},"done":false}</w:t>
      </w:r>
      <w:r>
        <w:rPr>
          <w:rFonts w:ascii="Consolas" w:cs="Consolas" w:eastAsia="Consolas" w:hAnsi="Consolas"/>
          <w:sz w:val="18"/>
          <w:szCs w:val="18"/>
        </w:rPr>
        <w:br/>
        <w:t xml:space="preserve">{"message":{"role":"assistant","content":"DA"},"done":false}</w:t>
      </w:r>
      <w:r>
        <w:rPr>
          <w:rFonts w:ascii="Consolas" w:cs="Consolas" w:eastAsia="Consolas" w:hAnsi="Consolas"/>
          <w:sz w:val="18"/>
          <w:szCs w:val="18"/>
        </w:rPr>
        <w:br/>
        <w:t xml:space="preserve">{"message":{"role":"assistant","content":""},"done":true,"done_reason":"stop"}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mode stream est recommandé pour l'affichage progressif (meilleure expérience utilisateur, surtout sur CPU où la génération prend quelques secondes).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Gestion de l'historique de conversation</w:t>
      </w:r>
    </w:p>
    <w:p>
      <w:pPr>
        <w:pBdr>
          <w:left w:val="single" w:color="BF9000" w:sz="18"/>
        </w:pBdr>
        <w:shd w:fill="FFF2CC" w:val="clear"/>
        <w:spacing w:after="140" w:before="80" w:line="276"/>
      </w:pPr>
      <w:r>
        <w:rPr>
          <w:rFonts w:ascii="Arial" w:cs="Arial" w:eastAsia="Arial" w:hAnsi="Arial"/>
          <w:b/>
          <w:bCs/>
          <w:color w:val="BF9000"/>
          <w:sz w:val="21"/>
          <w:szCs w:val="21"/>
        </w:rPr>
        <w:t xml:space="preserve">Point clé 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modèle n'a AUCUNE mémoire entre deux appels. Pour afficher un historique cohérent, l'interface doit renvoyer l'INTÉGRALITÉ du tableau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messages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à chaque requête, en y ajoutant à chaque tour la question de l'utilisateur puis la réponse de l'assistant.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Exemple d'un échange à deux tours — au 2ᵉ tour, on renvoie tout depuis le début :</w:t>
      </w:r>
    </w:p>
    <w:p>
      <w:pPr>
        <w:pBdr>
          <w:top w:val="single" w:color="BFBFBF" w:sz="4"/>
          <w:bottom w:val="single" w:color="BFBFBF" w:sz="4"/>
          <w:left w:val="single" w:color="2E5496" w:sz="12"/>
          <w:right w:val="single" w:color="BFBFBF" w:sz="4"/>
        </w:pBdr>
        <w:shd w:fill="F2F2F2" w:val="clear"/>
        <w:spacing w:after="130" w:before="40" w:line="244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"model": "phi3-financial",</w:t>
      </w:r>
      <w:r>
        <w:rPr>
          <w:rFonts w:ascii="Consolas" w:cs="Consolas" w:eastAsia="Consolas" w:hAnsi="Consolas"/>
          <w:sz w:val="18"/>
          <w:szCs w:val="18"/>
        </w:rPr>
        <w:br/>
        <w:t xml:space="preserve">  "messages":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"role": "user",      "content": "What is EBITDA?"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"role": "assistant", "content": "EBITDA stands for..."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"role": "user",      "content": "How is it different from net income?" 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"stream": false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Côté interface, la logique est : (1) ajouter le message user à l'historique, (2) envoyer tout l'historique, (3) ajouter la réponse assistant à l'historique, (4) répéter.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Indicateur connecté / déconnecté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le badge d'état demandé dans la consigne, interroger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GET /api/tags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: un code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signifie que le serveur répond ; toute erreur réseau ou timeout signifie « déconnecté ». À rafraîchir périodiquement (ex. toutes les 5 s).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Exemples de code — Python (requests)</w:t>
      </w:r>
    </w:p>
    <w:p>
      <w:pPr>
        <w:pBdr>
          <w:top w:val="single" w:color="BFBFBF" w:sz="4"/>
          <w:bottom w:val="single" w:color="BFBFBF" w:sz="4"/>
          <w:left w:val="single" w:color="2E5496" w:sz="12"/>
          <w:right w:val="single" w:color="BFBFBF" w:sz="4"/>
        </w:pBdr>
        <w:shd w:fill="F2F2F2" w:val="clear"/>
        <w:spacing w:after="130" w:before="40" w:line="244"/>
      </w:pPr>
      <w:r>
        <w:rPr>
          <w:rFonts w:ascii="Consolas" w:cs="Consolas" w:eastAsia="Consolas" w:hAnsi="Consolas"/>
          <w:sz w:val="18"/>
          <w:szCs w:val="18"/>
        </w:rPr>
        <w:t xml:space="preserve">import requests, json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BASE = "http://localhost:11434"</w:t>
      </w:r>
      <w:r>
        <w:rPr>
          <w:rFonts w:ascii="Consolas" w:cs="Consolas" w:eastAsia="Consolas" w:hAnsi="Consolas"/>
          <w:sz w:val="18"/>
          <w:szCs w:val="18"/>
        </w:rPr>
        <w:br/>
        <w:t xml:space="preserve">MODEL = "phi3-financial"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--- réponse complète ---</w:t>
      </w:r>
      <w:r>
        <w:rPr>
          <w:rFonts w:ascii="Consolas" w:cs="Consolas" w:eastAsia="Consolas" w:hAnsi="Consolas"/>
          <w:sz w:val="18"/>
          <w:szCs w:val="18"/>
        </w:rPr>
        <w:br/>
        <w:t xml:space="preserve">def chat(messages):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 = requests.post(f"{BASE}/api/chat",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json={"model": MODEL, "messages": messages,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"stream": False})</w:t>
      </w:r>
      <w:r>
        <w:rPr>
          <w:rFonts w:ascii="Consolas" w:cs="Consolas" w:eastAsia="Consolas" w:hAnsi="Consolas"/>
          <w:sz w:val="18"/>
          <w:szCs w:val="18"/>
        </w:rPr>
        <w:br/>
        <w:t xml:space="preserve">    r.raise_for_status()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r.json()["message"]["content"]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--- streaming (yield token par token) ---</w:t>
      </w:r>
      <w:r>
        <w:rPr>
          <w:rFonts w:ascii="Consolas" w:cs="Consolas" w:eastAsia="Consolas" w:hAnsi="Consolas"/>
          <w:sz w:val="18"/>
          <w:szCs w:val="18"/>
        </w:rPr>
        <w:br/>
        <w:t xml:space="preserve">def chat_stream(messages):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with requests.post(f"{BASE}/api/chat",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json={"model": MODEL, "messages": messages,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"stream": True}, stream=True) as r: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line in r.iter_lines():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not line: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continue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obj = json.loads(line)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"message" in obj: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yield obj["message"]["content"]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obj.get("done"):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break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--- indicateur connecté ---</w:t>
      </w:r>
      <w:r>
        <w:rPr>
          <w:rFonts w:ascii="Consolas" w:cs="Consolas" w:eastAsia="Consolas" w:hAnsi="Consolas"/>
          <w:sz w:val="18"/>
          <w:szCs w:val="18"/>
        </w:rPr>
        <w:br/>
        <w:t xml:space="preserve">def is_up():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try: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requests.get(f"{BASE}/api/tags", timeout=2).status_code == 200</w:t>
      </w:r>
      <w:r>
        <w:rPr>
          <w:rFonts w:ascii="Consolas" w:cs="Consolas" w:eastAsia="Consolas" w:hAnsi="Consolas"/>
          <w:sz w:val="18"/>
          <w:szCs w:val="18"/>
        </w:rPr>
        <w:br/>
        <w:t xml:space="preserve">    except requests.RequestException: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False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Exemples de code — JavaScript (fetch)</w:t>
      </w:r>
    </w:p>
    <w:p>
      <w:pPr>
        <w:pBdr>
          <w:top w:val="single" w:color="BFBFBF" w:sz="4"/>
          <w:bottom w:val="single" w:color="BFBFBF" w:sz="4"/>
          <w:left w:val="single" w:color="2E5496" w:sz="12"/>
          <w:right w:val="single" w:color="BFBFBF" w:sz="4"/>
        </w:pBdr>
        <w:shd w:fill="F2F2F2" w:val="clear"/>
        <w:spacing w:after="130" w:before="40" w:line="244"/>
      </w:pPr>
      <w:r>
        <w:rPr>
          <w:rFonts w:ascii="Consolas" w:cs="Consolas" w:eastAsia="Consolas" w:hAnsi="Consolas"/>
          <w:sz w:val="18"/>
          <w:szCs w:val="18"/>
        </w:rPr>
        <w:t xml:space="preserve">const BASE = "http://localhost:11434";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MODEL = "phi3-financial";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--- réponse complète ---</w:t>
      </w:r>
      <w:r>
        <w:rPr>
          <w:rFonts w:ascii="Consolas" w:cs="Consolas" w:eastAsia="Consolas" w:hAnsi="Consolas"/>
          <w:sz w:val="18"/>
          <w:szCs w:val="18"/>
        </w:rPr>
        <w:br/>
        <w:t xml:space="preserve">async function chat(messages)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res = await fetch(`${BASE}/api/chat`, {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method: "POST",</w:t>
      </w:r>
      <w:r>
        <w:rPr>
          <w:rFonts w:ascii="Consolas" w:cs="Consolas" w:eastAsia="Consolas" w:hAnsi="Consolas"/>
          <w:sz w:val="18"/>
          <w:szCs w:val="18"/>
        </w:rPr>
        <w:br/>
        <w:t xml:space="preserve">    headers: { "Content-Type": "application/json"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body: JSON.stringify({ model: MODEL, messages, stream: false })</w:t>
      </w:r>
      <w:r>
        <w:rPr>
          <w:rFonts w:ascii="Consolas" w:cs="Consolas" w:eastAsia="Consolas" w:hAnsi="Consolas"/>
          <w:sz w:val="18"/>
          <w:szCs w:val="18"/>
        </w:rPr>
        <w:br/>
        <w:t xml:space="preserve">  });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data = await res.json();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data.message.content;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--- streaming (callback par token) ---</w:t>
      </w:r>
      <w:r>
        <w:rPr>
          <w:rFonts w:ascii="Consolas" w:cs="Consolas" w:eastAsia="Consolas" w:hAnsi="Consolas"/>
          <w:sz w:val="18"/>
          <w:szCs w:val="18"/>
        </w:rPr>
        <w:br/>
        <w:t xml:space="preserve">async function chatStream(messages, onToken)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res = await fetch(`${BASE}/api/chat`, {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method: "POST",</w:t>
      </w:r>
      <w:r>
        <w:rPr>
          <w:rFonts w:ascii="Consolas" w:cs="Consolas" w:eastAsia="Consolas" w:hAnsi="Consolas"/>
          <w:sz w:val="18"/>
          <w:szCs w:val="18"/>
        </w:rPr>
        <w:br/>
        <w:t xml:space="preserve">    headers: { "Content-Type": "application/json"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body: JSON.stringify({ model: MODEL, messages, stream: true })</w:t>
      </w:r>
      <w:r>
        <w:rPr>
          <w:rFonts w:ascii="Consolas" w:cs="Consolas" w:eastAsia="Consolas" w:hAnsi="Consolas"/>
          <w:sz w:val="18"/>
          <w:szCs w:val="18"/>
        </w:rPr>
        <w:br/>
        <w:t xml:space="preserve">  });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reader = res.body.getReader();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decoder = new TextDecoder();</w:t>
      </w:r>
      <w:r>
        <w:rPr>
          <w:rFonts w:ascii="Consolas" w:cs="Consolas" w:eastAsia="Consolas" w:hAnsi="Consolas"/>
          <w:sz w:val="18"/>
          <w:szCs w:val="18"/>
        </w:rPr>
        <w:br/>
        <w:t xml:space="preserve">  let buffer = "";</w:t>
      </w:r>
      <w:r>
        <w:rPr>
          <w:rFonts w:ascii="Consolas" w:cs="Consolas" w:eastAsia="Consolas" w:hAnsi="Consolas"/>
          <w:sz w:val="18"/>
          <w:szCs w:val="18"/>
        </w:rPr>
        <w:br/>
        <w:t xml:space="preserve">  while (true)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{ done, value } = await reader.read();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(done) break;</w:t>
      </w:r>
      <w:r>
        <w:rPr>
          <w:rFonts w:ascii="Consolas" w:cs="Consolas" w:eastAsia="Consolas" w:hAnsi="Consolas"/>
          <w:sz w:val="18"/>
          <w:szCs w:val="18"/>
        </w:rPr>
        <w:br/>
        <w:t xml:space="preserve">    buffer += decoder.decode(value, { stream: true });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lines = buffer.split("\n");</w:t>
      </w:r>
      <w:r>
        <w:rPr>
          <w:rFonts w:ascii="Consolas" w:cs="Consolas" w:eastAsia="Consolas" w:hAnsi="Consolas"/>
          <w:sz w:val="18"/>
          <w:szCs w:val="18"/>
        </w:rPr>
        <w:br/>
        <w:t xml:space="preserve">    buffer = lines.pop();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(const line of lines)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(!line.trim()) continue;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const obj = JSON.parse(line);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(obj.message) onToken(obj.message.content);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(obj.done) return;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--- indicateur connecté ---</w:t>
      </w:r>
      <w:r>
        <w:rPr>
          <w:rFonts w:ascii="Consolas" w:cs="Consolas" w:eastAsia="Consolas" w:hAnsi="Consolas"/>
          <w:sz w:val="18"/>
          <w:szCs w:val="18"/>
        </w:rPr>
        <w:br/>
        <w:t xml:space="preserve">async function isUp() {</w:t>
      </w:r>
      <w:r>
        <w:rPr>
          <w:rFonts w:ascii="Consolas" w:cs="Consolas" w:eastAsia="Consolas" w:hAnsi="Consolas"/>
          <w:sz w:val="18"/>
          <w:szCs w:val="18"/>
        </w:rPr>
        <w:br/>
        <w:t xml:space="preserve">  try { return (await fetch(`${BASE}/api/tags`)).ok; }</w:t>
      </w:r>
      <w:r>
        <w:rPr>
          <w:rFonts w:ascii="Consolas" w:cs="Consolas" w:eastAsia="Consolas" w:hAnsi="Consolas"/>
          <w:sz w:val="18"/>
          <w:szCs w:val="18"/>
        </w:rPr>
        <w:br/>
        <w:t xml:space="preserve">  catch { return false;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Bdr>
          <w:left w:val="single" w:color="BF9000" w:sz="18"/>
        </w:pBdr>
        <w:shd w:fill="FFF2CC" w:val="clear"/>
        <w:spacing w:after="140" w:before="80" w:line="276"/>
      </w:pPr>
      <w:r>
        <w:rPr>
          <w:rFonts w:ascii="Arial" w:cs="Arial" w:eastAsia="Arial" w:hAnsi="Arial"/>
          <w:b/>
          <w:bCs/>
          <w:color w:val="BF9000"/>
          <w:sz w:val="21"/>
          <w:szCs w:val="21"/>
        </w:rPr>
        <w:t xml:space="preserve">Cas navigateur (HTML/JS pur) 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l'interface est une page servie dans le navigateur qui appelle Ollama directement, une erreur CORS est possible. Deux solutions : soit router les appels via un backend côté serveur (Flask/Streamlit, pas de CORS), soit démarrer Ollama avec la variable OLLAMA_ORIGINS=* . Le passage par un backend est recommandé.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Erreurs courantes</w:t>
      </w:r>
    </w:p>
    <w:tbl>
      <w:tblPr>
        <w:tblW w:type="dxa" w:w="8700"/>
        <w:tblBorders>
          <w:top w:val="single" w:color="AAB4C8" w:sz="2"/>
          <w:left w:val="single" w:color="AAB4C8" w:sz="2"/>
          <w:bottom w:val="single" w:color="AAB4C8" w:sz="2"/>
          <w:right w:val="single" w:color="AAB4C8" w:sz="2"/>
          <w:insideH w:val="single" w:color="D0D7E5" w:sz="2"/>
          <w:insideV w:val="single" w:color="D0D7E5" w:sz="2"/>
        </w:tblBorders>
      </w:tblPr>
      <w:tblGrid>
        <w:gridCol w:w="3400"/>
        <w:gridCol w:w="53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Symptôme</w:t>
            </w:r>
          </w:p>
        </w:tc>
        <w:tc>
          <w:tcPr>
            <w:tcW w:type="dxa" w:w="5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Cause / correctif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Connection refused sur :11434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Service Ollama arrêté →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systemctl status ollama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sur le VPS.</w:t>
            </w:r>
          </w:p>
        </w:tc>
      </w:tr>
      <w:tr>
        <w:tc>
          <w:tcPr>
            <w:tcW w:type="dxa" w:w="34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404 model not found</w:t>
            </w:r>
          </w:p>
        </w:tc>
        <w:tc>
          <w:tcPr>
            <w:tcW w:type="dxa" w:w="53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 de modèle incorrect → utiliser exactement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phi3-financial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Réponse vide / JSON illisible en stream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 stream:true, parser ligne par ligne (NDJSON), pas comme un seul JSON.</w:t>
            </w:r>
          </w:p>
        </w:tc>
      </w:tr>
      <w:tr>
        <w:tc>
          <w:tcPr>
            <w:tcW w:type="dxa" w:w="34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Erreur CORS dans le navigateur</w:t>
            </w:r>
          </w:p>
        </w:tc>
        <w:tc>
          <w:tcPr>
            <w:tcW w:type="dxa" w:w="530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Router via le backend, ou OLLAMA_ORIGINS=* (voir §7).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Première réponse très lente (~50 s)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Chargement initial du modèle en RAM ; les requêtes suivantes sont plus rapides.</w:t>
            </w:r>
          </w:p>
        </w:tc>
      </w:tr>
    </w:tbl>
    <w:sectPr>
      <w:footerReference w:type="default" r:id="rId7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Guide d'intégration API — DEV WEB — </w:t>
    </w:r>
    <w:r>
      <w:rPr>
        <w:rFonts w:ascii="Arial" w:cs="Arial" w:eastAsia="Arial" w:hAnsi="Arial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2026-07-01T09:11:15.299Z</dcterms:created>
  <dcterms:modified xsi:type="dcterms:W3CDTF">2026-07-01T09:11:15.315Z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