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vy4spa5xzxfp" w:id="0"/>
      <w:bookmarkEnd w:id="0"/>
      <w:r w:rsidDel="00000000" w:rsidR="00000000" w:rsidRPr="00000000">
        <w:rPr>
          <w:sz w:val="28"/>
          <w:szCs w:val="28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9od074ik9xv7" w:id="1"/>
      <w:bookmarkEnd w:id="1"/>
      <w:r w:rsidDel="00000000" w:rsidR="00000000" w:rsidRPr="00000000">
        <w:rPr>
          <w:sz w:val="28"/>
          <w:szCs w:val="28"/>
          <w:rtl w:val="0"/>
        </w:rPr>
        <w:t xml:space="preserve">06/28/2023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58g7qk5730m4" w:id="2"/>
      <w:bookmarkEnd w:id="2"/>
      <w:r w:rsidDel="00000000" w:rsidR="00000000" w:rsidRPr="00000000">
        <w:rPr>
          <w:sz w:val="28"/>
          <w:szCs w:val="28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kndh0ywa55bs" w:id="3"/>
      <w:bookmarkEnd w:id="3"/>
      <w:r w:rsidDel="00000000" w:rsidR="00000000" w:rsidRPr="00000000">
        <w:rPr>
          <w:sz w:val="28"/>
          <w:szCs w:val="28"/>
          <w:rtl w:val="0"/>
        </w:rPr>
        <w:t xml:space="preserve">M6.B3: Module 6 Union-Find Structures Application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7.5.18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We use a disjoint-set forest to implement this approach by placing each element there. Each K set has a pointer to the root of the tree that represents it, and each K set has a pointer to its K set. The linked list contains each and every valid set K. Initialization, which creates the initial sets K in accordance with the sequences, comes before Off-Line-Minimum. We note that there are n elements and that the following disjoint sets procedures exist in order to examine the running time. There will be n times we call MakeSet(). We will need to perform n -1 Union() operations at the most before beginning. We shall execute FindSet() n times. Finally, we'll perform n times of the Link() procedure. Consequently, the total number of m operations is 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. Running time is totaled to </w:t>
      </w:r>
      <m:oMath>
        <m:r>
          <w:rPr/>
          <m:t xml:space="preserve">O(m </m:t>
        </m:r>
        <m:r>
          <w:rPr/>
          <m:t>α</m:t>
        </m:r>
        <m:r>
          <w:rPr/>
          <m:t xml:space="preserve">(n)) =O(n </m:t>
        </m:r>
        <m:r>
          <w:rPr/>
          <m:t>α</m:t>
        </m:r>
        <m:r>
          <w:rPr/>
          <m:t xml:space="preserve">(n)) 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