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ZERO TRUST SECURE DOCUMENT EXCHANGE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ZT-SDX</w:t>
      </w:r>
    </w:p>
    <w:p>
      <w:pPr>
        <w:pBdr>
          <w:bottom w:val="single" w:color="0D9488" w:sz="12" w:space="4"/>
        </w:pBdr>
        <w:spacing w:after="280" w:before="0"/>
        <w:jc w:val="center"/>
      </w:pPr>
      <w:r>
        <w:rPr>
          <w:rFonts w:ascii="Arial" w:cs="Arial" w:eastAsia="Arial" w:hAnsi="Arial"/>
          <w:i/>
          <w:iCs/>
          <w:color w:val="0D9488"/>
          <w:sz w:val="28"/>
          <w:szCs w:val="28"/>
        </w:rPr>
        <w:t xml:space="preserve">Full System Architecture, Use Cases &amp; Failure Handling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Classification: CONFIDENTIAL — INTERNAL USE ONLY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1.0  |  System Architecture Document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Zero Trust Secure Document Exchange Platform (ZT-SDX) is an enterprise-grade, security-first infrastructure for the controlled movement of sensitive documents across organisational boundaries. It enforces the Zero Trust principle: never trust, always verify — for every identity, device, context, and action.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Problem Statement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Enterprises continuously exchange high-value documents: salary sheets, legal contracts, board reports, engineering designs, and vendor agreements. Legacy document exchange systems fail in predictable, exploitable ways: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Impact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Coarse-grained access control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authenticated user can read any document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Leaked public share links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files indexed by search engines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revocation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remain live after employee termination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Poor auditability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Breaches discovered months later with no trace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Insider misuse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Privileged employees exfiltrate bulk data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Insufficient encryption isolation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compromised key exposes all files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behavioural trust scoring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Anomalous behaviour goes undetected in real-time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Proposed Solution</w:t>
      </w:r>
    </w:p>
    <w:p>
      <w:pPr>
        <w:pBdr>
          <w:left w:val="single" w:color="0D9488" w:sz="18" w:space="8"/>
        </w:pBdr>
        <w:spacing w:after="140" w:before="140"/>
        <w:ind w:left="3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ZERO TRUST AXIOM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Never trust by default — continuously verify identity, device, context, and behaviour before granting access to any resource.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ZT-SDX wraps every document operation in a mandatory pipeline:</w:t>
      </w:r>
    </w:p>
    <w:p>
      <w:pPr>
        <w:spacing w:after="0" w:before="0"/>
      </w:pPr>
      <w: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            EVERY FILE ACCESS PIPELINE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[1] Identity Verification  →  Who are you?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[2] Policy Evaluation      →  Are you allowed?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[3] Risk Scoring           →  Should we trust this context?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[4] Authorization Decision →  Grant / MFA challenge / Deny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[5] Secure Delivery        →  Encrypted, watermarked, limited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[6] Immutable Audit Log    →  Who did what, when, why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Business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Delivered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 / Security Team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anomaly detection, full audit chain, breach isolation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evidence trail, DLP enforcement, GDPR/SOC2 readiness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&amp; Finance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Granular access control; salary/report data isolated by department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design-doc sharing with time-limited vendor access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Centralised risk visibility; Prometheus/Grafana dashboards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High-Level Architecture Flow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user interaction traverses eight logical layers before a document is returned. Each layer is independently scalable and auditable.</w:t>
      </w:r>
    </w:p>
    <w:p>
      <w:pPr>
        <w:spacing w:after="0" w:before="0"/>
      </w:pPr>
      <w: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                  ZT-SDX ARCHITECTURE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┌─────────────────────────────────▼──────────────────────────────────────┐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LAYER 1 — USER / CLIENT             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Browser (React/TS)  │  Mobile App  │  CLI Tool  │  External API Call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                            │  HTTPS/TLS 1.3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┌─────────────────────────────────▼──────────────────────────────────────┐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LAYER 2 — AUTHENTICATION LAYER      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JWT Issuance  │  OTP Validation  │  MFA Gate  │  Device Fingerprint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                            │  Signed JWT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┌─────────────────────────────────▼──────────────────────────────────────┐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LAYER 3 — POLICY ENGINE             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RBAC Rules  │  ABAC Context  │  Time/Location Gates  │  Clearance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                            │  Policy Decision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┌─────────────────────────────────▼──────────────────────────────────────┐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LAYER 4 — RISK ENGINE               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Behavioural Score  │  ML Anomaly Signals  │  Adaptive MFA Trigger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                            │  Risk Score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┌─────────────────────────────────▼──────────────────────────────────────┐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LAYER 5 — KEY MANAGEMENT LAYER      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DEK Generation  │  KEK Wrapping  │  Key Rotation  │  HSM/KMS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                            │  Wrapped DEK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┌─────────────────────────────────▼──────────────────────────────────────┐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LAYER 6 — ENCRYPTED STORAGE (MinIO)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AES-256 Ciphertext  │  Wrapped Keys  │  SHA-256 Digest Manifest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                            │  Encrypted Stream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┌─────────────────────────────────▼──────────────────────────────────────┐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LAYER 7 — SECURE DELIVERY LAYER     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In-flight Decrypt  │  Watermark Injection  │  Download Token Gate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                            │  Decrypted File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┌─────────────────────────────────▼──────────────────────────────────────┐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LAYER 8 — AUDIT LEDGER              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Append-Only Chain  │  Hash-Linked Events  │  Tamper-Evident Log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Component Map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A) Frontend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18, TypeScript, Tailwind CSS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 (client state), React Query (server cache)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Integration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stored in HttpOnly cookies, CSRF tokens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Dashboard, Upload, File Explorer, Sharing Centre, Admin Panel, Audit Viewer, Alerts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CSP, HSTS, X-Frame-Options, X-Content-Type-Options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B) Backend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(Python 3.12) — async, OpenAPI auto-docs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Alternate Stack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3 (Java 21) for enterprises requiring JVM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orchestration, policy evaluation, token lifecycle, metadata, revocation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Style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with versioned endpoints (/api/v1/...), JSON:API spec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sliding window; 60 req/min standard, 10/min for auth endpoints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Tenacity (Python) / Resilience4j (Java) for downstream failures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C) PostgreSQL Database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Schema overview (all tables include created_at, updated_at, deleted_at for soft deletes):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email, password_hash, mfa_enabled, status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store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department_id, clearance_level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roles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role_id, resource, action, conditions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ABAC policy rules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fingerprint, trust_score, last_seen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registry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device_id, token_hash, expires_at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management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owner_id, path, dek_wrapped, sha256, sensitivity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metadata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file_id, recipient, token_hash, expiry, dl_limit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 tokens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policies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rule_json, priority, enabled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ABAC rules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event, actor, resource, ip, device, prev_hash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ledger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risk_scores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session_id, score, signals_json, evaluated_at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state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type, severity, actor, details, resolved_at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alerts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D) Object Storage — MinIO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blobs stored as AES-256-GCM ciphertext — plaintext NEVER written to disk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Bucket layout: /files/{tenant_id}/{file_id}.enc  +  /keys/{file_id}.key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MinIO deployed in erasure-coding mode (4+4) for durability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Server-side TLS; access only via signed pre-authenticated URLs valid for 60 seconds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E) Cache &amp; Queue —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Key Pattern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otp:{user_id}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verification codes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session:{session_id}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hrs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session data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revoked:{jti}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Revoked JWT blacklist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share:{token_hash}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share token metadata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risk:{user_id}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Cached risk scores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queue:audit_events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audit log write queue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F) Monitoring — Prometheus + Grafana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Panel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api_request_latency_p99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500ms triggers warning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Latency Overview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auth_login_failures_total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5/min per IP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Failures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file_download_rate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50 downloads/min per user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Unusual Download Activity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policy_denial_rate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10% of requests denied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Engine Denials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storage_write_errors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error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Health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risk_score_distribution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Histogram by bucket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Engine Overview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audit_ledger_lag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10s write lag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Pipeline Health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Security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Authentication Pipeline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CLIENT LOGIN REQUEST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▼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[1] Validate email + password (bcrypt, cost=12)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│ PASS               │ FAIL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▼                   ▼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[2] Check account     → Rate-limit IP (exponential backoff)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status + MFA         Increment failed_attempts counter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required?            Lock account at threshold=5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▼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[3] Send OTP via preferred channel (TOTP / SMS / Email)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▼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[4] Device fingerprint check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┌────────────────┬─────────────────┐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▼                ▼                 ▼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KNOWN + TRUSTED  KNOWN + UNTRUSTED  NEW DEVICE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Issue JWT         Extra MFA prompt   Enrol + notify user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▼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[5] Issue signed JWT (RS256)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{sub, role, dept, device_id, risk_floor, jti, exp: 15min}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▼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[6] Issue refresh token (opaque, 8hr, stored in Redis)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▼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[7] Write session + device records to PostgreSQL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▼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[8] Log LOGIN_SUCCESS to Audit Ledger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Authorisation — RBAC + ABAC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Authorisation is a two-phase process. RBAC gates coarse access; ABAC applies contextual fine-grained rules.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RBAC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Permissions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system access, user management, policy editing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Officer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ledger, alert management, risk dashboards, read-all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 Head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Read/write own dept; share externally with approval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Read/write own files; internal share only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+ shared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on explicitly shared files; no re-share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File-specific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on single-use share tokens; no login required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Token-only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ABAC Policy Engine — Condition Evaluation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POLICY CHECK (executed on every API call)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INPUTS: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subject   = { role, dept, clearance, user_id }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resource  = { sensitivity, owner_dept, file_id }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context   = { ip, geo, time_utc, device_trust, risk_score }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RULE EXAMPLE (JSON stored in policies table):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{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"role": "finance",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"resource_sensitivity": ["CONFIDENTIAL", "SECRET"],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"conditions": {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"device_trusted": true,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"risk_score_lt": 35,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"time_window": "06:00-22:00 UTC",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"geo_allowed": ["IN", "SG", "US"]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},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"action": "ALLOW"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}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DECISION MATRIX: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Role matches  +  All conditions met  →  ALLOW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Role matches  +  Risk ≥ 35           →  MFA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Role matches  +  Condition fails     →  DENY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Role no match                        →  DENY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No policy found                      →  DENY    │  ← default-deny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Encryption Architecture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Per-File Key Isolation (Envelope Encryption)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UPLOAD FLOW: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1. Generate random 256-bit DEK (Data Encryption Key)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2. Encrypt file:  ciphertext = AES-256-GCM(DEK, plaintext)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3. Wrap DEK:      wrapped_key = RSA-OAEP(KEK_pub, DEK)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4. Store:         MinIO ← ciphertext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            PostgreSQL ← wrapped_key + IV + auth_tag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5. Compute:       digest = SHA-256(plaintext)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6. Store digest in files table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DOWNLOAD FLOW: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1. Fetch wrapped_key from PostgreSQL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2. Unwrap: DEK = RSA-OAEP(KEK_priv, wrapped_key)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3. Stream: plaintext = AES-256-GCM-DECRYPT(DEK, ciphertext)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4. Verify: SHA-256(plaintext) == stored digest → abort if ≠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5. Inject watermark: user_id + timestamp + download_token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6. Serve to client via HTTPS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BREACH ISOLATION GUARANTEE: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Even if the MinIO bucket is fully compromised, ALL files remain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encrypted because the DEKs are stored separately in PostgreSQL,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and the KEK private key is held in the HSM/KMS — never on disk.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Integrity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SHA-256 digest computed at upload time; stored in files.sha256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Re-verified on every download before delivery — mismatch triggers INTEGRITY_FAILURE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Digest also included in audit log for forensic chain of custody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Immutable Audit Chain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AUDIT LEDGER — HASH-LINKED EVENT CHAIN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Event N: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{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"id": "evt_20240901_001",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"actor": "user_42",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"action": "FILE_DOWNLOAD",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"resource": "file_99",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"ip": "203.0.113.42",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"device_id": "dev_77",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"result": "ALLOWED",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"prev_hash": "a3f5...c901",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"this_hash": SHA256(JSON(event) + prev_hash)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}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Tampering with any field changes this_hash,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breaking the chain — detectable on any verification pass.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Logs are append-only; DELETE is not granted to any application role.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Periodic Merkle-root snapshots exported to immutable cold storage.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AI Risk Engine &amp; DLP Scanner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Risk Score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Delta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/ unrecognised device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+25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Unverified endpoint; could be stolen credentials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at unusual hour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+20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Outside normal work pattern for this user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geographic location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+30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Impossible travel or credential theft indicator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Rapid bulk downloads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+40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 data exfiltration pattern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failed MFA attempts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Possible social engineering or account takeover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link forwarded to new device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+35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Unauthorised re-distribution attempt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DLP quarantine triggered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sensitive data leakage attempt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behaviour (all clear)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-5/hr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decays toward baseline over time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Risk Decision Matrix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RISK ENGINE DECISION FLOW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Compute cumulative risk score for current session: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score = base_score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+ Σ(active_signal_weights)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- (time_decay_factor)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DECISION: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score &lt; 30   → ALLOW         (proceed normally)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30 ≤ score &lt; 60 → MFA        (step-up authentication)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score ≥ 60   → DENY + ALERT  (block + notify security)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score ≥ 85   → TERMINATE     (revoke all sessions + lock)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└──────────────────────────────────────────────────────────────┘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Score persists in Redis (30min TTL) and PostgreSQL risk_scores table.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Security Officer can manually override (override logged immutably).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DLP (Data Loss Prevention)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Type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Match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 (Payment Card Number)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Luhn algorithm + regex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Quarantine + COMPLIANCE_ALERT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Aadhaar Number (India)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12-digit Verhoeff check regex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Quarantine + notify Security Officer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Keys / Secrets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Entropy analysis + known prefixes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upload + HIGH alert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Passwords / Credentials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proximity + entropy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+ immediate alert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keywords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keyword list per tenant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for approval workflow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SSN / PII patterns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Country-specific regex library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Quarantine + compliance log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0D9488" w:sz="18" w:space="8"/>
        </w:pBdr>
        <w:spacing w:after="140" w:before="140"/>
        <w:ind w:left="3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DLP NOTE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DLP scanning runs asynchronously post-upload. Files are quarantined immediately upon initial upload and released only after a clean scan completes. Scan results are appended to the audit log.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Full Use Case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Use Case 1 — HR Uploads Salary Sheet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ACTOR: HR Manager (role=department_head, dept=HR)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FILE:  Q3-2024-Salary-Sheet.xlsx  (sensitivity=SECRET)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1: HR logs in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Auth: email+password+OTP verified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Device: recognised, trust_score=90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Risk Score: 8 (normal context)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JWT issued: {role:dept_head, dept:HR, risk_floor:8}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2: HR drags file to upload portal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Client sends file + sensitivity=SECRET to /api/v1/files/upload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API authenticates JWT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Policy engine: dept_head allowed to upload to HR bucket ✓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DLP scanner queued (async)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Crypto engine: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DEK = crypto.randomBytes(32)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ciphertext = AES-256-GCM(DEK, file_bytes)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wrapped_dek = RSA-OAEP(KEK_pub, DEK)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MinIO: PUT /files/hr/{file_id}.enc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PostgreSQL: INSERT files (id, path, dek_wrapped, sha256, sensitivity=SECRET)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Audit: FILE_UPLOAD logged (actor, file_id, timestamp, device, ip)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3: DLP scan (async, ~2s)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Decrypt in-memory, scan patterns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No leakage detected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File status: QUARANTINED → CLEAN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Audit: DLP_SCAN_PASSED logged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RESULT: File stored encrypted; only HR dept_head + Admin can see it.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Use Case 2 — Manager Creates Controlled Share Link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ACTOR: Dept Head (role=department_head, dept=HR)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RECIPIENT: Vendor CFO (external, no account)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1: HR Head opens Sharing Centre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Selects file: Q3-2024-Salary-Sheet.xlsx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Configures share: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expiry       = 2 hours from now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device_lock  = first_device_only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max_downloads = 1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watermark    = auto (recipient email + timestamp)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2: API generates share token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token = secure_random_base64url(32)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token_hash = SHA-256(token)  (only hash stored in DB)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PostgreSQL INSERT shares: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(file_id, recipient_email, token_hash, expiry, dl_remaining=1,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 device_lock=true, watermark_template)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Redis SET share:{token_hash} TTL=2hr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Audit: SHARE_CREATED logged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Token returned to HR Head (only time it is visible)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3: Unique link emailed to Vendor CFO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URL: https://zt-sdx.corp/dl/{token}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RESULT: Link active for 2 hours, single use, device-locked.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Use Case 3 — Vendor Opens Link (Happy Path)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ACTOR: Vendor CFO (no account, external)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DEVICE: Laptop A (first access)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1: Vendor opens link in browser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GET /dl/{token}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API: token_hash = SHA-256(token)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Redis/DB: fetch share record → VALID, expiry OK, dl_remaining=1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2: Device fingerprint captured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Fingerprint = hash(browser_ua, screen, timezone, canvas, fonts)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First access → store fingerprint in share.device_fingerprint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3: File delivery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Fetch ciphertext from MinIO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Unwrap DEK with KEK_priv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Decrypt in-memory (never written to disk)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Verify SHA-256 integrity → PASS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Inject watermark: 'VENDOR-CFO | 2024-09-01 14:32 UTC | Token:abc123'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Stream to browser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4: Revoke token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dl_remaining = 0  (UPDATE shares SET dl_remaining=0)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Redis DEL share:{token_hash}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Audit: FILE_DELIVERED + SHARE_EXHAUSTED logged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RESULT: Vendor received watermarked file. Token now expired.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Use Case 4 — Vendor Forwards Link (Attack Blocked)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ACTOR: Vendor CFO (malicious) forwards link to Competitor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DEVICE B: Competitor's laptop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1: Competitor opens same URL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GET /dl/{token}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Token still in URL (not expired yet) — but...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2: Share state check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dl_remaining = 0  →  IMMEDIATE DENY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OR (if device_lock triggered earlier):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Fingerprint(Device B) ≠ stored fingerprint → DEVICE_MISMATCH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3: Security response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HTTP 403 returned to Competitor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Alert raised: SHARE_FORWARDING_DETECTED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severity=HIGH, actor=token_abc123, recipient_email=vendor@ext.com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Grafana alert fired → Security Officer paged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4: Admin trace (Audit Viewer)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Full event chain visible: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SHARE_CREATED (14:30) → FILE_DELIVERED (14:32) → SHARE_FORWARDED_ATTEMPT (14:45)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Export as PDF evidence for legal action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RESULT: File not delivered. Attack documented. Vendor flagged.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Use Case 5 — Insider Bulk-Download Attempt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ACTOR: Finance Employee (role=employee, dept=Finance)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BEHAVIOUR: Downloads 47 files in 6 minutes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1–10: Normal downloads (risk=12, below threshold)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11 (minute 2): Risk engine re-evaluates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Signal: RAPID_DOWNLOADS triggered (&gt;10 in 2min) → +40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New risk score = 52 → MFA REQUIRED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Next download: HTTP 307 → /mfa/step-up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STEP 15 (minute 3): Employee fails MFA 3 times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Signal: FAILED_MFA_ATTEMPTS +15 × 3 = +45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New risk score = 97 → DENY + TERMINATE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System actions: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All active sessions for user revoked (Redis DEL session:*)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JWT added to revoked:{jti} blacklist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Account status = SUSPENDED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Alert: INSIDER_THREAT_SUSPECTED (severity=CRITICAL)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Security Officer + CISO notified via PagerDuty webhook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→ Full audit log snapshot exported automatically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RESULT: Insider stopped at file 10. Zero data exfiltrated.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Failure Modes, Root Causes &amp; Remediation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Authentication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delivery fails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SMTP/SMS gateway down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error response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Failover to secondary channel; offer TOTP app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signing key rotated mid-session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rotation without grace period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verification 401s spike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2-key validation window during rotation (old + new)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session cache miss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pod restart / OOM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not found error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session fallback; Redis AOF persistence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Brute-force password attack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 stuffing bot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login rate spike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CAPTCHA after 3 fails; exponential backoff; IP block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fingerprint collision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users on same shared machine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to wrong session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 MFA for shared/kiosk devices; per-user profile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bypass (SIM swap)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Attacker controls SMS number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from new device + new location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 TOTP as primary; alert on SIM-related new-device login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Storage &amp; Encryption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 node failure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fault / network partition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write error; health probe fail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Erasure coding (4+4); automatic rebalance; alert on durability drop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DEK lost before storage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between encrypt and write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record with null dek_wrapped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 transaction: DB insert + storage PUT in saga; dead-letter queue retry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 mismatch on download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corruption / tampering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Integrity check failure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500 INTEGRITY_FAILURE; quarantine file; restore from backup; alert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KEK private key inaccessible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failure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 decryption failures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HA pair; escrow key in sealed cold storage; DR runbook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Ciphertext blob missing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Accidental deletion / bucket misconfiguration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from MinIO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versioning / MinIO versioning; daily snapshot to cold bucket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Policy Engine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misconfiguration (over-permissive)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error in rule JSON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spike to sensitive resources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staging environment; diff review before prod push; rollback endpoint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cache stale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updated but Redis not invalidated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policy applied post-update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invalidation on policy write; TTL max 60s; ETag-based cache busting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Default-deny not enforced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bug in policy engine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granted with no matching rule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test: always deny when no rule matches; canary deployment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ABAC context unavailable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GeoIP service down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checks return null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Fail-safe: treat null context as HIGHEST_RISK; require MFA or deny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Audit &amp; Observability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write fails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down / queue full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queue dead-letter spike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Write-ahead buffer in Redis; retry with exponential backoff; alert on lag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chain tampered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Insider with DB write access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chain verification fails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role: INSERT-only on audit_logs; no UPDATE/DELETE; periodic external audit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blind spot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scrape fails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metrics for N minutes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Alertmanager: fire alert on absent metric; secondary Prometheus federation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 down during incident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OOM / crash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inaccessible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 HA; pre-exported PDF dashboards; fallback to raw Prometheus queries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Risk Engine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positive — legitimate user blocked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Unusual-but-valid travel/device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ticket; user complaint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override by Security Officer (logged); adjust signal weights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score stale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TTL expired; score not recomputed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= 0 for active user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Recompute on every API call if cache miss; floor score at last known value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manipulation (replay)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Attacker replays old low-risk token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JTI used after expiry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JTI blacklist in Redis; 15-min JWT lifetime; risk recomputed per request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model drift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Behaviour patterns shift over time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Rising false positive rate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retrain pipeline; shadow mode testing; alert on FPR &gt; 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Real-World Problem Handling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Cascading Service Failure (Black Friday / Month-End Scenario)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Scenario: Month-end closes. Finance team makes 500 concurrent file requests. Redis OOMs. Sessions lost. Auth fails for all active users.</w:t>
      </w:r>
    </w:p>
    <w:p>
      <w:pPr>
        <w:spacing w:after="0" w:before="0"/>
      </w:pPr>
      <w: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FAILURE CASCADE: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Redis OOM → session cache miss → DB fallback query storm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   → PostgreSQL connection pool exhausted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   → API 503 for all users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MITIGATIONS: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1. Redis max-memory-policy = allkeys-lru (evict least-used, not sessions)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2. Session data stored in BOTH Redis (fast) + PostgreSQL (durable)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3. PgBouncer connection pooling (max 100 app connections → pool shared)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4. API circuit breaker: if DB latency &gt; 2s → serve degraded mode (read-only cache)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5. Horizontal API pod scaling via Kubernetes HPA (CPU &gt; 70% → scale up)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6. Pre-warming Redis capacity before known peak events (calendar-driven)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Credential Compromise — Employee Account Taken Over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Scenario: Employee's password found in dark-web breach. Attacker logs in from Romania at 3 AM.</w:t>
      </w:r>
    </w:p>
    <w:p>
      <w:pPr>
        <w:spacing w:after="0" w:before="0"/>
      </w:pPr>
      <w: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DETECTION CHAIN: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Login from Romania (new geo) → +30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Login at 3 AM (odd time)    → +20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New device                  → +25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Total risk score: 75        → DENY + ALERT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SYSTEM RESPONSE: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→ Login denied; user sees: 'Sign-in blocked for security reasons'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→ Alert: ACCOUNT_TAKEOVER_SUSPECTED → Security Officer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→ Real user notified: 'Unusual sign-in blocked — was this you?'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→ If not acknowledged in 30min → account temporarily locked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RECOVERY: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→ Security Officer verifies via out-of-band (phone call)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→ Force password reset + new device enrolment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→ All previous sessions revoked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→ Audit trail available for forensics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Ransomware Scenario — Storage Encryption by Malware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Scenario: An internal server is compromised. Malware attempts to overwrite MinIO blobs.</w:t>
      </w:r>
    </w:p>
    <w:p>
      <w:pPr>
        <w:spacing w:after="0" w:before="0"/>
      </w:pPr>
      <w: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ATTACK: Malware calls MinIO API with compromised service credentials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DEFENCES IN LAYERS: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1. MinIO bucket versioning → overwrites create new version, old preserved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2. Object Lock (WORM mode) → blobs immutable for 90 days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3. Service account scoped: upload-service can PUT but not DELETE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4. Anomaly: mass PUT requests → rate limit → Prometheus alert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5. Network policy: only API pods can reach MinIO (Kubernetes NetworkPolicy)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RECOVERY: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1. Isolate compromised server (network segment quarantine)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2. Rollback MinIO bucket to last clean version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3. Rotate all service account credentials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4. Revoke all active sessions (belt-and-suspenders)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5. Root-cause audit via immutable log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Legal Hold — Freeze Files for Litigation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Scenario: Legal team receives court order to preserve all Finance documents from Q3 2024.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LEGAL HOLD WORKFLOW: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1. Legal or Admin applies hold via Admin Panel: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POST /api/v1/admin/holds {dept: 'Finance', date_range: '2024-07-01..2024-09-30'}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2. System marks affected files: files.status = HELD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3. Held files: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→ Cannot be deleted (DELETE returns 423 Locked)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→ Cannot be modified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→ Can still be accessed by authorised parties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→ All access during hold period logged with HELD flag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4. Audit export generated as signed PDF with hash chain verification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5. Legal hold lifted only by Security Officer after court clearance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→ HOLD_LIFTED event logged immutably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7.5 Vendor Offboarding — Instant Access Revocation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Scenario: Vendor contract ends. All access must be revoked within seconds, not days.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OFFBOARDING FLOW: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1. HR/Admin triggers: POST /api/v1/admin/users/{vendor_id}/offboard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2. System executes atomically: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a. users.status = REVOKED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b. DELETE all Redis sessions for vendor_id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c. All shares WHERE recipient = vendor_email → status = REVOKED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d. All share tokens added to revoked:{jti} blacklist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e. Redis DEL all share:{token_hash} keys for vendor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3. Next request with any vendor JWT → 401 (JTI blacklisted)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Next share link access → 403 (token revoked)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4. Audit: VENDOR_OFFBOARDED logged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RESULT: Complete revocation in &lt; 100ms. No expired-link risk.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Development Timeline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000"/>
        <w:gridCol w:w="3000"/>
        <w:gridCol w:w="22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&amp; Design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schema, API contracts, threat model, ERD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Architect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3–5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Infrastructure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service, crypto engine, MinIO integration, upload API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+ Storage Engineers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6–7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Sharing &amp; Policy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 token system, ABAC engine, RBAC roles, frontend sharing UI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+ Frontend Engineers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8–9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Analytics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engine, audit ledger, DLP scanner, alert service, dashboards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Engineer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&amp; Demo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testing, deployment topology, demo scenario rehearsal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members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Team Responsibilities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40"/>
        <w:gridCol w:w="1440"/>
        <w:gridCol w:w="1440"/>
        <w:gridCol w:w="144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1 Auth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2 Storage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3 Frontend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4 Analytics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/ MFA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✦ Lead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Engine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✦ Lead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✦ Lead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API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✦ Lead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Sharing System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gen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✦ Lead UI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Sessions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UI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✦ Lead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Ledger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Integrity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Viewer UI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✦ Lead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DLP Scanner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Decrypt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✦ Lead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metrics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metrics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metrics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✦ Lead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Topology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Demo Scenario — Full Dry-Run Script</w:t>
      </w:r>
    </w:p>
    <w:p>
      <w:pPr>
        <w:pBdr>
          <w:left w:val="single" w:color="0D9488" w:sz="18" w:space="8"/>
        </w:pBdr>
        <w:spacing w:after="140" w:before="140"/>
        <w:ind w:left="3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DEMO CONTEXT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15-minute demonstration for evaluators. Each step shows a different security capability. Timestamps and risk scores are shown live on-screen.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Scene Setup (T-5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three browser windows: HR Manager, Vendor CFO (no account), Admin/Security Officer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Grafana dashboard on second screen — show live metrics baseline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all services healthy (green indicators in Admin Panel)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Act 1 — Secure Upload (T+0:00 – T+3:00)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HR Manager logs in: show MFA prompt, device recognised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risk score: 8 (green) in Admin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Q3-Salary-Sheet.xlsx to upload area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DLP scan in progress → CLEAN result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audit log entry: FILE_UPLOAD with encrypted file path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MinIO bucket: file stored as .enc (not readable without key)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Act 2 — Controlled Share (T+3:00 – T+6:00)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HR Manager opens Sharing Centre → selects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Configure: expiry=2hr, max_downloads=1, device_lock=ON, watermark=ON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link → copy token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share record in Admin Panel (token_hash stored, not raw token)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log: SHARE_CREATED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9.4 Act 3 — Vendor Downloads (T+6:00 – T+9:00)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 to Vendor CFO window, open share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device fingerprint capture (browser console log)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downloads — show watermark: 'VENDOR-CFO | &lt;timestamp&gt; | &lt;token_fragment&gt;'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Panel: share shows dl_remaining = 0, status = EXHAUSTED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log: FILE_DELIVERED + SHARE_EXHAUSTED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9.5 Act 4 — Link Forwarding Blocked (T+9:00 – T+11:00)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 to third browser window (Competitor / attacker)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Paste the same share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Show: HTTP 403 — 'Access Denied: share link exhausted'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Panel: SHARE_FORWARDING_ATTEMPT alert fires (red)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Grafana: alert spike visible on dashboard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9.6 Act 5 — Admin Audit Trail (T+11:00 – T+14:00)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 to Admin / Security Officer window → Audit Viewer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full event chain for the file: UPLOAD → SHARE_CREATED → DELIVERED → FORWARD_ATTEMPT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hash chain verification: all hashes consistent → TAMPER_FREE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audit trail as signed PDF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Grafana: latency, risk scores, policy denials all within normal range</w:t>
      </w:r>
    </w:p>
    <w:p>
      <w:pPr>
        <w:spacing w:after="0" w:before="0"/>
      </w:pPr>
      <w:r>
        <w:t xml:space="preserve"/>
      </w:r>
    </w:p>
    <w:p>
      <w:pPr>
        <w:pBdr>
          <w:left w:val="single" w:color="0D9488" w:sz="18" w:space="8"/>
        </w:pBdr>
        <w:spacing w:after="140" w:before="140"/>
        <w:ind w:left="3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DEMO CLOSE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Summary statement: 'Every action — upload, share, download, and attack — was detected, controlled, and logged immutably within milliseconds. Zero plaintext ever left the encrypted storage layer.'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Deployment Topology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Kubernetes Deployment Architecture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┌───────────────────── KUBERNETES CLUSTER ───────────────────────────┐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                          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INGRESS (Nginx / Traefik + TLS termination + WAF)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│                           │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┌────▼────────┐        ┌─────────▼───────────┐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│  React SPA  │        │   FastAPI Backend    │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│  (2 pods)   │        │   (3–10 pods, HPA)   │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└─────────────┘        └─────────┬───────────┘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                           │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      ┌────────────────────┼─────────────────────┐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      │                    │                      │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┌─────▼──────┐    ┌────────▼──────┐    ┌────────▼──────┐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│ PostgreSQL │    │   Redis Cluster│    │  MinIO Cluster│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│ (Primary + │    │   (Sentinel HA)│    │  (4+4 erasure)│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│  Replica)  │    └───────────────┘    └───────────────┘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└────────────┘          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                                                             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┌──────────────────────────────────────────────────────────┐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│  MONITORING NAMESPACE                                    │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│  Prometheus (scrapes all pods)  │  Grafana (dashboards)  │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│  Alertmanager (PagerDuty/Slack) │  Loki (log aggregation)│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│  └──────────────────────────────────────────────────────────┘    │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EXTERNAL: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HSM / Cloud KMS (AWS KMS / GCP Cloud KMS) ← KEK never leaves HSM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Cold Storage (S3 Glacier / GCS Nearline)  ← daily audit snapshots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Email / SMS Gateway                       ← OTP delivery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PagerDuty / Slack Webhook                 ← Security alerts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Network Security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Ingress Rules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Egress Rules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DMZ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Ingress, WAF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 → 443/80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App zone only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Zone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pods, API pods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DMZ only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Data zone only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Zone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PostgreSQL, Redis, MinIO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App zone only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KMS only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 Zone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Prometheus, Grafana, Admin tools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 only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App + Data zones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Zone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Management Service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Data zone API only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egress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API Contract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6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password → OTP sent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/api/v1/auth/verify-otp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+ device fingerprint → JWT issued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/api/v1/auth/refresh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Rotate access token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/api/v1/auth/logout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Revoke session + blacklist JTI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/api/v1/files/upload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Multipart upload; returns file_id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/api/v1/files/{file_id}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 encrypted-then-decrypted file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/api/v1/files/{file_id}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(owner/admin)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Soft-delete file record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/api/v1/shares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share token with constraints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/api/v1/shares/{token}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(URL)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 file to token bearer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/api/v1/shares/{share_id}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(owner/admin)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Instantly revoke share link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/api/v1/audit/events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(sec officer)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Paginated audit log query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/api/v1/audit/verify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(sec officer)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audit chain integrity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/api/v1/admin/users/{id}/offboard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 access revocation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/api/v1/admin/holds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(admin/legal)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legal hold to file set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/api/v1/risk/scores/{user_id}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(sec officer)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current risk state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Threat Model (STRIDE)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STRIDE Category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in ZT-SDX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Spoofing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Attacker impersonates legitimate user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+ device fingerprinting + risk scoring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Tampering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modifies files in storage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 integrity verification + MinIO WORM + audit chain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denies performing action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hash-linked audit ledger; non-repudiation by design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Unauthorised access to documents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RBAC+ABAC; per-file DEK; need-to-know isolation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Flood API with requests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(Redis); Kubernetes HPA; circuit breakers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 escalates own role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changes require Admin + Security Officer dual approval; logged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Research &amp; Resume Value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13.1 Technical Signals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Capability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Relevance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Distributed Systems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Multi-service orchestration, Redis clustering, MinIO erasure coding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SWE, Platform Engineer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Envelope encryption, AES-256-GCM, RSA-OAEP key wrapping, HSM integration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Engineer, Cryptography Engineer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Engineering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Trust implementation, threat modelling, STRIDE analysis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Architect, CISO roles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Engines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+ ABAC hybrid, JSON rule evaluation, context-aware access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IAM Engineer, Cloud Security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metrics, Grafana dashboards, distributed tracing, log aggregation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SRE, DevOps Engineer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Architecture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Multi-zone deployment, DR planning, legal hold, audit chain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Architect, Solutions Architect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/ Analytics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Behavioural anomaly detection, signal scoring, adaptive authentication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Data Scientist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0D9488" w:sz="18" w:space="8"/>
        </w:pBdr>
        <w:spacing w:after="140" w:before="140"/>
        <w:ind w:left="3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KEY DIFFERENTIATOR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This project demonstrates end-to-end security thinking — from protocol design through threat modelling to operational failure handling — a combination rarely seen in academic or portfolio projects.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13.2 Publications &amp; Presentation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Whitepaper: 'Implementing Zero Trust for Document Exchange in Multi-Tenant Enterprises'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Conference talk: 'Beyond Role-Based Access: Contextual Trust Scoring in Real-Time Systems'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Open-source contribution: publish the policy engine as a standalone ABAC library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BD5E1" w:sz="4" w:space="4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ZT-SDX — CONFIDENTIAL — INTERNAL ARCHITECTURE DOCUMENT —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475569"/>
        <w:sz w:val="18"/>
        <w:szCs w:val="18"/>
      </w:rPr>
      <w:t xml:space="preserve">System Architecture Document v1.0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spacing w:after="120" w:before="0"/>
    </w:pPr>
    <w:r>
      <w:rPr>
        <w:rFonts w:ascii="Arial" w:cs="Arial" w:eastAsia="Arial" w:hAnsi="Arial"/>
        <w:color w:val="475569"/>
        <w:sz w:val="18"/>
        <w:szCs w:val="18"/>
      </w:rPr>
      <w:t xml:space="preserve">ZT-SDX — Zero Trust Secure Document Exchange Platform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2026-04-27T05:09:22.307Z</dcterms:created>
  <dcterms:modified xsi:type="dcterms:W3CDTF">2026-04-27T05:09:22.308Z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