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9893" w14:textId="656606D3" w:rsidR="002F63D5" w:rsidRDefault="00BB044A">
      <w:r>
        <w:t>Record of interview between Aengus Ward (Deputy Head of School of Languages, Cultures, Art History and Music) and Christopher Hill (</w:t>
      </w:r>
      <w:proofErr w:type="spellStart"/>
      <w:r>
        <w:t>Phd</w:t>
      </w:r>
      <w:proofErr w:type="spellEnd"/>
      <w:r>
        <w:t xml:space="preserve"> student, Department of Music).</w:t>
      </w:r>
    </w:p>
    <w:p w14:paraId="1620BDDF" w14:textId="0120D91A" w:rsidR="00BB044A" w:rsidRDefault="00BB044A"/>
    <w:p w14:paraId="643559B0" w14:textId="2F7E0D45" w:rsidR="00BB044A" w:rsidRDefault="00BB044A">
      <w:r>
        <w:t>Monday 6th February 2023, Ashley Room 115</w:t>
      </w:r>
    </w:p>
    <w:p w14:paraId="23E1EF21" w14:textId="2D9F996F" w:rsidR="00BB044A" w:rsidRDefault="00BB044A"/>
    <w:p w14:paraId="4AC0D26B" w14:textId="77777777" w:rsidR="00BB044A" w:rsidRDefault="00BB044A">
      <w:r>
        <w:t>Following the submission of a formal complaint form by Chris Hill, I arranged as part of the standard complaint process, to interview Mr. Hill in person in order to explore all of the elements of the complaint. We had previously spoken informally, and we had established that Chris wished to pursue the formal complaint and did not wish to arrange any informal mediation. Chris did not wish to be accompanied by a friend. Before going through the substance of the complaint (which I do not repeat here, as it is detailed in full elsewhere), I explained the process involved and apologised for any possible delays. I also pointed out that this complaint was governed by the regulations affecting complaints by students against staff members:</w:t>
      </w:r>
    </w:p>
    <w:p w14:paraId="1CEAE9C9" w14:textId="77777777" w:rsidR="00BB044A" w:rsidRDefault="00BB044A"/>
    <w:p w14:paraId="5ECE05FF" w14:textId="7B80F2AE" w:rsidR="00BB044A" w:rsidRPr="00BB044A" w:rsidRDefault="00BB044A" w:rsidP="00BB044A">
      <w:pPr>
        <w:ind w:left="720"/>
        <w:rPr>
          <w:i/>
          <w:iCs/>
        </w:rPr>
      </w:pPr>
      <w:r w:rsidRPr="00BB044A">
        <w:rPr>
          <w:rFonts w:cs="Calibri"/>
          <w:i/>
          <w:iCs/>
        </w:rPr>
        <w:t>When</w:t>
      </w:r>
      <w:r w:rsidRPr="00BB044A">
        <w:rPr>
          <w:rFonts w:cs="Calibri"/>
          <w:i/>
          <w:iCs/>
          <w:spacing w:val="-1"/>
        </w:rPr>
        <w:t xml:space="preserve"> </w:t>
      </w:r>
      <w:r w:rsidRPr="00BB044A">
        <w:rPr>
          <w:rFonts w:cs="Calibri"/>
          <w:i/>
          <w:iCs/>
        </w:rPr>
        <w:t>deal</w:t>
      </w:r>
      <w:r w:rsidRPr="00BB044A">
        <w:rPr>
          <w:rFonts w:cs="Calibri"/>
          <w:i/>
          <w:iCs/>
          <w:spacing w:val="-1"/>
        </w:rPr>
        <w:t>in</w:t>
      </w:r>
      <w:r w:rsidRPr="00BB044A">
        <w:rPr>
          <w:rFonts w:cs="Calibri"/>
          <w:i/>
          <w:iCs/>
        </w:rPr>
        <w:t>g</w:t>
      </w:r>
      <w:r w:rsidRPr="00BB044A">
        <w:rPr>
          <w:rFonts w:cs="Calibri"/>
          <w:i/>
          <w:iCs/>
          <w:spacing w:val="-1"/>
        </w:rPr>
        <w:t xml:space="preserve"> </w:t>
      </w:r>
      <w:r w:rsidRPr="00BB044A">
        <w:rPr>
          <w:rFonts w:cs="Calibri"/>
          <w:i/>
          <w:iCs/>
        </w:rPr>
        <w:t>with</w:t>
      </w:r>
      <w:r w:rsidRPr="00BB044A">
        <w:rPr>
          <w:rFonts w:cs="Calibri"/>
          <w:i/>
          <w:iCs/>
          <w:spacing w:val="-3"/>
        </w:rPr>
        <w:t xml:space="preserve"> </w:t>
      </w:r>
      <w:r w:rsidRPr="00BB044A">
        <w:rPr>
          <w:rFonts w:cs="Calibri"/>
          <w:i/>
          <w:iCs/>
        </w:rPr>
        <w:t>stu</w:t>
      </w:r>
      <w:r w:rsidRPr="00BB044A">
        <w:rPr>
          <w:rFonts w:cs="Calibri"/>
          <w:i/>
          <w:iCs/>
          <w:spacing w:val="-1"/>
        </w:rPr>
        <w:t>d</w:t>
      </w:r>
      <w:r w:rsidRPr="00BB044A">
        <w:rPr>
          <w:rFonts w:cs="Calibri"/>
          <w:i/>
          <w:iCs/>
        </w:rPr>
        <w:t>ent</w:t>
      </w:r>
      <w:r w:rsidRPr="00BB044A">
        <w:rPr>
          <w:rFonts w:cs="Calibri"/>
          <w:i/>
          <w:iCs/>
          <w:spacing w:val="-3"/>
        </w:rPr>
        <w:t xml:space="preserve"> </w:t>
      </w:r>
      <w:r w:rsidRPr="00BB044A">
        <w:rPr>
          <w:rFonts w:cs="Calibri"/>
          <w:i/>
          <w:iCs/>
        </w:rPr>
        <w:t>c</w:t>
      </w:r>
      <w:r w:rsidRPr="00BB044A">
        <w:rPr>
          <w:rFonts w:cs="Calibri"/>
          <w:i/>
          <w:iCs/>
          <w:spacing w:val="1"/>
        </w:rPr>
        <w:t>o</w:t>
      </w:r>
      <w:r w:rsidRPr="00BB044A">
        <w:rPr>
          <w:rFonts w:cs="Calibri"/>
          <w:i/>
          <w:iCs/>
          <w:spacing w:val="-1"/>
        </w:rPr>
        <w:t>n</w:t>
      </w:r>
      <w:r w:rsidRPr="00BB044A">
        <w:rPr>
          <w:rFonts w:cs="Calibri"/>
          <w:i/>
          <w:iCs/>
          <w:spacing w:val="-3"/>
        </w:rPr>
        <w:t>c</w:t>
      </w:r>
      <w:r w:rsidRPr="00BB044A">
        <w:rPr>
          <w:rFonts w:cs="Calibri"/>
          <w:i/>
          <w:iCs/>
        </w:rPr>
        <w:t>erns/</w:t>
      </w:r>
      <w:r w:rsidRPr="00BB044A">
        <w:rPr>
          <w:rFonts w:cs="Calibri"/>
          <w:i/>
          <w:iCs/>
          <w:spacing w:val="-3"/>
        </w:rPr>
        <w:t>c</w:t>
      </w:r>
      <w:r w:rsidRPr="00BB044A">
        <w:rPr>
          <w:rFonts w:cs="Calibri"/>
          <w:i/>
          <w:iCs/>
          <w:spacing w:val="-2"/>
        </w:rPr>
        <w:t>o</w:t>
      </w:r>
      <w:r w:rsidRPr="00BB044A">
        <w:rPr>
          <w:rFonts w:cs="Calibri"/>
          <w:i/>
          <w:iCs/>
        </w:rPr>
        <w:t>m</w:t>
      </w:r>
      <w:r w:rsidRPr="00BB044A">
        <w:rPr>
          <w:rFonts w:cs="Calibri"/>
          <w:i/>
          <w:iCs/>
          <w:spacing w:val="-1"/>
        </w:rPr>
        <w:t>p</w:t>
      </w:r>
      <w:r w:rsidRPr="00BB044A">
        <w:rPr>
          <w:rFonts w:cs="Calibri"/>
          <w:i/>
          <w:iCs/>
        </w:rPr>
        <w:t>la</w:t>
      </w:r>
      <w:r w:rsidRPr="00BB044A">
        <w:rPr>
          <w:rFonts w:cs="Calibri"/>
          <w:i/>
          <w:iCs/>
          <w:spacing w:val="-1"/>
        </w:rPr>
        <w:t>in</w:t>
      </w:r>
      <w:r w:rsidRPr="00BB044A">
        <w:rPr>
          <w:rFonts w:cs="Calibri"/>
          <w:i/>
          <w:iCs/>
        </w:rPr>
        <w:t>ts</w:t>
      </w:r>
      <w:r w:rsidRPr="00BB044A">
        <w:rPr>
          <w:rFonts w:cs="Calibri"/>
          <w:i/>
          <w:iCs/>
          <w:spacing w:val="-2"/>
        </w:rPr>
        <w:t xml:space="preserve"> </w:t>
      </w:r>
      <w:r w:rsidRPr="00BB044A">
        <w:rPr>
          <w:rFonts w:cs="Calibri"/>
          <w:i/>
          <w:iCs/>
        </w:rPr>
        <w:t>ma</w:t>
      </w:r>
      <w:r w:rsidRPr="00BB044A">
        <w:rPr>
          <w:rFonts w:cs="Calibri"/>
          <w:i/>
          <w:iCs/>
          <w:spacing w:val="-4"/>
        </w:rPr>
        <w:t>d</w:t>
      </w:r>
      <w:r w:rsidRPr="00BB044A">
        <w:rPr>
          <w:rFonts w:cs="Calibri"/>
          <w:i/>
          <w:iCs/>
        </w:rPr>
        <w:t>e a</w:t>
      </w:r>
      <w:r w:rsidRPr="00BB044A">
        <w:rPr>
          <w:rFonts w:cs="Calibri"/>
          <w:i/>
          <w:iCs/>
          <w:spacing w:val="-1"/>
        </w:rPr>
        <w:t>g</w:t>
      </w:r>
      <w:r w:rsidRPr="00BB044A">
        <w:rPr>
          <w:rFonts w:cs="Calibri"/>
          <w:i/>
          <w:iCs/>
        </w:rPr>
        <w:t>ai</w:t>
      </w:r>
      <w:r w:rsidRPr="00BB044A">
        <w:rPr>
          <w:rFonts w:cs="Calibri"/>
          <w:i/>
          <w:iCs/>
          <w:spacing w:val="-2"/>
        </w:rPr>
        <w:t>n</w:t>
      </w:r>
      <w:r w:rsidRPr="00BB044A">
        <w:rPr>
          <w:rFonts w:cs="Calibri"/>
          <w:i/>
          <w:iCs/>
        </w:rPr>
        <w:t>st</w:t>
      </w:r>
      <w:r w:rsidRPr="00BB044A">
        <w:rPr>
          <w:rFonts w:cs="Calibri"/>
          <w:i/>
          <w:iCs/>
          <w:spacing w:val="1"/>
        </w:rPr>
        <w:t xml:space="preserve"> </w:t>
      </w:r>
      <w:r w:rsidRPr="00BB044A">
        <w:rPr>
          <w:rFonts w:cs="Calibri"/>
          <w:i/>
          <w:iCs/>
        </w:rPr>
        <w:t>a</w:t>
      </w:r>
      <w:r w:rsidRPr="00BB044A">
        <w:rPr>
          <w:rFonts w:cs="Calibri"/>
          <w:i/>
          <w:iCs/>
          <w:spacing w:val="-2"/>
        </w:rPr>
        <w:t xml:space="preserve"> </w:t>
      </w:r>
      <w:r w:rsidRPr="00BB044A">
        <w:rPr>
          <w:rFonts w:cs="Calibri"/>
          <w:i/>
          <w:iCs/>
        </w:rPr>
        <w:t>m</w:t>
      </w:r>
      <w:r w:rsidRPr="00BB044A">
        <w:rPr>
          <w:rFonts w:cs="Calibri"/>
          <w:i/>
          <w:iCs/>
          <w:spacing w:val="-2"/>
        </w:rPr>
        <w:t>e</w:t>
      </w:r>
      <w:r w:rsidRPr="00BB044A">
        <w:rPr>
          <w:rFonts w:cs="Calibri"/>
          <w:i/>
          <w:iCs/>
        </w:rPr>
        <w:t>m</w:t>
      </w:r>
      <w:r w:rsidRPr="00BB044A">
        <w:rPr>
          <w:rFonts w:cs="Calibri"/>
          <w:i/>
          <w:iCs/>
          <w:spacing w:val="-1"/>
        </w:rPr>
        <w:t>b</w:t>
      </w:r>
      <w:r w:rsidRPr="00BB044A">
        <w:rPr>
          <w:rFonts w:cs="Calibri"/>
          <w:i/>
          <w:iCs/>
        </w:rPr>
        <w:t>er</w:t>
      </w:r>
      <w:r w:rsidRPr="00BB044A">
        <w:rPr>
          <w:rFonts w:cs="Calibri"/>
          <w:i/>
          <w:iCs/>
          <w:spacing w:val="-3"/>
        </w:rPr>
        <w:t xml:space="preserve"> </w:t>
      </w:r>
      <w:r w:rsidRPr="00BB044A">
        <w:rPr>
          <w:rFonts w:cs="Calibri"/>
          <w:i/>
          <w:iCs/>
          <w:spacing w:val="1"/>
        </w:rPr>
        <w:t>o</w:t>
      </w:r>
      <w:r w:rsidRPr="00BB044A">
        <w:rPr>
          <w:rFonts w:cs="Calibri"/>
          <w:i/>
          <w:iCs/>
        </w:rPr>
        <w:t>f</w:t>
      </w:r>
      <w:r w:rsidRPr="00BB044A">
        <w:rPr>
          <w:rFonts w:cs="Calibri"/>
          <w:i/>
          <w:iCs/>
          <w:spacing w:val="-2"/>
        </w:rPr>
        <w:t xml:space="preserve"> </w:t>
      </w:r>
      <w:r w:rsidRPr="00BB044A">
        <w:rPr>
          <w:rFonts w:cs="Calibri"/>
          <w:i/>
          <w:iCs/>
        </w:rPr>
        <w:t>staff</w:t>
      </w:r>
      <w:r w:rsidRPr="00BB044A">
        <w:rPr>
          <w:rFonts w:cs="Calibri"/>
          <w:i/>
          <w:iCs/>
          <w:spacing w:val="-3"/>
        </w:rPr>
        <w:t xml:space="preserve"> </w:t>
      </w:r>
      <w:r w:rsidRPr="00BB044A">
        <w:rPr>
          <w:rFonts w:cs="Calibri"/>
          <w:i/>
          <w:iCs/>
        </w:rPr>
        <w:t>t</w:t>
      </w:r>
      <w:r w:rsidRPr="00BB044A">
        <w:rPr>
          <w:rFonts w:cs="Calibri"/>
          <w:i/>
          <w:iCs/>
          <w:spacing w:val="-1"/>
        </w:rPr>
        <w:t>h</w:t>
      </w:r>
      <w:r w:rsidRPr="00BB044A">
        <w:rPr>
          <w:rFonts w:cs="Calibri"/>
          <w:i/>
          <w:iCs/>
        </w:rPr>
        <w:t>e IO’s</w:t>
      </w:r>
      <w:r w:rsidRPr="00BB044A">
        <w:rPr>
          <w:rFonts w:cs="Calibri"/>
          <w:i/>
          <w:iCs/>
          <w:spacing w:val="-2"/>
        </w:rPr>
        <w:t xml:space="preserve"> </w:t>
      </w:r>
      <w:r w:rsidRPr="00BB044A">
        <w:rPr>
          <w:rFonts w:cs="Calibri"/>
          <w:i/>
          <w:iCs/>
        </w:rPr>
        <w:t>ro</w:t>
      </w:r>
      <w:r w:rsidRPr="00BB044A">
        <w:rPr>
          <w:rFonts w:cs="Calibri"/>
          <w:i/>
          <w:iCs/>
          <w:spacing w:val="-3"/>
        </w:rPr>
        <w:t>l</w:t>
      </w:r>
      <w:r w:rsidRPr="00BB044A">
        <w:rPr>
          <w:rFonts w:cs="Calibri"/>
          <w:i/>
          <w:iCs/>
        </w:rPr>
        <w:t xml:space="preserve">e is </w:t>
      </w:r>
      <w:r w:rsidRPr="00BB044A">
        <w:rPr>
          <w:rFonts w:cs="Calibri"/>
          <w:i/>
          <w:iCs/>
          <w:spacing w:val="-2"/>
        </w:rPr>
        <w:t>t</w:t>
      </w:r>
      <w:r w:rsidRPr="00BB044A">
        <w:rPr>
          <w:rFonts w:cs="Calibri"/>
          <w:i/>
          <w:iCs/>
        </w:rPr>
        <w:t>o</w:t>
      </w:r>
      <w:r w:rsidRPr="00BB044A">
        <w:rPr>
          <w:rFonts w:cs="Calibri"/>
          <w:i/>
          <w:iCs/>
          <w:spacing w:val="1"/>
        </w:rPr>
        <w:t xml:space="preserve"> </w:t>
      </w:r>
      <w:r w:rsidRPr="00BB044A">
        <w:rPr>
          <w:rFonts w:cs="Calibri"/>
          <w:i/>
          <w:iCs/>
        </w:rPr>
        <w:t>in</w:t>
      </w:r>
      <w:r w:rsidRPr="00BB044A">
        <w:rPr>
          <w:rFonts w:cs="Calibri"/>
          <w:i/>
          <w:iCs/>
          <w:spacing w:val="-2"/>
        </w:rPr>
        <w:t>v</w:t>
      </w:r>
      <w:r w:rsidRPr="00BB044A">
        <w:rPr>
          <w:rFonts w:cs="Calibri"/>
          <w:i/>
          <w:iCs/>
        </w:rPr>
        <w:t>esti</w:t>
      </w:r>
      <w:r w:rsidRPr="00BB044A">
        <w:rPr>
          <w:rFonts w:cs="Calibri"/>
          <w:i/>
          <w:iCs/>
          <w:spacing w:val="-2"/>
        </w:rPr>
        <w:t>g</w:t>
      </w:r>
      <w:r w:rsidRPr="00BB044A">
        <w:rPr>
          <w:rFonts w:cs="Calibri"/>
          <w:i/>
          <w:iCs/>
          <w:spacing w:val="-3"/>
        </w:rPr>
        <w:t>a</w:t>
      </w:r>
      <w:r w:rsidRPr="00BB044A">
        <w:rPr>
          <w:rFonts w:cs="Calibri"/>
          <w:i/>
          <w:iCs/>
        </w:rPr>
        <w:t xml:space="preserve">te the </w:t>
      </w:r>
      <w:r w:rsidRPr="00BB044A">
        <w:rPr>
          <w:rFonts w:cs="Calibri"/>
          <w:i/>
          <w:iCs/>
          <w:spacing w:val="1"/>
        </w:rPr>
        <w:t>m</w:t>
      </w:r>
      <w:r w:rsidRPr="00BB044A">
        <w:rPr>
          <w:rFonts w:cs="Calibri"/>
          <w:i/>
          <w:iCs/>
        </w:rPr>
        <w:t>at</w:t>
      </w:r>
      <w:r w:rsidRPr="00BB044A">
        <w:rPr>
          <w:rFonts w:cs="Calibri"/>
          <w:i/>
          <w:iCs/>
          <w:spacing w:val="-2"/>
        </w:rPr>
        <w:t>t</w:t>
      </w:r>
      <w:r w:rsidRPr="00BB044A">
        <w:rPr>
          <w:rFonts w:cs="Calibri"/>
          <w:i/>
          <w:iCs/>
        </w:rPr>
        <w:t>er</w:t>
      </w:r>
      <w:r w:rsidRPr="00BB044A">
        <w:rPr>
          <w:rFonts w:cs="Calibri"/>
          <w:i/>
          <w:iCs/>
          <w:spacing w:val="3"/>
        </w:rPr>
        <w:t xml:space="preserve"> </w:t>
      </w:r>
      <w:r w:rsidRPr="00BB044A">
        <w:rPr>
          <w:rFonts w:cs="Calibri"/>
          <w:i/>
          <w:iCs/>
        </w:rPr>
        <w:t>objectively and to</w:t>
      </w:r>
      <w:r w:rsidRPr="00BB044A">
        <w:rPr>
          <w:rFonts w:cs="Calibri"/>
          <w:i/>
          <w:iCs/>
          <w:spacing w:val="2"/>
        </w:rPr>
        <w:t xml:space="preserve"> </w:t>
      </w:r>
      <w:r w:rsidRPr="00BB044A">
        <w:rPr>
          <w:rFonts w:cs="Calibri"/>
          <w:i/>
          <w:iCs/>
        </w:rPr>
        <w:t>i</w:t>
      </w:r>
      <w:r w:rsidRPr="00BB044A">
        <w:rPr>
          <w:rFonts w:cs="Calibri"/>
          <w:i/>
          <w:iCs/>
          <w:spacing w:val="-2"/>
        </w:rPr>
        <w:t>d</w:t>
      </w:r>
      <w:r w:rsidRPr="00BB044A">
        <w:rPr>
          <w:rFonts w:cs="Calibri"/>
          <w:i/>
          <w:iCs/>
        </w:rPr>
        <w:t>enti</w:t>
      </w:r>
      <w:r w:rsidRPr="00BB044A">
        <w:rPr>
          <w:rFonts w:cs="Calibri"/>
          <w:i/>
          <w:iCs/>
          <w:spacing w:val="-3"/>
        </w:rPr>
        <w:t>f</w:t>
      </w:r>
      <w:r w:rsidRPr="00BB044A">
        <w:rPr>
          <w:rFonts w:cs="Calibri"/>
          <w:i/>
          <w:iCs/>
        </w:rPr>
        <w:t>y if (and if necessary, how)</w:t>
      </w:r>
      <w:r w:rsidRPr="00BB044A">
        <w:rPr>
          <w:rFonts w:cs="Calibri"/>
          <w:i/>
          <w:iCs/>
          <w:spacing w:val="1"/>
        </w:rPr>
        <w:t xml:space="preserve"> </w:t>
      </w:r>
      <w:r w:rsidRPr="00BB044A">
        <w:rPr>
          <w:rFonts w:cs="Calibri"/>
          <w:i/>
          <w:iCs/>
        </w:rPr>
        <w:t>the stu</w:t>
      </w:r>
      <w:r w:rsidRPr="00BB044A">
        <w:rPr>
          <w:rFonts w:cs="Calibri"/>
          <w:i/>
          <w:iCs/>
          <w:spacing w:val="-2"/>
        </w:rPr>
        <w:t>d</w:t>
      </w:r>
      <w:r w:rsidRPr="00BB044A">
        <w:rPr>
          <w:rFonts w:cs="Calibri"/>
          <w:i/>
          <w:iCs/>
        </w:rPr>
        <w:t>ent’s</w:t>
      </w:r>
      <w:r w:rsidRPr="00BB044A">
        <w:rPr>
          <w:rFonts w:cs="Calibri"/>
          <w:i/>
          <w:iCs/>
          <w:spacing w:val="5"/>
        </w:rPr>
        <w:t xml:space="preserve"> </w:t>
      </w:r>
      <w:r w:rsidRPr="00BB044A">
        <w:rPr>
          <w:i/>
          <w:iCs/>
        </w:rPr>
        <w:t>i</w:t>
      </w:r>
      <w:r w:rsidRPr="00BB044A">
        <w:rPr>
          <w:i/>
          <w:iCs/>
          <w:spacing w:val="-2"/>
        </w:rPr>
        <w:t>n</w:t>
      </w:r>
      <w:r w:rsidRPr="00BB044A">
        <w:rPr>
          <w:i/>
          <w:iCs/>
        </w:rPr>
        <w:t>ter</w:t>
      </w:r>
      <w:r w:rsidRPr="00BB044A">
        <w:rPr>
          <w:i/>
          <w:iCs/>
          <w:spacing w:val="-3"/>
        </w:rPr>
        <w:t>a</w:t>
      </w:r>
      <w:r w:rsidRPr="00BB044A">
        <w:rPr>
          <w:i/>
          <w:iCs/>
        </w:rPr>
        <w:t>ct</w:t>
      </w:r>
      <w:r w:rsidRPr="00BB044A">
        <w:rPr>
          <w:i/>
          <w:iCs/>
          <w:spacing w:val="-3"/>
        </w:rPr>
        <w:t>i</w:t>
      </w:r>
      <w:r w:rsidRPr="00BB044A">
        <w:rPr>
          <w:i/>
          <w:iCs/>
          <w:spacing w:val="1"/>
        </w:rPr>
        <w:t>o</w:t>
      </w:r>
      <w:r w:rsidRPr="00BB044A">
        <w:rPr>
          <w:i/>
          <w:iCs/>
          <w:spacing w:val="-1"/>
        </w:rPr>
        <w:t>n</w:t>
      </w:r>
      <w:r w:rsidRPr="00BB044A">
        <w:rPr>
          <w:i/>
          <w:iCs/>
        </w:rPr>
        <w:t>s with</w:t>
      </w:r>
      <w:r w:rsidRPr="00BB044A">
        <w:rPr>
          <w:i/>
          <w:iCs/>
          <w:spacing w:val="3"/>
        </w:rPr>
        <w:t xml:space="preserve"> </w:t>
      </w:r>
      <w:r w:rsidRPr="00BB044A">
        <w:rPr>
          <w:i/>
          <w:iCs/>
        </w:rPr>
        <w:t>t</w:t>
      </w:r>
      <w:r w:rsidRPr="00BB044A">
        <w:rPr>
          <w:i/>
          <w:iCs/>
          <w:spacing w:val="-3"/>
        </w:rPr>
        <w:t>h</w:t>
      </w:r>
      <w:r w:rsidRPr="00BB044A">
        <w:rPr>
          <w:i/>
          <w:iCs/>
        </w:rPr>
        <w:t>e m</w:t>
      </w:r>
      <w:r w:rsidRPr="00BB044A">
        <w:rPr>
          <w:i/>
          <w:iCs/>
          <w:spacing w:val="-2"/>
        </w:rPr>
        <w:t>e</w:t>
      </w:r>
      <w:r w:rsidRPr="00BB044A">
        <w:rPr>
          <w:i/>
          <w:iCs/>
        </w:rPr>
        <w:t>m</w:t>
      </w:r>
      <w:r w:rsidRPr="00BB044A">
        <w:rPr>
          <w:i/>
          <w:iCs/>
          <w:spacing w:val="-1"/>
        </w:rPr>
        <w:t>b</w:t>
      </w:r>
      <w:r w:rsidRPr="00BB044A">
        <w:rPr>
          <w:i/>
          <w:iCs/>
        </w:rPr>
        <w:t>er</w:t>
      </w:r>
      <w:r w:rsidRPr="00BB044A">
        <w:rPr>
          <w:i/>
          <w:iCs/>
          <w:spacing w:val="-2"/>
        </w:rPr>
        <w:t xml:space="preserve"> </w:t>
      </w:r>
      <w:r w:rsidRPr="00BB044A">
        <w:rPr>
          <w:i/>
          <w:iCs/>
          <w:spacing w:val="1"/>
        </w:rPr>
        <w:t>o</w:t>
      </w:r>
      <w:r w:rsidRPr="00BB044A">
        <w:rPr>
          <w:i/>
          <w:iCs/>
        </w:rPr>
        <w:t>f</w:t>
      </w:r>
      <w:r w:rsidRPr="00BB044A">
        <w:rPr>
          <w:i/>
          <w:iCs/>
          <w:spacing w:val="4"/>
        </w:rPr>
        <w:t xml:space="preserve"> </w:t>
      </w:r>
      <w:r w:rsidRPr="00BB044A">
        <w:rPr>
          <w:i/>
          <w:iCs/>
        </w:rPr>
        <w:t>s</w:t>
      </w:r>
      <w:r w:rsidRPr="00BB044A">
        <w:rPr>
          <w:i/>
          <w:iCs/>
          <w:spacing w:val="-2"/>
        </w:rPr>
        <w:t>t</w:t>
      </w:r>
      <w:r w:rsidRPr="00BB044A">
        <w:rPr>
          <w:i/>
          <w:iCs/>
        </w:rPr>
        <w:t>aff affect</w:t>
      </w:r>
      <w:r w:rsidRPr="00BB044A">
        <w:rPr>
          <w:i/>
          <w:iCs/>
          <w:spacing w:val="1"/>
        </w:rPr>
        <w:t>e</w:t>
      </w:r>
      <w:r w:rsidRPr="00BB044A">
        <w:rPr>
          <w:i/>
          <w:iCs/>
        </w:rPr>
        <w:t>d</w:t>
      </w:r>
      <w:r w:rsidRPr="00BB044A">
        <w:rPr>
          <w:i/>
          <w:iCs/>
          <w:spacing w:val="4"/>
        </w:rPr>
        <w:t xml:space="preserve"> </w:t>
      </w:r>
      <w:r w:rsidRPr="00BB044A">
        <w:rPr>
          <w:i/>
          <w:iCs/>
        </w:rPr>
        <w:t>the</w:t>
      </w:r>
      <w:r w:rsidRPr="00BB044A">
        <w:rPr>
          <w:i/>
          <w:iCs/>
          <w:spacing w:val="5"/>
        </w:rPr>
        <w:t xml:space="preserve"> </w:t>
      </w:r>
      <w:r w:rsidRPr="00BB044A">
        <w:rPr>
          <w:i/>
          <w:iCs/>
        </w:rPr>
        <w:t>stu</w:t>
      </w:r>
      <w:r w:rsidRPr="00BB044A">
        <w:rPr>
          <w:i/>
          <w:iCs/>
          <w:spacing w:val="-4"/>
        </w:rPr>
        <w:t>d</w:t>
      </w:r>
      <w:r w:rsidRPr="00BB044A">
        <w:rPr>
          <w:i/>
          <w:iCs/>
        </w:rPr>
        <w:t>e</w:t>
      </w:r>
      <w:r w:rsidRPr="00BB044A">
        <w:rPr>
          <w:i/>
          <w:iCs/>
          <w:spacing w:val="-1"/>
        </w:rPr>
        <w:t>n</w:t>
      </w:r>
      <w:r w:rsidRPr="00BB044A">
        <w:rPr>
          <w:i/>
          <w:iCs/>
        </w:rPr>
        <w:t>t</w:t>
      </w:r>
      <w:r w:rsidRPr="00BB044A">
        <w:rPr>
          <w:i/>
          <w:iCs/>
          <w:spacing w:val="5"/>
        </w:rPr>
        <w:t xml:space="preserve"> </w:t>
      </w:r>
      <w:r w:rsidRPr="00BB044A">
        <w:rPr>
          <w:i/>
          <w:iCs/>
        </w:rPr>
        <w:t>a</w:t>
      </w:r>
      <w:r w:rsidRPr="00BB044A">
        <w:rPr>
          <w:i/>
          <w:iCs/>
          <w:spacing w:val="-1"/>
        </w:rPr>
        <w:t>n</w:t>
      </w:r>
      <w:r w:rsidRPr="00BB044A">
        <w:rPr>
          <w:i/>
          <w:iCs/>
        </w:rPr>
        <w:t>d</w:t>
      </w:r>
      <w:r w:rsidRPr="00BB044A">
        <w:rPr>
          <w:i/>
          <w:iCs/>
          <w:spacing w:val="4"/>
        </w:rPr>
        <w:t xml:space="preserve"> </w:t>
      </w:r>
      <w:r w:rsidRPr="00BB044A">
        <w:rPr>
          <w:i/>
          <w:iCs/>
        </w:rPr>
        <w:t>their</w:t>
      </w:r>
      <w:r w:rsidRPr="00BB044A">
        <w:rPr>
          <w:i/>
          <w:iCs/>
          <w:spacing w:val="5"/>
        </w:rPr>
        <w:t xml:space="preserve"> </w:t>
      </w:r>
      <w:r w:rsidRPr="00BB044A">
        <w:rPr>
          <w:i/>
          <w:iCs/>
        </w:rPr>
        <w:t>ex</w:t>
      </w:r>
      <w:r w:rsidRPr="00BB044A">
        <w:rPr>
          <w:i/>
          <w:iCs/>
          <w:spacing w:val="-1"/>
        </w:rPr>
        <w:t>p</w:t>
      </w:r>
      <w:r w:rsidRPr="00BB044A">
        <w:rPr>
          <w:i/>
          <w:iCs/>
        </w:rPr>
        <w:t>ec</w:t>
      </w:r>
      <w:r w:rsidRPr="00BB044A">
        <w:rPr>
          <w:i/>
          <w:iCs/>
          <w:spacing w:val="1"/>
        </w:rPr>
        <w:t>t</w:t>
      </w:r>
      <w:r w:rsidRPr="00BB044A">
        <w:rPr>
          <w:i/>
          <w:iCs/>
          <w:spacing w:val="-3"/>
        </w:rPr>
        <w:t>a</w:t>
      </w:r>
      <w:r w:rsidRPr="00BB044A">
        <w:rPr>
          <w:i/>
          <w:iCs/>
        </w:rPr>
        <w:t>ti</w:t>
      </w:r>
      <w:r w:rsidRPr="00BB044A">
        <w:rPr>
          <w:i/>
          <w:iCs/>
          <w:spacing w:val="1"/>
        </w:rPr>
        <w:t>o</w:t>
      </w:r>
      <w:r w:rsidRPr="00BB044A">
        <w:rPr>
          <w:i/>
          <w:iCs/>
          <w:spacing w:val="-1"/>
        </w:rPr>
        <w:t>n</w:t>
      </w:r>
      <w:r w:rsidRPr="00BB044A">
        <w:rPr>
          <w:i/>
          <w:iCs/>
        </w:rPr>
        <w:t>s</w:t>
      </w:r>
      <w:r w:rsidRPr="00BB044A">
        <w:rPr>
          <w:i/>
          <w:iCs/>
          <w:spacing w:val="2"/>
        </w:rPr>
        <w:t xml:space="preserve"> </w:t>
      </w:r>
      <w:r w:rsidRPr="00BB044A">
        <w:rPr>
          <w:i/>
          <w:iCs/>
          <w:spacing w:val="1"/>
        </w:rPr>
        <w:t>o</w:t>
      </w:r>
      <w:r w:rsidRPr="00BB044A">
        <w:rPr>
          <w:i/>
          <w:iCs/>
        </w:rPr>
        <w:t>f</w:t>
      </w:r>
      <w:r w:rsidRPr="00BB044A">
        <w:rPr>
          <w:i/>
          <w:iCs/>
          <w:spacing w:val="5"/>
        </w:rPr>
        <w:t xml:space="preserve"> </w:t>
      </w:r>
      <w:r w:rsidRPr="00BB044A">
        <w:rPr>
          <w:i/>
          <w:iCs/>
        </w:rPr>
        <w:t>their</w:t>
      </w:r>
      <w:r w:rsidRPr="00BB044A">
        <w:rPr>
          <w:i/>
          <w:iCs/>
          <w:spacing w:val="5"/>
        </w:rPr>
        <w:t xml:space="preserve"> </w:t>
      </w:r>
      <w:r w:rsidRPr="00BB044A">
        <w:rPr>
          <w:i/>
          <w:iCs/>
        </w:rPr>
        <w:t>stu</w:t>
      </w:r>
      <w:r w:rsidRPr="00BB044A">
        <w:rPr>
          <w:i/>
          <w:iCs/>
          <w:spacing w:val="-2"/>
        </w:rPr>
        <w:t>d</w:t>
      </w:r>
      <w:r w:rsidRPr="00BB044A">
        <w:rPr>
          <w:i/>
          <w:iCs/>
        </w:rPr>
        <w:t>ent</w:t>
      </w:r>
      <w:r w:rsidRPr="00BB044A">
        <w:rPr>
          <w:i/>
          <w:iCs/>
          <w:spacing w:val="5"/>
        </w:rPr>
        <w:t xml:space="preserve"> </w:t>
      </w:r>
      <w:r w:rsidRPr="00BB044A">
        <w:rPr>
          <w:i/>
          <w:iCs/>
        </w:rPr>
        <w:t>ex</w:t>
      </w:r>
      <w:r w:rsidRPr="00BB044A">
        <w:rPr>
          <w:i/>
          <w:iCs/>
          <w:spacing w:val="-1"/>
        </w:rPr>
        <w:t>p</w:t>
      </w:r>
      <w:r w:rsidRPr="00BB044A">
        <w:rPr>
          <w:i/>
          <w:iCs/>
        </w:rPr>
        <w:t>erien</w:t>
      </w:r>
      <w:r w:rsidRPr="00BB044A">
        <w:rPr>
          <w:i/>
          <w:iCs/>
          <w:spacing w:val="-3"/>
        </w:rPr>
        <w:t>c</w:t>
      </w:r>
      <w:r w:rsidRPr="00BB044A">
        <w:rPr>
          <w:i/>
          <w:iCs/>
        </w:rPr>
        <w:t>e.</w:t>
      </w:r>
      <w:r w:rsidRPr="00BB044A">
        <w:rPr>
          <w:i/>
          <w:iCs/>
          <w:spacing w:val="9"/>
        </w:rPr>
        <w:t xml:space="preserve"> </w:t>
      </w:r>
      <w:r w:rsidRPr="00BB044A">
        <w:rPr>
          <w:i/>
          <w:iCs/>
        </w:rPr>
        <w:t>E</w:t>
      </w:r>
      <w:r w:rsidRPr="00BB044A">
        <w:rPr>
          <w:i/>
          <w:iCs/>
          <w:spacing w:val="1"/>
        </w:rPr>
        <w:t>v</w:t>
      </w:r>
      <w:r w:rsidRPr="00BB044A">
        <w:rPr>
          <w:i/>
          <w:iCs/>
        </w:rPr>
        <w:t>i</w:t>
      </w:r>
      <w:r w:rsidRPr="00BB044A">
        <w:rPr>
          <w:i/>
          <w:iCs/>
          <w:spacing w:val="-4"/>
        </w:rPr>
        <w:t>d</w:t>
      </w:r>
      <w:r w:rsidRPr="00BB044A">
        <w:rPr>
          <w:i/>
          <w:iCs/>
        </w:rPr>
        <w:t>ence</w:t>
      </w:r>
      <w:r w:rsidRPr="00BB044A">
        <w:rPr>
          <w:i/>
          <w:iCs/>
          <w:spacing w:val="5"/>
        </w:rPr>
        <w:t xml:space="preserve"> </w:t>
      </w:r>
      <w:r w:rsidRPr="00BB044A">
        <w:rPr>
          <w:i/>
          <w:iCs/>
        </w:rPr>
        <w:t>should</w:t>
      </w:r>
      <w:r w:rsidRPr="00BB044A">
        <w:rPr>
          <w:i/>
          <w:iCs/>
          <w:spacing w:val="3"/>
        </w:rPr>
        <w:t xml:space="preserve"> </w:t>
      </w:r>
      <w:r w:rsidRPr="00BB044A">
        <w:rPr>
          <w:i/>
          <w:iCs/>
          <w:spacing w:val="-1"/>
        </w:rPr>
        <w:t>b</w:t>
      </w:r>
      <w:r w:rsidRPr="00BB044A">
        <w:rPr>
          <w:i/>
          <w:iCs/>
        </w:rPr>
        <w:t>e</w:t>
      </w:r>
      <w:r w:rsidRPr="00BB044A">
        <w:rPr>
          <w:i/>
          <w:iCs/>
          <w:spacing w:val="5"/>
        </w:rPr>
        <w:t xml:space="preserve"> </w:t>
      </w:r>
      <w:r w:rsidRPr="00BB044A">
        <w:rPr>
          <w:i/>
          <w:iCs/>
        </w:rPr>
        <w:t>c</w:t>
      </w:r>
      <w:r w:rsidRPr="00BB044A">
        <w:rPr>
          <w:i/>
          <w:iCs/>
          <w:spacing w:val="1"/>
        </w:rPr>
        <w:t>o</w:t>
      </w:r>
      <w:r w:rsidRPr="00BB044A">
        <w:rPr>
          <w:i/>
          <w:iCs/>
        </w:rPr>
        <w:t>l</w:t>
      </w:r>
      <w:r w:rsidRPr="00BB044A">
        <w:rPr>
          <w:i/>
          <w:iCs/>
          <w:spacing w:val="-1"/>
        </w:rPr>
        <w:t>l</w:t>
      </w:r>
      <w:r w:rsidRPr="00BB044A">
        <w:rPr>
          <w:i/>
          <w:iCs/>
        </w:rPr>
        <w:t>a</w:t>
      </w:r>
      <w:r w:rsidRPr="00BB044A">
        <w:rPr>
          <w:i/>
          <w:iCs/>
          <w:spacing w:val="-3"/>
        </w:rPr>
        <w:t>t</w:t>
      </w:r>
      <w:r w:rsidRPr="00BB044A">
        <w:rPr>
          <w:i/>
          <w:iCs/>
        </w:rPr>
        <w:t>ed</w:t>
      </w:r>
      <w:r w:rsidRPr="00BB044A">
        <w:rPr>
          <w:i/>
          <w:iCs/>
          <w:spacing w:val="5"/>
        </w:rPr>
        <w:t xml:space="preserve"> </w:t>
      </w:r>
      <w:r w:rsidRPr="00BB044A">
        <w:rPr>
          <w:i/>
          <w:iCs/>
        </w:rPr>
        <w:t>a</w:t>
      </w:r>
      <w:r w:rsidRPr="00BB044A">
        <w:rPr>
          <w:i/>
          <w:iCs/>
          <w:spacing w:val="-1"/>
        </w:rPr>
        <w:t>n</w:t>
      </w:r>
      <w:r w:rsidRPr="00BB044A">
        <w:rPr>
          <w:i/>
          <w:iCs/>
        </w:rPr>
        <w:t>d</w:t>
      </w:r>
      <w:r w:rsidRPr="00BB044A">
        <w:rPr>
          <w:i/>
          <w:iCs/>
          <w:spacing w:val="6"/>
        </w:rPr>
        <w:t xml:space="preserve"> </w:t>
      </w:r>
      <w:r w:rsidRPr="00BB044A">
        <w:rPr>
          <w:i/>
          <w:iCs/>
        </w:rPr>
        <w:t>the IO</w:t>
      </w:r>
      <w:r w:rsidRPr="00BB044A">
        <w:rPr>
          <w:i/>
          <w:iCs/>
          <w:spacing w:val="9"/>
        </w:rPr>
        <w:t xml:space="preserve"> </w:t>
      </w:r>
      <w:r w:rsidRPr="00BB044A">
        <w:rPr>
          <w:i/>
          <w:iCs/>
        </w:rPr>
        <w:t>m</w:t>
      </w:r>
      <w:r w:rsidRPr="00BB044A">
        <w:rPr>
          <w:i/>
          <w:iCs/>
          <w:spacing w:val="-1"/>
        </w:rPr>
        <w:t>u</w:t>
      </w:r>
      <w:r w:rsidRPr="00BB044A">
        <w:rPr>
          <w:i/>
          <w:iCs/>
        </w:rPr>
        <w:t>st</w:t>
      </w:r>
      <w:r w:rsidRPr="00BB044A">
        <w:rPr>
          <w:i/>
          <w:iCs/>
          <w:spacing w:val="10"/>
        </w:rPr>
        <w:t xml:space="preserve"> </w:t>
      </w:r>
      <w:r w:rsidRPr="00BB044A">
        <w:rPr>
          <w:i/>
          <w:iCs/>
          <w:spacing w:val="-1"/>
        </w:rPr>
        <w:t>p</w:t>
      </w:r>
      <w:r w:rsidRPr="00BB044A">
        <w:rPr>
          <w:i/>
          <w:iCs/>
        </w:rPr>
        <w:t>r</w:t>
      </w:r>
      <w:r w:rsidRPr="00BB044A">
        <w:rPr>
          <w:i/>
          <w:iCs/>
          <w:spacing w:val="-2"/>
        </w:rPr>
        <w:t>o</w:t>
      </w:r>
      <w:r w:rsidRPr="00BB044A">
        <w:rPr>
          <w:i/>
          <w:iCs/>
        </w:rPr>
        <w:t>vi</w:t>
      </w:r>
      <w:r w:rsidRPr="00BB044A">
        <w:rPr>
          <w:i/>
          <w:iCs/>
          <w:spacing w:val="-2"/>
        </w:rPr>
        <w:t>d</w:t>
      </w:r>
      <w:r w:rsidRPr="00BB044A">
        <w:rPr>
          <w:i/>
          <w:iCs/>
        </w:rPr>
        <w:t>e</w:t>
      </w:r>
      <w:r w:rsidRPr="00BB044A">
        <w:rPr>
          <w:i/>
          <w:iCs/>
          <w:spacing w:val="10"/>
        </w:rPr>
        <w:t xml:space="preserve"> </w:t>
      </w:r>
      <w:r w:rsidRPr="00BB044A">
        <w:rPr>
          <w:i/>
          <w:iCs/>
        </w:rPr>
        <w:t>the</w:t>
      </w:r>
      <w:r w:rsidRPr="00BB044A">
        <w:rPr>
          <w:i/>
          <w:iCs/>
          <w:spacing w:val="11"/>
        </w:rPr>
        <w:t xml:space="preserve"> </w:t>
      </w:r>
      <w:r w:rsidRPr="00BB044A">
        <w:rPr>
          <w:i/>
          <w:iCs/>
          <w:spacing w:val="-1"/>
        </w:rPr>
        <w:t>H</w:t>
      </w:r>
      <w:r w:rsidRPr="00BB044A">
        <w:rPr>
          <w:i/>
          <w:iCs/>
        </w:rPr>
        <w:t>ead</w:t>
      </w:r>
      <w:r w:rsidRPr="00BB044A">
        <w:rPr>
          <w:i/>
          <w:iCs/>
          <w:spacing w:val="9"/>
        </w:rPr>
        <w:t xml:space="preserve"> </w:t>
      </w:r>
      <w:r w:rsidRPr="00BB044A">
        <w:rPr>
          <w:i/>
          <w:iCs/>
          <w:spacing w:val="1"/>
        </w:rPr>
        <w:t>o</w:t>
      </w:r>
      <w:r w:rsidRPr="00BB044A">
        <w:rPr>
          <w:i/>
          <w:iCs/>
        </w:rPr>
        <w:t>f</w:t>
      </w:r>
      <w:r w:rsidRPr="00BB044A">
        <w:rPr>
          <w:i/>
          <w:iCs/>
          <w:spacing w:val="9"/>
        </w:rPr>
        <w:t xml:space="preserve"> </w:t>
      </w:r>
      <w:r w:rsidRPr="00BB044A">
        <w:rPr>
          <w:i/>
          <w:iCs/>
        </w:rPr>
        <w:t>Sc</w:t>
      </w:r>
      <w:r w:rsidRPr="00BB044A">
        <w:rPr>
          <w:i/>
          <w:iCs/>
          <w:spacing w:val="-2"/>
        </w:rPr>
        <w:t>ho</w:t>
      </w:r>
      <w:r w:rsidRPr="00BB044A">
        <w:rPr>
          <w:i/>
          <w:iCs/>
          <w:spacing w:val="1"/>
        </w:rPr>
        <w:t>o</w:t>
      </w:r>
      <w:r w:rsidRPr="00BB044A">
        <w:rPr>
          <w:i/>
          <w:iCs/>
        </w:rPr>
        <w:t>l</w:t>
      </w:r>
      <w:r w:rsidRPr="00BB044A">
        <w:rPr>
          <w:i/>
          <w:iCs/>
          <w:spacing w:val="9"/>
        </w:rPr>
        <w:t xml:space="preserve"> </w:t>
      </w:r>
      <w:r w:rsidRPr="00BB044A">
        <w:rPr>
          <w:i/>
          <w:iCs/>
        </w:rPr>
        <w:t>with</w:t>
      </w:r>
      <w:r w:rsidRPr="00BB044A">
        <w:rPr>
          <w:i/>
          <w:iCs/>
          <w:spacing w:val="9"/>
        </w:rPr>
        <w:t xml:space="preserve"> </w:t>
      </w:r>
      <w:r w:rsidRPr="00BB044A">
        <w:rPr>
          <w:i/>
          <w:iCs/>
        </w:rPr>
        <w:t>a</w:t>
      </w:r>
      <w:r w:rsidRPr="00BB044A">
        <w:rPr>
          <w:i/>
          <w:iCs/>
          <w:spacing w:val="9"/>
        </w:rPr>
        <w:t xml:space="preserve"> </w:t>
      </w:r>
      <w:r w:rsidRPr="00BB044A">
        <w:rPr>
          <w:i/>
          <w:iCs/>
        </w:rPr>
        <w:t>rec</w:t>
      </w:r>
      <w:r w:rsidRPr="00BB044A">
        <w:rPr>
          <w:i/>
          <w:iCs/>
          <w:spacing w:val="-1"/>
        </w:rPr>
        <w:t>o</w:t>
      </w:r>
      <w:r w:rsidRPr="00BB044A">
        <w:rPr>
          <w:i/>
          <w:iCs/>
          <w:spacing w:val="-2"/>
        </w:rPr>
        <w:t>m</w:t>
      </w:r>
      <w:r w:rsidRPr="00BB044A">
        <w:rPr>
          <w:i/>
          <w:iCs/>
        </w:rPr>
        <w:t>m</w:t>
      </w:r>
      <w:r w:rsidRPr="00BB044A">
        <w:rPr>
          <w:i/>
          <w:iCs/>
          <w:spacing w:val="-2"/>
        </w:rPr>
        <w:t>e</w:t>
      </w:r>
      <w:r w:rsidRPr="00BB044A">
        <w:rPr>
          <w:i/>
          <w:iCs/>
          <w:spacing w:val="-1"/>
        </w:rPr>
        <w:t>nd</w:t>
      </w:r>
      <w:r w:rsidRPr="00BB044A">
        <w:rPr>
          <w:i/>
          <w:iCs/>
        </w:rPr>
        <w:t>ation</w:t>
      </w:r>
      <w:r w:rsidRPr="00BB044A">
        <w:rPr>
          <w:i/>
          <w:iCs/>
          <w:spacing w:val="9"/>
        </w:rPr>
        <w:t xml:space="preserve"> </w:t>
      </w:r>
      <w:r w:rsidRPr="00BB044A">
        <w:rPr>
          <w:i/>
          <w:iCs/>
          <w:spacing w:val="1"/>
        </w:rPr>
        <w:t>o</w:t>
      </w:r>
      <w:r w:rsidRPr="00BB044A">
        <w:rPr>
          <w:i/>
          <w:iCs/>
        </w:rPr>
        <w:t>n</w:t>
      </w:r>
      <w:r w:rsidRPr="00BB044A">
        <w:rPr>
          <w:i/>
          <w:iCs/>
          <w:spacing w:val="9"/>
        </w:rPr>
        <w:t xml:space="preserve"> </w:t>
      </w:r>
      <w:r w:rsidRPr="00BB044A">
        <w:rPr>
          <w:i/>
          <w:iCs/>
        </w:rPr>
        <w:t>whet</w:t>
      </w:r>
      <w:r w:rsidRPr="00BB044A">
        <w:rPr>
          <w:i/>
          <w:iCs/>
          <w:spacing w:val="-1"/>
        </w:rPr>
        <w:t>h</w:t>
      </w:r>
      <w:r w:rsidRPr="00BB044A">
        <w:rPr>
          <w:i/>
          <w:iCs/>
          <w:spacing w:val="-2"/>
        </w:rPr>
        <w:t>e</w:t>
      </w:r>
      <w:r w:rsidRPr="00BB044A">
        <w:rPr>
          <w:i/>
          <w:iCs/>
        </w:rPr>
        <w:t>r,</w:t>
      </w:r>
      <w:r w:rsidRPr="00BB044A">
        <w:rPr>
          <w:i/>
          <w:iCs/>
          <w:spacing w:val="10"/>
        </w:rPr>
        <w:t xml:space="preserve"> </w:t>
      </w:r>
      <w:r w:rsidRPr="00BB044A">
        <w:rPr>
          <w:i/>
          <w:iCs/>
          <w:spacing w:val="-1"/>
        </w:rPr>
        <w:t>b</w:t>
      </w:r>
      <w:r w:rsidRPr="00BB044A">
        <w:rPr>
          <w:i/>
          <w:iCs/>
        </w:rPr>
        <w:t>ased</w:t>
      </w:r>
      <w:r w:rsidRPr="00BB044A">
        <w:rPr>
          <w:i/>
          <w:iCs/>
          <w:spacing w:val="7"/>
        </w:rPr>
        <w:t xml:space="preserve"> </w:t>
      </w:r>
      <w:r w:rsidRPr="00BB044A">
        <w:rPr>
          <w:i/>
          <w:iCs/>
          <w:spacing w:val="1"/>
        </w:rPr>
        <w:t>o</w:t>
      </w:r>
      <w:r w:rsidRPr="00BB044A">
        <w:rPr>
          <w:i/>
          <w:iCs/>
        </w:rPr>
        <w:t>n</w:t>
      </w:r>
      <w:r w:rsidRPr="00BB044A">
        <w:rPr>
          <w:i/>
          <w:iCs/>
          <w:spacing w:val="9"/>
        </w:rPr>
        <w:t xml:space="preserve"> </w:t>
      </w:r>
      <w:r w:rsidRPr="00BB044A">
        <w:rPr>
          <w:i/>
          <w:iCs/>
        </w:rPr>
        <w:t>the</w:t>
      </w:r>
      <w:r w:rsidRPr="00BB044A">
        <w:rPr>
          <w:i/>
          <w:iCs/>
          <w:spacing w:val="10"/>
        </w:rPr>
        <w:t xml:space="preserve"> </w:t>
      </w:r>
      <w:r w:rsidRPr="00BB044A">
        <w:rPr>
          <w:i/>
          <w:iCs/>
        </w:rPr>
        <w:t>e</w:t>
      </w:r>
      <w:r w:rsidRPr="00BB044A">
        <w:rPr>
          <w:i/>
          <w:iCs/>
          <w:spacing w:val="1"/>
        </w:rPr>
        <w:t>v</w:t>
      </w:r>
      <w:r w:rsidRPr="00BB044A">
        <w:rPr>
          <w:i/>
          <w:iCs/>
        </w:rPr>
        <w:t>i</w:t>
      </w:r>
      <w:r w:rsidRPr="00BB044A">
        <w:rPr>
          <w:i/>
          <w:iCs/>
          <w:spacing w:val="-2"/>
        </w:rPr>
        <w:t>d</w:t>
      </w:r>
      <w:r w:rsidRPr="00BB044A">
        <w:rPr>
          <w:i/>
          <w:iCs/>
        </w:rPr>
        <w:t>en</w:t>
      </w:r>
      <w:r w:rsidRPr="00BB044A">
        <w:rPr>
          <w:i/>
          <w:iCs/>
          <w:spacing w:val="-3"/>
        </w:rPr>
        <w:t>c</w:t>
      </w:r>
      <w:r w:rsidRPr="00BB044A">
        <w:rPr>
          <w:i/>
          <w:iCs/>
        </w:rPr>
        <w:t>e,</w:t>
      </w:r>
      <w:r w:rsidRPr="00BB044A">
        <w:rPr>
          <w:i/>
          <w:iCs/>
          <w:spacing w:val="10"/>
        </w:rPr>
        <w:t xml:space="preserve"> </w:t>
      </w:r>
      <w:r w:rsidRPr="00BB044A">
        <w:rPr>
          <w:i/>
          <w:iCs/>
        </w:rPr>
        <w:t>the</w:t>
      </w:r>
      <w:r w:rsidRPr="00BB044A">
        <w:rPr>
          <w:i/>
          <w:iCs/>
          <w:spacing w:val="10"/>
        </w:rPr>
        <w:t xml:space="preserve"> </w:t>
      </w:r>
      <w:r w:rsidRPr="00BB044A">
        <w:rPr>
          <w:i/>
          <w:iCs/>
        </w:rPr>
        <w:t>m</w:t>
      </w:r>
      <w:r w:rsidRPr="00BB044A">
        <w:rPr>
          <w:i/>
          <w:iCs/>
          <w:spacing w:val="-3"/>
        </w:rPr>
        <w:t>a</w:t>
      </w:r>
      <w:r w:rsidRPr="00BB044A">
        <w:rPr>
          <w:i/>
          <w:iCs/>
        </w:rPr>
        <w:t>t</w:t>
      </w:r>
      <w:r w:rsidRPr="00BB044A">
        <w:rPr>
          <w:i/>
          <w:iCs/>
          <w:spacing w:val="-2"/>
        </w:rPr>
        <w:t>t</w:t>
      </w:r>
      <w:r w:rsidRPr="00BB044A">
        <w:rPr>
          <w:i/>
          <w:iCs/>
        </w:rPr>
        <w:t>er should</w:t>
      </w:r>
      <w:r w:rsidRPr="00BB044A">
        <w:rPr>
          <w:i/>
          <w:iCs/>
          <w:spacing w:val="-2"/>
        </w:rPr>
        <w:t xml:space="preserve"> </w:t>
      </w:r>
      <w:r w:rsidRPr="00BB044A">
        <w:rPr>
          <w:i/>
          <w:iCs/>
        </w:rPr>
        <w:t>be referred to HR for them to determine whether or not it should be i</w:t>
      </w:r>
      <w:r w:rsidRPr="00BB044A">
        <w:rPr>
          <w:i/>
          <w:iCs/>
          <w:spacing w:val="-2"/>
        </w:rPr>
        <w:t>nv</w:t>
      </w:r>
      <w:r w:rsidRPr="00BB044A">
        <w:rPr>
          <w:i/>
          <w:iCs/>
        </w:rPr>
        <w:t>esti</w:t>
      </w:r>
      <w:r w:rsidRPr="00BB044A">
        <w:rPr>
          <w:i/>
          <w:iCs/>
          <w:spacing w:val="-1"/>
        </w:rPr>
        <w:t>g</w:t>
      </w:r>
      <w:r w:rsidRPr="00BB044A">
        <w:rPr>
          <w:i/>
          <w:iCs/>
        </w:rPr>
        <w:t>a</w:t>
      </w:r>
      <w:r w:rsidRPr="00BB044A">
        <w:rPr>
          <w:i/>
          <w:iCs/>
          <w:spacing w:val="-3"/>
        </w:rPr>
        <w:t>t</w:t>
      </w:r>
      <w:r w:rsidRPr="00BB044A">
        <w:rPr>
          <w:i/>
          <w:iCs/>
        </w:rPr>
        <w:t>ed in</w:t>
      </w:r>
      <w:r w:rsidRPr="00BB044A">
        <w:rPr>
          <w:i/>
          <w:iCs/>
          <w:spacing w:val="-1"/>
        </w:rPr>
        <w:t xml:space="preserve"> </w:t>
      </w:r>
      <w:r w:rsidRPr="00BB044A">
        <w:rPr>
          <w:i/>
          <w:iCs/>
          <w:spacing w:val="-2"/>
        </w:rPr>
        <w:t>a</w:t>
      </w:r>
      <w:r w:rsidRPr="00BB044A">
        <w:rPr>
          <w:i/>
          <w:iCs/>
        </w:rPr>
        <w:t>cc</w:t>
      </w:r>
      <w:r w:rsidRPr="00BB044A">
        <w:rPr>
          <w:i/>
          <w:iCs/>
          <w:spacing w:val="1"/>
        </w:rPr>
        <w:t>o</w:t>
      </w:r>
      <w:r w:rsidRPr="00BB044A">
        <w:rPr>
          <w:i/>
          <w:iCs/>
        </w:rPr>
        <w:t>r</w:t>
      </w:r>
      <w:r w:rsidRPr="00BB044A">
        <w:rPr>
          <w:i/>
          <w:iCs/>
          <w:spacing w:val="-1"/>
        </w:rPr>
        <w:t>d</w:t>
      </w:r>
      <w:r w:rsidRPr="00BB044A">
        <w:rPr>
          <w:i/>
          <w:iCs/>
        </w:rPr>
        <w:t>a</w:t>
      </w:r>
      <w:r w:rsidRPr="00BB044A">
        <w:rPr>
          <w:i/>
          <w:iCs/>
          <w:spacing w:val="-1"/>
        </w:rPr>
        <w:t>n</w:t>
      </w:r>
      <w:r w:rsidRPr="00BB044A">
        <w:rPr>
          <w:i/>
          <w:iCs/>
          <w:spacing w:val="-3"/>
        </w:rPr>
        <w:t>c</w:t>
      </w:r>
      <w:r w:rsidRPr="00BB044A">
        <w:rPr>
          <w:i/>
          <w:iCs/>
        </w:rPr>
        <w:t>e w</w:t>
      </w:r>
      <w:r w:rsidRPr="00BB044A">
        <w:rPr>
          <w:i/>
          <w:iCs/>
          <w:spacing w:val="-3"/>
        </w:rPr>
        <w:t>i</w:t>
      </w:r>
      <w:r w:rsidRPr="00BB044A">
        <w:rPr>
          <w:i/>
          <w:iCs/>
        </w:rPr>
        <w:t>th staff</w:t>
      </w:r>
      <w:r w:rsidRPr="00BB044A">
        <w:rPr>
          <w:i/>
          <w:iCs/>
          <w:spacing w:val="-3"/>
        </w:rPr>
        <w:t xml:space="preserve"> </w:t>
      </w:r>
      <w:r w:rsidRPr="00BB044A">
        <w:rPr>
          <w:i/>
          <w:iCs/>
        </w:rPr>
        <w:t>disc</w:t>
      </w:r>
      <w:r w:rsidRPr="00BB044A">
        <w:rPr>
          <w:i/>
          <w:iCs/>
          <w:spacing w:val="-1"/>
        </w:rPr>
        <w:t>ip</w:t>
      </w:r>
      <w:r w:rsidRPr="00BB044A">
        <w:rPr>
          <w:i/>
          <w:iCs/>
        </w:rPr>
        <w:t>l</w:t>
      </w:r>
      <w:r w:rsidRPr="00BB044A">
        <w:rPr>
          <w:i/>
          <w:iCs/>
          <w:spacing w:val="-1"/>
        </w:rPr>
        <w:t>in</w:t>
      </w:r>
      <w:r w:rsidRPr="00BB044A">
        <w:rPr>
          <w:i/>
          <w:iCs/>
        </w:rPr>
        <w:t>ary</w:t>
      </w:r>
      <w:r w:rsidRPr="00BB044A">
        <w:rPr>
          <w:i/>
          <w:iCs/>
          <w:spacing w:val="1"/>
        </w:rPr>
        <w:t xml:space="preserve"> </w:t>
      </w:r>
      <w:r w:rsidRPr="00BB044A">
        <w:rPr>
          <w:i/>
          <w:iCs/>
          <w:spacing w:val="-1"/>
        </w:rPr>
        <w:t>p</w:t>
      </w:r>
      <w:r w:rsidRPr="00BB044A">
        <w:rPr>
          <w:i/>
          <w:iCs/>
        </w:rPr>
        <w:t>ro</w:t>
      </w:r>
      <w:r w:rsidRPr="00BB044A">
        <w:rPr>
          <w:i/>
          <w:iCs/>
          <w:spacing w:val="-3"/>
        </w:rPr>
        <w:t>c</w:t>
      </w:r>
      <w:r w:rsidRPr="00BB044A">
        <w:rPr>
          <w:i/>
          <w:iCs/>
        </w:rPr>
        <w:t>ed</w:t>
      </w:r>
      <w:r w:rsidRPr="00BB044A">
        <w:rPr>
          <w:i/>
          <w:iCs/>
          <w:spacing w:val="-2"/>
        </w:rPr>
        <w:t>u</w:t>
      </w:r>
      <w:r w:rsidRPr="00BB044A">
        <w:rPr>
          <w:i/>
          <w:iCs/>
        </w:rPr>
        <w:t>res.</w:t>
      </w:r>
    </w:p>
    <w:p w14:paraId="7E49D171" w14:textId="70F4E996" w:rsidR="00BB044A" w:rsidRDefault="00BB044A"/>
    <w:p w14:paraId="7EB22456" w14:textId="5524C72C" w:rsidR="00BB044A" w:rsidRDefault="00BB044A">
      <w:r>
        <w:t xml:space="preserve">As such, the outcome might be a question of disciplinary proceedings, in which case the student would no longer be involved as a complainant, since this would be a matter between employer and employee. Given the redress asked for, it was important to clarify this at the outset. </w:t>
      </w:r>
      <w:r w:rsidR="00D063AE">
        <w:t xml:space="preserve">I also informed you (with Mr. Rosina’s permission) that some actions had already taken place in respect of some of the issues you raised. Some of these will be detailed in the final report. </w:t>
      </w:r>
    </w:p>
    <w:p w14:paraId="195A79DE" w14:textId="3F020806" w:rsidR="00BB044A" w:rsidRDefault="00BB044A"/>
    <w:p w14:paraId="4BFAA7DE" w14:textId="3C7EC6A0" w:rsidR="00BB044A" w:rsidRDefault="00BB044A">
      <w:r>
        <w:t xml:space="preserve">We initially discussed the nature of supporting evidence. Chris pointed out that others would wish to make supporting statements, but not if their names would be disclosed to Mr. Rosina. </w:t>
      </w:r>
      <w:r w:rsidR="00D063AE">
        <w:t xml:space="preserve">My view was that anonymous statements could not be permitted and I confirmed this in a subsequent email exchange when I had consulted with HR. Although Chris did not accept the rationale, we proceeded in any case. </w:t>
      </w:r>
    </w:p>
    <w:p w14:paraId="6696BE11" w14:textId="42BC8C39" w:rsidR="00D063AE" w:rsidRDefault="00D063AE">
      <w:r>
        <w:t>The background information provided included reference to your RAP and the extent to which your dyspraxia and dyslexia were taken into account in the operation of the Orchestra. I undertook to find out about these procedures and to make appropriate recommendations where possible.</w:t>
      </w:r>
    </w:p>
    <w:p w14:paraId="565C2DF6" w14:textId="65BEE9E6" w:rsidR="00D063AE" w:rsidRDefault="00D063AE">
      <w:r>
        <w:t xml:space="preserve">In respect of the four incidents, we talked through each in turn. </w:t>
      </w:r>
      <w:r w:rsidR="000575C2">
        <w:t xml:space="preserve">The elements which we highlighted are detailed here, generally as a result of questions I posed on the matter to Chris. </w:t>
      </w:r>
    </w:p>
    <w:p w14:paraId="6C1BEFEC" w14:textId="7ECF2D5F" w:rsidR="00D063AE" w:rsidRDefault="00D063AE">
      <w:r>
        <w:t xml:space="preserve">Incident 1: this matter concerned the absence of a response to emails, and the use of a personal email address. Chris’s contention is that this represented the deliberate withholding of information, and that as a result there was a breach of the University Harassment and Bullying policy. </w:t>
      </w:r>
    </w:p>
    <w:p w14:paraId="6D0C8AEC" w14:textId="35D59391" w:rsidR="00D063AE" w:rsidRDefault="00D063AE">
      <w:r>
        <w:lastRenderedPageBreak/>
        <w:t xml:space="preserve">Incident 2: Chris’s contention is that a necessary absence in a subsequent rehearsal was not unusual. The response from Mr. Rosina, however, was a public accusation of lack of commitment to the role. As a result, Chris alleges that he was </w:t>
      </w:r>
      <w:r w:rsidR="000575C2">
        <w:t xml:space="preserve">then </w:t>
      </w:r>
      <w:r>
        <w:t xml:space="preserve">picked on in a manner that constitutes unfair persecution. </w:t>
      </w:r>
      <w:r w:rsidR="000575C2">
        <w:t>A further bike accident that evening exacerbated his absence, and this gave rise, he contends, to further harassment.</w:t>
      </w:r>
    </w:p>
    <w:p w14:paraId="2A411F47" w14:textId="414A54F2" w:rsidR="000575C2" w:rsidRDefault="000575C2">
      <w:r>
        <w:t xml:space="preserve">Incident 3: the use of mobile phones is not permitted by Mr Rosina. Chris’s contention is that when he made a quick consultation of the time on his phone, he was unfairly singled out and that Mr Rosina repeatedly returned to the matter. Additionally, derogatory comments by other members of the orchestra were not controlled by Mr Rosina. The incident got further out of hand as Mr Rosina responded to Chris’s (condoned) attempt to leave by making threats and shouting at Chris. Various members of the orchestra and staff, including Gavin </w:t>
      </w:r>
      <w:proofErr w:type="spellStart"/>
      <w:r>
        <w:t>Allsop</w:t>
      </w:r>
      <w:proofErr w:type="spellEnd"/>
      <w:r>
        <w:t xml:space="preserve"> and Rachel Gibson can attest to the effect these incidents had on you.</w:t>
      </w:r>
    </w:p>
    <w:p w14:paraId="5BA99C6F" w14:textId="7B847F79" w:rsidR="000575C2" w:rsidRDefault="000575C2">
      <w:r>
        <w:t xml:space="preserve">Incident 4: the week of 20-25 June. </w:t>
      </w:r>
      <w:r w:rsidR="00DA4321">
        <w:t xml:space="preserve">Chris had arranged absence from rehearsals this week, which was the week leading up to the performance on the Friday. No acknowledgement of these requests had been made by Mr Rosina after these had been organised via Gavin </w:t>
      </w:r>
      <w:proofErr w:type="spellStart"/>
      <w:r w:rsidR="00DA4321">
        <w:t>Allsop</w:t>
      </w:r>
      <w:proofErr w:type="spellEnd"/>
      <w:r w:rsidR="00DA4321">
        <w:t xml:space="preserve"> (which is the usual procedure). The Friday rehearsal saw a further confrontation with Dan Rosina when Chris attempted to leave. This was even more public a humiliation as there were Open Day parents present. No apology for this, or other incidents was ever provided. </w:t>
      </w:r>
    </w:p>
    <w:p w14:paraId="251B3F18" w14:textId="7279D4F2" w:rsidR="00DA4321" w:rsidRDefault="00DA4321">
      <w:r>
        <w:t xml:space="preserve">Chris’s contention is that each of these incidents constitute bullying and that together they constitute harassment. He again stated the effect that this had had on him. He explained that his aim now was not to gain an apology but to ensure that UMS would be a safe and welcoming space for all in future. </w:t>
      </w:r>
    </w:p>
    <w:sectPr w:rsidR="00DA4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D5"/>
    <w:rsid w:val="000575C2"/>
    <w:rsid w:val="002F63D5"/>
    <w:rsid w:val="00BB044A"/>
    <w:rsid w:val="00D063AE"/>
    <w:rsid w:val="00DA4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6A0B"/>
  <w15:chartTrackingRefBased/>
  <w15:docId w15:val="{BF3E29F4-BF26-4EF2-BB18-561CB6AD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Aengus Ward (Modern Languages)</dc:creator>
  <cp:keywords/>
  <dc:description/>
  <cp:lastModifiedBy>Aengus Ward (Modern Languages)</cp:lastModifiedBy>
  <cp:revision>2</cp:revision>
  <dcterms:created xsi:type="dcterms:W3CDTF">2023-02-24T16:39:00Z</dcterms:created>
  <dcterms:modified xsi:type="dcterms:W3CDTF">2023-02-24T17:15:00Z</dcterms:modified>
</cp:coreProperties>
</file>