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3F549" w14:textId="77777777" w:rsidR="00FD70BC" w:rsidRPr="00E15B37" w:rsidRDefault="00FD70BC" w:rsidP="00FD70BC">
      <w:pPr>
        <w:autoSpaceDE w:val="0"/>
        <w:autoSpaceDN w:val="0"/>
        <w:adjustRightInd w:val="0"/>
        <w:spacing w:after="0" w:line="276" w:lineRule="auto"/>
        <w:jc w:val="center"/>
        <w:rPr>
          <w:rFonts w:ascii="Times New Roman" w:hAnsi="Times New Roman" w:cs="Times New Roman"/>
          <w:color w:val="000000"/>
          <w:sz w:val="40"/>
          <w:szCs w:val="40"/>
        </w:rPr>
      </w:pPr>
      <w:r w:rsidRPr="00E15B37">
        <w:rPr>
          <w:rFonts w:ascii="Times New Roman" w:hAnsi="Times New Roman" w:cs="Times New Roman"/>
          <w:color w:val="000000"/>
          <w:sz w:val="40"/>
          <w:szCs w:val="40"/>
        </w:rPr>
        <w:t>ЛЬВІВСЬКИЙ НАЦІОНАЛЬНИЙ УНІВЕРСИТЕТ імені ІВАНА ФРАНКА</w:t>
      </w:r>
    </w:p>
    <w:p w14:paraId="33C5C943" w14:textId="77777777" w:rsidR="00FD70BC" w:rsidRPr="00E15B37" w:rsidRDefault="00FD70BC" w:rsidP="00FD70BC">
      <w:pPr>
        <w:tabs>
          <w:tab w:val="left" w:pos="1583"/>
        </w:tabs>
        <w:spacing w:line="276" w:lineRule="auto"/>
        <w:jc w:val="center"/>
        <w:rPr>
          <w:rFonts w:ascii="Times New Roman" w:hAnsi="Times New Roman" w:cs="Times New Roman"/>
          <w:sz w:val="40"/>
          <w:szCs w:val="40"/>
        </w:rPr>
      </w:pPr>
      <w:r w:rsidRPr="00E15B37">
        <w:rPr>
          <w:rFonts w:ascii="Times New Roman" w:hAnsi="Times New Roman" w:cs="Times New Roman"/>
          <w:color w:val="000000"/>
          <w:sz w:val="40"/>
          <w:szCs w:val="40"/>
        </w:rPr>
        <w:t>Факультет прикладної математики та інформатики</w:t>
      </w:r>
    </w:p>
    <w:p w14:paraId="45C6DDB7" w14:textId="77777777" w:rsidR="00FD70BC" w:rsidRPr="00E15B37" w:rsidRDefault="00FD70BC" w:rsidP="00FD70BC">
      <w:pPr>
        <w:tabs>
          <w:tab w:val="left" w:pos="1583"/>
        </w:tabs>
        <w:spacing w:line="276" w:lineRule="auto"/>
        <w:jc w:val="right"/>
        <w:rPr>
          <w:rFonts w:ascii="Times New Roman" w:hAnsi="Times New Roman" w:cs="Times New Roman"/>
        </w:rPr>
      </w:pPr>
    </w:p>
    <w:p w14:paraId="79348F2B" w14:textId="77777777" w:rsidR="00FD70BC" w:rsidRPr="00E15B37" w:rsidRDefault="00FD70BC" w:rsidP="00FD70BC">
      <w:pPr>
        <w:tabs>
          <w:tab w:val="left" w:pos="1583"/>
        </w:tabs>
        <w:spacing w:line="276" w:lineRule="auto"/>
        <w:jc w:val="right"/>
        <w:rPr>
          <w:rFonts w:ascii="Times New Roman" w:hAnsi="Times New Roman" w:cs="Times New Roman"/>
        </w:rPr>
      </w:pPr>
    </w:p>
    <w:p w14:paraId="70654EB8" w14:textId="77777777" w:rsidR="00FD70BC" w:rsidRPr="00E15B37" w:rsidRDefault="00FD70BC" w:rsidP="00FD70BC">
      <w:pPr>
        <w:tabs>
          <w:tab w:val="left" w:pos="1583"/>
        </w:tabs>
        <w:spacing w:line="276" w:lineRule="auto"/>
        <w:jc w:val="right"/>
        <w:rPr>
          <w:rFonts w:ascii="Times New Roman" w:hAnsi="Times New Roman" w:cs="Times New Roman"/>
        </w:rPr>
      </w:pPr>
    </w:p>
    <w:p w14:paraId="7989CA79" w14:textId="77777777" w:rsidR="00FD70BC" w:rsidRPr="00E15B37" w:rsidRDefault="00FD70BC" w:rsidP="00FD70BC">
      <w:pPr>
        <w:tabs>
          <w:tab w:val="left" w:pos="1583"/>
        </w:tabs>
        <w:spacing w:line="276" w:lineRule="auto"/>
        <w:jc w:val="right"/>
        <w:rPr>
          <w:rFonts w:ascii="Times New Roman" w:hAnsi="Times New Roman" w:cs="Times New Roman"/>
        </w:rPr>
      </w:pPr>
    </w:p>
    <w:p w14:paraId="362977DF" w14:textId="77777777" w:rsidR="00FD70BC" w:rsidRPr="00E15B37" w:rsidRDefault="00FD70BC" w:rsidP="00FD70BC">
      <w:pPr>
        <w:tabs>
          <w:tab w:val="left" w:pos="1583"/>
        </w:tabs>
        <w:spacing w:line="276" w:lineRule="auto"/>
        <w:rPr>
          <w:rFonts w:ascii="Times New Roman" w:hAnsi="Times New Roman" w:cs="Times New Roman"/>
        </w:rPr>
      </w:pPr>
    </w:p>
    <w:p w14:paraId="6FE87FD9" w14:textId="77777777" w:rsidR="00FD70BC" w:rsidRDefault="00FD70BC" w:rsidP="00FD70BC">
      <w:pPr>
        <w:tabs>
          <w:tab w:val="left" w:pos="1583"/>
        </w:tabs>
        <w:spacing w:line="276" w:lineRule="auto"/>
        <w:jc w:val="right"/>
        <w:rPr>
          <w:rFonts w:ascii="Times New Roman" w:hAnsi="Times New Roman" w:cs="Times New Roman"/>
        </w:rPr>
      </w:pPr>
    </w:p>
    <w:p w14:paraId="457D9FDE" w14:textId="77777777" w:rsidR="00FD70BC" w:rsidRPr="00E15B37" w:rsidRDefault="00FD70BC" w:rsidP="00FD70BC">
      <w:pPr>
        <w:tabs>
          <w:tab w:val="left" w:pos="1583"/>
        </w:tabs>
        <w:spacing w:line="276" w:lineRule="auto"/>
        <w:jc w:val="right"/>
        <w:rPr>
          <w:rFonts w:ascii="Times New Roman" w:hAnsi="Times New Roman" w:cs="Times New Roman"/>
        </w:rPr>
      </w:pPr>
    </w:p>
    <w:p w14:paraId="7F6AE12F" w14:textId="77777777" w:rsidR="00FD70BC" w:rsidRPr="00E15B37" w:rsidRDefault="00FD70BC" w:rsidP="00FD70BC">
      <w:pPr>
        <w:autoSpaceDE w:val="0"/>
        <w:autoSpaceDN w:val="0"/>
        <w:adjustRightInd w:val="0"/>
        <w:spacing w:after="0" w:line="276" w:lineRule="auto"/>
        <w:jc w:val="center"/>
        <w:rPr>
          <w:rFonts w:ascii="Times New Roman" w:hAnsi="Times New Roman" w:cs="Times New Roman"/>
          <w:color w:val="000000"/>
          <w:sz w:val="52"/>
          <w:szCs w:val="52"/>
        </w:rPr>
      </w:pPr>
      <w:r w:rsidRPr="00E15B37">
        <w:rPr>
          <w:rFonts w:ascii="Times New Roman" w:hAnsi="Times New Roman" w:cs="Times New Roman"/>
          <w:b/>
          <w:bCs/>
          <w:color w:val="000000"/>
          <w:sz w:val="52"/>
          <w:szCs w:val="52"/>
        </w:rPr>
        <w:t xml:space="preserve">Бази даних та інформаційні системи </w:t>
      </w:r>
    </w:p>
    <w:p w14:paraId="424DCA99" w14:textId="77777777" w:rsidR="00FD70BC" w:rsidRDefault="00FD70BC" w:rsidP="00FD70BC">
      <w:pPr>
        <w:autoSpaceDE w:val="0"/>
        <w:autoSpaceDN w:val="0"/>
        <w:adjustRightInd w:val="0"/>
        <w:spacing w:after="0" w:line="276" w:lineRule="auto"/>
        <w:jc w:val="center"/>
        <w:rPr>
          <w:rFonts w:ascii="Times New Roman" w:hAnsi="Times New Roman" w:cs="Times New Roman"/>
          <w:b/>
          <w:bCs/>
          <w:color w:val="000000"/>
          <w:sz w:val="36"/>
          <w:szCs w:val="36"/>
        </w:rPr>
      </w:pPr>
    </w:p>
    <w:p w14:paraId="3D62399B" w14:textId="77777777" w:rsidR="00FD70BC" w:rsidRDefault="00FD70BC" w:rsidP="00FD70BC">
      <w:pPr>
        <w:autoSpaceDE w:val="0"/>
        <w:autoSpaceDN w:val="0"/>
        <w:adjustRightInd w:val="0"/>
        <w:spacing w:after="0" w:line="276" w:lineRule="auto"/>
        <w:jc w:val="center"/>
        <w:rPr>
          <w:rFonts w:ascii="Times New Roman" w:hAnsi="Times New Roman" w:cs="Times New Roman"/>
          <w:b/>
          <w:bCs/>
          <w:color w:val="000000"/>
          <w:sz w:val="36"/>
          <w:szCs w:val="36"/>
        </w:rPr>
      </w:pPr>
    </w:p>
    <w:p w14:paraId="7C48C9F8" w14:textId="77777777" w:rsidR="00FD70BC" w:rsidRDefault="00FD70BC" w:rsidP="00FD70BC">
      <w:pPr>
        <w:autoSpaceDE w:val="0"/>
        <w:autoSpaceDN w:val="0"/>
        <w:adjustRightInd w:val="0"/>
        <w:spacing w:after="0" w:line="276" w:lineRule="auto"/>
        <w:jc w:val="center"/>
        <w:rPr>
          <w:rFonts w:ascii="Times New Roman" w:hAnsi="Times New Roman" w:cs="Times New Roman"/>
          <w:b/>
          <w:bCs/>
          <w:color w:val="000000"/>
          <w:sz w:val="36"/>
          <w:szCs w:val="36"/>
        </w:rPr>
      </w:pPr>
    </w:p>
    <w:p w14:paraId="0F79270F" w14:textId="1928F504" w:rsidR="00FD70BC" w:rsidRPr="00E15B37" w:rsidRDefault="00FD70BC" w:rsidP="00FD70BC">
      <w:pPr>
        <w:autoSpaceDE w:val="0"/>
        <w:autoSpaceDN w:val="0"/>
        <w:adjustRightInd w:val="0"/>
        <w:spacing w:after="0" w:line="276" w:lineRule="auto"/>
        <w:jc w:val="center"/>
        <w:rPr>
          <w:rFonts w:ascii="Times New Roman" w:hAnsi="Times New Roman" w:cs="Times New Roman"/>
          <w:b/>
          <w:bCs/>
          <w:color w:val="000000"/>
          <w:sz w:val="36"/>
          <w:szCs w:val="36"/>
        </w:rPr>
      </w:pPr>
      <w:r w:rsidRPr="00E15B37">
        <w:rPr>
          <w:rFonts w:ascii="Times New Roman" w:hAnsi="Times New Roman" w:cs="Times New Roman"/>
          <w:b/>
          <w:bCs/>
          <w:color w:val="000000"/>
          <w:sz w:val="36"/>
          <w:szCs w:val="36"/>
        </w:rPr>
        <w:t>ЛАБОРАТОРНА РОБОТА №</w:t>
      </w:r>
      <w:r>
        <w:rPr>
          <w:rFonts w:ascii="Times New Roman" w:hAnsi="Times New Roman" w:cs="Times New Roman"/>
          <w:b/>
          <w:bCs/>
          <w:color w:val="000000"/>
          <w:sz w:val="36"/>
          <w:szCs w:val="36"/>
        </w:rPr>
        <w:t>1</w:t>
      </w:r>
      <w:r>
        <w:rPr>
          <w:rFonts w:ascii="Times New Roman" w:hAnsi="Times New Roman" w:cs="Times New Roman"/>
          <w:b/>
          <w:bCs/>
          <w:color w:val="000000"/>
          <w:sz w:val="36"/>
          <w:szCs w:val="36"/>
        </w:rPr>
        <w:t>2</w:t>
      </w:r>
    </w:p>
    <w:p w14:paraId="575B2B71" w14:textId="359AC3FD" w:rsidR="00FD70BC" w:rsidRPr="00E15B37" w:rsidRDefault="00FD70BC" w:rsidP="00FD70BC">
      <w:pPr>
        <w:autoSpaceDE w:val="0"/>
        <w:autoSpaceDN w:val="0"/>
        <w:adjustRightInd w:val="0"/>
        <w:spacing w:after="0" w:line="276" w:lineRule="auto"/>
        <w:jc w:val="center"/>
        <w:rPr>
          <w:rFonts w:ascii="Times New Roman" w:hAnsi="Times New Roman" w:cs="Times New Roman"/>
          <w:sz w:val="44"/>
          <w:szCs w:val="44"/>
        </w:rPr>
      </w:pPr>
      <w:r w:rsidRPr="00E15B37">
        <w:rPr>
          <w:rFonts w:ascii="Times New Roman" w:hAnsi="Times New Roman" w:cs="Times New Roman"/>
          <w:b/>
          <w:bCs/>
          <w:sz w:val="32"/>
          <w:szCs w:val="32"/>
        </w:rPr>
        <w:t xml:space="preserve">Тема: </w:t>
      </w:r>
      <w:r w:rsidRPr="00FD70BC">
        <w:rPr>
          <w:rFonts w:ascii="Times New Roman" w:hAnsi="Times New Roman" w:cs="Times New Roman"/>
          <w:i/>
          <w:iCs/>
          <w:sz w:val="32"/>
          <w:szCs w:val="32"/>
        </w:rPr>
        <w:t>«DTD схема XML документа».</w:t>
      </w:r>
    </w:p>
    <w:p w14:paraId="5F9E7BAB" w14:textId="77777777" w:rsidR="00FD70BC" w:rsidRPr="00E15B37" w:rsidRDefault="00FD70BC" w:rsidP="00FD70BC">
      <w:pPr>
        <w:tabs>
          <w:tab w:val="left" w:pos="1583"/>
        </w:tabs>
        <w:spacing w:line="276" w:lineRule="auto"/>
        <w:jc w:val="center"/>
        <w:rPr>
          <w:rFonts w:ascii="Times New Roman" w:hAnsi="Times New Roman" w:cs="Times New Roman"/>
          <w:sz w:val="44"/>
          <w:szCs w:val="44"/>
        </w:rPr>
      </w:pPr>
    </w:p>
    <w:p w14:paraId="5DFB455B" w14:textId="77777777" w:rsidR="00FD70BC" w:rsidRPr="00E15B37" w:rsidRDefault="00FD70BC" w:rsidP="00FD70BC">
      <w:pPr>
        <w:tabs>
          <w:tab w:val="left" w:pos="1583"/>
        </w:tabs>
        <w:spacing w:line="276" w:lineRule="auto"/>
        <w:jc w:val="center"/>
        <w:rPr>
          <w:rFonts w:ascii="Times New Roman" w:hAnsi="Times New Roman" w:cs="Times New Roman"/>
          <w:sz w:val="44"/>
          <w:szCs w:val="44"/>
        </w:rPr>
      </w:pPr>
    </w:p>
    <w:p w14:paraId="0BA0A607" w14:textId="77777777" w:rsidR="00FD70BC" w:rsidRPr="00E15B37" w:rsidRDefault="00FD70BC" w:rsidP="00FD70BC">
      <w:pPr>
        <w:tabs>
          <w:tab w:val="left" w:pos="1583"/>
        </w:tabs>
        <w:spacing w:line="276" w:lineRule="auto"/>
        <w:jc w:val="center"/>
        <w:rPr>
          <w:rFonts w:ascii="Times New Roman" w:hAnsi="Times New Roman" w:cs="Times New Roman"/>
          <w:sz w:val="44"/>
          <w:szCs w:val="44"/>
        </w:rPr>
      </w:pPr>
    </w:p>
    <w:p w14:paraId="2D0E1896" w14:textId="77777777" w:rsidR="00FD70BC" w:rsidRPr="00E15B37" w:rsidRDefault="00FD70BC" w:rsidP="00FD70BC">
      <w:pPr>
        <w:tabs>
          <w:tab w:val="left" w:pos="1583"/>
        </w:tabs>
        <w:spacing w:line="276" w:lineRule="auto"/>
        <w:jc w:val="center"/>
        <w:rPr>
          <w:rFonts w:ascii="Times New Roman" w:hAnsi="Times New Roman" w:cs="Times New Roman"/>
          <w:sz w:val="44"/>
          <w:szCs w:val="44"/>
        </w:rPr>
      </w:pPr>
    </w:p>
    <w:p w14:paraId="10D1F542" w14:textId="77777777" w:rsidR="00FD70BC" w:rsidRPr="00E15B37" w:rsidRDefault="00FD70BC" w:rsidP="00FD70BC">
      <w:pPr>
        <w:tabs>
          <w:tab w:val="left" w:pos="1583"/>
        </w:tabs>
        <w:spacing w:line="276" w:lineRule="auto"/>
        <w:jc w:val="center"/>
        <w:rPr>
          <w:rFonts w:ascii="Times New Roman" w:hAnsi="Times New Roman" w:cs="Times New Roman"/>
          <w:sz w:val="32"/>
          <w:szCs w:val="32"/>
        </w:rPr>
      </w:pPr>
    </w:p>
    <w:p w14:paraId="61BA9262" w14:textId="77777777" w:rsidR="00FD70BC" w:rsidRPr="00E15B37" w:rsidRDefault="00FD70BC" w:rsidP="00FD70BC">
      <w:pPr>
        <w:tabs>
          <w:tab w:val="left" w:pos="1583"/>
        </w:tabs>
        <w:spacing w:line="276" w:lineRule="auto"/>
        <w:jc w:val="right"/>
        <w:rPr>
          <w:rFonts w:ascii="Times New Roman" w:hAnsi="Times New Roman" w:cs="Times New Roman"/>
          <w:sz w:val="32"/>
          <w:szCs w:val="32"/>
        </w:rPr>
      </w:pPr>
      <w:r w:rsidRPr="00E15B37">
        <w:rPr>
          <w:rFonts w:ascii="Times New Roman" w:hAnsi="Times New Roman" w:cs="Times New Roman"/>
          <w:sz w:val="32"/>
          <w:szCs w:val="32"/>
        </w:rPr>
        <w:t>Виконала:</w:t>
      </w:r>
    </w:p>
    <w:p w14:paraId="4D8E964A" w14:textId="77777777" w:rsidR="00FD70BC" w:rsidRPr="00E15B37" w:rsidRDefault="00FD70BC" w:rsidP="00FD70BC">
      <w:pPr>
        <w:tabs>
          <w:tab w:val="left" w:pos="1583"/>
        </w:tabs>
        <w:spacing w:line="276" w:lineRule="auto"/>
        <w:jc w:val="right"/>
        <w:rPr>
          <w:rFonts w:ascii="Times New Roman" w:hAnsi="Times New Roman" w:cs="Times New Roman"/>
          <w:sz w:val="32"/>
          <w:szCs w:val="32"/>
        </w:rPr>
      </w:pPr>
      <w:r w:rsidRPr="00E15B37">
        <w:rPr>
          <w:rFonts w:ascii="Times New Roman" w:hAnsi="Times New Roman" w:cs="Times New Roman"/>
          <w:sz w:val="32"/>
          <w:szCs w:val="32"/>
        </w:rPr>
        <w:t xml:space="preserve"> студентка групи ПМІ-36</w:t>
      </w:r>
    </w:p>
    <w:p w14:paraId="722862CE" w14:textId="77777777" w:rsidR="00FD70BC" w:rsidRPr="00E15B37" w:rsidRDefault="00FD70BC" w:rsidP="00FD70BC">
      <w:pPr>
        <w:tabs>
          <w:tab w:val="left" w:pos="1583"/>
        </w:tabs>
        <w:spacing w:line="276" w:lineRule="auto"/>
        <w:jc w:val="right"/>
        <w:rPr>
          <w:rFonts w:ascii="Times New Roman" w:hAnsi="Times New Roman" w:cs="Times New Roman"/>
          <w:sz w:val="32"/>
          <w:szCs w:val="32"/>
        </w:rPr>
      </w:pPr>
      <w:r w:rsidRPr="00E15B37">
        <w:rPr>
          <w:rFonts w:ascii="Times New Roman" w:hAnsi="Times New Roman" w:cs="Times New Roman"/>
          <w:sz w:val="32"/>
          <w:szCs w:val="32"/>
        </w:rPr>
        <w:t xml:space="preserve"> Тригуб Марта </w:t>
      </w:r>
    </w:p>
    <w:p w14:paraId="12637572" w14:textId="77777777" w:rsidR="00FD70BC" w:rsidRPr="00E15B37" w:rsidRDefault="00FD70BC" w:rsidP="00FD70BC">
      <w:pPr>
        <w:tabs>
          <w:tab w:val="left" w:pos="1583"/>
        </w:tabs>
        <w:spacing w:line="276" w:lineRule="auto"/>
        <w:jc w:val="center"/>
        <w:rPr>
          <w:rFonts w:ascii="Times New Roman" w:hAnsi="Times New Roman" w:cs="Times New Roman"/>
        </w:rPr>
      </w:pPr>
    </w:p>
    <w:p w14:paraId="0C9D4C97" w14:textId="77777777" w:rsidR="00FD70BC" w:rsidRPr="00E15B37" w:rsidRDefault="00FD70BC" w:rsidP="00FD70BC">
      <w:pPr>
        <w:spacing w:after="746" w:line="276" w:lineRule="auto"/>
        <w:ind w:left="742"/>
        <w:jc w:val="center"/>
        <w:rPr>
          <w:rFonts w:ascii="Times New Roman" w:hAnsi="Times New Roman" w:cs="Times New Roman"/>
          <w:sz w:val="32"/>
          <w:szCs w:val="32"/>
        </w:rPr>
      </w:pPr>
      <w:r w:rsidRPr="00E15B37">
        <w:rPr>
          <w:rFonts w:ascii="Times New Roman" w:hAnsi="Times New Roman" w:cs="Times New Roman"/>
          <w:sz w:val="32"/>
          <w:szCs w:val="32"/>
        </w:rPr>
        <w:t>Львів 2024</w:t>
      </w:r>
    </w:p>
    <w:p w14:paraId="271EBE86" w14:textId="525B6B55" w:rsidR="00FD70BC" w:rsidRPr="00491421" w:rsidRDefault="00FD70BC" w:rsidP="00491421">
      <w:pPr>
        <w:pStyle w:val="Default"/>
        <w:spacing w:line="276" w:lineRule="auto"/>
        <w:rPr>
          <w:b/>
          <w:bCs/>
          <w:sz w:val="28"/>
          <w:szCs w:val="28"/>
        </w:rPr>
      </w:pPr>
      <w:r w:rsidRPr="00E15B37">
        <w:rPr>
          <w:b/>
          <w:bCs/>
          <w:sz w:val="28"/>
          <w:szCs w:val="28"/>
        </w:rPr>
        <w:lastRenderedPageBreak/>
        <w:t>Тема:</w:t>
      </w:r>
      <w:r>
        <w:rPr>
          <w:b/>
          <w:bCs/>
          <w:sz w:val="28"/>
          <w:szCs w:val="28"/>
        </w:rPr>
        <w:t xml:space="preserve"> </w:t>
      </w:r>
      <w:r w:rsidRPr="00FD70BC">
        <w:rPr>
          <w:sz w:val="28"/>
          <w:szCs w:val="28"/>
        </w:rPr>
        <w:t>«DTD схема XML документа».</w:t>
      </w:r>
      <w:r w:rsidRPr="00FD70BC">
        <w:rPr>
          <w:sz w:val="30"/>
          <w:szCs w:val="30"/>
        </w:rPr>
        <w:t xml:space="preserve"> </w:t>
      </w:r>
      <w:r>
        <w:rPr>
          <w:i/>
          <w:iCs/>
          <w:sz w:val="30"/>
          <w:szCs w:val="30"/>
        </w:rPr>
        <w:br/>
      </w:r>
      <w:r w:rsidRPr="00FD70BC">
        <w:rPr>
          <w:b/>
          <w:bCs/>
          <w:sz w:val="28"/>
          <w:szCs w:val="28"/>
        </w:rPr>
        <w:t>Мета роботи:</w:t>
      </w:r>
      <w:r w:rsidRPr="00FD70BC">
        <w:rPr>
          <w:sz w:val="28"/>
          <w:szCs w:val="28"/>
        </w:rPr>
        <w:t xml:space="preserve"> </w:t>
      </w:r>
      <w:r>
        <w:rPr>
          <w:sz w:val="28"/>
          <w:szCs w:val="28"/>
        </w:rPr>
        <w:t xml:space="preserve">Практичне ознайомлення з конструкціями DTD схеми XML документа, її створенням і використанням. </w:t>
      </w:r>
      <w:r>
        <w:rPr>
          <w:sz w:val="28"/>
          <w:szCs w:val="28"/>
        </w:rPr>
        <w:br/>
      </w:r>
      <w:r w:rsidRPr="00FD70BC">
        <w:rPr>
          <w:b/>
          <w:bCs/>
          <w:sz w:val="28"/>
          <w:szCs w:val="28"/>
        </w:rPr>
        <w:t xml:space="preserve">Завдання: </w:t>
      </w:r>
      <w:r>
        <w:rPr>
          <w:sz w:val="28"/>
          <w:szCs w:val="28"/>
        </w:rPr>
        <w:t>Власноруч створити DTD схему для XML документа, який ви створили в попередній лабораторній роботі №</w:t>
      </w:r>
      <w:r>
        <w:rPr>
          <w:sz w:val="28"/>
          <w:szCs w:val="28"/>
        </w:rPr>
        <w:t>11</w:t>
      </w:r>
      <w:r>
        <w:rPr>
          <w:sz w:val="28"/>
          <w:szCs w:val="28"/>
        </w:rPr>
        <w:t xml:space="preserve">. </w:t>
      </w:r>
      <w:r>
        <w:rPr>
          <w:sz w:val="28"/>
          <w:szCs w:val="28"/>
        </w:rPr>
        <w:br/>
      </w:r>
      <w:r>
        <w:rPr>
          <w:sz w:val="28"/>
          <w:szCs w:val="28"/>
        </w:rPr>
        <w:t xml:space="preserve">Використати online валідатор для перевірки валідності створеного XML документа разом з DTD схемою. </w:t>
      </w:r>
      <w:r>
        <w:rPr>
          <w:sz w:val="28"/>
          <w:szCs w:val="28"/>
        </w:rPr>
        <w:br/>
      </w:r>
      <w:r w:rsidRPr="00A0532B">
        <w:rPr>
          <w:b/>
          <w:bCs/>
          <w:sz w:val="28"/>
          <w:szCs w:val="28"/>
        </w:rPr>
        <w:t>Результати:</w:t>
      </w:r>
      <w:r>
        <w:rPr>
          <w:b/>
          <w:bCs/>
          <w:sz w:val="28"/>
          <w:szCs w:val="28"/>
        </w:rPr>
        <w:br/>
      </w:r>
      <w:r w:rsidRPr="00FD70BC">
        <w:rPr>
          <w:sz w:val="28"/>
          <w:szCs w:val="28"/>
        </w:rPr>
        <w:t xml:space="preserve">Для створення DTD схеми XML документа </w:t>
      </w:r>
      <w:r>
        <w:rPr>
          <w:sz w:val="28"/>
          <w:szCs w:val="28"/>
        </w:rPr>
        <w:t>я</w:t>
      </w:r>
      <w:r w:rsidRPr="00FD70BC">
        <w:rPr>
          <w:sz w:val="28"/>
          <w:szCs w:val="28"/>
        </w:rPr>
        <w:t xml:space="preserve"> проаналіз</w:t>
      </w:r>
      <w:r>
        <w:rPr>
          <w:sz w:val="28"/>
          <w:szCs w:val="28"/>
        </w:rPr>
        <w:t>увала</w:t>
      </w:r>
      <w:r w:rsidRPr="00FD70BC">
        <w:rPr>
          <w:sz w:val="28"/>
          <w:szCs w:val="28"/>
        </w:rPr>
        <w:t xml:space="preserve"> структуру документа, визнач</w:t>
      </w:r>
      <w:r>
        <w:rPr>
          <w:sz w:val="28"/>
          <w:szCs w:val="28"/>
        </w:rPr>
        <w:t>ила</w:t>
      </w:r>
      <w:r w:rsidRPr="00FD70BC">
        <w:rPr>
          <w:sz w:val="28"/>
          <w:szCs w:val="28"/>
        </w:rPr>
        <w:t xml:space="preserve"> основні елементи та їх вкладеність. Базовий елемент документа — Database, який містить два основних підрозділи: Customers та Suppliers. Кожен з цих розділів має власний набір вкладених елементів.</w:t>
      </w:r>
    </w:p>
    <w:p w14:paraId="617FD8B8" w14:textId="16714DC3" w:rsidR="00FD70BC" w:rsidRPr="00FD70BC" w:rsidRDefault="00FD70BC" w:rsidP="00491421">
      <w:pPr>
        <w:pStyle w:val="a3"/>
        <w:spacing w:line="276" w:lineRule="auto"/>
        <w:rPr>
          <w:sz w:val="28"/>
          <w:szCs w:val="28"/>
        </w:rPr>
      </w:pPr>
      <w:r w:rsidRPr="00FD70BC">
        <w:rPr>
          <w:sz w:val="28"/>
          <w:szCs w:val="28"/>
        </w:rPr>
        <w:t>Розділ Customers включає декілька елементів Customer, які містять ідентифікатор клієнта, ім’я, адресу, банківський рахунок та список замовлень Orders. Кожне замовлення Order має інформацію про ідентифікатор замовлення, загальну вартість, метод доставки та перелік товарів Goods, де кожен товар описується елементом Good з унікальними характеристиками.</w:t>
      </w:r>
    </w:p>
    <w:p w14:paraId="00A9F3F9" w14:textId="2F5BDE18" w:rsidR="00FD70BC" w:rsidRDefault="00FD70BC" w:rsidP="00491421">
      <w:pPr>
        <w:pStyle w:val="a3"/>
        <w:spacing w:line="276" w:lineRule="auto"/>
        <w:rPr>
          <w:sz w:val="28"/>
          <w:szCs w:val="28"/>
        </w:rPr>
      </w:pPr>
      <w:r w:rsidRPr="00FD70BC">
        <w:rPr>
          <w:sz w:val="28"/>
          <w:szCs w:val="28"/>
        </w:rPr>
        <w:t xml:space="preserve">Розділ Suppliers містить елементи Supplier, де зберігається інформація про ідентифікатор постачальника, назву, контактний номер телефону, адресу та електронну пошту. Для всіх елементів </w:t>
      </w:r>
      <w:r>
        <w:rPr>
          <w:sz w:val="28"/>
          <w:szCs w:val="28"/>
        </w:rPr>
        <w:t>я</w:t>
      </w:r>
      <w:r w:rsidRPr="00FD70BC">
        <w:rPr>
          <w:sz w:val="28"/>
          <w:szCs w:val="28"/>
        </w:rPr>
        <w:t xml:space="preserve"> </w:t>
      </w:r>
      <w:r>
        <w:rPr>
          <w:sz w:val="28"/>
          <w:szCs w:val="28"/>
        </w:rPr>
        <w:t>визначила</w:t>
      </w:r>
      <w:r w:rsidRPr="00FD70BC">
        <w:rPr>
          <w:sz w:val="28"/>
          <w:szCs w:val="28"/>
        </w:rPr>
        <w:t xml:space="preserve"> обов’язкові та необов’язкові поля. </w:t>
      </w:r>
    </w:p>
    <w:p w14:paraId="06972450" w14:textId="2D675974" w:rsidR="00491421" w:rsidRDefault="00491421" w:rsidP="00491421">
      <w:pPr>
        <w:pStyle w:val="a3"/>
        <w:spacing w:line="276" w:lineRule="auto"/>
        <w:rPr>
          <w:noProof/>
        </w:rPr>
      </w:pPr>
      <w:r>
        <w:rPr>
          <w:sz w:val="28"/>
          <w:szCs w:val="28"/>
        </w:rPr>
        <w:lastRenderedPageBreak/>
        <w:t xml:space="preserve">Ось код </w:t>
      </w:r>
      <w:r>
        <w:rPr>
          <w:sz w:val="28"/>
          <w:szCs w:val="28"/>
        </w:rPr>
        <w:t>XML документа разом з DTD схемо</w:t>
      </w:r>
      <w:r>
        <w:rPr>
          <w:sz w:val="28"/>
          <w:szCs w:val="28"/>
        </w:rPr>
        <w:t>ю:</w:t>
      </w:r>
      <w:r w:rsidRPr="00491421">
        <w:rPr>
          <w:sz w:val="28"/>
          <w:szCs w:val="28"/>
        </w:rPr>
        <w:drawing>
          <wp:inline distT="0" distB="0" distL="0" distR="0" wp14:anchorId="253D6303" wp14:editId="3F0C2CB4">
            <wp:extent cx="5182323" cy="8002117"/>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182323" cy="8002117"/>
                    </a:xfrm>
                    <a:prstGeom prst="rect">
                      <a:avLst/>
                    </a:prstGeom>
                  </pic:spPr>
                </pic:pic>
              </a:graphicData>
            </a:graphic>
          </wp:inline>
        </w:drawing>
      </w:r>
      <w:r w:rsidRPr="00491421">
        <w:rPr>
          <w:noProof/>
        </w:rPr>
        <w:t xml:space="preserve"> </w:t>
      </w:r>
      <w:r w:rsidRPr="00491421">
        <w:rPr>
          <w:sz w:val="28"/>
          <w:szCs w:val="28"/>
        </w:rPr>
        <w:lastRenderedPageBreak/>
        <w:drawing>
          <wp:inline distT="0" distB="0" distL="0" distR="0" wp14:anchorId="2F013496" wp14:editId="5C4B296B">
            <wp:extent cx="5353797" cy="7992590"/>
            <wp:effectExtent l="0" t="0" r="0" b="889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53797" cy="7992590"/>
                    </a:xfrm>
                    <a:prstGeom prst="rect">
                      <a:avLst/>
                    </a:prstGeom>
                  </pic:spPr>
                </pic:pic>
              </a:graphicData>
            </a:graphic>
          </wp:inline>
        </w:drawing>
      </w:r>
      <w:r w:rsidRPr="00491421">
        <w:rPr>
          <w:noProof/>
        </w:rPr>
        <w:t xml:space="preserve"> </w:t>
      </w:r>
      <w:r w:rsidRPr="00491421">
        <w:rPr>
          <w:noProof/>
        </w:rPr>
        <w:lastRenderedPageBreak/>
        <w:drawing>
          <wp:inline distT="0" distB="0" distL="0" distR="0" wp14:anchorId="5A83E47A" wp14:editId="10E10081">
            <wp:extent cx="5077534" cy="7516274"/>
            <wp:effectExtent l="0" t="0" r="8890" b="889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77534" cy="7516274"/>
                    </a:xfrm>
                    <a:prstGeom prst="rect">
                      <a:avLst/>
                    </a:prstGeom>
                  </pic:spPr>
                </pic:pic>
              </a:graphicData>
            </a:graphic>
          </wp:inline>
        </w:drawing>
      </w:r>
    </w:p>
    <w:p w14:paraId="70D8EA57" w14:textId="64701EC7" w:rsidR="00FD70BC" w:rsidRPr="00FD70BC" w:rsidRDefault="00491421" w:rsidP="00491421">
      <w:pPr>
        <w:pStyle w:val="a3"/>
        <w:spacing w:line="276" w:lineRule="auto"/>
        <w:rPr>
          <w:color w:val="000000"/>
          <w:sz w:val="28"/>
          <w:szCs w:val="28"/>
        </w:rPr>
      </w:pPr>
      <w:r w:rsidRPr="00491421">
        <w:rPr>
          <w:sz w:val="28"/>
          <w:szCs w:val="28"/>
        </w:rPr>
        <w:lastRenderedPageBreak/>
        <w:t>Ось результати валідатора:</w:t>
      </w:r>
      <w:r w:rsidRPr="00491421">
        <w:rPr>
          <w:sz w:val="28"/>
          <w:szCs w:val="28"/>
        </w:rPr>
        <w:drawing>
          <wp:inline distT="0" distB="0" distL="0" distR="0" wp14:anchorId="1D06B175" wp14:editId="06029DAB">
            <wp:extent cx="6120765" cy="2512695"/>
            <wp:effectExtent l="0" t="0" r="0" b="190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765" cy="2512695"/>
                    </a:xfrm>
                    <a:prstGeom prst="rect">
                      <a:avLst/>
                    </a:prstGeom>
                  </pic:spPr>
                </pic:pic>
              </a:graphicData>
            </a:graphic>
          </wp:inline>
        </w:drawing>
      </w:r>
    </w:p>
    <w:p w14:paraId="560A3B9C" w14:textId="06AA9C87" w:rsidR="00DA451E" w:rsidRPr="00491421" w:rsidRDefault="00FD70BC" w:rsidP="00491421">
      <w:pPr>
        <w:spacing w:line="360" w:lineRule="auto"/>
        <w:rPr>
          <w:rFonts w:ascii="Times New Roman" w:eastAsia="Times New Roman" w:hAnsi="Times New Roman" w:cs="Times New Roman"/>
          <w:sz w:val="28"/>
          <w:szCs w:val="28"/>
          <w:lang w:eastAsia="uk-UA"/>
        </w:rPr>
      </w:pPr>
      <w:r w:rsidRPr="00744122">
        <w:rPr>
          <w:rFonts w:ascii="Times New Roman" w:hAnsi="Times New Roman" w:cs="Times New Roman"/>
          <w:b/>
          <w:bCs/>
          <w:color w:val="000000"/>
          <w:sz w:val="28"/>
          <w:szCs w:val="28"/>
        </w:rPr>
        <w:t>Висновок</w:t>
      </w:r>
      <w:r>
        <w:rPr>
          <w:rFonts w:ascii="Times New Roman" w:hAnsi="Times New Roman" w:cs="Times New Roman"/>
          <w:b/>
          <w:bCs/>
          <w:color w:val="000000"/>
          <w:sz w:val="28"/>
          <w:szCs w:val="28"/>
        </w:rPr>
        <w:t>:</w:t>
      </w:r>
      <w:r w:rsidR="00491421">
        <w:rPr>
          <w:rFonts w:ascii="Times New Roman" w:hAnsi="Times New Roman" w:cs="Times New Roman"/>
          <w:b/>
          <w:bCs/>
          <w:color w:val="000000"/>
          <w:sz w:val="28"/>
          <w:szCs w:val="28"/>
        </w:rPr>
        <w:br/>
      </w:r>
      <w:r w:rsidR="00491421" w:rsidRPr="00491421">
        <w:rPr>
          <w:rFonts w:ascii="Times New Roman" w:eastAsia="Times New Roman" w:hAnsi="Times New Roman" w:cs="Times New Roman"/>
          <w:sz w:val="28"/>
          <w:szCs w:val="28"/>
          <w:lang w:eastAsia="uk-UA"/>
        </w:rPr>
        <w:t xml:space="preserve">В результаті виконання лабораторної роботи </w:t>
      </w:r>
      <w:r w:rsidR="00491421">
        <w:rPr>
          <w:rFonts w:ascii="Times New Roman" w:eastAsia="Times New Roman" w:hAnsi="Times New Roman" w:cs="Times New Roman"/>
          <w:sz w:val="28"/>
          <w:szCs w:val="28"/>
          <w:lang w:eastAsia="uk-UA"/>
        </w:rPr>
        <w:t>я</w:t>
      </w:r>
      <w:r w:rsidR="00491421" w:rsidRPr="00491421">
        <w:rPr>
          <w:rFonts w:ascii="Times New Roman" w:eastAsia="Times New Roman" w:hAnsi="Times New Roman" w:cs="Times New Roman"/>
          <w:sz w:val="28"/>
          <w:szCs w:val="28"/>
          <w:lang w:eastAsia="uk-UA"/>
        </w:rPr>
        <w:t xml:space="preserve"> </w:t>
      </w:r>
      <w:r w:rsidR="00491421">
        <w:rPr>
          <w:rFonts w:ascii="Times New Roman" w:eastAsia="Times New Roman" w:hAnsi="Times New Roman" w:cs="Times New Roman"/>
          <w:sz w:val="28"/>
          <w:szCs w:val="28"/>
          <w:lang w:eastAsia="uk-UA"/>
        </w:rPr>
        <w:t>створила</w:t>
      </w:r>
      <w:r w:rsidR="00491421" w:rsidRPr="00491421">
        <w:rPr>
          <w:rFonts w:ascii="Times New Roman" w:eastAsia="Times New Roman" w:hAnsi="Times New Roman" w:cs="Times New Roman"/>
          <w:sz w:val="28"/>
          <w:szCs w:val="28"/>
          <w:lang w:eastAsia="uk-UA"/>
        </w:rPr>
        <w:t xml:space="preserve"> DTD схему для XML документа, що описує базу даних із клієнтами, постачальниками та замовленнями. У процесі роботи були визначені основні елементи та їхні взаємозв'язки, зокрема, структура даних для клієнтів та постачальників, а також елементи замовлень та товарів. DTD схема дозволила чітко задати структуру XML документа, включно з обов’язковими та повторюваними елементами, що гарантує правильну організацію даних. Це сприяє забезпеченню сумісності даних та спрощує їх подальшу обробку і перевірку валідності.</w:t>
      </w:r>
    </w:p>
    <w:sectPr w:rsidR="00DA451E" w:rsidRPr="00491421">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altName w:val="Times New Roman PSMT"/>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BE5"/>
    <w:rsid w:val="00491421"/>
    <w:rsid w:val="009C7BE5"/>
    <w:rsid w:val="00DA451E"/>
    <w:rsid w:val="00FD70B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903B7"/>
  <w15:chartTrackingRefBased/>
  <w15:docId w15:val="{35626C7C-AD61-45E0-8C9F-E9131FF6A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D70BC"/>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FD70BC"/>
    <w:pPr>
      <w:autoSpaceDE w:val="0"/>
      <w:autoSpaceDN w:val="0"/>
      <w:adjustRightInd w:val="0"/>
      <w:spacing w:after="0" w:line="240" w:lineRule="auto"/>
    </w:pPr>
    <w:rPr>
      <w:rFonts w:ascii="Times New Roman" w:hAnsi="Times New Roman" w:cs="Times New Roman"/>
      <w:color w:val="000000"/>
      <w:sz w:val="24"/>
      <w:szCs w:val="24"/>
    </w:rPr>
  </w:style>
  <w:style w:type="paragraph" w:styleId="a3">
    <w:name w:val="Normal (Web)"/>
    <w:basedOn w:val="a"/>
    <w:uiPriority w:val="99"/>
    <w:unhideWhenUsed/>
    <w:rsid w:val="00FD70BC"/>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HTML">
    <w:name w:val="HTML Code"/>
    <w:basedOn w:val="a0"/>
    <w:uiPriority w:val="99"/>
    <w:semiHidden/>
    <w:unhideWhenUsed/>
    <w:rsid w:val="00FD70B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6476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1373</Words>
  <Characters>784</Characters>
  <Application>Microsoft Office Word</Application>
  <DocSecurity>0</DocSecurity>
  <Lines>6</Lines>
  <Paragraphs>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Тригуб Марта</dc:creator>
  <cp:keywords/>
  <dc:description/>
  <cp:lastModifiedBy>Тригуб Марта</cp:lastModifiedBy>
  <cp:revision>2</cp:revision>
  <dcterms:created xsi:type="dcterms:W3CDTF">2024-10-13T13:47:00Z</dcterms:created>
  <dcterms:modified xsi:type="dcterms:W3CDTF">2024-10-13T14:03:00Z</dcterms:modified>
</cp:coreProperties>
</file>