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2CE7" w14:textId="5DF796EA" w:rsidR="00B4692F" w:rsidRPr="00B10884" w:rsidRDefault="00B4692F" w:rsidP="00B10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jc w:val="center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val="en-US" w:eastAsia="uk-UA"/>
        </w:rPr>
        <w:t>Report on Allocation of Funds for College Improvement</w:t>
      </w:r>
    </w:p>
    <w:p w14:paraId="475D9C4B" w14:textId="09606888" w:rsidR="00B4692F" w:rsidRPr="00645DA7" w:rsidRDefault="00645DA7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i/>
          <w:iCs/>
          <w:color w:val="111111"/>
          <w:sz w:val="24"/>
          <w:szCs w:val="24"/>
          <w:lang w:eastAsia="uk-UA"/>
        </w:rPr>
      </w:pP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Introduction</w:t>
      </w:r>
      <w:proofErr w:type="spellEnd"/>
    </w:p>
    <w:p w14:paraId="0F36710C" w14:textId="4AED672F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Our college has recently received a </w:t>
      </w:r>
      <w:r w:rsid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large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donation, and we are faced with the decision of allocating these funds either towards improving our classrooms or student social activities. Both options have their unique benefits.</w:t>
      </w:r>
    </w:p>
    <w:p w14:paraId="040B7DF3" w14:textId="5296D2FE" w:rsidR="00B10884" w:rsidRDefault="00B10884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</w:p>
    <w:p w14:paraId="7F292CD7" w14:textId="39F5F352" w:rsidR="00645DA7" w:rsidRPr="00645DA7" w:rsidRDefault="00645DA7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</w:pP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Benefits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of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Classroom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Improvement</w:t>
      </w:r>
      <w:proofErr w:type="spellEnd"/>
    </w:p>
    <w:p w14:paraId="5C66CFC5" w14:textId="5E439029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Investing in classroom improvements can significantly enhance the learning environment. Upgraded classrooms with modern technology, comfortable seating, and improved lighting can increase student engagement and productivity. It can also </w:t>
      </w:r>
      <w:r w:rsidR="006441E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promote</w:t>
      </w:r>
      <w:r w:rsidR="006441E7">
        <w:rPr>
          <w:rFonts w:ascii="Roboto" w:hAnsi="Roboto"/>
          <w:color w:val="111111"/>
        </w:rPr>
        <w:t> 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better teaching methods, such as interactive learning through digital boards and online resources. Furthermore, improved classrooms can accommodate more students, reducing overcrowding and creating a more 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favorable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environment for focused learning.</w:t>
      </w:r>
    </w:p>
    <w:p w14:paraId="6F3DAA28" w14:textId="2B845DF7" w:rsidR="00B4692F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</w:p>
    <w:p w14:paraId="1015AA05" w14:textId="6BECEEB9" w:rsidR="00645DA7" w:rsidRPr="00645DA7" w:rsidRDefault="00645DA7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</w:pP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Benefits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of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Enhancing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Student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Social</w:t>
      </w:r>
      <w:proofErr w:type="spellEnd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 xml:space="preserve"> 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Activities</w:t>
      </w:r>
      <w:proofErr w:type="spellEnd"/>
    </w:p>
    <w:p w14:paraId="730C67F1" w14:textId="3D3DAF56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On the other hand, investing in student social activities can greatly 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improve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the college experience outside the classroom. 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These</w:t>
      </w:r>
      <w:r w:rsidR="006441E7" w:rsidRP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activities</w:t>
      </w:r>
      <w:r w:rsidR="006441E7" w:rsidRP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foster</w:t>
      </w:r>
      <w:r w:rsidR="006441E7" w:rsidRP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 </w:t>
      </w:r>
      <w:r w:rsidR="006441E7" w:rsidRPr="006441E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collective</w:t>
      </w:r>
      <w:r w:rsidR="006441E7" w:rsidRPr="006441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 xml:space="preserve"> </w:t>
      </w:r>
      <w:r w:rsidR="006441E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friendship</w:t>
      </w:r>
      <w:r w:rsidR="006441E7" w:rsidRP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, 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encourage</w:t>
      </w:r>
      <w:r w:rsidR="006441E7" w:rsidRPr="006441E7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teamwork, and develop leadership skills.</w:t>
      </w:r>
      <w:r w:rsidR="006441E7">
        <w:rPr>
          <w:rFonts w:ascii="Times New Roman" w:eastAsia="Times New Roman" w:hAnsi="Times New Roman" w:cs="Times New Roman"/>
          <w:color w:val="111111"/>
          <w:sz w:val="28"/>
          <w:szCs w:val="28"/>
          <w:lang w:eastAsia="uk-UA"/>
        </w:rPr>
        <w:t xml:space="preserve"> 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They provide students with opportunities to explore interests beyond academics, leading to a well-rounded education. Additionally, vibrant social activities can boost the college's reputation, attracting more prospective students.</w:t>
      </w:r>
    </w:p>
    <w:p w14:paraId="3DFC87C8" w14:textId="7B8F17CE" w:rsidR="00B4692F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</w:p>
    <w:p w14:paraId="3B913518" w14:textId="10C380E6" w:rsidR="00645DA7" w:rsidRPr="00645DA7" w:rsidRDefault="00645DA7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i/>
          <w:iCs/>
          <w:color w:val="111111"/>
          <w:sz w:val="24"/>
          <w:szCs w:val="24"/>
          <w:lang w:eastAsia="uk-UA"/>
        </w:rPr>
      </w:pP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Recommendation</w:t>
      </w:r>
      <w:proofErr w:type="spellEnd"/>
    </w:p>
    <w:p w14:paraId="2583C893" w14:textId="477CB5D3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While both options present valuable opportunities, I recommend allocating the funds towards improving the classrooms. The primary purpose of our college is to provide quality education, and an enhanced learning environment directly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adds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to this goal. Improved classrooms can benefit all students,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no matter what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their interests or fields of study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are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. </w:t>
      </w:r>
    </w:p>
    <w:p w14:paraId="4BB27084" w14:textId="77777777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</w:p>
    <w:p w14:paraId="17934BE0" w14:textId="04D9FBC8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Moreover, while social activities are important, they can often be funded through other means such as sponsorships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eastAsia="uk-UA"/>
        </w:rPr>
        <w:t xml:space="preserve"> 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and small fees for participation. On the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other hand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, classroom improvements typically require </w:t>
      </w:r>
      <w:r w:rsidR="00B50C4D" w:rsidRP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a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lot</w:t>
      </w:r>
      <w:r w:rsidR="00B50C4D" w:rsidRP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o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f</w:t>
      </w:r>
      <w:r w:rsidR="00B50C4D" w:rsidRP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m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oney</w:t>
      </w:r>
      <w:r w:rsidR="00B50C4D" w:rsidRP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to start with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, which this donation can provide.</w:t>
      </w:r>
    </w:p>
    <w:p w14:paraId="3C8F466B" w14:textId="77777777" w:rsidR="00645DA7" w:rsidRDefault="00645DA7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</w:p>
    <w:p w14:paraId="2FD74038" w14:textId="5F8D5474" w:rsidR="00B10884" w:rsidRPr="00645DA7" w:rsidRDefault="00645DA7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lang w:val="en-US" w:eastAsia="uk-UA"/>
        </w:rPr>
      </w:pPr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eastAsia="uk-UA"/>
        </w:rPr>
        <w:t>С</w:t>
      </w:r>
      <w:proofErr w:type="spellStart"/>
      <w:r w:rsidRPr="00645D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lang w:val="en-US" w:eastAsia="uk-UA"/>
        </w:rPr>
        <w:t>onclusion</w:t>
      </w:r>
      <w:proofErr w:type="spellEnd"/>
    </w:p>
    <w:p w14:paraId="4DB8AC8C" w14:textId="5B8EF758" w:rsidR="00B4692F" w:rsidRPr="00B10884" w:rsidRDefault="00B4692F" w:rsidP="00B4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</w:pP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In conclusion, while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improving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student social activities has its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advantages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, the impact of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enhanced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classrooms on the overall educational experience is more direct and far-reaching. Therefore,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I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 recommend the funds </w:t>
      </w:r>
      <w:r w:rsidR="00B50C4D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 xml:space="preserve">to </w:t>
      </w:r>
      <w:r w:rsidRPr="00B10884">
        <w:rPr>
          <w:rFonts w:ascii="Times New Roman" w:eastAsia="Times New Roman" w:hAnsi="Times New Roman" w:cs="Times New Roman"/>
          <w:color w:val="111111"/>
          <w:sz w:val="28"/>
          <w:szCs w:val="28"/>
          <w:lang w:val="en-US" w:eastAsia="uk-UA"/>
        </w:rPr>
        <w:t>be allocated towards classroom improvements.</w:t>
      </w:r>
    </w:p>
    <w:p w14:paraId="0FF818CA" w14:textId="77777777" w:rsidR="00067CBF" w:rsidRPr="00B10884" w:rsidRDefault="00067CB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67CBF" w:rsidRPr="00B108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66"/>
    <w:rsid w:val="00067CBF"/>
    <w:rsid w:val="006441E7"/>
    <w:rsid w:val="00645DA7"/>
    <w:rsid w:val="00B10884"/>
    <w:rsid w:val="00B4692F"/>
    <w:rsid w:val="00B50C4D"/>
    <w:rsid w:val="00DB7566"/>
    <w:rsid w:val="00F8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7DDDF"/>
  <w15:chartTrackingRefBased/>
  <w15:docId w15:val="{4BF063B8-BB41-4778-8CE6-B2A30C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46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B4692F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B4692F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a0"/>
    <w:rsid w:val="00B4692F"/>
  </w:style>
  <w:style w:type="character" w:styleId="a3">
    <w:name w:val="Strong"/>
    <w:basedOn w:val="a0"/>
    <w:uiPriority w:val="22"/>
    <w:qFormat/>
    <w:rsid w:val="00644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1426</Words>
  <Characters>814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2023-12-16T10:53:00Z</dcterms:created>
  <dcterms:modified xsi:type="dcterms:W3CDTF">2023-12-16T23:33:00Z</dcterms:modified>
</cp:coreProperties>
</file>